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166" w:rsidRPr="00A96166" w:rsidRDefault="00A96166" w:rsidP="00A96166">
      <w:pPr>
        <w:pStyle w:val="naisf"/>
        <w:spacing w:before="0" w:after="0"/>
        <w:ind w:firstLine="720"/>
        <w:jc w:val="center"/>
        <w:rPr>
          <w:b/>
          <w:bCs/>
          <w:sz w:val="28"/>
          <w:szCs w:val="28"/>
        </w:rPr>
      </w:pPr>
      <w:r w:rsidRPr="00A96166">
        <w:rPr>
          <w:b/>
          <w:bCs/>
          <w:sz w:val="28"/>
          <w:szCs w:val="28"/>
        </w:rPr>
        <w:t>Informatīvais ziņojums</w:t>
      </w:r>
    </w:p>
    <w:p w:rsidR="00A96166" w:rsidRPr="00A96166" w:rsidRDefault="00A96166" w:rsidP="00A96166">
      <w:pPr>
        <w:jc w:val="center"/>
        <w:rPr>
          <w:rFonts w:ascii="Times New Roman" w:hAnsi="Times New Roman" w:cs="Times New Roman"/>
          <w:b/>
          <w:sz w:val="28"/>
          <w:szCs w:val="28"/>
        </w:rPr>
      </w:pPr>
      <w:r w:rsidRPr="00A96166">
        <w:rPr>
          <w:rFonts w:ascii="Times New Roman" w:hAnsi="Times New Roman" w:cs="Times New Roman"/>
          <w:b/>
          <w:bCs/>
          <w:sz w:val="28"/>
          <w:szCs w:val="28"/>
        </w:rPr>
        <w:t xml:space="preserve"> „</w:t>
      </w:r>
      <w:r w:rsidRPr="00A96166">
        <w:rPr>
          <w:rFonts w:ascii="Times New Roman" w:hAnsi="Times New Roman" w:cs="Times New Roman"/>
          <w:b/>
          <w:sz w:val="28"/>
          <w:szCs w:val="28"/>
        </w:rPr>
        <w:t>Par Latvijas Republikas kvotas palielināšanu Starptautiskajā Valūtas fondā”</w:t>
      </w:r>
    </w:p>
    <w:p w:rsidR="00A96166" w:rsidRDefault="00A96166" w:rsidP="00A96166">
      <w:pPr>
        <w:pStyle w:val="naisf"/>
        <w:spacing w:before="0" w:after="0"/>
        <w:ind w:firstLine="720"/>
        <w:rPr>
          <w:bCs/>
          <w:sz w:val="25"/>
          <w:szCs w:val="25"/>
        </w:rPr>
      </w:pPr>
    </w:p>
    <w:p w:rsidR="00A96166" w:rsidRPr="008B7EBE" w:rsidRDefault="00A96166" w:rsidP="0089080D">
      <w:pPr>
        <w:pStyle w:val="naisf"/>
        <w:spacing w:before="0" w:after="0" w:line="276" w:lineRule="auto"/>
        <w:ind w:firstLine="720"/>
      </w:pPr>
      <w:r w:rsidRPr="008B7EBE">
        <w:rPr>
          <w:bCs/>
        </w:rPr>
        <w:t>Latvija ir Starptautiskā Valūta fonda (</w:t>
      </w:r>
      <w:r w:rsidR="008B7EBE">
        <w:rPr>
          <w:bCs/>
        </w:rPr>
        <w:t>turpmāk - SVF</w:t>
      </w:r>
      <w:r w:rsidRPr="008B7EBE">
        <w:rPr>
          <w:bCs/>
        </w:rPr>
        <w:t>) dalībvalsts kopš 1992. gada 19. maija.</w:t>
      </w:r>
      <w:r w:rsidRPr="008B7EBE">
        <w:t xml:space="preserve"> Sadarbības sākuma juridisko pamatu nosaka 1992. gada 15. aprīļa likums "Par Latvijas Republikas iestāšanos Starptautiskajā Valūtas fondā", kurā ir noteikta Latvijas kā dalībvalsts saistību izpilde, kā arī iestāšanās nosacījumi.</w:t>
      </w:r>
    </w:p>
    <w:p w:rsidR="006A2BCA" w:rsidRDefault="006A2BCA" w:rsidP="000C0365">
      <w:pPr>
        <w:pStyle w:val="naisf"/>
        <w:spacing w:before="0" w:after="0" w:line="276" w:lineRule="auto"/>
        <w:ind w:firstLine="720"/>
      </w:pPr>
      <w:r w:rsidRPr="008B7EBE">
        <w:t>Iestājoties SVF, katrai dalībvalstij tiek piešķirta kvota, kas izteikta Speciālajās aizņēmuma tiesībās (</w:t>
      </w:r>
      <w:r>
        <w:t xml:space="preserve">turpmāk - </w:t>
      </w:r>
      <w:r w:rsidRPr="008B7EBE">
        <w:t xml:space="preserve">SDR). Saskaņā ar SVF Vienošanās līguma 3. panta 1. sadaļu, katras </w:t>
      </w:r>
      <w:r>
        <w:t>SVF</w:t>
      </w:r>
      <w:r w:rsidRPr="008B7EBE">
        <w:t xml:space="preserve"> dalībvalsts parakstītās daļas atbilst tās kvotai, kas ir pilnībā jāiemaksā </w:t>
      </w:r>
      <w:r>
        <w:t>SVF</w:t>
      </w:r>
      <w:r w:rsidRPr="008B7EBE">
        <w:t xml:space="preserve"> caur tā depozitāriju attiecīgajā dalībvalstī. Latvijas kvota iestājoties SVF sastādīja 91,5 </w:t>
      </w:r>
      <w:proofErr w:type="spellStart"/>
      <w:r w:rsidRPr="008B7EBE">
        <w:t>milj</w:t>
      </w:r>
      <w:proofErr w:type="spellEnd"/>
      <w:r w:rsidRPr="008B7EBE">
        <w:t xml:space="preserve">. SDR. Kopš iestāšanās SVF </w:t>
      </w:r>
      <w:r>
        <w:t>Latvijas</w:t>
      </w:r>
      <w:r w:rsidRPr="008B7EBE">
        <w:t xml:space="preserve"> kvota tikusi palielināta divas reizes  - 1999.gadā līdz 126.8 </w:t>
      </w:r>
      <w:proofErr w:type="spellStart"/>
      <w:r w:rsidRPr="008B7EBE">
        <w:t>milj</w:t>
      </w:r>
      <w:proofErr w:type="spellEnd"/>
      <w:r w:rsidRPr="008B7EBE">
        <w:t>. SDR</w:t>
      </w:r>
      <w:r>
        <w:t xml:space="preserve"> (Ministru kabineta 1998.gada 7.oktobra rīkojums </w:t>
      </w:r>
      <w:proofErr w:type="spellStart"/>
      <w:r>
        <w:t>Nr</w:t>
      </w:r>
      <w:proofErr w:type="spellEnd"/>
      <w:r>
        <w:t>. 487 „</w:t>
      </w:r>
      <w:r w:rsidRPr="0016309C">
        <w:t>Par Latvijas Republikas kvotas palielināšanu Starptautiskajā valūtas fondā</w:t>
      </w:r>
      <w:r>
        <w:t xml:space="preserve">”) </w:t>
      </w:r>
      <w:r w:rsidRPr="008B7EBE">
        <w:t xml:space="preserve">un 2008.gadā -  līdz 142,1 </w:t>
      </w:r>
      <w:proofErr w:type="spellStart"/>
      <w:r w:rsidRPr="008B7EBE">
        <w:t>milj</w:t>
      </w:r>
      <w:proofErr w:type="spellEnd"/>
      <w:r w:rsidRPr="008B7EBE">
        <w:t>. SDR</w:t>
      </w:r>
      <w:r>
        <w:t xml:space="preserve"> (Ministru kabineta 2009.gada 23.janvāra rīkojums </w:t>
      </w:r>
      <w:proofErr w:type="spellStart"/>
      <w:r>
        <w:t>Nr</w:t>
      </w:r>
      <w:proofErr w:type="spellEnd"/>
      <w:r>
        <w:t>. 42 „</w:t>
      </w:r>
      <w:r w:rsidRPr="0016309C">
        <w:t>Par Latvijas Republikas kvotas palielināšanu Starptautiskajā valūtas fondā</w:t>
      </w:r>
      <w:r>
        <w:t>”)</w:t>
      </w:r>
      <w:r w:rsidRPr="008B7EBE">
        <w:t xml:space="preserve">. </w:t>
      </w:r>
    </w:p>
    <w:p w:rsidR="008B7EBE" w:rsidRDefault="008B7EBE" w:rsidP="0089080D">
      <w:pPr>
        <w:spacing w:after="0"/>
        <w:ind w:firstLine="720"/>
        <w:jc w:val="both"/>
        <w:rPr>
          <w:rFonts w:ascii="Times New Roman" w:hAnsi="Times New Roman" w:cs="Times New Roman"/>
          <w:sz w:val="24"/>
          <w:szCs w:val="24"/>
        </w:rPr>
      </w:pPr>
      <w:r>
        <w:rPr>
          <w:rFonts w:ascii="Times New Roman" w:hAnsi="Times New Roman" w:cs="Times New Roman"/>
          <w:sz w:val="24"/>
          <w:szCs w:val="24"/>
        </w:rPr>
        <w:t>Dalībvalstu k</w:t>
      </w:r>
      <w:r w:rsidR="007B03DB">
        <w:rPr>
          <w:rFonts w:ascii="Times New Roman" w:hAnsi="Times New Roman" w:cs="Times New Roman"/>
          <w:sz w:val="24"/>
          <w:szCs w:val="24"/>
        </w:rPr>
        <w:t xml:space="preserve">vota </w:t>
      </w:r>
      <w:r w:rsidR="00A96166" w:rsidRPr="008B7EBE">
        <w:rPr>
          <w:rFonts w:ascii="Times New Roman" w:hAnsi="Times New Roman" w:cs="Times New Roman"/>
          <w:sz w:val="24"/>
          <w:szCs w:val="24"/>
        </w:rPr>
        <w:t>nosaka dalībvalsts balsstiesības Starptautiskajā Valūtas fondā</w:t>
      </w:r>
      <w:r>
        <w:rPr>
          <w:rFonts w:ascii="Times New Roman" w:hAnsi="Times New Roman" w:cs="Times New Roman"/>
          <w:sz w:val="24"/>
          <w:szCs w:val="24"/>
        </w:rPr>
        <w:t>, kā arī n</w:t>
      </w:r>
      <w:r w:rsidR="00A96166" w:rsidRPr="008B7EBE">
        <w:rPr>
          <w:rFonts w:ascii="Times New Roman" w:hAnsi="Times New Roman" w:cs="Times New Roman"/>
          <w:sz w:val="24"/>
          <w:szCs w:val="24"/>
        </w:rPr>
        <w:t xml:space="preserve">o </w:t>
      </w:r>
      <w:r>
        <w:rPr>
          <w:rFonts w:ascii="Times New Roman" w:hAnsi="Times New Roman" w:cs="Times New Roman"/>
          <w:sz w:val="24"/>
          <w:szCs w:val="24"/>
        </w:rPr>
        <w:t>SVF</w:t>
      </w:r>
      <w:r w:rsidR="00A96166" w:rsidRPr="008B7EBE">
        <w:rPr>
          <w:rFonts w:ascii="Times New Roman" w:hAnsi="Times New Roman" w:cs="Times New Roman"/>
          <w:sz w:val="24"/>
          <w:szCs w:val="24"/>
        </w:rPr>
        <w:t xml:space="preserve"> saņemamā finansējuma apjomus. </w:t>
      </w:r>
    </w:p>
    <w:p w:rsidR="00ED0850" w:rsidRDefault="00FD2A1C" w:rsidP="0089080D">
      <w:pPr>
        <w:spacing w:after="0"/>
        <w:ind w:firstLine="720"/>
        <w:jc w:val="both"/>
        <w:rPr>
          <w:rFonts w:ascii="Times New Roman" w:hAnsi="Times New Roman" w:cs="Times New Roman"/>
          <w:sz w:val="24"/>
          <w:szCs w:val="24"/>
        </w:rPr>
      </w:pPr>
      <w:r w:rsidRPr="008B7EBE">
        <w:rPr>
          <w:rFonts w:ascii="Times New Roman" w:hAnsi="Times New Roman" w:cs="Times New Roman"/>
          <w:sz w:val="24"/>
          <w:szCs w:val="24"/>
        </w:rPr>
        <w:t xml:space="preserve">2008.gadā </w:t>
      </w:r>
      <w:r w:rsidR="008B7EBE" w:rsidRPr="008B7EBE">
        <w:rPr>
          <w:rFonts w:ascii="Times New Roman" w:hAnsi="Times New Roman" w:cs="Times New Roman"/>
          <w:sz w:val="24"/>
          <w:szCs w:val="24"/>
        </w:rPr>
        <w:t xml:space="preserve">SVF </w:t>
      </w:r>
      <w:r w:rsidRPr="008B7EBE">
        <w:rPr>
          <w:rFonts w:ascii="Times New Roman" w:hAnsi="Times New Roman" w:cs="Times New Roman"/>
          <w:sz w:val="24"/>
          <w:szCs w:val="24"/>
        </w:rPr>
        <w:t xml:space="preserve">piešķīra </w:t>
      </w:r>
      <w:r w:rsidR="008B7EBE" w:rsidRPr="008B7EBE">
        <w:rPr>
          <w:rFonts w:ascii="Times New Roman" w:hAnsi="Times New Roman" w:cs="Times New Roman"/>
          <w:sz w:val="24"/>
          <w:szCs w:val="24"/>
        </w:rPr>
        <w:t>Latvijai aizdevumu Resursu rezerves vienošanās (</w:t>
      </w:r>
      <w:proofErr w:type="spellStart"/>
      <w:r w:rsidR="008B7EBE" w:rsidRPr="008B7EBE">
        <w:rPr>
          <w:rFonts w:ascii="Times New Roman" w:hAnsi="Times New Roman" w:cs="Times New Roman"/>
          <w:i/>
          <w:sz w:val="24"/>
          <w:szCs w:val="24"/>
        </w:rPr>
        <w:t>Stand-by</w:t>
      </w:r>
      <w:proofErr w:type="spellEnd"/>
      <w:r w:rsidR="008B7EBE" w:rsidRPr="008B7EBE">
        <w:rPr>
          <w:rFonts w:ascii="Times New Roman" w:hAnsi="Times New Roman" w:cs="Times New Roman"/>
          <w:i/>
          <w:sz w:val="24"/>
          <w:szCs w:val="24"/>
        </w:rPr>
        <w:t xml:space="preserve"> </w:t>
      </w:r>
      <w:proofErr w:type="spellStart"/>
      <w:r w:rsidR="008B7EBE" w:rsidRPr="008B7EBE">
        <w:rPr>
          <w:rFonts w:ascii="Times New Roman" w:hAnsi="Times New Roman" w:cs="Times New Roman"/>
          <w:i/>
          <w:sz w:val="24"/>
          <w:szCs w:val="24"/>
        </w:rPr>
        <w:t>Arrangements</w:t>
      </w:r>
      <w:proofErr w:type="spellEnd"/>
      <w:r w:rsidR="008B7EBE" w:rsidRPr="008B7EBE">
        <w:rPr>
          <w:rFonts w:ascii="Times New Roman" w:hAnsi="Times New Roman" w:cs="Times New Roman"/>
          <w:i/>
          <w:sz w:val="24"/>
          <w:szCs w:val="24"/>
        </w:rPr>
        <w:t xml:space="preserve"> – SBA</w:t>
      </w:r>
      <w:r w:rsidR="008B7EBE" w:rsidRPr="008B7EBE">
        <w:rPr>
          <w:rFonts w:ascii="Times New Roman" w:hAnsi="Times New Roman" w:cs="Times New Roman"/>
          <w:sz w:val="24"/>
          <w:szCs w:val="24"/>
        </w:rPr>
        <w:t xml:space="preserve">) ietvaros </w:t>
      </w:r>
      <w:r w:rsidRPr="008B7EBE">
        <w:rPr>
          <w:rFonts w:ascii="Times New Roman" w:hAnsi="Times New Roman" w:cs="Times New Roman"/>
          <w:sz w:val="24"/>
          <w:szCs w:val="24"/>
        </w:rPr>
        <w:t xml:space="preserve">1,521.63 miljonus SDR jeb 1200% no </w:t>
      </w:r>
      <w:r w:rsidR="007241A6">
        <w:rPr>
          <w:rFonts w:ascii="Times New Roman" w:hAnsi="Times New Roman" w:cs="Times New Roman"/>
          <w:sz w:val="24"/>
          <w:szCs w:val="24"/>
        </w:rPr>
        <w:t xml:space="preserve"> tā brīža </w:t>
      </w:r>
      <w:r w:rsidRPr="008B7EBE">
        <w:rPr>
          <w:rFonts w:ascii="Times New Roman" w:hAnsi="Times New Roman" w:cs="Times New Roman"/>
          <w:sz w:val="24"/>
          <w:szCs w:val="24"/>
        </w:rPr>
        <w:t>kvotas</w:t>
      </w:r>
      <w:r w:rsidR="007241A6">
        <w:rPr>
          <w:rFonts w:ascii="Times New Roman" w:hAnsi="Times New Roman" w:cs="Times New Roman"/>
          <w:sz w:val="24"/>
          <w:szCs w:val="24"/>
        </w:rPr>
        <w:t xml:space="preserve"> apjoma</w:t>
      </w:r>
      <w:r w:rsidRPr="008B7EBE">
        <w:rPr>
          <w:rFonts w:ascii="Times New Roman" w:hAnsi="Times New Roman" w:cs="Times New Roman"/>
          <w:sz w:val="24"/>
          <w:szCs w:val="24"/>
        </w:rPr>
        <w:t xml:space="preserve">. </w:t>
      </w:r>
      <w:r w:rsidR="007241A6">
        <w:rPr>
          <w:rFonts w:ascii="Times New Roman" w:hAnsi="Times New Roman" w:cs="Times New Roman"/>
          <w:sz w:val="24"/>
          <w:szCs w:val="24"/>
        </w:rPr>
        <w:t xml:space="preserve">Pēc </w:t>
      </w:r>
      <w:r w:rsidR="00F87E57">
        <w:rPr>
          <w:rFonts w:ascii="Times New Roman" w:hAnsi="Times New Roman" w:cs="Times New Roman"/>
          <w:sz w:val="24"/>
          <w:szCs w:val="24"/>
        </w:rPr>
        <w:t>pēdējā</w:t>
      </w:r>
      <w:r w:rsidR="007241A6">
        <w:rPr>
          <w:rFonts w:ascii="Times New Roman" w:hAnsi="Times New Roman" w:cs="Times New Roman"/>
          <w:sz w:val="24"/>
          <w:szCs w:val="24"/>
        </w:rPr>
        <w:t xml:space="preserve"> kvotas palielinājuma </w:t>
      </w:r>
      <w:r w:rsidR="00C82972">
        <w:rPr>
          <w:rFonts w:ascii="Times New Roman" w:hAnsi="Times New Roman" w:cs="Times New Roman"/>
          <w:sz w:val="24"/>
          <w:szCs w:val="24"/>
        </w:rPr>
        <w:t xml:space="preserve">faktiskās </w:t>
      </w:r>
      <w:r w:rsidR="007241A6">
        <w:rPr>
          <w:rFonts w:ascii="Times New Roman" w:hAnsi="Times New Roman" w:cs="Times New Roman"/>
          <w:sz w:val="24"/>
          <w:szCs w:val="24"/>
        </w:rPr>
        <w:t>apmaksas</w:t>
      </w:r>
      <w:r w:rsidR="00C82972">
        <w:rPr>
          <w:rFonts w:ascii="Times New Roman" w:hAnsi="Times New Roman" w:cs="Times New Roman"/>
          <w:sz w:val="24"/>
          <w:szCs w:val="24"/>
        </w:rPr>
        <w:t>, kas notika saskaņā ar</w:t>
      </w:r>
      <w:r w:rsidR="007241A6">
        <w:rPr>
          <w:rFonts w:ascii="Times New Roman" w:hAnsi="Times New Roman" w:cs="Times New Roman"/>
          <w:sz w:val="24"/>
          <w:szCs w:val="24"/>
        </w:rPr>
        <w:t xml:space="preserve"> </w:t>
      </w:r>
      <w:r w:rsidR="00C82972">
        <w:rPr>
          <w:rFonts w:ascii="Times New Roman" w:hAnsi="Times New Roman" w:cs="Times New Roman"/>
          <w:sz w:val="24"/>
          <w:szCs w:val="24"/>
        </w:rPr>
        <w:t xml:space="preserve">Ministru kabineta 2009.gada 23.janvāra rīkojumu </w:t>
      </w:r>
      <w:proofErr w:type="spellStart"/>
      <w:r w:rsidR="00C82972">
        <w:rPr>
          <w:rFonts w:ascii="Times New Roman" w:hAnsi="Times New Roman" w:cs="Times New Roman"/>
          <w:sz w:val="24"/>
          <w:szCs w:val="24"/>
        </w:rPr>
        <w:t>Nr</w:t>
      </w:r>
      <w:proofErr w:type="spellEnd"/>
      <w:r w:rsidR="00C82972">
        <w:rPr>
          <w:rFonts w:ascii="Times New Roman" w:hAnsi="Times New Roman" w:cs="Times New Roman"/>
          <w:sz w:val="24"/>
          <w:szCs w:val="24"/>
        </w:rPr>
        <w:t xml:space="preserve">. 42, </w:t>
      </w:r>
      <w:r w:rsidR="007241A6">
        <w:rPr>
          <w:rFonts w:ascii="Times New Roman" w:hAnsi="Times New Roman" w:cs="Times New Roman"/>
          <w:sz w:val="24"/>
          <w:szCs w:val="24"/>
        </w:rPr>
        <w:t>pašlaik Latvijai pieejamais aizdevums atbilst 1070,</w:t>
      </w:r>
      <w:r w:rsidR="00081F29">
        <w:rPr>
          <w:rFonts w:ascii="Times New Roman" w:hAnsi="Times New Roman" w:cs="Times New Roman"/>
          <w:sz w:val="24"/>
          <w:szCs w:val="24"/>
        </w:rPr>
        <w:t>82</w:t>
      </w:r>
      <w:r w:rsidR="007241A6">
        <w:rPr>
          <w:rFonts w:ascii="Times New Roman" w:hAnsi="Times New Roman" w:cs="Times New Roman"/>
          <w:sz w:val="24"/>
          <w:szCs w:val="24"/>
        </w:rPr>
        <w:t xml:space="preserve">% no Latvijas kvotas. </w:t>
      </w:r>
      <w:r w:rsidR="00ED0850">
        <w:rPr>
          <w:rFonts w:ascii="Times New Roman" w:hAnsi="Times New Roman" w:cs="Times New Roman"/>
          <w:sz w:val="24"/>
          <w:szCs w:val="24"/>
        </w:rPr>
        <w:t>Būtisks a</w:t>
      </w:r>
      <w:r w:rsidR="00F31CAA">
        <w:rPr>
          <w:rFonts w:ascii="Times New Roman" w:hAnsi="Times New Roman" w:cs="Times New Roman"/>
          <w:sz w:val="24"/>
          <w:szCs w:val="24"/>
        </w:rPr>
        <w:t>p</w:t>
      </w:r>
      <w:r w:rsidR="00ED0850">
        <w:rPr>
          <w:rFonts w:ascii="Times New Roman" w:hAnsi="Times New Roman" w:cs="Times New Roman"/>
          <w:sz w:val="24"/>
          <w:szCs w:val="24"/>
        </w:rPr>
        <w:t xml:space="preserve">svērums Latvijas nostājai attiecībā uz kārtējo SVF kvotas pārskatu ir </w:t>
      </w:r>
      <w:r w:rsidR="008B7EBE" w:rsidRPr="008B7EBE">
        <w:rPr>
          <w:rFonts w:ascii="Times New Roman" w:hAnsi="Times New Roman" w:cs="Times New Roman"/>
          <w:sz w:val="24"/>
          <w:szCs w:val="24"/>
        </w:rPr>
        <w:t xml:space="preserve">SVF Resursu rezerves vienošanās </w:t>
      </w:r>
      <w:r w:rsidR="008B7EBE" w:rsidRPr="008B7EBE">
        <w:rPr>
          <w:rFonts w:ascii="Times New Roman" w:hAnsi="Times New Roman" w:cs="Times New Roman"/>
          <w:i/>
          <w:iCs/>
          <w:sz w:val="24"/>
          <w:szCs w:val="24"/>
        </w:rPr>
        <w:t>(</w:t>
      </w:r>
      <w:proofErr w:type="spellStart"/>
      <w:r w:rsidR="008B7EBE" w:rsidRPr="008B7EBE">
        <w:rPr>
          <w:rFonts w:ascii="Times New Roman" w:hAnsi="Times New Roman" w:cs="Times New Roman"/>
          <w:i/>
          <w:iCs/>
          <w:sz w:val="24"/>
          <w:szCs w:val="24"/>
        </w:rPr>
        <w:t>Stand</w:t>
      </w:r>
      <w:proofErr w:type="spellEnd"/>
      <w:r w:rsidR="008B7EBE" w:rsidRPr="008B7EBE">
        <w:rPr>
          <w:rFonts w:ascii="Times New Roman" w:hAnsi="Times New Roman" w:cs="Times New Roman"/>
          <w:i/>
          <w:iCs/>
          <w:sz w:val="24"/>
          <w:szCs w:val="24"/>
        </w:rPr>
        <w:t xml:space="preserve"> - </w:t>
      </w:r>
      <w:proofErr w:type="spellStart"/>
      <w:r w:rsidR="008B7EBE" w:rsidRPr="008B7EBE">
        <w:rPr>
          <w:rFonts w:ascii="Times New Roman" w:hAnsi="Times New Roman" w:cs="Times New Roman"/>
          <w:i/>
          <w:iCs/>
          <w:sz w:val="24"/>
          <w:szCs w:val="24"/>
        </w:rPr>
        <w:t>by</w:t>
      </w:r>
      <w:proofErr w:type="spellEnd"/>
      <w:r w:rsidR="008B7EBE" w:rsidRPr="008B7EBE">
        <w:rPr>
          <w:rFonts w:ascii="Times New Roman" w:hAnsi="Times New Roman" w:cs="Times New Roman"/>
          <w:i/>
          <w:iCs/>
          <w:sz w:val="24"/>
          <w:szCs w:val="24"/>
        </w:rPr>
        <w:t xml:space="preserve"> </w:t>
      </w:r>
      <w:proofErr w:type="spellStart"/>
      <w:r w:rsidR="008B7EBE" w:rsidRPr="008B7EBE">
        <w:rPr>
          <w:rFonts w:ascii="Times New Roman" w:hAnsi="Times New Roman" w:cs="Times New Roman"/>
          <w:i/>
          <w:iCs/>
          <w:sz w:val="24"/>
          <w:szCs w:val="24"/>
        </w:rPr>
        <w:t>Arrangement</w:t>
      </w:r>
      <w:proofErr w:type="spellEnd"/>
      <w:r w:rsidR="008B7EBE" w:rsidRPr="008B7EBE">
        <w:rPr>
          <w:rFonts w:ascii="Times New Roman" w:hAnsi="Times New Roman" w:cs="Times New Roman"/>
          <w:i/>
          <w:iCs/>
          <w:sz w:val="24"/>
          <w:szCs w:val="24"/>
        </w:rPr>
        <w:t>)</w:t>
      </w:r>
      <w:r w:rsidR="008B7EBE" w:rsidRPr="008B7EBE">
        <w:rPr>
          <w:rFonts w:ascii="Times New Roman" w:hAnsi="Times New Roman" w:cs="Times New Roman"/>
          <w:sz w:val="24"/>
          <w:szCs w:val="24"/>
        </w:rPr>
        <w:t xml:space="preserve"> noteikumi</w:t>
      </w:r>
      <w:r w:rsidR="00ED0850">
        <w:rPr>
          <w:rFonts w:ascii="Times New Roman" w:hAnsi="Times New Roman" w:cs="Times New Roman"/>
          <w:sz w:val="24"/>
          <w:szCs w:val="24"/>
        </w:rPr>
        <w:t xml:space="preserve">, kas </w:t>
      </w:r>
      <w:r w:rsidR="008B7EBE" w:rsidRPr="008B7EBE">
        <w:rPr>
          <w:rFonts w:ascii="Times New Roman" w:hAnsi="Times New Roman" w:cs="Times New Roman"/>
          <w:sz w:val="24"/>
          <w:szCs w:val="24"/>
        </w:rPr>
        <w:t xml:space="preserve">paredz, ka par neatmaksāto kredīta daļu, kas pārsniedz 200% no kvotas, papildus </w:t>
      </w:r>
      <w:r w:rsidR="00F93213">
        <w:rPr>
          <w:rFonts w:ascii="Times New Roman" w:hAnsi="Times New Roman" w:cs="Times New Roman"/>
          <w:sz w:val="24"/>
          <w:szCs w:val="24"/>
        </w:rPr>
        <w:t xml:space="preserve">standarta </w:t>
      </w:r>
      <w:r w:rsidR="008B7EBE" w:rsidRPr="008B7EBE">
        <w:rPr>
          <w:rFonts w:ascii="Times New Roman" w:hAnsi="Times New Roman" w:cs="Times New Roman"/>
          <w:sz w:val="24"/>
          <w:szCs w:val="24"/>
        </w:rPr>
        <w:t xml:space="preserve">SDR procentu likmei jāmaksā no 100 līdz 200 bāzes punktiem, atkarībā no pieaugošā pārsnieguma apjoma. </w:t>
      </w:r>
    </w:p>
    <w:p w:rsidR="00587052" w:rsidRPr="008B7EBE" w:rsidRDefault="00A96166" w:rsidP="00587052">
      <w:pPr>
        <w:spacing w:after="0"/>
        <w:ind w:firstLine="720"/>
        <w:jc w:val="both"/>
        <w:rPr>
          <w:rFonts w:ascii="Times New Roman" w:hAnsi="Times New Roman" w:cs="Times New Roman"/>
          <w:sz w:val="24"/>
          <w:szCs w:val="24"/>
        </w:rPr>
      </w:pPr>
      <w:r w:rsidRPr="008B7EBE">
        <w:rPr>
          <w:rFonts w:ascii="Times New Roman" w:hAnsi="Times New Roman" w:cs="Times New Roman"/>
          <w:sz w:val="24"/>
          <w:szCs w:val="24"/>
        </w:rPr>
        <w:t xml:space="preserve">2010.gada 15.decembrī SVF Pilnvarnieku valde apstiprināja Rezolūciju </w:t>
      </w:r>
      <w:proofErr w:type="spellStart"/>
      <w:r w:rsidRPr="008B7EBE">
        <w:rPr>
          <w:rFonts w:ascii="Times New Roman" w:hAnsi="Times New Roman" w:cs="Times New Roman"/>
          <w:sz w:val="24"/>
          <w:szCs w:val="24"/>
        </w:rPr>
        <w:t>Nr</w:t>
      </w:r>
      <w:proofErr w:type="spellEnd"/>
      <w:r w:rsidRPr="008B7EBE">
        <w:rPr>
          <w:rFonts w:ascii="Times New Roman" w:hAnsi="Times New Roman" w:cs="Times New Roman"/>
          <w:sz w:val="24"/>
          <w:szCs w:val="24"/>
        </w:rPr>
        <w:t xml:space="preserve">. 66-2 par „14. vispārējo kvotu pārskatu un izpilddirektoru valdes reformu” (turpmāk – Rezolūcija), kas paredz SVF dalībvalstu kvotu palielināšanu. </w:t>
      </w:r>
      <w:r w:rsidR="00ED0850">
        <w:rPr>
          <w:rFonts w:ascii="Times New Roman" w:hAnsi="Times New Roman" w:cs="Times New Roman"/>
          <w:sz w:val="24"/>
          <w:szCs w:val="24"/>
        </w:rPr>
        <w:t>Latvija balsojumā par Rezo</w:t>
      </w:r>
      <w:r w:rsidR="0089080D">
        <w:rPr>
          <w:rFonts w:ascii="Times New Roman" w:hAnsi="Times New Roman" w:cs="Times New Roman"/>
          <w:sz w:val="24"/>
          <w:szCs w:val="24"/>
        </w:rPr>
        <w:t xml:space="preserve">lūciju balsoja apstiprinoši, </w:t>
      </w:r>
      <w:r w:rsidR="00ED0850">
        <w:rPr>
          <w:rFonts w:ascii="Times New Roman" w:hAnsi="Times New Roman" w:cs="Times New Roman"/>
          <w:sz w:val="24"/>
          <w:szCs w:val="24"/>
        </w:rPr>
        <w:t xml:space="preserve">ņemot vērā iepriekš minēto apsvērumu par papildus procentu maksājumiem, </w:t>
      </w:r>
      <w:r w:rsidR="0089080D">
        <w:rPr>
          <w:rFonts w:ascii="Times New Roman" w:hAnsi="Times New Roman" w:cs="Times New Roman"/>
          <w:sz w:val="24"/>
          <w:szCs w:val="24"/>
        </w:rPr>
        <w:t>ja</w:t>
      </w:r>
      <w:r w:rsidR="00ED0850">
        <w:rPr>
          <w:rFonts w:ascii="Times New Roman" w:hAnsi="Times New Roman" w:cs="Times New Roman"/>
          <w:sz w:val="24"/>
          <w:szCs w:val="24"/>
        </w:rPr>
        <w:t xml:space="preserve"> dalībvalsts aizņēmums no SVF pārsniedz 200% no tās kvotas. </w:t>
      </w:r>
      <w:r w:rsidR="00587052">
        <w:rPr>
          <w:rFonts w:ascii="Times New Roman" w:hAnsi="Times New Roman" w:cs="Times New Roman"/>
          <w:sz w:val="24"/>
          <w:szCs w:val="24"/>
        </w:rPr>
        <w:t>Rezolūcija paredz, ka Latvijas kvota tiek</w:t>
      </w:r>
      <w:r w:rsidRPr="008B7EBE">
        <w:rPr>
          <w:rFonts w:ascii="Times New Roman" w:hAnsi="Times New Roman" w:cs="Times New Roman"/>
          <w:sz w:val="24"/>
          <w:szCs w:val="24"/>
        </w:rPr>
        <w:t xml:space="preserve"> palielināta līdz 332,3 </w:t>
      </w:r>
      <w:proofErr w:type="spellStart"/>
      <w:r w:rsidRPr="008B7EBE">
        <w:rPr>
          <w:rFonts w:ascii="Times New Roman" w:hAnsi="Times New Roman" w:cs="Times New Roman"/>
          <w:sz w:val="24"/>
          <w:szCs w:val="24"/>
        </w:rPr>
        <w:t>milj</w:t>
      </w:r>
      <w:proofErr w:type="spellEnd"/>
      <w:r w:rsidRPr="008B7EBE">
        <w:rPr>
          <w:rFonts w:ascii="Times New Roman" w:hAnsi="Times New Roman" w:cs="Times New Roman"/>
          <w:sz w:val="24"/>
          <w:szCs w:val="24"/>
        </w:rPr>
        <w:t xml:space="preserve">. SDR (par 190,2 </w:t>
      </w:r>
      <w:proofErr w:type="spellStart"/>
      <w:r w:rsidRPr="008B7EBE">
        <w:rPr>
          <w:rFonts w:ascii="Times New Roman" w:hAnsi="Times New Roman" w:cs="Times New Roman"/>
          <w:sz w:val="24"/>
          <w:szCs w:val="24"/>
        </w:rPr>
        <w:t>milj</w:t>
      </w:r>
      <w:proofErr w:type="spellEnd"/>
      <w:r w:rsidRPr="008B7EBE">
        <w:rPr>
          <w:rFonts w:ascii="Times New Roman" w:hAnsi="Times New Roman" w:cs="Times New Roman"/>
          <w:sz w:val="24"/>
          <w:szCs w:val="24"/>
        </w:rPr>
        <w:t xml:space="preserve">. SDR jeb aptuveni </w:t>
      </w:r>
      <w:r w:rsidR="00720214">
        <w:rPr>
          <w:rFonts w:ascii="Times New Roman" w:hAnsi="Times New Roman" w:cs="Times New Roman"/>
          <w:sz w:val="24"/>
          <w:szCs w:val="24"/>
        </w:rPr>
        <w:t>152.73</w:t>
      </w:r>
      <w:r w:rsidRPr="008B7EBE">
        <w:rPr>
          <w:rFonts w:ascii="Times New Roman" w:hAnsi="Times New Roman" w:cs="Times New Roman"/>
          <w:sz w:val="24"/>
          <w:szCs w:val="24"/>
        </w:rPr>
        <w:t xml:space="preserve"> </w:t>
      </w:r>
      <w:proofErr w:type="spellStart"/>
      <w:r w:rsidRPr="008B7EBE">
        <w:rPr>
          <w:rFonts w:ascii="Times New Roman" w:hAnsi="Times New Roman" w:cs="Times New Roman"/>
          <w:sz w:val="24"/>
          <w:szCs w:val="24"/>
        </w:rPr>
        <w:t>milj</w:t>
      </w:r>
      <w:proofErr w:type="spellEnd"/>
      <w:r w:rsidRPr="008B7EBE">
        <w:rPr>
          <w:rFonts w:ascii="Times New Roman" w:hAnsi="Times New Roman" w:cs="Times New Roman"/>
          <w:sz w:val="24"/>
          <w:szCs w:val="24"/>
        </w:rPr>
        <w:t>. LVL</w:t>
      </w:r>
      <w:r w:rsidR="00720214">
        <w:rPr>
          <w:rFonts w:ascii="Times New Roman" w:hAnsi="Times New Roman" w:cs="Times New Roman"/>
          <w:sz w:val="24"/>
          <w:szCs w:val="24"/>
        </w:rPr>
        <w:t>, kas aprēķināti pēc kursa uz 19.10.2011</w:t>
      </w:r>
      <w:r w:rsidRPr="008B7EBE">
        <w:rPr>
          <w:rFonts w:ascii="Times New Roman" w:hAnsi="Times New Roman" w:cs="Times New Roman"/>
          <w:sz w:val="24"/>
          <w:szCs w:val="24"/>
        </w:rPr>
        <w:t>)</w:t>
      </w:r>
      <w:r w:rsidR="0059677C" w:rsidRPr="008B7EBE">
        <w:rPr>
          <w:rFonts w:ascii="Times New Roman" w:hAnsi="Times New Roman" w:cs="Times New Roman"/>
          <w:sz w:val="24"/>
          <w:szCs w:val="24"/>
        </w:rPr>
        <w:t xml:space="preserve">, tādējādi </w:t>
      </w:r>
      <w:r w:rsidR="0089080D">
        <w:rPr>
          <w:rFonts w:ascii="Times New Roman" w:hAnsi="Times New Roman" w:cs="Times New Roman"/>
          <w:sz w:val="24"/>
          <w:szCs w:val="24"/>
        </w:rPr>
        <w:t>tā</w:t>
      </w:r>
      <w:r w:rsidR="0059677C" w:rsidRPr="008B7EBE">
        <w:rPr>
          <w:rFonts w:ascii="Times New Roman" w:hAnsi="Times New Roman" w:cs="Times New Roman"/>
          <w:sz w:val="24"/>
          <w:szCs w:val="24"/>
        </w:rPr>
        <w:t xml:space="preserve"> veidos 0</w:t>
      </w:r>
      <w:r w:rsidR="007241A6">
        <w:rPr>
          <w:rFonts w:ascii="Times New Roman" w:hAnsi="Times New Roman" w:cs="Times New Roman"/>
          <w:sz w:val="24"/>
          <w:szCs w:val="24"/>
        </w:rPr>
        <w:t>,</w:t>
      </w:r>
      <w:r w:rsidR="007241A6" w:rsidRPr="008B7EBE">
        <w:rPr>
          <w:rFonts w:ascii="Times New Roman" w:hAnsi="Times New Roman" w:cs="Times New Roman"/>
          <w:sz w:val="24"/>
          <w:szCs w:val="24"/>
        </w:rPr>
        <w:t>0</w:t>
      </w:r>
      <w:r w:rsidR="007241A6">
        <w:rPr>
          <w:rFonts w:ascii="Times New Roman" w:hAnsi="Times New Roman" w:cs="Times New Roman"/>
          <w:sz w:val="24"/>
          <w:szCs w:val="24"/>
        </w:rPr>
        <w:t>7</w:t>
      </w:r>
      <w:r w:rsidR="0059677C" w:rsidRPr="008B7EBE">
        <w:rPr>
          <w:rFonts w:ascii="Times New Roman" w:hAnsi="Times New Roman" w:cs="Times New Roman"/>
          <w:sz w:val="24"/>
          <w:szCs w:val="24"/>
        </w:rPr>
        <w:t>% no kopējā kvotu īpa</w:t>
      </w:r>
      <w:r w:rsidR="008B7EBE">
        <w:rPr>
          <w:rFonts w:ascii="Times New Roman" w:hAnsi="Times New Roman" w:cs="Times New Roman"/>
          <w:sz w:val="24"/>
          <w:szCs w:val="24"/>
        </w:rPr>
        <w:t>t</w:t>
      </w:r>
      <w:r w:rsidR="0059677C" w:rsidRPr="008B7EBE">
        <w:rPr>
          <w:rFonts w:ascii="Times New Roman" w:hAnsi="Times New Roman" w:cs="Times New Roman"/>
          <w:sz w:val="24"/>
          <w:szCs w:val="24"/>
        </w:rPr>
        <w:t>svara</w:t>
      </w:r>
      <w:r w:rsidRPr="008B7EBE">
        <w:rPr>
          <w:rFonts w:ascii="Times New Roman" w:hAnsi="Times New Roman" w:cs="Times New Roman"/>
          <w:sz w:val="24"/>
          <w:szCs w:val="24"/>
        </w:rPr>
        <w:t xml:space="preserve">. </w:t>
      </w:r>
    </w:p>
    <w:p w:rsidR="00A96166" w:rsidRPr="0059677C" w:rsidRDefault="00A96166" w:rsidP="0089080D">
      <w:pPr>
        <w:pStyle w:val="naisf"/>
        <w:spacing w:before="0" w:after="0" w:line="276" w:lineRule="auto"/>
        <w:ind w:firstLine="720"/>
      </w:pPr>
      <w:r w:rsidRPr="0059677C">
        <w:t xml:space="preserve">Saskaņā </w:t>
      </w:r>
      <w:r w:rsidR="0089080D">
        <w:t xml:space="preserve">ar </w:t>
      </w:r>
      <w:r w:rsidRPr="0059677C">
        <w:t>Rezolūciju Latvijai līdz 2011.gada 31. decembrim ir jāsniedz formāla rakstisk</w:t>
      </w:r>
      <w:r w:rsidR="00C12786">
        <w:t>a</w:t>
      </w:r>
      <w:r w:rsidRPr="0059677C">
        <w:t xml:space="preserve"> piekrišana savas kvotas palielināšanai.</w:t>
      </w:r>
      <w:r w:rsidRPr="0059677C">
        <w:rPr>
          <w:color w:val="FF0000"/>
        </w:rPr>
        <w:t xml:space="preserve"> </w:t>
      </w:r>
      <w:r w:rsidRPr="0059677C">
        <w:t xml:space="preserve"> </w:t>
      </w:r>
    </w:p>
    <w:p w:rsidR="00081F29" w:rsidRPr="005A27C6" w:rsidRDefault="00992F3D" w:rsidP="005A27C6">
      <w:pPr>
        <w:spacing w:after="0"/>
        <w:jc w:val="both"/>
      </w:pPr>
      <w:r>
        <w:rPr>
          <w:rFonts w:ascii="Times New Roman" w:hAnsi="Times New Roman" w:cs="Times New Roman"/>
          <w:sz w:val="24"/>
          <w:szCs w:val="24"/>
        </w:rPr>
        <w:tab/>
      </w:r>
      <w:r w:rsidR="00886BCF" w:rsidRPr="005A27C6">
        <w:rPr>
          <w:rFonts w:ascii="Times New Roman" w:hAnsi="Times New Roman" w:cs="Times New Roman"/>
          <w:sz w:val="24"/>
          <w:szCs w:val="24"/>
        </w:rPr>
        <w:t>K</w:t>
      </w:r>
      <w:r w:rsidR="00A96166" w:rsidRPr="005A27C6">
        <w:rPr>
          <w:rFonts w:ascii="Times New Roman" w:hAnsi="Times New Roman" w:cs="Times New Roman"/>
          <w:sz w:val="24"/>
          <w:szCs w:val="24"/>
        </w:rPr>
        <w:t>votas palielinājuma apmaksāšanai tiek piedāvāts realizēt shēmu, kas tika īstenota</w:t>
      </w:r>
      <w:r w:rsidR="00246BC9" w:rsidRPr="005A27C6">
        <w:rPr>
          <w:rFonts w:ascii="Times New Roman" w:hAnsi="Times New Roman" w:cs="Times New Roman"/>
          <w:sz w:val="24"/>
          <w:szCs w:val="24"/>
        </w:rPr>
        <w:t>,</w:t>
      </w:r>
      <w:r w:rsidR="00A96166" w:rsidRPr="005A27C6">
        <w:rPr>
          <w:rFonts w:ascii="Times New Roman" w:hAnsi="Times New Roman" w:cs="Times New Roman"/>
          <w:sz w:val="24"/>
          <w:szCs w:val="24"/>
        </w:rPr>
        <w:t xml:space="preserve"> </w:t>
      </w:r>
      <w:r w:rsidR="00246BC9" w:rsidRPr="005A27C6">
        <w:rPr>
          <w:rFonts w:ascii="Times New Roman" w:hAnsi="Times New Roman" w:cs="Times New Roman"/>
          <w:sz w:val="24"/>
          <w:szCs w:val="24"/>
        </w:rPr>
        <w:t xml:space="preserve">apstiprinot iepriekšējo kvotas palielinājumu ar </w:t>
      </w:r>
      <w:r w:rsidR="00AC31AB" w:rsidRPr="005A27C6">
        <w:rPr>
          <w:rFonts w:ascii="Times New Roman" w:hAnsi="Times New Roman" w:cs="Times New Roman"/>
          <w:sz w:val="24"/>
          <w:szCs w:val="24"/>
        </w:rPr>
        <w:t>Ministru kabineta 2009. gada 23.janvāra rīkojumu Nr.42 „Par Latvijas Republikas kvotas palielināšanu Starptautiskajā Valūtas fondā”</w:t>
      </w:r>
      <w:r w:rsidR="00A96166" w:rsidRPr="005A27C6">
        <w:rPr>
          <w:rFonts w:ascii="Times New Roman" w:hAnsi="Times New Roman" w:cs="Times New Roman"/>
          <w:sz w:val="24"/>
          <w:szCs w:val="24"/>
        </w:rPr>
        <w:t xml:space="preserve">: (i) iemaksāt SVF 47.55 </w:t>
      </w:r>
      <w:proofErr w:type="spellStart"/>
      <w:r w:rsidR="00A96166" w:rsidRPr="005A27C6">
        <w:rPr>
          <w:rFonts w:ascii="Times New Roman" w:hAnsi="Times New Roman" w:cs="Times New Roman"/>
          <w:sz w:val="24"/>
          <w:szCs w:val="24"/>
        </w:rPr>
        <w:t>milj</w:t>
      </w:r>
      <w:proofErr w:type="spellEnd"/>
      <w:r w:rsidR="00A96166" w:rsidRPr="005A27C6">
        <w:rPr>
          <w:rFonts w:ascii="Times New Roman" w:hAnsi="Times New Roman" w:cs="Times New Roman"/>
          <w:sz w:val="24"/>
          <w:szCs w:val="24"/>
        </w:rPr>
        <w:t>. SDR vai citā valūtā, kas atbilst ārvalstu valūtā maksājamajai daļai jeb 25% no kopējā kvot</w:t>
      </w:r>
      <w:r w:rsidR="009D45A1" w:rsidRPr="005A27C6">
        <w:rPr>
          <w:rFonts w:ascii="Times New Roman" w:hAnsi="Times New Roman" w:cs="Times New Roman"/>
          <w:sz w:val="24"/>
          <w:szCs w:val="24"/>
        </w:rPr>
        <w:t>as palielinājuma apjoma, (</w:t>
      </w:r>
      <w:proofErr w:type="spellStart"/>
      <w:r w:rsidR="009D45A1" w:rsidRPr="005A27C6">
        <w:rPr>
          <w:rFonts w:ascii="Times New Roman" w:hAnsi="Times New Roman" w:cs="Times New Roman"/>
          <w:sz w:val="24"/>
          <w:szCs w:val="24"/>
        </w:rPr>
        <w:t>ii</w:t>
      </w:r>
      <w:proofErr w:type="spellEnd"/>
      <w:r w:rsidR="009D45A1" w:rsidRPr="005A27C6">
        <w:rPr>
          <w:rFonts w:ascii="Times New Roman" w:hAnsi="Times New Roman" w:cs="Times New Roman"/>
          <w:sz w:val="24"/>
          <w:szCs w:val="24"/>
        </w:rPr>
        <w:t>) iz</w:t>
      </w:r>
      <w:r w:rsidR="00A96166" w:rsidRPr="005A27C6">
        <w:rPr>
          <w:rFonts w:ascii="Times New Roman" w:hAnsi="Times New Roman" w:cs="Times New Roman"/>
          <w:sz w:val="24"/>
          <w:szCs w:val="24"/>
        </w:rPr>
        <w:t>rakstīt parādzīmi par nacionālajā valūtā maksājamo daļu</w:t>
      </w:r>
      <w:r w:rsidR="001D22A1" w:rsidRPr="005A27C6">
        <w:rPr>
          <w:rFonts w:ascii="Times New Roman" w:hAnsi="Times New Roman" w:cs="Times New Roman"/>
          <w:sz w:val="24"/>
          <w:szCs w:val="24"/>
        </w:rPr>
        <w:t xml:space="preserve"> 142.65 </w:t>
      </w:r>
      <w:proofErr w:type="spellStart"/>
      <w:r w:rsidR="001D22A1" w:rsidRPr="005A27C6">
        <w:rPr>
          <w:rFonts w:ascii="Times New Roman" w:hAnsi="Times New Roman" w:cs="Times New Roman"/>
          <w:sz w:val="24"/>
          <w:szCs w:val="24"/>
        </w:rPr>
        <w:t>milj</w:t>
      </w:r>
      <w:proofErr w:type="spellEnd"/>
      <w:r w:rsidR="001D22A1" w:rsidRPr="005A27C6">
        <w:rPr>
          <w:rFonts w:ascii="Times New Roman" w:hAnsi="Times New Roman" w:cs="Times New Roman"/>
          <w:sz w:val="24"/>
          <w:szCs w:val="24"/>
        </w:rPr>
        <w:t>. SDR</w:t>
      </w:r>
      <w:r w:rsidR="00A96166" w:rsidRPr="005A27C6">
        <w:rPr>
          <w:rFonts w:ascii="Times New Roman" w:hAnsi="Times New Roman" w:cs="Times New Roman"/>
          <w:sz w:val="24"/>
          <w:szCs w:val="24"/>
        </w:rPr>
        <w:t xml:space="preserve"> jeb 75% no kopējā kvotas palielinājuma apjoma, </w:t>
      </w:r>
      <w:r w:rsidR="00A96166" w:rsidRPr="005A27C6">
        <w:rPr>
          <w:rFonts w:ascii="Times New Roman" w:hAnsi="Times New Roman" w:cs="Times New Roman"/>
          <w:sz w:val="24"/>
          <w:szCs w:val="24"/>
        </w:rPr>
        <w:lastRenderedPageBreak/>
        <w:t>(</w:t>
      </w:r>
      <w:proofErr w:type="spellStart"/>
      <w:r w:rsidR="00A96166" w:rsidRPr="005A27C6">
        <w:rPr>
          <w:rFonts w:ascii="Times New Roman" w:hAnsi="Times New Roman" w:cs="Times New Roman"/>
          <w:sz w:val="24"/>
          <w:szCs w:val="24"/>
        </w:rPr>
        <w:t>iii</w:t>
      </w:r>
      <w:proofErr w:type="spellEnd"/>
      <w:r w:rsidR="00A96166" w:rsidRPr="005A27C6">
        <w:rPr>
          <w:rFonts w:ascii="Times New Roman" w:hAnsi="Times New Roman" w:cs="Times New Roman"/>
          <w:sz w:val="24"/>
          <w:szCs w:val="24"/>
        </w:rPr>
        <w:t xml:space="preserve">) izmantot tiesības </w:t>
      </w:r>
      <w:r w:rsidR="001D22A1" w:rsidRPr="005A27C6">
        <w:rPr>
          <w:rFonts w:ascii="Times New Roman" w:hAnsi="Times New Roman" w:cs="Times New Roman"/>
          <w:sz w:val="24"/>
          <w:szCs w:val="24"/>
        </w:rPr>
        <w:t>atpirkt</w:t>
      </w:r>
      <w:r w:rsidR="00A96166" w:rsidRPr="005A27C6">
        <w:rPr>
          <w:rFonts w:ascii="Times New Roman" w:hAnsi="Times New Roman" w:cs="Times New Roman"/>
          <w:sz w:val="24"/>
          <w:szCs w:val="24"/>
        </w:rPr>
        <w:t xml:space="preserve"> ārvalstu valūtā iemaksāto </w:t>
      </w:r>
      <w:r w:rsidR="00D8773F" w:rsidRPr="005A27C6">
        <w:rPr>
          <w:rFonts w:ascii="Times New Roman" w:hAnsi="Times New Roman" w:cs="Times New Roman"/>
          <w:sz w:val="24"/>
          <w:szCs w:val="24"/>
        </w:rPr>
        <w:t>kvotas palielinājuma daļu</w:t>
      </w:r>
      <w:r w:rsidR="000E6F8B" w:rsidRPr="005A27C6">
        <w:rPr>
          <w:rFonts w:ascii="Times New Roman" w:hAnsi="Times New Roman" w:cs="Times New Roman"/>
          <w:sz w:val="24"/>
          <w:szCs w:val="24"/>
        </w:rPr>
        <w:t xml:space="preserve"> </w:t>
      </w:r>
      <w:r w:rsidR="00587052" w:rsidRPr="005A27C6">
        <w:rPr>
          <w:rFonts w:ascii="Times New Roman" w:hAnsi="Times New Roman" w:cs="Times New Roman"/>
          <w:sz w:val="24"/>
          <w:szCs w:val="24"/>
        </w:rPr>
        <w:t xml:space="preserve">- </w:t>
      </w:r>
      <w:r w:rsidR="000E6F8B" w:rsidRPr="005A27C6">
        <w:rPr>
          <w:rFonts w:ascii="Times New Roman" w:hAnsi="Times New Roman" w:cs="Times New Roman"/>
          <w:sz w:val="24"/>
          <w:szCs w:val="24"/>
        </w:rPr>
        <w:t>25%</w:t>
      </w:r>
      <w:r w:rsidR="00D8773F" w:rsidRPr="005A27C6">
        <w:rPr>
          <w:rFonts w:ascii="Times New Roman" w:hAnsi="Times New Roman" w:cs="Times New Roman"/>
          <w:sz w:val="24"/>
          <w:szCs w:val="24"/>
        </w:rPr>
        <w:t xml:space="preserve">, izrakstot </w:t>
      </w:r>
      <w:r w:rsidR="009D45A1" w:rsidRPr="005A27C6">
        <w:rPr>
          <w:rFonts w:ascii="Times New Roman" w:hAnsi="Times New Roman" w:cs="Times New Roman"/>
          <w:sz w:val="24"/>
          <w:szCs w:val="24"/>
        </w:rPr>
        <w:t>parādzīmi</w:t>
      </w:r>
      <w:r w:rsidR="00D8773F" w:rsidRPr="005A27C6">
        <w:rPr>
          <w:rFonts w:ascii="Times New Roman" w:hAnsi="Times New Roman" w:cs="Times New Roman"/>
          <w:sz w:val="24"/>
          <w:szCs w:val="24"/>
        </w:rPr>
        <w:t xml:space="preserve"> </w:t>
      </w:r>
      <w:r w:rsidR="000E6F8B" w:rsidRPr="005A27C6">
        <w:rPr>
          <w:rFonts w:ascii="Times New Roman" w:hAnsi="Times New Roman" w:cs="Times New Roman"/>
          <w:sz w:val="24"/>
          <w:szCs w:val="24"/>
        </w:rPr>
        <w:t>atbilstoši SVF Vienošanās līguma 5.panta 3.sadaļai  (</w:t>
      </w:r>
      <w:proofErr w:type="spellStart"/>
      <w:r w:rsidR="000E6F8B" w:rsidRPr="005A27C6">
        <w:rPr>
          <w:rFonts w:ascii="Times New Roman" w:hAnsi="Times New Roman" w:cs="Times New Roman"/>
          <w:i/>
          <w:iCs/>
          <w:sz w:val="24"/>
          <w:szCs w:val="24"/>
        </w:rPr>
        <w:t>reserve</w:t>
      </w:r>
      <w:proofErr w:type="spellEnd"/>
      <w:r w:rsidR="000E6F8B" w:rsidRPr="005A27C6">
        <w:rPr>
          <w:rFonts w:ascii="Times New Roman" w:hAnsi="Times New Roman" w:cs="Times New Roman"/>
          <w:i/>
          <w:iCs/>
          <w:sz w:val="24"/>
          <w:szCs w:val="24"/>
        </w:rPr>
        <w:t xml:space="preserve"> </w:t>
      </w:r>
      <w:proofErr w:type="spellStart"/>
      <w:r w:rsidR="000E6F8B" w:rsidRPr="005A27C6">
        <w:rPr>
          <w:rFonts w:ascii="Times New Roman" w:hAnsi="Times New Roman" w:cs="Times New Roman"/>
          <w:i/>
          <w:iCs/>
          <w:sz w:val="24"/>
          <w:szCs w:val="24"/>
        </w:rPr>
        <w:t>tranche</w:t>
      </w:r>
      <w:proofErr w:type="spellEnd"/>
      <w:r w:rsidR="000E6F8B" w:rsidRPr="005A27C6">
        <w:rPr>
          <w:rFonts w:ascii="Times New Roman" w:hAnsi="Times New Roman" w:cs="Times New Roman"/>
          <w:i/>
          <w:iCs/>
          <w:sz w:val="24"/>
          <w:szCs w:val="24"/>
        </w:rPr>
        <w:t xml:space="preserve"> </w:t>
      </w:r>
      <w:proofErr w:type="spellStart"/>
      <w:r w:rsidR="000E6F8B" w:rsidRPr="005A27C6">
        <w:rPr>
          <w:rFonts w:ascii="Times New Roman" w:hAnsi="Times New Roman" w:cs="Times New Roman"/>
          <w:i/>
          <w:iCs/>
          <w:sz w:val="24"/>
          <w:szCs w:val="24"/>
        </w:rPr>
        <w:t>purchase</w:t>
      </w:r>
      <w:proofErr w:type="spellEnd"/>
      <w:r w:rsidR="000E6F8B" w:rsidRPr="005A27C6">
        <w:rPr>
          <w:rFonts w:ascii="Times New Roman" w:hAnsi="Times New Roman" w:cs="Times New Roman"/>
          <w:sz w:val="24"/>
          <w:szCs w:val="24"/>
        </w:rPr>
        <w:t xml:space="preserve"> darījums</w:t>
      </w:r>
      <w:r w:rsidR="007241A6" w:rsidRPr="005A27C6">
        <w:rPr>
          <w:rFonts w:ascii="Times New Roman" w:hAnsi="Times New Roman" w:cs="Times New Roman"/>
          <w:sz w:val="24"/>
          <w:szCs w:val="24"/>
        </w:rPr>
        <w:t>)</w:t>
      </w:r>
      <w:r w:rsidR="005345C2" w:rsidRPr="005A27C6">
        <w:rPr>
          <w:rFonts w:ascii="Times New Roman" w:hAnsi="Times New Roman" w:cs="Times New Roman"/>
          <w:sz w:val="24"/>
          <w:szCs w:val="24"/>
        </w:rPr>
        <w:t>. Līdz</w:t>
      </w:r>
      <w:r w:rsidR="000E6F8B" w:rsidRPr="005A27C6">
        <w:rPr>
          <w:rFonts w:ascii="Times New Roman" w:hAnsi="Times New Roman" w:cs="Times New Roman"/>
          <w:sz w:val="24"/>
          <w:szCs w:val="24"/>
        </w:rPr>
        <w:t xml:space="preserve"> ar to piedāvātā</w:t>
      </w:r>
      <w:r w:rsidR="00D8773F" w:rsidRPr="005A27C6">
        <w:rPr>
          <w:rFonts w:ascii="Times New Roman" w:hAnsi="Times New Roman" w:cs="Times New Roman"/>
          <w:sz w:val="24"/>
          <w:szCs w:val="24"/>
        </w:rPr>
        <w:t xml:space="preserve"> k</w:t>
      </w:r>
      <w:r w:rsidR="00FA1CDB" w:rsidRPr="005A27C6">
        <w:rPr>
          <w:rFonts w:ascii="Times New Roman" w:hAnsi="Times New Roman" w:cs="Times New Roman"/>
          <w:sz w:val="24"/>
          <w:szCs w:val="24"/>
        </w:rPr>
        <w:t>votas palielināšana</w:t>
      </w:r>
      <w:r w:rsidR="00D8773F" w:rsidRPr="005A27C6">
        <w:rPr>
          <w:rFonts w:ascii="Times New Roman" w:hAnsi="Times New Roman" w:cs="Times New Roman"/>
          <w:sz w:val="24"/>
          <w:szCs w:val="24"/>
        </w:rPr>
        <w:t>s shēma</w:t>
      </w:r>
      <w:r w:rsidR="00FA1CDB" w:rsidRPr="005A27C6">
        <w:rPr>
          <w:rFonts w:ascii="Times New Roman" w:hAnsi="Times New Roman" w:cs="Times New Roman"/>
          <w:sz w:val="24"/>
          <w:szCs w:val="24"/>
        </w:rPr>
        <w:t xml:space="preserve"> </w:t>
      </w:r>
      <w:r w:rsidR="00D8773F" w:rsidRPr="005A27C6">
        <w:rPr>
          <w:rFonts w:ascii="Times New Roman" w:hAnsi="Times New Roman" w:cs="Times New Roman"/>
          <w:sz w:val="24"/>
          <w:szCs w:val="24"/>
        </w:rPr>
        <w:t xml:space="preserve">paredz </w:t>
      </w:r>
      <w:r w:rsidR="00FA1CDB" w:rsidRPr="005A27C6">
        <w:rPr>
          <w:rFonts w:ascii="Times New Roman" w:hAnsi="Times New Roman" w:cs="Times New Roman"/>
          <w:sz w:val="24"/>
          <w:szCs w:val="24"/>
        </w:rPr>
        <w:t xml:space="preserve"> </w:t>
      </w:r>
      <w:r w:rsidR="00D8773F" w:rsidRPr="005A27C6">
        <w:rPr>
          <w:rFonts w:ascii="Times New Roman" w:hAnsi="Times New Roman" w:cs="Times New Roman"/>
          <w:sz w:val="24"/>
          <w:szCs w:val="24"/>
        </w:rPr>
        <w:t xml:space="preserve">parādzīmju izrakstīšanu par kopējo kvotas palielinājuma summu - </w:t>
      </w:r>
      <w:r w:rsidR="006F4412" w:rsidRPr="005A27C6">
        <w:rPr>
          <w:rFonts w:ascii="Times New Roman" w:hAnsi="Times New Roman" w:cs="Times New Roman"/>
          <w:sz w:val="24"/>
          <w:szCs w:val="24"/>
        </w:rPr>
        <w:t xml:space="preserve">190.2 </w:t>
      </w:r>
      <w:proofErr w:type="spellStart"/>
      <w:r w:rsidR="006F4412" w:rsidRPr="005A27C6">
        <w:rPr>
          <w:rFonts w:ascii="Times New Roman" w:hAnsi="Times New Roman" w:cs="Times New Roman"/>
          <w:sz w:val="24"/>
          <w:szCs w:val="24"/>
        </w:rPr>
        <w:t>milj</w:t>
      </w:r>
      <w:proofErr w:type="spellEnd"/>
      <w:r w:rsidR="006F4412" w:rsidRPr="005A27C6">
        <w:rPr>
          <w:rFonts w:ascii="Times New Roman" w:hAnsi="Times New Roman" w:cs="Times New Roman"/>
          <w:sz w:val="24"/>
          <w:szCs w:val="24"/>
        </w:rPr>
        <w:t>. SDR</w:t>
      </w:r>
      <w:r w:rsidR="007241A6" w:rsidRPr="005A27C6">
        <w:rPr>
          <w:rFonts w:ascii="Times New Roman" w:hAnsi="Times New Roman" w:cs="Times New Roman"/>
          <w:sz w:val="24"/>
          <w:szCs w:val="24"/>
        </w:rPr>
        <w:t>.</w:t>
      </w:r>
      <w:r w:rsidR="00FA1CDB" w:rsidRPr="005A27C6">
        <w:rPr>
          <w:rFonts w:ascii="Times New Roman" w:hAnsi="Times New Roman" w:cs="Times New Roman"/>
          <w:sz w:val="24"/>
          <w:szCs w:val="24"/>
        </w:rPr>
        <w:t xml:space="preserve"> </w:t>
      </w:r>
    </w:p>
    <w:p w:rsidR="00081F29" w:rsidRPr="00657160" w:rsidRDefault="00B16723" w:rsidP="00FA7212">
      <w:pPr>
        <w:pStyle w:val="naisf"/>
        <w:spacing w:before="0" w:after="0" w:line="276" w:lineRule="auto"/>
        <w:ind w:firstLine="720"/>
      </w:pPr>
      <w:r>
        <w:t xml:space="preserve">Kvotu palielinājums stājas spēkā, ja tiek izpildīti šādi nosacījumi: (i) dalībvalstis ar vismaz 70% </w:t>
      </w:r>
      <w:r w:rsidR="00FA7212">
        <w:t>no kopējām kvotām, kas bija</w:t>
      </w:r>
      <w:r w:rsidR="00DD2D65">
        <w:t xml:space="preserve"> spēkā 2010.gada 5.novembrī, </w:t>
      </w:r>
      <w:r>
        <w:t xml:space="preserve">ir formāli paudušas </w:t>
      </w:r>
      <w:r w:rsidR="00FA7212">
        <w:t xml:space="preserve">savu </w:t>
      </w:r>
      <w:r>
        <w:t>piekrišanu kvotas palielinājumam; un (</w:t>
      </w:r>
      <w:proofErr w:type="spellStart"/>
      <w:r>
        <w:t>ii</w:t>
      </w:r>
      <w:proofErr w:type="spellEnd"/>
      <w:r>
        <w:t>) spēkā ir stājušies SVF Vienošanās līguma grozījumi par izpilddirektoru valdes reformu. Savukārt d</w:t>
      </w:r>
      <w:r w:rsidR="00081F29" w:rsidRPr="00657160">
        <w:t>alībvalst</w:t>
      </w:r>
      <w:r w:rsidR="00FA7212">
        <w:t>īm</w:t>
      </w:r>
      <w:r w:rsidR="00081F29" w:rsidRPr="00657160">
        <w:t xml:space="preserve"> </w:t>
      </w:r>
      <w:r w:rsidR="00FA7212" w:rsidRPr="00657160">
        <w:t xml:space="preserve">kvotas palielinājums </w:t>
      </w:r>
      <w:r w:rsidR="00081F29" w:rsidRPr="00657160">
        <w:t xml:space="preserve">ir jāapmaksā 30 dienu laikā pēc vēlākā notikuma no: (i) formālās piekrišanas izteikšanas </w:t>
      </w:r>
      <w:r w:rsidR="00DD2D65">
        <w:t xml:space="preserve">kvotas palielinājumam </w:t>
      </w:r>
      <w:r w:rsidR="00081F29" w:rsidRPr="00657160">
        <w:t>vai (</w:t>
      </w:r>
      <w:proofErr w:type="spellStart"/>
      <w:r w:rsidR="00081F29" w:rsidRPr="00657160">
        <w:t>ii</w:t>
      </w:r>
      <w:proofErr w:type="spellEnd"/>
      <w:r w:rsidR="00081F29" w:rsidRPr="00657160">
        <w:t xml:space="preserve">) </w:t>
      </w:r>
      <w:r w:rsidR="00DD2D65">
        <w:t xml:space="preserve">iepriekš minēto kvotas palielinājuma nosacījumu </w:t>
      </w:r>
      <w:r w:rsidR="00FA7212">
        <w:t>izpildes</w:t>
      </w:r>
      <w:r w:rsidR="00DD2D65">
        <w:t>.</w:t>
      </w:r>
      <w:r w:rsidR="00081F29" w:rsidRPr="00657160">
        <w:t xml:space="preserve"> Nepieciešamības gadījumā, SVF Izpilddirektoru valde šo termiņu var pagarināt</w:t>
      </w:r>
      <w:r w:rsidR="00FA7212">
        <w:t>, līdz ar to precīzi noteikt kvotas palielinājuma spēkā stāšanās brīdi ir grūti noteikt</w:t>
      </w:r>
    </w:p>
    <w:p w:rsidR="00081F29" w:rsidRPr="00246BC9" w:rsidRDefault="00081F29">
      <w:pPr>
        <w:pStyle w:val="naisf"/>
        <w:spacing w:before="0" w:after="0" w:line="276" w:lineRule="auto"/>
        <w:ind w:firstLine="720"/>
      </w:pPr>
      <w:r>
        <w:t xml:space="preserve">Patlaban Latvijai par tai piederošajām daļām SVF ir izrakstījusi parādzīmi 108 635 009 latu vērtībā. </w:t>
      </w:r>
      <w:r w:rsidRPr="00246BC9">
        <w:t xml:space="preserve">Latos izteiktās parādzīmes dzēšana tuvākajā nākotnē netiek prognozēta, jo SVF </w:t>
      </w:r>
      <w:r>
        <w:t>noteikumi</w:t>
      </w:r>
      <w:r w:rsidRPr="00246BC9">
        <w:t xml:space="preserve"> paredz, ka valstu ar maksājuma bilances problēmām valūtas netiek izmantotas </w:t>
      </w:r>
      <w:r w:rsidR="005D25CA">
        <w:t xml:space="preserve">SVF </w:t>
      </w:r>
      <w:r w:rsidRPr="00246BC9">
        <w:t xml:space="preserve">aktivitāšu finansēšanai. </w:t>
      </w:r>
    </w:p>
    <w:p w:rsidR="007E43FC" w:rsidRPr="00246BC9" w:rsidRDefault="007241A6" w:rsidP="007E43FC">
      <w:pPr>
        <w:pStyle w:val="naisf"/>
        <w:spacing w:before="0" w:after="0" w:line="276" w:lineRule="auto"/>
        <w:ind w:firstLine="720"/>
      </w:pPr>
      <w:r>
        <w:t>P</w:t>
      </w:r>
      <w:r w:rsidRPr="000A078F">
        <w:t xml:space="preserve">ēc kvotas palielinājuma apmaksas Latvijai būs jāpalielina Latvijas Bankā atvērtā SVF konta Nr.1 bilance līdz SVF noteiktajam minimumam – ¼ daļai no 1% kvotas. Pēc pašreizējiem aprēķiniem konta Nr.1 papildināšanai būtu nepieciešami </w:t>
      </w:r>
      <w:r w:rsidR="0012443B">
        <w:t>400 500</w:t>
      </w:r>
      <w:r w:rsidRPr="000A078F">
        <w:t xml:space="preserve"> lati. Tā kā konta Nr.1 bilances papildināšana notiek, veicot Vērtspapīru kontā turētās parādzīmes atmaksu  par attiecīgo apjomu,  šim nolūkam </w:t>
      </w:r>
      <w:r w:rsidR="000C0365" w:rsidRPr="00F610C8">
        <w:t xml:space="preserve">likumprojektā „Par valsts budžetu 2012.gadam” Finanšu ministrijas budžetā 2012.gadam </w:t>
      </w:r>
      <w:r w:rsidR="000C0365" w:rsidRPr="00067D51">
        <w:t>jāparedz finansējums</w:t>
      </w:r>
      <w:r w:rsidR="000C0365">
        <w:t xml:space="preserve"> </w:t>
      </w:r>
      <w:r w:rsidR="00081F29">
        <w:t>400 500</w:t>
      </w:r>
      <w:r w:rsidR="000C0365" w:rsidRPr="00067D51">
        <w:t xml:space="preserve"> lat</w:t>
      </w:r>
      <w:r w:rsidR="000C0365">
        <w:t>u apmērā.</w:t>
      </w:r>
      <w:r w:rsidR="00C02850">
        <w:t xml:space="preserve"> </w:t>
      </w:r>
      <w:r w:rsidR="007E43FC">
        <w:t xml:space="preserve">Tā kā kvotas palielinājums ir </w:t>
      </w:r>
      <w:r w:rsidR="007E43FC" w:rsidRPr="006D4543">
        <w:t>raksturojam</w:t>
      </w:r>
      <w:r w:rsidR="007E43FC">
        <w:t>s</w:t>
      </w:r>
      <w:r w:rsidR="007E43FC" w:rsidRPr="006D4543">
        <w:t xml:space="preserve"> kā finanšu ieguldījums Starptautiskā Valūtas fonda kapitālā</w:t>
      </w:r>
      <w:r w:rsidR="007E43FC">
        <w:t>, tad minētais finansējums 400 500 latu apmērā  netiek klasificēts  kā izdevumi, un pēc EKS’95 šis finanšu darījums neietekmētu valsts budžeta deficīta rādītājus.</w:t>
      </w:r>
    </w:p>
    <w:p w:rsidR="00F829B2" w:rsidRPr="006F4412" w:rsidRDefault="00F829B2" w:rsidP="00120A5F">
      <w:pPr>
        <w:pStyle w:val="naisf"/>
        <w:spacing w:before="0" w:after="0" w:line="276" w:lineRule="auto"/>
        <w:ind w:firstLine="720"/>
      </w:pPr>
      <w:r w:rsidRPr="006F4412">
        <w:t xml:space="preserve">Ņemot vērā (i) SVF Pilnvarnieku valdes apstiprināto kvotu </w:t>
      </w:r>
      <w:r w:rsidR="006F4412">
        <w:t>palielinājumu</w:t>
      </w:r>
      <w:r w:rsidRPr="006F4412">
        <w:t xml:space="preserve">, kuru apstiprināja arī Latvijas Republikas pilnvarotais SVF Latvijas Bankas prezidents I. </w:t>
      </w:r>
      <w:proofErr w:type="spellStart"/>
      <w:r w:rsidRPr="006F4412">
        <w:t>Rimšēvičs</w:t>
      </w:r>
      <w:proofErr w:type="spellEnd"/>
      <w:r w:rsidRPr="006F4412">
        <w:t>, un (</w:t>
      </w:r>
      <w:proofErr w:type="spellStart"/>
      <w:r w:rsidRPr="006F4412">
        <w:t>ii</w:t>
      </w:r>
      <w:proofErr w:type="spellEnd"/>
      <w:r w:rsidRPr="006F4412">
        <w:t xml:space="preserve">) Latvijas Republikas uzņemtās saistības likuma „Par Latvijas Republikas iestāšanos Starptautiskajā Valūtas fondā” ietvaros, ierosinām akceptēt augstākminēto kvotas palielinājuma apmaksas </w:t>
      </w:r>
      <w:r w:rsidR="006F4412">
        <w:t>shēmu</w:t>
      </w:r>
      <w:r w:rsidRPr="006F4412">
        <w:t>, kā arī pilnvarot Latvijas Republikas pilnvaroto SVF Latvijas Republikas vārdā informēt SVF par Latvijas piekrišanu piedāvātajam kvotas palielinājumam</w:t>
      </w:r>
      <w:r w:rsidR="00F87E57">
        <w:t xml:space="preserve"> pēc likuma „Par valsts budžetu 2012.gadam” pieņemšanas</w:t>
      </w:r>
      <w:r w:rsidRPr="006F4412">
        <w:t>.</w:t>
      </w:r>
    </w:p>
    <w:p w:rsidR="00081F29" w:rsidRDefault="00081F29">
      <w:pPr>
        <w:pStyle w:val="naisf"/>
        <w:spacing w:before="0" w:after="0" w:line="276" w:lineRule="auto"/>
        <w:ind w:firstLine="720"/>
      </w:pPr>
      <w:r>
        <w:t xml:space="preserve">Vienlaikus informējam, ka situācijā, ja Latvijas kvota tiek palielināta, samazināsies procentu likme par aizņēmumiem no SVF, jo saskaņā ar SVF noteikumiem procentu likme par aizņemtajiem resursiem no SVF ir atkarīga no </w:t>
      </w:r>
      <w:r w:rsidR="00657160">
        <w:t xml:space="preserve">aizdevuma lieluma pret </w:t>
      </w:r>
      <w:r>
        <w:t xml:space="preserve">dalībvalsts kvotas </w:t>
      </w:r>
      <w:r w:rsidR="00657160">
        <w:t>apjoma</w:t>
      </w:r>
      <w:r>
        <w:t>. Pieņemot, ka SVF kvotas palielinājums stājas spēkā 2012.gada 1.jūnijā, ietaupījums no procentu maksājumiem par pašreizējo aizņēmumu no SVF kopā varētu būt 6.1 miljons latu, savukārt 2012.gadā vien  - ap 3 miljoniem latu.</w:t>
      </w:r>
    </w:p>
    <w:p w:rsidR="00F829B2" w:rsidRPr="006F4412" w:rsidRDefault="00F829B2">
      <w:pPr>
        <w:pStyle w:val="naisf"/>
        <w:spacing w:before="0" w:after="0" w:line="276" w:lineRule="auto"/>
        <w:ind w:firstLine="720"/>
      </w:pPr>
      <w:r w:rsidRPr="006F4412">
        <w:t xml:space="preserve">Finanšu ministrija, ņemot vērā iepriekšminēto informāciju, ir sagatavojusi Ministru kabineta </w:t>
      </w:r>
      <w:r w:rsidR="006F4412" w:rsidRPr="006F4412">
        <w:t>protokollēmuma</w:t>
      </w:r>
      <w:r w:rsidRPr="006F4412">
        <w:t xml:space="preserve"> projektu „Par </w:t>
      </w:r>
      <w:r w:rsidRPr="006F4412">
        <w:rPr>
          <w:bCs/>
        </w:rPr>
        <w:t>Latvijas Republikas kvotas palielināšanu Starptautiskajā valūtas fondā”</w:t>
      </w:r>
      <w:r w:rsidR="006F4412" w:rsidRPr="006F4412">
        <w:rPr>
          <w:bCs/>
        </w:rPr>
        <w:t xml:space="preserve"> (turpmāk – Protokollēmuma projekts)</w:t>
      </w:r>
      <w:r w:rsidRPr="006F4412">
        <w:rPr>
          <w:bCs/>
        </w:rPr>
        <w:t>.</w:t>
      </w:r>
    </w:p>
    <w:p w:rsidR="00283812" w:rsidRDefault="00F829B2" w:rsidP="00283812">
      <w:pPr>
        <w:pStyle w:val="naisf"/>
        <w:spacing w:before="0" w:after="0" w:line="276" w:lineRule="auto"/>
        <w:ind w:firstLine="720"/>
      </w:pPr>
      <w:r w:rsidRPr="006F4412">
        <w:t xml:space="preserve"> </w:t>
      </w:r>
      <w:r w:rsidR="005A242A" w:rsidRPr="006F4412">
        <w:t>Protok</w:t>
      </w:r>
      <w:r w:rsidR="005A242A">
        <w:t>ll</w:t>
      </w:r>
      <w:r w:rsidR="005A242A" w:rsidRPr="006F4412">
        <w:t>ēmuma</w:t>
      </w:r>
      <w:r w:rsidR="006F4412" w:rsidRPr="006F4412">
        <w:t xml:space="preserve"> projektā</w:t>
      </w:r>
      <w:r w:rsidRPr="006F4412">
        <w:t xml:space="preserve"> minēto darījumu nodrošināšanai likumprojektā „Par valsts budžetu 20</w:t>
      </w:r>
      <w:r w:rsidR="006F4412" w:rsidRPr="006F4412">
        <w:t>12</w:t>
      </w:r>
      <w:r w:rsidRPr="006F4412">
        <w:t xml:space="preserve">. gadam” tiks paredzēts pilnvarojums finanšu ministram izrakstīt parādzīmi par kvotas palielinājuma apjomu, kas atbilst </w:t>
      </w:r>
      <w:r w:rsidR="006F4412">
        <w:t>190.2</w:t>
      </w:r>
      <w:r w:rsidRPr="006F4412">
        <w:t xml:space="preserve"> </w:t>
      </w:r>
      <w:proofErr w:type="spellStart"/>
      <w:r w:rsidRPr="006F4412">
        <w:t>milj</w:t>
      </w:r>
      <w:proofErr w:type="spellEnd"/>
      <w:r w:rsidRPr="006F4412">
        <w:t xml:space="preserve">. </w:t>
      </w:r>
      <w:r w:rsidR="006F4412">
        <w:t xml:space="preserve">SDR jeb </w:t>
      </w:r>
      <w:r w:rsidR="00657160">
        <w:t>154.63</w:t>
      </w:r>
      <w:r w:rsidR="006F4412">
        <w:t xml:space="preserve"> </w:t>
      </w:r>
      <w:proofErr w:type="spellStart"/>
      <w:r w:rsidR="006F4412">
        <w:t>milj</w:t>
      </w:r>
      <w:proofErr w:type="spellEnd"/>
      <w:r w:rsidR="00D97516">
        <w:t xml:space="preserve"> LVL</w:t>
      </w:r>
      <w:r w:rsidR="00720214">
        <w:t xml:space="preserve"> atbilstoši kursam uz 19.10.2011</w:t>
      </w:r>
      <w:r w:rsidRPr="006F4412">
        <w:t>. Ar kvot</w:t>
      </w:r>
      <w:r w:rsidR="000C0365">
        <w:t>as</w:t>
      </w:r>
      <w:r w:rsidRPr="006F4412">
        <w:t xml:space="preserve"> </w:t>
      </w:r>
      <w:r w:rsidR="0012443B">
        <w:t>palielinājuma</w:t>
      </w:r>
      <w:r w:rsidR="0012443B" w:rsidRPr="006F4412">
        <w:t xml:space="preserve"> </w:t>
      </w:r>
      <w:r w:rsidRPr="006F4412">
        <w:t>apmaksu saistītās shēmas realizēšana</w:t>
      </w:r>
      <w:r w:rsidR="00657160">
        <w:t>i</w:t>
      </w:r>
      <w:r w:rsidRPr="006F4412">
        <w:t xml:space="preserve"> </w:t>
      </w:r>
      <w:r w:rsidR="0012443B">
        <w:lastRenderedPageBreak/>
        <w:t xml:space="preserve">2012.gada </w:t>
      </w:r>
      <w:r w:rsidRPr="006F4412">
        <w:t xml:space="preserve">valsts budžetā izdevumi nav nepieciešami, </w:t>
      </w:r>
      <w:r w:rsidR="009B6810">
        <w:t>jo tā paredz, ka</w:t>
      </w:r>
      <w:r w:rsidR="009B6810" w:rsidRPr="006F4412">
        <w:t xml:space="preserve"> </w:t>
      </w:r>
      <w:r w:rsidRPr="006F4412">
        <w:t xml:space="preserve">valdības bilancē </w:t>
      </w:r>
      <w:r w:rsidR="009B6810">
        <w:t xml:space="preserve">tiek </w:t>
      </w:r>
      <w:r w:rsidRPr="006F4412">
        <w:t>palielinā</w:t>
      </w:r>
      <w:r w:rsidR="009B6810">
        <w:t>t</w:t>
      </w:r>
      <w:r w:rsidRPr="006F4412">
        <w:t xml:space="preserve">s saistību apjoms </w:t>
      </w:r>
      <w:r w:rsidR="009B6810">
        <w:t xml:space="preserve">pret </w:t>
      </w:r>
      <w:r w:rsidR="00D97516">
        <w:t>SVF</w:t>
      </w:r>
      <w:r w:rsidRPr="006F4412">
        <w:t xml:space="preserve"> izrakstīto parādzīmju formā.</w:t>
      </w:r>
      <w:r w:rsidR="0012443B">
        <w:t xml:space="preserve"> </w:t>
      </w:r>
      <w:r w:rsidR="00283812">
        <w:t>Savukārt SVF konta Nr.1 bilances atjaunošana rada nepieciešamību veikt ieguldījumu 400 500 latu apmērā, kuram ir jāparedz valsts budžeta līdzekļi. Tā kā šis darījums netiktu uztverts kā izdevumi, pēc EKS’95 tas neietekmētu valsts budžeta deficītu.</w:t>
      </w:r>
    </w:p>
    <w:p w:rsidR="0012443B" w:rsidRPr="006F4412" w:rsidRDefault="0012443B" w:rsidP="007E43FC">
      <w:pPr>
        <w:pStyle w:val="naisf"/>
        <w:spacing w:before="0" w:after="0" w:line="276" w:lineRule="auto"/>
        <w:ind w:firstLine="720"/>
      </w:pPr>
      <w:r>
        <w:t>Salīdzinot izdevumus, kas potenciāli būtu jāveic, lai papildinātu SVF konta bilanci pēc kvotas palielinājuma, un izdevumu ietaupījumu, kas rastos parāda apkalpošanas izmaksās pēc kvotas palielinājuma, kvotas palielinājumam būtu pozitīva ietekme uz 2012.gada valsts finansiālo bilanci.</w:t>
      </w:r>
    </w:p>
    <w:p w:rsidR="0012443B" w:rsidRDefault="0012443B">
      <w:pPr>
        <w:pStyle w:val="naisf"/>
        <w:spacing w:before="0" w:after="0" w:line="276" w:lineRule="auto"/>
        <w:ind w:firstLine="720"/>
      </w:pPr>
    </w:p>
    <w:p w:rsidR="0012443B" w:rsidRDefault="0012443B">
      <w:pPr>
        <w:pStyle w:val="naisf"/>
        <w:spacing w:before="0" w:after="0" w:line="276" w:lineRule="auto"/>
        <w:ind w:firstLine="720"/>
      </w:pPr>
    </w:p>
    <w:p w:rsidR="006A2BCA" w:rsidRDefault="006A2BCA">
      <w:pPr>
        <w:pStyle w:val="naisf"/>
        <w:spacing w:before="0" w:after="0" w:line="276" w:lineRule="auto"/>
        <w:ind w:firstLine="720"/>
      </w:pPr>
    </w:p>
    <w:p w:rsidR="006A2BCA" w:rsidRPr="006F4412" w:rsidRDefault="006A2BCA">
      <w:pPr>
        <w:pStyle w:val="naisf"/>
        <w:spacing w:before="0" w:after="0" w:line="276" w:lineRule="auto"/>
        <w:ind w:firstLine="720"/>
      </w:pPr>
      <w:r>
        <w:t xml:space="preserve">ministrs  </w:t>
      </w:r>
      <w:r>
        <w:tab/>
      </w:r>
      <w:r>
        <w:tab/>
      </w:r>
      <w:r>
        <w:tab/>
      </w:r>
      <w:r>
        <w:tab/>
      </w:r>
      <w:r>
        <w:tab/>
      </w:r>
      <w:r>
        <w:tab/>
      </w:r>
      <w:r>
        <w:tab/>
      </w:r>
      <w:r>
        <w:tab/>
      </w:r>
      <w:r>
        <w:tab/>
        <w:t xml:space="preserve"> A.Vilks</w:t>
      </w:r>
    </w:p>
    <w:p w:rsidR="00F829B2" w:rsidRDefault="00F829B2">
      <w:pPr>
        <w:rPr>
          <w:rFonts w:ascii="Times New Roman" w:eastAsia="Times New Roman" w:hAnsi="Times New Roman" w:cs="Times New Roman"/>
          <w:sz w:val="24"/>
          <w:szCs w:val="24"/>
          <w:lang w:eastAsia="lv-LV"/>
        </w:rPr>
      </w:pPr>
      <w:r w:rsidRPr="006F4412">
        <w:rPr>
          <w:rFonts w:ascii="Times New Roman" w:eastAsia="Times New Roman" w:hAnsi="Times New Roman" w:cs="Times New Roman"/>
          <w:sz w:val="24"/>
          <w:szCs w:val="24"/>
          <w:lang w:eastAsia="lv-LV"/>
        </w:rPr>
        <w:tab/>
      </w:r>
    </w:p>
    <w:p w:rsidR="006E2076" w:rsidRDefault="006E2076">
      <w:pPr>
        <w:rPr>
          <w:rFonts w:ascii="Times New Roman" w:eastAsia="Times New Roman" w:hAnsi="Times New Roman" w:cs="Times New Roman"/>
          <w:sz w:val="24"/>
          <w:szCs w:val="24"/>
          <w:lang w:eastAsia="lv-LV"/>
        </w:rPr>
      </w:pPr>
    </w:p>
    <w:p w:rsidR="006E2076" w:rsidRDefault="006E2076">
      <w:pPr>
        <w:rPr>
          <w:rFonts w:ascii="Times New Roman" w:eastAsia="Times New Roman" w:hAnsi="Times New Roman" w:cs="Times New Roman"/>
          <w:sz w:val="24"/>
          <w:szCs w:val="24"/>
          <w:lang w:eastAsia="lv-LV"/>
        </w:rPr>
      </w:pPr>
    </w:p>
    <w:p w:rsidR="006E2076" w:rsidRDefault="006E2076">
      <w:pPr>
        <w:rPr>
          <w:rFonts w:ascii="Times New Roman" w:eastAsia="Times New Roman" w:hAnsi="Times New Roman" w:cs="Times New Roman"/>
          <w:sz w:val="24"/>
          <w:szCs w:val="24"/>
          <w:lang w:eastAsia="lv-LV"/>
        </w:rPr>
      </w:pPr>
    </w:p>
    <w:p w:rsidR="006E2076" w:rsidRDefault="006E2076">
      <w:pPr>
        <w:rPr>
          <w:rFonts w:ascii="Times New Roman" w:eastAsia="Times New Roman" w:hAnsi="Times New Roman" w:cs="Times New Roman"/>
          <w:sz w:val="24"/>
          <w:szCs w:val="24"/>
          <w:lang w:eastAsia="lv-LV"/>
        </w:rPr>
      </w:pPr>
    </w:p>
    <w:p w:rsidR="000362B0" w:rsidRDefault="000362B0">
      <w:pPr>
        <w:rPr>
          <w:rFonts w:ascii="Times New Roman" w:eastAsia="Times New Roman" w:hAnsi="Times New Roman" w:cs="Times New Roman"/>
          <w:sz w:val="24"/>
          <w:szCs w:val="24"/>
          <w:lang w:eastAsia="lv-LV"/>
        </w:rPr>
      </w:pPr>
    </w:p>
    <w:p w:rsidR="000362B0" w:rsidRDefault="000362B0">
      <w:pPr>
        <w:rPr>
          <w:rFonts w:ascii="Times New Roman" w:eastAsia="Times New Roman" w:hAnsi="Times New Roman" w:cs="Times New Roman"/>
          <w:sz w:val="24"/>
          <w:szCs w:val="24"/>
          <w:lang w:eastAsia="lv-LV"/>
        </w:rPr>
      </w:pPr>
    </w:p>
    <w:p w:rsidR="000362B0" w:rsidRDefault="000362B0">
      <w:pPr>
        <w:rPr>
          <w:rFonts w:ascii="Times New Roman" w:eastAsia="Times New Roman" w:hAnsi="Times New Roman" w:cs="Times New Roman"/>
          <w:sz w:val="24"/>
          <w:szCs w:val="24"/>
          <w:lang w:eastAsia="lv-LV"/>
        </w:rPr>
      </w:pPr>
    </w:p>
    <w:p w:rsidR="000362B0" w:rsidRDefault="000362B0">
      <w:pPr>
        <w:rPr>
          <w:rFonts w:ascii="Times New Roman" w:eastAsia="Times New Roman" w:hAnsi="Times New Roman" w:cs="Times New Roman"/>
          <w:sz w:val="24"/>
          <w:szCs w:val="24"/>
          <w:lang w:eastAsia="lv-LV"/>
        </w:rPr>
      </w:pPr>
    </w:p>
    <w:p w:rsidR="000362B0" w:rsidRDefault="000362B0">
      <w:pPr>
        <w:rPr>
          <w:rFonts w:ascii="Times New Roman" w:eastAsia="Times New Roman" w:hAnsi="Times New Roman" w:cs="Times New Roman"/>
          <w:sz w:val="24"/>
          <w:szCs w:val="24"/>
          <w:lang w:eastAsia="lv-LV"/>
        </w:rPr>
      </w:pPr>
    </w:p>
    <w:p w:rsidR="000362B0" w:rsidRDefault="000362B0">
      <w:pPr>
        <w:rPr>
          <w:rFonts w:ascii="Times New Roman" w:eastAsia="Times New Roman" w:hAnsi="Times New Roman" w:cs="Times New Roman"/>
          <w:sz w:val="24"/>
          <w:szCs w:val="24"/>
          <w:lang w:eastAsia="lv-LV"/>
        </w:rPr>
      </w:pPr>
    </w:p>
    <w:p w:rsidR="000362B0" w:rsidRDefault="000362B0">
      <w:pPr>
        <w:rPr>
          <w:rFonts w:ascii="Times New Roman" w:eastAsia="Times New Roman" w:hAnsi="Times New Roman" w:cs="Times New Roman"/>
          <w:sz w:val="24"/>
          <w:szCs w:val="24"/>
          <w:lang w:eastAsia="lv-LV"/>
        </w:rPr>
      </w:pPr>
    </w:p>
    <w:p w:rsidR="000362B0" w:rsidRDefault="000362B0">
      <w:pPr>
        <w:rPr>
          <w:rFonts w:ascii="Times New Roman" w:eastAsia="Times New Roman" w:hAnsi="Times New Roman" w:cs="Times New Roman"/>
          <w:sz w:val="24"/>
          <w:szCs w:val="24"/>
          <w:lang w:eastAsia="lv-LV"/>
        </w:rPr>
      </w:pPr>
    </w:p>
    <w:p w:rsidR="00120A5F" w:rsidRDefault="00120A5F">
      <w:pPr>
        <w:rPr>
          <w:rFonts w:ascii="Times New Roman" w:eastAsia="Times New Roman" w:hAnsi="Times New Roman" w:cs="Times New Roman"/>
          <w:sz w:val="24"/>
          <w:szCs w:val="24"/>
          <w:lang w:eastAsia="lv-LV"/>
        </w:rPr>
      </w:pPr>
    </w:p>
    <w:p w:rsidR="00120A5F" w:rsidRDefault="00120A5F">
      <w:pPr>
        <w:rPr>
          <w:rFonts w:ascii="Times New Roman" w:eastAsia="Times New Roman" w:hAnsi="Times New Roman" w:cs="Times New Roman"/>
          <w:sz w:val="24"/>
          <w:szCs w:val="24"/>
          <w:lang w:eastAsia="lv-LV"/>
        </w:rPr>
      </w:pPr>
    </w:p>
    <w:p w:rsidR="00120A5F" w:rsidRDefault="00120A5F">
      <w:pPr>
        <w:rPr>
          <w:rFonts w:ascii="Times New Roman" w:eastAsia="Times New Roman" w:hAnsi="Times New Roman" w:cs="Times New Roman"/>
          <w:sz w:val="24"/>
          <w:szCs w:val="24"/>
          <w:lang w:eastAsia="lv-LV"/>
        </w:rPr>
      </w:pPr>
    </w:p>
    <w:p w:rsidR="000362B0" w:rsidRDefault="000362B0" w:rsidP="00D97516">
      <w:pPr>
        <w:rPr>
          <w:rFonts w:ascii="Times New Roman" w:eastAsia="Times New Roman" w:hAnsi="Times New Roman" w:cs="Times New Roman"/>
          <w:sz w:val="24"/>
          <w:szCs w:val="24"/>
          <w:lang w:eastAsia="lv-LV"/>
        </w:rPr>
      </w:pPr>
      <w:bookmarkStart w:id="0" w:name="_GoBack"/>
      <w:bookmarkEnd w:id="0"/>
    </w:p>
    <w:p w:rsidR="001B2B5A" w:rsidRDefault="001B2B5A" w:rsidP="006E2076">
      <w:pPr>
        <w:spacing w:after="0"/>
        <w:ind w:firstLine="284"/>
        <w:rPr>
          <w:rFonts w:ascii="Times New Roman" w:hAnsi="Times New Roman" w:cs="Times New Roman"/>
          <w:sz w:val="18"/>
          <w:szCs w:val="18"/>
        </w:rPr>
      </w:pPr>
      <w:r>
        <w:rPr>
          <w:rFonts w:ascii="Times New Roman" w:hAnsi="Times New Roman" w:cs="Times New Roman"/>
          <w:sz w:val="18"/>
          <w:szCs w:val="18"/>
        </w:rPr>
        <w:t>27.10.2011  17:30</w:t>
      </w:r>
    </w:p>
    <w:p w:rsidR="006E2076" w:rsidRPr="006E2076" w:rsidRDefault="006E2076" w:rsidP="006E2076">
      <w:pPr>
        <w:spacing w:after="0"/>
        <w:ind w:firstLine="284"/>
        <w:rPr>
          <w:rFonts w:ascii="Times New Roman" w:hAnsi="Times New Roman" w:cs="Times New Roman"/>
          <w:sz w:val="18"/>
          <w:szCs w:val="18"/>
        </w:rPr>
      </w:pPr>
      <w:r w:rsidRPr="006E2076">
        <w:rPr>
          <w:rFonts w:ascii="Times New Roman" w:hAnsi="Times New Roman" w:cs="Times New Roman"/>
          <w:sz w:val="18"/>
          <w:szCs w:val="18"/>
        </w:rPr>
        <w:fldChar w:fldCharType="begin"/>
      </w:r>
      <w:r w:rsidRPr="006E2076">
        <w:rPr>
          <w:rFonts w:ascii="Times New Roman" w:hAnsi="Times New Roman" w:cs="Times New Roman"/>
          <w:sz w:val="18"/>
          <w:szCs w:val="18"/>
        </w:rPr>
        <w:instrText xml:space="preserve"> NUMWORDS   \* MERGEFORMAT </w:instrText>
      </w:r>
      <w:r w:rsidRPr="006E2076">
        <w:rPr>
          <w:rFonts w:ascii="Times New Roman" w:hAnsi="Times New Roman" w:cs="Times New Roman"/>
          <w:sz w:val="18"/>
          <w:szCs w:val="18"/>
        </w:rPr>
        <w:fldChar w:fldCharType="separate"/>
      </w:r>
      <w:r w:rsidR="000A02A5">
        <w:rPr>
          <w:rFonts w:ascii="Times New Roman" w:hAnsi="Times New Roman" w:cs="Times New Roman"/>
          <w:noProof/>
          <w:sz w:val="18"/>
          <w:szCs w:val="18"/>
        </w:rPr>
        <w:t>1015</w:t>
      </w:r>
      <w:r w:rsidRPr="006E2076">
        <w:rPr>
          <w:rFonts w:ascii="Times New Roman" w:hAnsi="Times New Roman" w:cs="Times New Roman"/>
          <w:sz w:val="18"/>
          <w:szCs w:val="18"/>
        </w:rPr>
        <w:fldChar w:fldCharType="end"/>
      </w:r>
    </w:p>
    <w:p w:rsidR="006E2076" w:rsidRPr="006E2076" w:rsidRDefault="006E2076" w:rsidP="006E2076">
      <w:pPr>
        <w:spacing w:after="0"/>
        <w:ind w:firstLine="284"/>
        <w:rPr>
          <w:rFonts w:ascii="Times New Roman" w:hAnsi="Times New Roman" w:cs="Times New Roman"/>
          <w:sz w:val="18"/>
          <w:szCs w:val="18"/>
        </w:rPr>
      </w:pPr>
      <w:r w:rsidRPr="006E2076">
        <w:rPr>
          <w:rFonts w:ascii="Times New Roman" w:hAnsi="Times New Roman" w:cs="Times New Roman"/>
          <w:sz w:val="18"/>
          <w:szCs w:val="18"/>
        </w:rPr>
        <w:t>L. Greitāne</w:t>
      </w:r>
    </w:p>
    <w:p w:rsidR="006E2076" w:rsidRPr="006E2076" w:rsidRDefault="006E2076" w:rsidP="006E2076">
      <w:pPr>
        <w:spacing w:after="0"/>
        <w:ind w:firstLine="284"/>
        <w:rPr>
          <w:rFonts w:ascii="Times New Roman" w:hAnsi="Times New Roman" w:cs="Times New Roman"/>
          <w:sz w:val="18"/>
          <w:szCs w:val="18"/>
        </w:rPr>
      </w:pPr>
      <w:r w:rsidRPr="006E2076">
        <w:rPr>
          <w:rFonts w:ascii="Times New Roman" w:hAnsi="Times New Roman" w:cs="Times New Roman"/>
          <w:sz w:val="18"/>
          <w:szCs w:val="18"/>
        </w:rPr>
        <w:t xml:space="preserve">67083909, </w:t>
      </w:r>
      <w:hyperlink r:id="rId9" w:history="1">
        <w:r w:rsidRPr="006E2076">
          <w:rPr>
            <w:rStyle w:val="Hyperlink"/>
            <w:rFonts w:ascii="Times New Roman" w:hAnsi="Times New Roman" w:cs="Times New Roman"/>
            <w:sz w:val="18"/>
            <w:szCs w:val="18"/>
          </w:rPr>
          <w:t>Liga.Greitane@fm.gov.lv</w:t>
        </w:r>
      </w:hyperlink>
    </w:p>
    <w:p w:rsidR="006E2076" w:rsidRPr="006F4412" w:rsidRDefault="006E2076" w:rsidP="00D97516">
      <w:pPr>
        <w:rPr>
          <w:rFonts w:ascii="Times New Roman" w:eastAsia="Times New Roman" w:hAnsi="Times New Roman" w:cs="Times New Roman"/>
          <w:sz w:val="24"/>
          <w:szCs w:val="24"/>
          <w:lang w:eastAsia="lv-LV"/>
        </w:rPr>
      </w:pPr>
    </w:p>
    <w:sectPr w:rsidR="006E2076" w:rsidRPr="006F4412" w:rsidSect="000B1E8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D65" w:rsidRDefault="00DD2D65" w:rsidP="000B1E8B">
      <w:pPr>
        <w:spacing w:after="0" w:line="240" w:lineRule="auto"/>
      </w:pPr>
      <w:r>
        <w:separator/>
      </w:r>
    </w:p>
  </w:endnote>
  <w:endnote w:type="continuationSeparator" w:id="0">
    <w:p w:rsidR="00DD2D65" w:rsidRDefault="00DD2D65" w:rsidP="000B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DokChampa">
    <w:altName w:val="Times New Roman"/>
    <w:panose1 w:val="00000000000000000000"/>
    <w:charset w:val="00"/>
    <w:family w:val="roman"/>
    <w:notTrueType/>
    <w:pitch w:val="default"/>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5" w:rsidRDefault="00DD2D65">
    <w:pPr>
      <w:pStyle w:val="Footer"/>
    </w:pPr>
    <w:r w:rsidRPr="000B1E8B">
      <w:rPr>
        <w:rFonts w:ascii="Times New Roman" w:hAnsi="Times New Roman" w:cs="Times New Roman"/>
        <w:sz w:val="20"/>
        <w:szCs w:val="20"/>
      </w:rPr>
      <w:fldChar w:fldCharType="begin"/>
    </w:r>
    <w:r w:rsidRPr="000B1E8B">
      <w:rPr>
        <w:rFonts w:ascii="Times New Roman" w:hAnsi="Times New Roman" w:cs="Times New Roman"/>
        <w:sz w:val="20"/>
        <w:szCs w:val="20"/>
      </w:rPr>
      <w:instrText xml:space="preserve"> FILENAME   \* MERGEFORMAT </w:instrText>
    </w:r>
    <w:r w:rsidRPr="000B1E8B">
      <w:rPr>
        <w:rFonts w:ascii="Times New Roman" w:hAnsi="Times New Roman" w:cs="Times New Roman"/>
        <w:sz w:val="20"/>
        <w:szCs w:val="20"/>
      </w:rPr>
      <w:fldChar w:fldCharType="separate"/>
    </w:r>
    <w:r w:rsidR="00345804">
      <w:rPr>
        <w:rFonts w:ascii="Times New Roman" w:hAnsi="Times New Roman" w:cs="Times New Roman"/>
        <w:noProof/>
        <w:sz w:val="20"/>
        <w:szCs w:val="20"/>
      </w:rPr>
      <w:t>FMZino_2710111_SVF_kvota</w:t>
    </w:r>
    <w:r w:rsidRPr="000B1E8B">
      <w:rPr>
        <w:rFonts w:ascii="Times New Roman" w:hAnsi="Times New Roman" w:cs="Times New Roman"/>
        <w:sz w:val="20"/>
        <w:szCs w:val="20"/>
      </w:rPr>
      <w:fldChar w:fldCharType="end"/>
    </w:r>
    <w:r w:rsidR="004A083A">
      <w:rPr>
        <w:rFonts w:ascii="Times New Roman" w:hAnsi="Times New Roman" w:cs="Times New Roman"/>
        <w:sz w:val="20"/>
        <w:szCs w:val="20"/>
      </w:rPr>
      <w:t>; Par Latvijas R</w:t>
    </w:r>
    <w:r w:rsidRPr="000B1E8B">
      <w:rPr>
        <w:rFonts w:ascii="Times New Roman" w:hAnsi="Times New Roman" w:cs="Times New Roman"/>
        <w:sz w:val="20"/>
        <w:szCs w:val="20"/>
      </w:rPr>
      <w:t xml:space="preserve">epublikas kvotas palielināšanu Starptautiskajā Valūtas </w:t>
    </w:r>
    <w:r>
      <w:rPr>
        <w:rFonts w:ascii="Times New Roman" w:hAnsi="Times New Roman" w:cs="Times New Roman"/>
        <w:sz w:val="20"/>
        <w:szCs w:val="20"/>
      </w:rPr>
      <w:t>f</w:t>
    </w:r>
    <w:r w:rsidRPr="000B1E8B">
      <w:rPr>
        <w:rFonts w:ascii="Times New Roman" w:hAnsi="Times New Roman" w:cs="Times New Roman"/>
        <w:sz w:val="20"/>
        <w:szCs w:val="20"/>
      </w:rPr>
      <w:t>ondā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5" w:rsidRPr="000B1E8B" w:rsidRDefault="00DD2D65">
    <w:pPr>
      <w:pStyle w:val="Footer"/>
      <w:rPr>
        <w:rFonts w:ascii="Times New Roman" w:hAnsi="Times New Roman" w:cs="Times New Roman"/>
        <w:sz w:val="20"/>
        <w:szCs w:val="20"/>
      </w:rPr>
    </w:pPr>
    <w:r w:rsidRPr="000B1E8B">
      <w:rPr>
        <w:rFonts w:ascii="Times New Roman" w:hAnsi="Times New Roman" w:cs="Times New Roman"/>
        <w:sz w:val="20"/>
        <w:szCs w:val="20"/>
      </w:rPr>
      <w:fldChar w:fldCharType="begin"/>
    </w:r>
    <w:r w:rsidRPr="000B1E8B">
      <w:rPr>
        <w:rFonts w:ascii="Times New Roman" w:hAnsi="Times New Roman" w:cs="Times New Roman"/>
        <w:sz w:val="20"/>
        <w:szCs w:val="20"/>
      </w:rPr>
      <w:instrText xml:space="preserve"> FILENAME   \* MERGEFORMAT </w:instrText>
    </w:r>
    <w:r w:rsidRPr="000B1E8B">
      <w:rPr>
        <w:rFonts w:ascii="Times New Roman" w:hAnsi="Times New Roman" w:cs="Times New Roman"/>
        <w:sz w:val="20"/>
        <w:szCs w:val="20"/>
      </w:rPr>
      <w:fldChar w:fldCharType="separate"/>
    </w:r>
    <w:r w:rsidR="00345804">
      <w:rPr>
        <w:rFonts w:ascii="Times New Roman" w:hAnsi="Times New Roman" w:cs="Times New Roman"/>
        <w:noProof/>
        <w:sz w:val="20"/>
        <w:szCs w:val="20"/>
      </w:rPr>
      <w:t>FMZino_2710111_SVF_kvota</w:t>
    </w:r>
    <w:r w:rsidRPr="000B1E8B">
      <w:rPr>
        <w:rFonts w:ascii="Times New Roman" w:hAnsi="Times New Roman" w:cs="Times New Roman"/>
        <w:sz w:val="20"/>
        <w:szCs w:val="20"/>
      </w:rPr>
      <w:fldChar w:fldCharType="end"/>
    </w:r>
    <w:r w:rsidR="00345804">
      <w:rPr>
        <w:rFonts w:ascii="Times New Roman" w:hAnsi="Times New Roman" w:cs="Times New Roman"/>
        <w:sz w:val="20"/>
        <w:szCs w:val="20"/>
      </w:rPr>
      <w:t>; Par Latvijas R</w:t>
    </w:r>
    <w:r w:rsidRPr="000B1E8B">
      <w:rPr>
        <w:rFonts w:ascii="Times New Roman" w:hAnsi="Times New Roman" w:cs="Times New Roman"/>
        <w:sz w:val="20"/>
        <w:szCs w:val="20"/>
      </w:rPr>
      <w:t xml:space="preserve">epublikas kvotas palielināšanu Starptautiskajā Valūtas </w:t>
    </w:r>
    <w:r>
      <w:rPr>
        <w:rFonts w:ascii="Times New Roman" w:hAnsi="Times New Roman" w:cs="Times New Roman"/>
        <w:sz w:val="20"/>
        <w:szCs w:val="20"/>
      </w:rPr>
      <w:t>f</w:t>
    </w:r>
    <w:r w:rsidRPr="000B1E8B">
      <w:rPr>
        <w:rFonts w:ascii="Times New Roman" w:hAnsi="Times New Roman" w:cs="Times New Roman"/>
        <w:sz w:val="20"/>
        <w:szCs w:val="20"/>
      </w:rPr>
      <w:t>ondā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D65" w:rsidRDefault="00DD2D65" w:rsidP="000B1E8B">
      <w:pPr>
        <w:spacing w:after="0" w:line="240" w:lineRule="auto"/>
      </w:pPr>
      <w:r>
        <w:separator/>
      </w:r>
    </w:p>
  </w:footnote>
  <w:footnote w:type="continuationSeparator" w:id="0">
    <w:p w:rsidR="00DD2D65" w:rsidRDefault="00DD2D65" w:rsidP="000B1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705179"/>
      <w:docPartObj>
        <w:docPartGallery w:val="Page Numbers (Top of Page)"/>
        <w:docPartUnique/>
      </w:docPartObj>
    </w:sdtPr>
    <w:sdtEndPr>
      <w:rPr>
        <w:rFonts w:ascii="Times New Roman" w:hAnsi="Times New Roman" w:cs="Times New Roman"/>
        <w:noProof/>
        <w:sz w:val="24"/>
        <w:szCs w:val="24"/>
      </w:rPr>
    </w:sdtEndPr>
    <w:sdtContent>
      <w:p w:rsidR="00DD2D65" w:rsidRPr="000B1E8B" w:rsidRDefault="00DD2D65">
        <w:pPr>
          <w:pStyle w:val="Header"/>
          <w:jc w:val="right"/>
          <w:rPr>
            <w:rFonts w:ascii="Times New Roman" w:hAnsi="Times New Roman" w:cs="Times New Roman"/>
            <w:sz w:val="24"/>
            <w:szCs w:val="24"/>
          </w:rPr>
        </w:pPr>
        <w:r w:rsidRPr="000B1E8B">
          <w:rPr>
            <w:rFonts w:ascii="Times New Roman" w:hAnsi="Times New Roman" w:cs="Times New Roman"/>
            <w:sz w:val="24"/>
            <w:szCs w:val="24"/>
          </w:rPr>
          <w:fldChar w:fldCharType="begin"/>
        </w:r>
        <w:r w:rsidRPr="000B1E8B">
          <w:rPr>
            <w:rFonts w:ascii="Times New Roman" w:hAnsi="Times New Roman" w:cs="Times New Roman"/>
            <w:sz w:val="24"/>
            <w:szCs w:val="24"/>
          </w:rPr>
          <w:instrText xml:space="preserve"> PAGE   \* MERGEFORMAT </w:instrText>
        </w:r>
        <w:r w:rsidRPr="000B1E8B">
          <w:rPr>
            <w:rFonts w:ascii="Times New Roman" w:hAnsi="Times New Roman" w:cs="Times New Roman"/>
            <w:sz w:val="24"/>
            <w:szCs w:val="24"/>
          </w:rPr>
          <w:fldChar w:fldCharType="separate"/>
        </w:r>
        <w:r w:rsidR="004A083A">
          <w:rPr>
            <w:rFonts w:ascii="Times New Roman" w:hAnsi="Times New Roman" w:cs="Times New Roman"/>
            <w:noProof/>
            <w:sz w:val="24"/>
            <w:szCs w:val="24"/>
          </w:rPr>
          <w:t>2</w:t>
        </w:r>
        <w:r w:rsidRPr="000B1E8B">
          <w:rPr>
            <w:rFonts w:ascii="Times New Roman" w:hAnsi="Times New Roman" w:cs="Times New Roman"/>
            <w:noProof/>
            <w:sz w:val="24"/>
            <w:szCs w:val="24"/>
          </w:rPr>
          <w:fldChar w:fldCharType="end"/>
        </w:r>
      </w:p>
    </w:sdtContent>
  </w:sdt>
  <w:p w:rsidR="00DD2D65" w:rsidRDefault="00DD2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12651"/>
    <w:multiLevelType w:val="hybridMultilevel"/>
    <w:tmpl w:val="B3706ABC"/>
    <w:lvl w:ilvl="0" w:tplc="E8326C32">
      <w:start w:val="1"/>
      <w:numFmt w:val="decimal"/>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66"/>
    <w:rsid w:val="000362B0"/>
    <w:rsid w:val="0006132D"/>
    <w:rsid w:val="00081F29"/>
    <w:rsid w:val="000A02A5"/>
    <w:rsid w:val="000A078F"/>
    <w:rsid w:val="000A79F4"/>
    <w:rsid w:val="000B1E8B"/>
    <w:rsid w:val="000B7DCB"/>
    <w:rsid w:val="000C0365"/>
    <w:rsid w:val="000E59E7"/>
    <w:rsid w:val="000E6F8B"/>
    <w:rsid w:val="00120A5F"/>
    <w:rsid w:val="0012443B"/>
    <w:rsid w:val="001B2B5A"/>
    <w:rsid w:val="001D22A1"/>
    <w:rsid w:val="001D42EF"/>
    <w:rsid w:val="001E50C2"/>
    <w:rsid w:val="00204A32"/>
    <w:rsid w:val="00204A86"/>
    <w:rsid w:val="00246BC9"/>
    <w:rsid w:val="00263D18"/>
    <w:rsid w:val="00283812"/>
    <w:rsid w:val="002E5DD6"/>
    <w:rsid w:val="002F50E3"/>
    <w:rsid w:val="00307242"/>
    <w:rsid w:val="00345804"/>
    <w:rsid w:val="003944CA"/>
    <w:rsid w:val="003F7517"/>
    <w:rsid w:val="00421B36"/>
    <w:rsid w:val="00460F07"/>
    <w:rsid w:val="004A083A"/>
    <w:rsid w:val="004D0E3D"/>
    <w:rsid w:val="005345C2"/>
    <w:rsid w:val="00587052"/>
    <w:rsid w:val="0059677C"/>
    <w:rsid w:val="005A242A"/>
    <w:rsid w:val="005A27C6"/>
    <w:rsid w:val="005D25CA"/>
    <w:rsid w:val="006144F4"/>
    <w:rsid w:val="00657160"/>
    <w:rsid w:val="00666F8D"/>
    <w:rsid w:val="006A2BCA"/>
    <w:rsid w:val="006E2076"/>
    <w:rsid w:val="006F4412"/>
    <w:rsid w:val="00720214"/>
    <w:rsid w:val="007241A6"/>
    <w:rsid w:val="007B03DB"/>
    <w:rsid w:val="007E43FC"/>
    <w:rsid w:val="00823814"/>
    <w:rsid w:val="008551A8"/>
    <w:rsid w:val="00886BCF"/>
    <w:rsid w:val="0089080D"/>
    <w:rsid w:val="008B7EBE"/>
    <w:rsid w:val="008E0ED8"/>
    <w:rsid w:val="00992F3D"/>
    <w:rsid w:val="009B6810"/>
    <w:rsid w:val="009C1342"/>
    <w:rsid w:val="009D45A1"/>
    <w:rsid w:val="00A817F6"/>
    <w:rsid w:val="00A96166"/>
    <w:rsid w:val="00AC31AB"/>
    <w:rsid w:val="00AF0418"/>
    <w:rsid w:val="00B16723"/>
    <w:rsid w:val="00BE339C"/>
    <w:rsid w:val="00C02850"/>
    <w:rsid w:val="00C12786"/>
    <w:rsid w:val="00C34872"/>
    <w:rsid w:val="00C82972"/>
    <w:rsid w:val="00D64AAB"/>
    <w:rsid w:val="00D8773F"/>
    <w:rsid w:val="00D97516"/>
    <w:rsid w:val="00DD1048"/>
    <w:rsid w:val="00DD2D65"/>
    <w:rsid w:val="00E56052"/>
    <w:rsid w:val="00E632AC"/>
    <w:rsid w:val="00ED0850"/>
    <w:rsid w:val="00EE1577"/>
    <w:rsid w:val="00F05DAC"/>
    <w:rsid w:val="00F31CAA"/>
    <w:rsid w:val="00F829B2"/>
    <w:rsid w:val="00F87E57"/>
    <w:rsid w:val="00F93213"/>
    <w:rsid w:val="00FA1CDB"/>
    <w:rsid w:val="00FA7212"/>
    <w:rsid w:val="00FD2A1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96166"/>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46BC9"/>
    <w:rPr>
      <w:sz w:val="16"/>
      <w:szCs w:val="16"/>
    </w:rPr>
  </w:style>
  <w:style w:type="paragraph" w:styleId="CommentText">
    <w:name w:val="annotation text"/>
    <w:basedOn w:val="Normal"/>
    <w:link w:val="CommentTextChar"/>
    <w:uiPriority w:val="99"/>
    <w:semiHidden/>
    <w:unhideWhenUsed/>
    <w:rsid w:val="00246BC9"/>
    <w:pPr>
      <w:spacing w:line="240" w:lineRule="auto"/>
    </w:pPr>
    <w:rPr>
      <w:sz w:val="20"/>
      <w:szCs w:val="20"/>
    </w:rPr>
  </w:style>
  <w:style w:type="character" w:customStyle="1" w:styleId="CommentTextChar">
    <w:name w:val="Comment Text Char"/>
    <w:basedOn w:val="DefaultParagraphFont"/>
    <w:link w:val="CommentText"/>
    <w:uiPriority w:val="99"/>
    <w:semiHidden/>
    <w:rsid w:val="00246BC9"/>
    <w:rPr>
      <w:sz w:val="20"/>
      <w:szCs w:val="20"/>
    </w:rPr>
  </w:style>
  <w:style w:type="paragraph" w:styleId="CommentSubject">
    <w:name w:val="annotation subject"/>
    <w:basedOn w:val="CommentText"/>
    <w:next w:val="CommentText"/>
    <w:link w:val="CommentSubjectChar"/>
    <w:uiPriority w:val="99"/>
    <w:semiHidden/>
    <w:unhideWhenUsed/>
    <w:rsid w:val="00246BC9"/>
    <w:rPr>
      <w:b/>
      <w:bCs/>
    </w:rPr>
  </w:style>
  <w:style w:type="character" w:customStyle="1" w:styleId="CommentSubjectChar">
    <w:name w:val="Comment Subject Char"/>
    <w:basedOn w:val="CommentTextChar"/>
    <w:link w:val="CommentSubject"/>
    <w:uiPriority w:val="99"/>
    <w:semiHidden/>
    <w:rsid w:val="00246BC9"/>
    <w:rPr>
      <w:b/>
      <w:bCs/>
      <w:sz w:val="20"/>
      <w:szCs w:val="20"/>
    </w:rPr>
  </w:style>
  <w:style w:type="paragraph" w:styleId="BalloonText">
    <w:name w:val="Balloon Text"/>
    <w:basedOn w:val="Normal"/>
    <w:link w:val="BalloonTextChar"/>
    <w:uiPriority w:val="99"/>
    <w:semiHidden/>
    <w:unhideWhenUsed/>
    <w:rsid w:val="00246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BC9"/>
    <w:rPr>
      <w:rFonts w:ascii="Tahoma" w:hAnsi="Tahoma" w:cs="Tahoma"/>
      <w:sz w:val="16"/>
      <w:szCs w:val="16"/>
    </w:rPr>
  </w:style>
  <w:style w:type="paragraph" w:styleId="Header">
    <w:name w:val="header"/>
    <w:basedOn w:val="Normal"/>
    <w:link w:val="HeaderChar"/>
    <w:uiPriority w:val="99"/>
    <w:unhideWhenUsed/>
    <w:rsid w:val="000B1E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1E8B"/>
  </w:style>
  <w:style w:type="paragraph" w:styleId="Footer">
    <w:name w:val="footer"/>
    <w:basedOn w:val="Normal"/>
    <w:link w:val="FooterChar"/>
    <w:uiPriority w:val="99"/>
    <w:unhideWhenUsed/>
    <w:rsid w:val="000B1E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1E8B"/>
  </w:style>
  <w:style w:type="paragraph" w:styleId="BodyTextIndent">
    <w:name w:val="Body Text Indent"/>
    <w:basedOn w:val="Normal"/>
    <w:link w:val="BodyTextIndentChar"/>
    <w:uiPriority w:val="99"/>
    <w:unhideWhenUsed/>
    <w:rsid w:val="006E2076"/>
    <w:pPr>
      <w:spacing w:after="120" w:line="240" w:lineRule="auto"/>
      <w:ind w:left="283"/>
    </w:pPr>
    <w:rPr>
      <w:rFonts w:ascii="Times New Roman" w:eastAsia="Times New Roman" w:hAnsi="Times New Roman" w:cs="Times New Roman"/>
      <w:sz w:val="24"/>
      <w:szCs w:val="20"/>
      <w:lang w:eastAsia="x-none"/>
    </w:rPr>
  </w:style>
  <w:style w:type="character" w:customStyle="1" w:styleId="BodyTextIndentChar">
    <w:name w:val="Body Text Indent Char"/>
    <w:basedOn w:val="DefaultParagraphFont"/>
    <w:link w:val="BodyTextIndent"/>
    <w:uiPriority w:val="99"/>
    <w:rsid w:val="006E2076"/>
    <w:rPr>
      <w:rFonts w:ascii="Times New Roman" w:eastAsia="Times New Roman" w:hAnsi="Times New Roman" w:cs="Times New Roman"/>
      <w:sz w:val="24"/>
      <w:szCs w:val="20"/>
      <w:lang w:eastAsia="x-none"/>
    </w:rPr>
  </w:style>
  <w:style w:type="character" w:styleId="Hyperlink">
    <w:name w:val="Hyperlink"/>
    <w:uiPriority w:val="99"/>
    <w:unhideWhenUsed/>
    <w:rsid w:val="006E20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96166"/>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46BC9"/>
    <w:rPr>
      <w:sz w:val="16"/>
      <w:szCs w:val="16"/>
    </w:rPr>
  </w:style>
  <w:style w:type="paragraph" w:styleId="CommentText">
    <w:name w:val="annotation text"/>
    <w:basedOn w:val="Normal"/>
    <w:link w:val="CommentTextChar"/>
    <w:uiPriority w:val="99"/>
    <w:semiHidden/>
    <w:unhideWhenUsed/>
    <w:rsid w:val="00246BC9"/>
    <w:pPr>
      <w:spacing w:line="240" w:lineRule="auto"/>
    </w:pPr>
    <w:rPr>
      <w:sz w:val="20"/>
      <w:szCs w:val="20"/>
    </w:rPr>
  </w:style>
  <w:style w:type="character" w:customStyle="1" w:styleId="CommentTextChar">
    <w:name w:val="Comment Text Char"/>
    <w:basedOn w:val="DefaultParagraphFont"/>
    <w:link w:val="CommentText"/>
    <w:uiPriority w:val="99"/>
    <w:semiHidden/>
    <w:rsid w:val="00246BC9"/>
    <w:rPr>
      <w:sz w:val="20"/>
      <w:szCs w:val="20"/>
    </w:rPr>
  </w:style>
  <w:style w:type="paragraph" w:styleId="CommentSubject">
    <w:name w:val="annotation subject"/>
    <w:basedOn w:val="CommentText"/>
    <w:next w:val="CommentText"/>
    <w:link w:val="CommentSubjectChar"/>
    <w:uiPriority w:val="99"/>
    <w:semiHidden/>
    <w:unhideWhenUsed/>
    <w:rsid w:val="00246BC9"/>
    <w:rPr>
      <w:b/>
      <w:bCs/>
    </w:rPr>
  </w:style>
  <w:style w:type="character" w:customStyle="1" w:styleId="CommentSubjectChar">
    <w:name w:val="Comment Subject Char"/>
    <w:basedOn w:val="CommentTextChar"/>
    <w:link w:val="CommentSubject"/>
    <w:uiPriority w:val="99"/>
    <w:semiHidden/>
    <w:rsid w:val="00246BC9"/>
    <w:rPr>
      <w:b/>
      <w:bCs/>
      <w:sz w:val="20"/>
      <w:szCs w:val="20"/>
    </w:rPr>
  </w:style>
  <w:style w:type="paragraph" w:styleId="BalloonText">
    <w:name w:val="Balloon Text"/>
    <w:basedOn w:val="Normal"/>
    <w:link w:val="BalloonTextChar"/>
    <w:uiPriority w:val="99"/>
    <w:semiHidden/>
    <w:unhideWhenUsed/>
    <w:rsid w:val="00246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BC9"/>
    <w:rPr>
      <w:rFonts w:ascii="Tahoma" w:hAnsi="Tahoma" w:cs="Tahoma"/>
      <w:sz w:val="16"/>
      <w:szCs w:val="16"/>
    </w:rPr>
  </w:style>
  <w:style w:type="paragraph" w:styleId="Header">
    <w:name w:val="header"/>
    <w:basedOn w:val="Normal"/>
    <w:link w:val="HeaderChar"/>
    <w:uiPriority w:val="99"/>
    <w:unhideWhenUsed/>
    <w:rsid w:val="000B1E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1E8B"/>
  </w:style>
  <w:style w:type="paragraph" w:styleId="Footer">
    <w:name w:val="footer"/>
    <w:basedOn w:val="Normal"/>
    <w:link w:val="FooterChar"/>
    <w:uiPriority w:val="99"/>
    <w:unhideWhenUsed/>
    <w:rsid w:val="000B1E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1E8B"/>
  </w:style>
  <w:style w:type="paragraph" w:styleId="BodyTextIndent">
    <w:name w:val="Body Text Indent"/>
    <w:basedOn w:val="Normal"/>
    <w:link w:val="BodyTextIndentChar"/>
    <w:uiPriority w:val="99"/>
    <w:unhideWhenUsed/>
    <w:rsid w:val="006E2076"/>
    <w:pPr>
      <w:spacing w:after="120" w:line="240" w:lineRule="auto"/>
      <w:ind w:left="283"/>
    </w:pPr>
    <w:rPr>
      <w:rFonts w:ascii="Times New Roman" w:eastAsia="Times New Roman" w:hAnsi="Times New Roman" w:cs="Times New Roman"/>
      <w:sz w:val="24"/>
      <w:szCs w:val="20"/>
      <w:lang w:eastAsia="x-none"/>
    </w:rPr>
  </w:style>
  <w:style w:type="character" w:customStyle="1" w:styleId="BodyTextIndentChar">
    <w:name w:val="Body Text Indent Char"/>
    <w:basedOn w:val="DefaultParagraphFont"/>
    <w:link w:val="BodyTextIndent"/>
    <w:uiPriority w:val="99"/>
    <w:rsid w:val="006E2076"/>
    <w:rPr>
      <w:rFonts w:ascii="Times New Roman" w:eastAsia="Times New Roman" w:hAnsi="Times New Roman" w:cs="Times New Roman"/>
      <w:sz w:val="24"/>
      <w:szCs w:val="20"/>
      <w:lang w:eastAsia="x-none"/>
    </w:rPr>
  </w:style>
  <w:style w:type="character" w:styleId="Hyperlink">
    <w:name w:val="Hyperlink"/>
    <w:uiPriority w:val="99"/>
    <w:unhideWhenUsed/>
    <w:rsid w:val="006E20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ga.Greitane@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50C92-F663-4E01-9239-8B413F6A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3</Pages>
  <Words>5079</Words>
  <Characters>2896</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Par Latvijas Republikas kvotas palielināšanu Starptautiskajā Valūtas fondā</vt:lpstr>
    </vt:vector>
  </TitlesOfParts>
  <Company>Finanšu ministrija</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kvotas palielināšanu Starptautiskajā Valūtas fondā</dc:title>
  <dc:subject/>
  <dc:creator>liga.greitane@fm.gov.lv</dc:creator>
  <cp:keywords/>
  <dc:description/>
  <cp:lastModifiedBy>changeme</cp:lastModifiedBy>
  <cp:revision>25</cp:revision>
  <cp:lastPrinted>2011-10-27T14:30:00Z</cp:lastPrinted>
  <dcterms:created xsi:type="dcterms:W3CDTF">2011-08-19T08:16:00Z</dcterms:created>
  <dcterms:modified xsi:type="dcterms:W3CDTF">2011-10-31T06:46:00Z</dcterms:modified>
</cp:coreProperties>
</file>