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0A" w:rsidRPr="00734965" w:rsidRDefault="00CD0A3D" w:rsidP="00CD0A3D">
      <w:pPr>
        <w:ind w:firstLine="0"/>
        <w:jc w:val="center"/>
        <w:rPr>
          <w:b/>
          <w:sz w:val="28"/>
          <w:szCs w:val="28"/>
        </w:rPr>
      </w:pPr>
      <w:bookmarkStart w:id="0" w:name="_GoBack"/>
      <w:bookmarkEnd w:id="0"/>
      <w:r w:rsidRPr="00734965">
        <w:rPr>
          <w:b/>
          <w:sz w:val="28"/>
          <w:szCs w:val="28"/>
        </w:rPr>
        <w:t xml:space="preserve">Ministru kabineta noteikumu projekta </w:t>
      </w:r>
      <w:r w:rsidR="00835353" w:rsidRPr="00734965">
        <w:rPr>
          <w:b/>
          <w:sz w:val="28"/>
          <w:szCs w:val="28"/>
        </w:rPr>
        <w:t>„</w:t>
      </w:r>
      <w:r w:rsidR="00835353" w:rsidRPr="00734965">
        <w:rPr>
          <w:b/>
          <w:sz w:val="28"/>
        </w:rPr>
        <w:t>Grozījumi Ministru kabineta 2010.gada 7.decembra noteikumos Nr.1098 „Noteikumi par rīcību ar administratīvo pārkāpumu lietās izņemto mantu un dokumentiem””</w:t>
      </w:r>
      <w:r w:rsidRPr="00734965">
        <w:rPr>
          <w:b/>
          <w:sz w:val="28"/>
          <w:szCs w:val="28"/>
        </w:rPr>
        <w:t xml:space="preserve"> sākotnējās ietekmes novērtējuma ziņojums (anotācija)</w:t>
      </w:r>
    </w:p>
    <w:p w:rsidR="00CD0A3D" w:rsidRPr="00734965" w:rsidRDefault="00CD0A3D" w:rsidP="00CD0A3D">
      <w:pPr>
        <w:ind w:firstLine="0"/>
        <w:jc w:val="center"/>
        <w:rPr>
          <w:sz w:val="28"/>
          <w:szCs w:val="28"/>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407"/>
        <w:gridCol w:w="4788"/>
      </w:tblGrid>
      <w:tr w:rsidR="0005123F" w:rsidRPr="00734965" w:rsidTr="00734965">
        <w:tc>
          <w:tcPr>
            <w:tcW w:w="9745" w:type="dxa"/>
            <w:gridSpan w:val="3"/>
            <w:vAlign w:val="center"/>
          </w:tcPr>
          <w:p w:rsidR="0005123F" w:rsidRPr="00734965" w:rsidRDefault="0005123F" w:rsidP="003E0733">
            <w:pPr>
              <w:pStyle w:val="naisnod"/>
              <w:spacing w:before="0" w:after="0"/>
              <w:rPr>
                <w:sz w:val="28"/>
                <w:szCs w:val="28"/>
              </w:rPr>
            </w:pPr>
            <w:r w:rsidRPr="00734965">
              <w:rPr>
                <w:sz w:val="28"/>
                <w:szCs w:val="28"/>
              </w:rPr>
              <w:t>I. Tiesību akta projekta izstrādes nepieciešamība</w:t>
            </w:r>
          </w:p>
        </w:tc>
      </w:tr>
      <w:tr w:rsidR="0005123F" w:rsidRPr="00734965" w:rsidTr="00734965">
        <w:trPr>
          <w:trHeight w:val="630"/>
        </w:trPr>
        <w:tc>
          <w:tcPr>
            <w:tcW w:w="550" w:type="dxa"/>
          </w:tcPr>
          <w:p w:rsidR="0005123F" w:rsidRPr="00734965" w:rsidRDefault="0005123F" w:rsidP="003E0733">
            <w:pPr>
              <w:pStyle w:val="naiskr"/>
              <w:spacing w:before="0" w:after="0"/>
              <w:rPr>
                <w:sz w:val="28"/>
                <w:szCs w:val="28"/>
              </w:rPr>
            </w:pPr>
            <w:r w:rsidRPr="00734965">
              <w:rPr>
                <w:sz w:val="28"/>
                <w:szCs w:val="28"/>
              </w:rPr>
              <w:t>1.</w:t>
            </w:r>
          </w:p>
        </w:tc>
        <w:tc>
          <w:tcPr>
            <w:tcW w:w="4407" w:type="dxa"/>
          </w:tcPr>
          <w:p w:rsidR="0005123F" w:rsidRPr="00734965" w:rsidRDefault="0005123F" w:rsidP="003E0733">
            <w:pPr>
              <w:pStyle w:val="naiskr"/>
              <w:spacing w:before="0" w:after="0"/>
              <w:ind w:hanging="10"/>
              <w:rPr>
                <w:sz w:val="28"/>
                <w:szCs w:val="28"/>
              </w:rPr>
            </w:pPr>
            <w:r w:rsidRPr="00734965">
              <w:rPr>
                <w:sz w:val="28"/>
                <w:szCs w:val="28"/>
              </w:rPr>
              <w:t>Pamatojums</w:t>
            </w:r>
          </w:p>
        </w:tc>
        <w:tc>
          <w:tcPr>
            <w:tcW w:w="4788" w:type="dxa"/>
          </w:tcPr>
          <w:p w:rsidR="0005123F" w:rsidRDefault="00B32833" w:rsidP="00B32833">
            <w:pPr>
              <w:ind w:firstLine="0"/>
              <w:rPr>
                <w:sz w:val="28"/>
                <w:szCs w:val="28"/>
              </w:rPr>
            </w:pPr>
            <w:r w:rsidRPr="00734965">
              <w:rPr>
                <w:i/>
                <w:sz w:val="28"/>
                <w:szCs w:val="28"/>
              </w:rPr>
              <w:t>Euro</w:t>
            </w:r>
            <w:r w:rsidRPr="00734965">
              <w:rPr>
                <w:sz w:val="28"/>
                <w:szCs w:val="28"/>
              </w:rPr>
              <w:t xml:space="preserve"> ieviešanas kārtības likuma 30.panta pirmā daļa un Ministru kabineta 2012.gada 27.jūnija rīkojums Nr.282 „Par „Koncepciju par normatīvo aktu sakārtošanu saistībā ar eiro ieviešanu Latvijā”</w:t>
            </w:r>
            <w:r w:rsidR="00ED7C3C" w:rsidRPr="00734965">
              <w:rPr>
                <w:sz w:val="28"/>
                <w:szCs w:val="28"/>
              </w:rPr>
              <w:t>”</w:t>
            </w:r>
            <w:r w:rsidRPr="00734965">
              <w:rPr>
                <w:sz w:val="28"/>
                <w:szCs w:val="28"/>
              </w:rPr>
              <w:t>.</w:t>
            </w:r>
          </w:p>
          <w:p w:rsidR="00734965" w:rsidRPr="00734965" w:rsidRDefault="00734965" w:rsidP="00B32833">
            <w:pPr>
              <w:ind w:firstLine="0"/>
              <w:rPr>
                <w:sz w:val="28"/>
                <w:szCs w:val="28"/>
              </w:rPr>
            </w:pPr>
          </w:p>
        </w:tc>
      </w:tr>
      <w:tr w:rsidR="0005123F" w:rsidRPr="00734965" w:rsidTr="00734965">
        <w:trPr>
          <w:trHeight w:val="472"/>
        </w:trPr>
        <w:tc>
          <w:tcPr>
            <w:tcW w:w="550" w:type="dxa"/>
          </w:tcPr>
          <w:p w:rsidR="0005123F" w:rsidRPr="00734965" w:rsidRDefault="0005123F" w:rsidP="003E0733">
            <w:pPr>
              <w:pStyle w:val="naiskr"/>
              <w:spacing w:before="0" w:after="0"/>
              <w:rPr>
                <w:sz w:val="28"/>
                <w:szCs w:val="28"/>
              </w:rPr>
            </w:pPr>
            <w:r w:rsidRPr="00734965">
              <w:rPr>
                <w:sz w:val="28"/>
                <w:szCs w:val="28"/>
              </w:rPr>
              <w:t>2.</w:t>
            </w:r>
          </w:p>
        </w:tc>
        <w:tc>
          <w:tcPr>
            <w:tcW w:w="4407" w:type="dxa"/>
          </w:tcPr>
          <w:p w:rsidR="0005123F" w:rsidRPr="00734965" w:rsidRDefault="0005123F" w:rsidP="003E0733">
            <w:pPr>
              <w:pStyle w:val="naiskr"/>
              <w:tabs>
                <w:tab w:val="left" w:pos="170"/>
              </w:tabs>
              <w:spacing w:before="0" w:after="0"/>
              <w:rPr>
                <w:sz w:val="28"/>
                <w:szCs w:val="28"/>
              </w:rPr>
            </w:pPr>
            <w:r w:rsidRPr="00734965">
              <w:rPr>
                <w:sz w:val="28"/>
                <w:szCs w:val="28"/>
              </w:rPr>
              <w:t>Pašreizējā situācija un problēmas</w:t>
            </w:r>
          </w:p>
        </w:tc>
        <w:tc>
          <w:tcPr>
            <w:tcW w:w="4788" w:type="dxa"/>
          </w:tcPr>
          <w:p w:rsidR="0005123F" w:rsidRDefault="007555B7" w:rsidP="007555B7">
            <w:pPr>
              <w:pStyle w:val="naiskr"/>
              <w:jc w:val="both"/>
              <w:rPr>
                <w:iCs/>
                <w:sz w:val="28"/>
                <w:szCs w:val="28"/>
              </w:rPr>
            </w:pPr>
            <w:r w:rsidRPr="00734965">
              <w:rPr>
                <w:iCs/>
                <w:sz w:val="28"/>
                <w:szCs w:val="28"/>
              </w:rPr>
              <w:t xml:space="preserve">Ņemot vērā, ka ar 2014.gada 1.janvāri Latvijā plānots ieviest </w:t>
            </w:r>
            <w:r w:rsidRPr="00734965">
              <w:rPr>
                <w:i/>
                <w:iCs/>
                <w:sz w:val="28"/>
                <w:szCs w:val="28"/>
              </w:rPr>
              <w:t>euro</w:t>
            </w:r>
            <w:r w:rsidRPr="00734965">
              <w:rPr>
                <w:iCs/>
                <w:sz w:val="28"/>
                <w:szCs w:val="28"/>
              </w:rPr>
              <w:t xml:space="preserve">, ir nepieciešams veikt grozījumus normatīvajā aktā, aizstājot tajā latus ar </w:t>
            </w:r>
            <w:r w:rsidRPr="00734965">
              <w:rPr>
                <w:i/>
                <w:iCs/>
                <w:sz w:val="28"/>
                <w:szCs w:val="28"/>
              </w:rPr>
              <w:t>euro</w:t>
            </w:r>
            <w:r w:rsidRPr="00734965">
              <w:rPr>
                <w:iCs/>
                <w:sz w:val="28"/>
                <w:szCs w:val="28"/>
              </w:rPr>
              <w:t>.</w:t>
            </w:r>
          </w:p>
          <w:p w:rsidR="00734965" w:rsidRPr="00734965" w:rsidRDefault="00734965" w:rsidP="007555B7">
            <w:pPr>
              <w:pStyle w:val="naiskr"/>
              <w:jc w:val="both"/>
              <w:rPr>
                <w:i/>
                <w:iCs/>
                <w:sz w:val="28"/>
                <w:szCs w:val="28"/>
              </w:rPr>
            </w:pPr>
          </w:p>
        </w:tc>
      </w:tr>
      <w:tr w:rsidR="0005123F" w:rsidRPr="00734965" w:rsidTr="00734965">
        <w:trPr>
          <w:trHeight w:val="239"/>
        </w:trPr>
        <w:tc>
          <w:tcPr>
            <w:tcW w:w="550" w:type="dxa"/>
          </w:tcPr>
          <w:p w:rsidR="0005123F" w:rsidRPr="00734965" w:rsidRDefault="0005123F" w:rsidP="003E0733">
            <w:pPr>
              <w:pStyle w:val="naiskr"/>
              <w:spacing w:before="0" w:after="0"/>
              <w:rPr>
                <w:sz w:val="28"/>
                <w:szCs w:val="28"/>
              </w:rPr>
            </w:pPr>
            <w:r w:rsidRPr="00734965">
              <w:rPr>
                <w:sz w:val="28"/>
                <w:szCs w:val="28"/>
              </w:rPr>
              <w:t>3.</w:t>
            </w:r>
          </w:p>
        </w:tc>
        <w:tc>
          <w:tcPr>
            <w:tcW w:w="4407" w:type="dxa"/>
          </w:tcPr>
          <w:p w:rsidR="0005123F" w:rsidRDefault="0005123F" w:rsidP="003E0733">
            <w:pPr>
              <w:pStyle w:val="naiskr"/>
              <w:spacing w:before="0" w:after="0"/>
              <w:rPr>
                <w:sz w:val="28"/>
                <w:szCs w:val="28"/>
              </w:rPr>
            </w:pPr>
            <w:r w:rsidRPr="00734965">
              <w:rPr>
                <w:sz w:val="28"/>
                <w:szCs w:val="28"/>
              </w:rPr>
              <w:t>Saistītie politikas ietekmes novērtējumi un pētījumi</w:t>
            </w:r>
          </w:p>
          <w:p w:rsidR="00734965" w:rsidRPr="00734965" w:rsidRDefault="00734965" w:rsidP="003E0733">
            <w:pPr>
              <w:pStyle w:val="naiskr"/>
              <w:spacing w:before="0" w:after="0"/>
              <w:rPr>
                <w:sz w:val="28"/>
                <w:szCs w:val="28"/>
              </w:rPr>
            </w:pPr>
          </w:p>
        </w:tc>
        <w:tc>
          <w:tcPr>
            <w:tcW w:w="4788" w:type="dxa"/>
          </w:tcPr>
          <w:p w:rsidR="00734965" w:rsidRPr="00734965" w:rsidRDefault="00734965" w:rsidP="00734965">
            <w:pPr>
              <w:ind w:firstLine="0"/>
              <w:jc w:val="left"/>
              <w:rPr>
                <w:sz w:val="28"/>
                <w:szCs w:val="28"/>
              </w:rPr>
            </w:pPr>
            <w:r w:rsidRPr="00734965">
              <w:rPr>
                <w:sz w:val="28"/>
                <w:szCs w:val="28"/>
              </w:rPr>
              <w:t>Projekts šo jomu neskar.</w:t>
            </w:r>
          </w:p>
          <w:p w:rsidR="0005123F" w:rsidRPr="00734965" w:rsidRDefault="0005123F" w:rsidP="003E0733">
            <w:pPr>
              <w:pStyle w:val="FootnoteText"/>
              <w:rPr>
                <w:sz w:val="28"/>
                <w:szCs w:val="28"/>
              </w:rPr>
            </w:pPr>
          </w:p>
        </w:tc>
      </w:tr>
      <w:tr w:rsidR="0005123F" w:rsidRPr="00734965" w:rsidTr="00734965">
        <w:trPr>
          <w:trHeight w:val="384"/>
        </w:trPr>
        <w:tc>
          <w:tcPr>
            <w:tcW w:w="550" w:type="dxa"/>
          </w:tcPr>
          <w:p w:rsidR="0005123F" w:rsidRPr="00734965" w:rsidRDefault="0005123F" w:rsidP="003E0733">
            <w:pPr>
              <w:pStyle w:val="naiskr"/>
              <w:spacing w:before="0" w:after="0"/>
              <w:rPr>
                <w:sz w:val="28"/>
                <w:szCs w:val="28"/>
              </w:rPr>
            </w:pPr>
            <w:r w:rsidRPr="00734965">
              <w:rPr>
                <w:sz w:val="28"/>
                <w:szCs w:val="28"/>
              </w:rPr>
              <w:t>4.</w:t>
            </w:r>
          </w:p>
        </w:tc>
        <w:tc>
          <w:tcPr>
            <w:tcW w:w="4407" w:type="dxa"/>
          </w:tcPr>
          <w:p w:rsidR="0005123F" w:rsidRPr="00734965" w:rsidRDefault="0005123F" w:rsidP="003E0733">
            <w:pPr>
              <w:pStyle w:val="naiskr"/>
              <w:spacing w:before="0" w:after="0"/>
              <w:rPr>
                <w:sz w:val="28"/>
                <w:szCs w:val="28"/>
              </w:rPr>
            </w:pPr>
            <w:r w:rsidRPr="00734965">
              <w:rPr>
                <w:sz w:val="28"/>
                <w:szCs w:val="28"/>
              </w:rPr>
              <w:t>Tiesiskā regulējuma mērķis un būtība</w:t>
            </w:r>
          </w:p>
        </w:tc>
        <w:tc>
          <w:tcPr>
            <w:tcW w:w="4788" w:type="dxa"/>
          </w:tcPr>
          <w:p w:rsidR="00734965" w:rsidRPr="00734965" w:rsidRDefault="00734965" w:rsidP="00734965">
            <w:pPr>
              <w:pStyle w:val="naiskr"/>
              <w:jc w:val="both"/>
              <w:rPr>
                <w:iCs/>
                <w:sz w:val="28"/>
                <w:szCs w:val="28"/>
              </w:rPr>
            </w:pPr>
            <w:r>
              <w:rPr>
                <w:iCs/>
                <w:sz w:val="28"/>
                <w:szCs w:val="28"/>
              </w:rPr>
              <w:t>Šā projekta mērķis ir pielāgot normatīvo aktu</w:t>
            </w:r>
            <w:r w:rsidRPr="00734965">
              <w:rPr>
                <w:iCs/>
                <w:sz w:val="28"/>
                <w:szCs w:val="28"/>
              </w:rPr>
              <w:t xml:space="preserve"> </w:t>
            </w:r>
            <w:r w:rsidRPr="00734965">
              <w:rPr>
                <w:i/>
                <w:iCs/>
                <w:sz w:val="28"/>
                <w:szCs w:val="28"/>
              </w:rPr>
              <w:t>euro</w:t>
            </w:r>
            <w:r w:rsidRPr="00734965">
              <w:rPr>
                <w:iCs/>
                <w:sz w:val="28"/>
                <w:szCs w:val="28"/>
              </w:rPr>
              <w:t xml:space="preserve"> ieviešanai, aizstājot tajā latus ar </w:t>
            </w:r>
            <w:r w:rsidRPr="00734965">
              <w:rPr>
                <w:i/>
                <w:iCs/>
                <w:sz w:val="28"/>
                <w:szCs w:val="28"/>
              </w:rPr>
              <w:t>euro</w:t>
            </w:r>
            <w:r w:rsidRPr="00734965">
              <w:rPr>
                <w:iCs/>
                <w:sz w:val="28"/>
                <w:szCs w:val="28"/>
              </w:rPr>
              <w:t>.</w:t>
            </w:r>
          </w:p>
          <w:p w:rsidR="00734965" w:rsidRPr="00734965" w:rsidRDefault="00734965" w:rsidP="00734965">
            <w:pPr>
              <w:pStyle w:val="naiskr"/>
              <w:jc w:val="both"/>
              <w:rPr>
                <w:iCs/>
                <w:sz w:val="28"/>
                <w:szCs w:val="28"/>
              </w:rPr>
            </w:pPr>
            <w:r w:rsidRPr="00734965">
              <w:rPr>
                <w:iCs/>
                <w:sz w:val="28"/>
                <w:szCs w:val="28"/>
              </w:rPr>
              <w:t xml:space="preserve">Šis projekts paredz aizstāt normatīvajā aktā latus ar </w:t>
            </w:r>
            <w:r w:rsidRPr="00734965">
              <w:rPr>
                <w:i/>
                <w:iCs/>
                <w:sz w:val="28"/>
                <w:szCs w:val="28"/>
              </w:rPr>
              <w:t>euro</w:t>
            </w:r>
            <w:r w:rsidRPr="00734965">
              <w:rPr>
                <w:iCs/>
                <w:sz w:val="28"/>
                <w:szCs w:val="28"/>
              </w:rPr>
              <w:t xml:space="preserve"> atbilstoši </w:t>
            </w:r>
            <w:r w:rsidRPr="00734965">
              <w:rPr>
                <w:i/>
                <w:iCs/>
                <w:sz w:val="28"/>
                <w:szCs w:val="28"/>
              </w:rPr>
              <w:t xml:space="preserve">Euro </w:t>
            </w:r>
            <w:r w:rsidRPr="00734965">
              <w:rPr>
                <w:iCs/>
                <w:sz w:val="28"/>
                <w:szCs w:val="28"/>
              </w:rPr>
              <w:t>ieviešanas kārtības likuma</w:t>
            </w:r>
            <w:r>
              <w:rPr>
                <w:iCs/>
                <w:sz w:val="28"/>
                <w:szCs w:val="28"/>
              </w:rPr>
              <w:t xml:space="preserve"> 6.panta otrajā daļā</w:t>
            </w:r>
            <w:r w:rsidRPr="00734965">
              <w:rPr>
                <w:iCs/>
                <w:sz w:val="28"/>
                <w:szCs w:val="28"/>
              </w:rPr>
              <w:t xml:space="preserve"> paredzētajiem principiem.</w:t>
            </w:r>
          </w:p>
          <w:p w:rsidR="0005123F" w:rsidRDefault="00734965" w:rsidP="00734965">
            <w:pPr>
              <w:pStyle w:val="naiskr"/>
              <w:spacing w:before="0" w:after="0"/>
              <w:jc w:val="both"/>
              <w:rPr>
                <w:iCs/>
                <w:sz w:val="28"/>
                <w:szCs w:val="28"/>
              </w:rPr>
            </w:pPr>
            <w:r w:rsidRPr="00734965">
              <w:rPr>
                <w:iCs/>
                <w:sz w:val="28"/>
                <w:szCs w:val="28"/>
              </w:rPr>
              <w:t xml:space="preserve">Grozītās tiesību normas </w:t>
            </w:r>
            <w:r w:rsidRPr="00734965">
              <w:rPr>
                <w:i/>
                <w:iCs/>
                <w:sz w:val="28"/>
                <w:szCs w:val="28"/>
              </w:rPr>
              <w:t xml:space="preserve">euro </w:t>
            </w:r>
            <w:r w:rsidRPr="00734965">
              <w:rPr>
                <w:iCs/>
                <w:sz w:val="28"/>
                <w:szCs w:val="28"/>
              </w:rPr>
              <w:t>valūtā nav personām nelabvēlīgākas par sākotnējo tiesību normu latos un nerada vērā ņemamu negatīvu ietekmi uz valsts budžetu.</w:t>
            </w:r>
            <w:r w:rsidR="00B32833" w:rsidRPr="00734965">
              <w:rPr>
                <w:iCs/>
                <w:sz w:val="28"/>
                <w:szCs w:val="28"/>
              </w:rPr>
              <w:t xml:space="preserve"> </w:t>
            </w:r>
          </w:p>
          <w:p w:rsidR="00734965" w:rsidRPr="00734965" w:rsidRDefault="00734965" w:rsidP="00734965">
            <w:pPr>
              <w:pStyle w:val="naiskr"/>
              <w:spacing w:before="0" w:after="0"/>
              <w:jc w:val="both"/>
              <w:rPr>
                <w:sz w:val="28"/>
                <w:szCs w:val="28"/>
              </w:rPr>
            </w:pPr>
          </w:p>
        </w:tc>
      </w:tr>
      <w:tr w:rsidR="0005123F" w:rsidRPr="00734965" w:rsidTr="00734965">
        <w:trPr>
          <w:trHeight w:val="476"/>
        </w:trPr>
        <w:tc>
          <w:tcPr>
            <w:tcW w:w="550" w:type="dxa"/>
          </w:tcPr>
          <w:p w:rsidR="0005123F" w:rsidRPr="00734965" w:rsidRDefault="0005123F" w:rsidP="003E0733">
            <w:pPr>
              <w:pStyle w:val="naiskr"/>
              <w:spacing w:before="0" w:after="0"/>
              <w:rPr>
                <w:sz w:val="28"/>
                <w:szCs w:val="28"/>
              </w:rPr>
            </w:pPr>
            <w:r w:rsidRPr="00734965">
              <w:rPr>
                <w:sz w:val="28"/>
                <w:szCs w:val="28"/>
              </w:rPr>
              <w:t>5.</w:t>
            </w:r>
          </w:p>
        </w:tc>
        <w:tc>
          <w:tcPr>
            <w:tcW w:w="4407" w:type="dxa"/>
          </w:tcPr>
          <w:p w:rsidR="0005123F" w:rsidRPr="00734965" w:rsidRDefault="0005123F" w:rsidP="003E0733">
            <w:pPr>
              <w:pStyle w:val="naiskr"/>
              <w:spacing w:before="0" w:after="0"/>
              <w:rPr>
                <w:sz w:val="28"/>
                <w:szCs w:val="28"/>
              </w:rPr>
            </w:pPr>
            <w:r w:rsidRPr="00734965">
              <w:rPr>
                <w:sz w:val="28"/>
                <w:szCs w:val="28"/>
              </w:rPr>
              <w:t>Projekta izstrādē iesaistītās institūcijas</w:t>
            </w:r>
          </w:p>
        </w:tc>
        <w:tc>
          <w:tcPr>
            <w:tcW w:w="4788" w:type="dxa"/>
          </w:tcPr>
          <w:p w:rsidR="00B32833" w:rsidRPr="00734965" w:rsidRDefault="00B32833" w:rsidP="00B32833">
            <w:pPr>
              <w:ind w:firstLine="0"/>
              <w:jc w:val="left"/>
              <w:rPr>
                <w:sz w:val="28"/>
                <w:szCs w:val="28"/>
              </w:rPr>
            </w:pPr>
            <w:r w:rsidRPr="00734965">
              <w:rPr>
                <w:sz w:val="28"/>
                <w:szCs w:val="28"/>
              </w:rPr>
              <w:t>Projekts šo jomu neskar.</w:t>
            </w:r>
          </w:p>
          <w:p w:rsidR="0005123F" w:rsidRPr="00734965" w:rsidRDefault="0005123F" w:rsidP="003E0733">
            <w:pPr>
              <w:pStyle w:val="naiskr"/>
              <w:spacing w:before="0" w:after="0"/>
              <w:rPr>
                <w:sz w:val="28"/>
                <w:szCs w:val="28"/>
              </w:rPr>
            </w:pPr>
          </w:p>
        </w:tc>
      </w:tr>
      <w:tr w:rsidR="0005123F" w:rsidRPr="00734965" w:rsidTr="00734965">
        <w:trPr>
          <w:trHeight w:val="1340"/>
        </w:trPr>
        <w:tc>
          <w:tcPr>
            <w:tcW w:w="550" w:type="dxa"/>
          </w:tcPr>
          <w:p w:rsidR="0005123F" w:rsidRPr="00734965" w:rsidRDefault="0005123F" w:rsidP="003E0733">
            <w:pPr>
              <w:pStyle w:val="naiskr"/>
              <w:spacing w:before="0" w:after="0"/>
              <w:rPr>
                <w:sz w:val="28"/>
                <w:szCs w:val="28"/>
              </w:rPr>
            </w:pPr>
            <w:r w:rsidRPr="00734965">
              <w:rPr>
                <w:sz w:val="28"/>
                <w:szCs w:val="28"/>
              </w:rPr>
              <w:lastRenderedPageBreak/>
              <w:t>6.</w:t>
            </w:r>
          </w:p>
        </w:tc>
        <w:tc>
          <w:tcPr>
            <w:tcW w:w="4407" w:type="dxa"/>
          </w:tcPr>
          <w:p w:rsidR="0005123F" w:rsidRPr="00734965" w:rsidRDefault="0005123F" w:rsidP="003E0733">
            <w:pPr>
              <w:pStyle w:val="naiskr"/>
              <w:spacing w:before="0" w:after="0"/>
              <w:rPr>
                <w:i/>
                <w:sz w:val="28"/>
                <w:szCs w:val="28"/>
                <w:highlight w:val="yellow"/>
              </w:rPr>
            </w:pPr>
            <w:r w:rsidRPr="00734965">
              <w:rPr>
                <w:sz w:val="28"/>
                <w:szCs w:val="28"/>
              </w:rPr>
              <w:t>Iemesli, kādēļ netika nodrošināta sabiedrības līdzdalība</w:t>
            </w:r>
          </w:p>
        </w:tc>
        <w:tc>
          <w:tcPr>
            <w:tcW w:w="4788" w:type="dxa"/>
          </w:tcPr>
          <w:p w:rsidR="0005123F" w:rsidRPr="00734965" w:rsidRDefault="00ED7C3C" w:rsidP="00ED7C3C">
            <w:pPr>
              <w:pStyle w:val="FootnoteText"/>
              <w:jc w:val="both"/>
              <w:rPr>
                <w:sz w:val="28"/>
                <w:szCs w:val="28"/>
              </w:rPr>
            </w:pPr>
            <w:r w:rsidRPr="00734965">
              <w:rPr>
                <w:sz w:val="28"/>
                <w:szCs w:val="28"/>
              </w:rPr>
              <w:t>Sabiedrības līdzdalība projekta izstrādē netika nodrošināta, jo projekts nemaina pastāvošo tiesisko regulējumu pēc būtības.</w:t>
            </w:r>
          </w:p>
        </w:tc>
      </w:tr>
      <w:tr w:rsidR="0005123F" w:rsidRPr="00734965" w:rsidTr="00734965">
        <w:tc>
          <w:tcPr>
            <w:tcW w:w="550" w:type="dxa"/>
          </w:tcPr>
          <w:p w:rsidR="0005123F" w:rsidRPr="00734965" w:rsidRDefault="0005123F" w:rsidP="003E0733">
            <w:pPr>
              <w:pStyle w:val="naiskr"/>
              <w:spacing w:before="0" w:after="0"/>
              <w:rPr>
                <w:sz w:val="28"/>
                <w:szCs w:val="28"/>
              </w:rPr>
            </w:pPr>
            <w:r w:rsidRPr="00734965">
              <w:rPr>
                <w:sz w:val="28"/>
                <w:szCs w:val="28"/>
              </w:rPr>
              <w:t>7.</w:t>
            </w:r>
          </w:p>
        </w:tc>
        <w:tc>
          <w:tcPr>
            <w:tcW w:w="4407" w:type="dxa"/>
          </w:tcPr>
          <w:p w:rsidR="0005123F" w:rsidRPr="00734965" w:rsidRDefault="0005123F" w:rsidP="003E0733">
            <w:pPr>
              <w:pStyle w:val="naiskr"/>
              <w:spacing w:before="0" w:after="0"/>
              <w:rPr>
                <w:sz w:val="28"/>
                <w:szCs w:val="28"/>
              </w:rPr>
            </w:pPr>
            <w:r w:rsidRPr="00734965">
              <w:rPr>
                <w:sz w:val="28"/>
                <w:szCs w:val="28"/>
              </w:rPr>
              <w:t>Cita informācija</w:t>
            </w:r>
          </w:p>
        </w:tc>
        <w:tc>
          <w:tcPr>
            <w:tcW w:w="4788" w:type="dxa"/>
          </w:tcPr>
          <w:p w:rsidR="0005123F" w:rsidRPr="00734965" w:rsidRDefault="00B32833" w:rsidP="00B32833">
            <w:pPr>
              <w:ind w:firstLine="0"/>
              <w:rPr>
                <w:sz w:val="28"/>
                <w:szCs w:val="28"/>
              </w:rPr>
            </w:pPr>
            <w:r w:rsidRPr="00734965">
              <w:rPr>
                <w:sz w:val="28"/>
                <w:szCs w:val="28"/>
              </w:rPr>
              <w:t>Aprēķins veikts, izmantojot Latvijas Bankas noteikto ofic</w:t>
            </w:r>
            <w:r w:rsidR="00F44D2A">
              <w:rPr>
                <w:sz w:val="28"/>
                <w:szCs w:val="28"/>
              </w:rPr>
              <w:t>iālo kursu EUR 1 = LVL 0,702804 (skat. anotācijas pielikumu).</w:t>
            </w:r>
          </w:p>
          <w:p w:rsidR="00ED7C3C" w:rsidRDefault="00734965" w:rsidP="00ED7C3C">
            <w:pPr>
              <w:ind w:firstLine="0"/>
              <w:rPr>
                <w:sz w:val="28"/>
                <w:szCs w:val="28"/>
              </w:rPr>
            </w:pPr>
            <w:r>
              <w:rPr>
                <w:sz w:val="28"/>
                <w:szCs w:val="28"/>
              </w:rPr>
              <w:t>P</w:t>
            </w:r>
            <w:r w:rsidRPr="00734965">
              <w:rPr>
                <w:sz w:val="28"/>
                <w:szCs w:val="28"/>
              </w:rPr>
              <w:t>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734965" w:rsidRPr="00734965" w:rsidRDefault="00734965" w:rsidP="00ED7C3C">
            <w:pPr>
              <w:ind w:firstLine="0"/>
              <w:rPr>
                <w:sz w:val="28"/>
                <w:szCs w:val="28"/>
              </w:rPr>
            </w:pPr>
          </w:p>
        </w:tc>
      </w:tr>
    </w:tbl>
    <w:p w:rsidR="00734965" w:rsidRDefault="00734965" w:rsidP="00763770">
      <w:pPr>
        <w:pStyle w:val="naisf"/>
        <w:tabs>
          <w:tab w:val="left" w:pos="6663"/>
        </w:tabs>
        <w:spacing w:before="0" w:after="0"/>
        <w:ind w:firstLine="0"/>
        <w:rPr>
          <w:sz w:val="28"/>
          <w:szCs w:val="28"/>
        </w:rPr>
      </w:pPr>
    </w:p>
    <w:p w:rsidR="00734965" w:rsidRDefault="00734965" w:rsidP="00763770">
      <w:pPr>
        <w:pStyle w:val="naisf"/>
        <w:tabs>
          <w:tab w:val="left" w:pos="6663"/>
        </w:tabs>
        <w:spacing w:before="0" w:after="0"/>
        <w:ind w:firstLine="0"/>
        <w:rPr>
          <w:sz w:val="28"/>
          <w:szCs w:val="28"/>
        </w:rPr>
      </w:pPr>
    </w:p>
    <w:p w:rsidR="00734965" w:rsidRDefault="00734965" w:rsidP="00734965">
      <w:pPr>
        <w:ind w:firstLine="0"/>
        <w:jc w:val="left"/>
        <w:rPr>
          <w:sz w:val="28"/>
          <w:szCs w:val="28"/>
        </w:rPr>
      </w:pPr>
    </w:p>
    <w:p w:rsidR="00734965" w:rsidRDefault="00734965" w:rsidP="00734965">
      <w:pPr>
        <w:ind w:firstLine="0"/>
        <w:jc w:val="left"/>
        <w:rPr>
          <w:sz w:val="28"/>
          <w:szCs w:val="28"/>
        </w:rPr>
      </w:pPr>
    </w:p>
    <w:p w:rsidR="00734965" w:rsidRPr="00734965" w:rsidRDefault="00734965" w:rsidP="00734965">
      <w:pPr>
        <w:ind w:firstLine="0"/>
        <w:jc w:val="left"/>
        <w:rPr>
          <w:sz w:val="28"/>
          <w:szCs w:val="28"/>
        </w:rPr>
      </w:pPr>
      <w:r w:rsidRPr="00734965">
        <w:rPr>
          <w:sz w:val="28"/>
          <w:szCs w:val="28"/>
        </w:rPr>
        <w:t>Anotācijas II, III, IV, V, VI un VII sadaļa – projekts šīs jomas neskar.</w:t>
      </w:r>
    </w:p>
    <w:p w:rsidR="00734965" w:rsidRDefault="00734965" w:rsidP="00763770">
      <w:pPr>
        <w:pStyle w:val="naisf"/>
        <w:tabs>
          <w:tab w:val="left" w:pos="6663"/>
        </w:tabs>
        <w:spacing w:before="0" w:after="0"/>
        <w:ind w:firstLine="0"/>
        <w:rPr>
          <w:sz w:val="28"/>
          <w:szCs w:val="28"/>
        </w:rPr>
      </w:pPr>
    </w:p>
    <w:p w:rsidR="00734965" w:rsidRDefault="00734965" w:rsidP="00763770">
      <w:pPr>
        <w:pStyle w:val="naisf"/>
        <w:tabs>
          <w:tab w:val="left" w:pos="6663"/>
        </w:tabs>
        <w:spacing w:before="0" w:after="0"/>
        <w:ind w:firstLine="0"/>
        <w:rPr>
          <w:sz w:val="28"/>
          <w:szCs w:val="28"/>
        </w:rPr>
      </w:pPr>
    </w:p>
    <w:p w:rsidR="002E54A6" w:rsidRPr="00734965" w:rsidRDefault="002E54A6" w:rsidP="00763770">
      <w:pPr>
        <w:pStyle w:val="naisf"/>
        <w:tabs>
          <w:tab w:val="left" w:pos="6663"/>
        </w:tabs>
        <w:spacing w:before="0" w:after="0"/>
        <w:ind w:firstLine="0"/>
        <w:rPr>
          <w:sz w:val="28"/>
          <w:szCs w:val="28"/>
        </w:rPr>
      </w:pPr>
      <w:r w:rsidRPr="00734965">
        <w:rPr>
          <w:sz w:val="28"/>
          <w:szCs w:val="28"/>
        </w:rPr>
        <w:t>Iekšlietu ministrs</w:t>
      </w:r>
      <w:r w:rsidRPr="00734965">
        <w:rPr>
          <w:sz w:val="28"/>
          <w:szCs w:val="28"/>
        </w:rPr>
        <w:tab/>
      </w:r>
      <w:proofErr w:type="spellStart"/>
      <w:r w:rsidRPr="00734965">
        <w:rPr>
          <w:sz w:val="28"/>
          <w:szCs w:val="28"/>
        </w:rPr>
        <w:t>R.Kozlovskis</w:t>
      </w:r>
      <w:proofErr w:type="spellEnd"/>
    </w:p>
    <w:p w:rsidR="002E54A6" w:rsidRPr="00734965" w:rsidRDefault="002E54A6" w:rsidP="002E54A6">
      <w:pPr>
        <w:pStyle w:val="naisf"/>
        <w:tabs>
          <w:tab w:val="left" w:pos="6804"/>
        </w:tabs>
        <w:spacing w:before="0" w:after="0"/>
        <w:ind w:firstLine="720"/>
        <w:rPr>
          <w:sz w:val="28"/>
          <w:szCs w:val="28"/>
        </w:rPr>
      </w:pPr>
    </w:p>
    <w:p w:rsidR="00734965" w:rsidRDefault="00734965" w:rsidP="00763770">
      <w:pPr>
        <w:pStyle w:val="naisf"/>
        <w:tabs>
          <w:tab w:val="right" w:pos="9071"/>
        </w:tabs>
        <w:spacing w:before="0" w:after="0"/>
        <w:ind w:firstLine="0"/>
        <w:rPr>
          <w:sz w:val="28"/>
          <w:szCs w:val="28"/>
        </w:rPr>
      </w:pPr>
    </w:p>
    <w:p w:rsidR="002700D3" w:rsidRPr="00734965" w:rsidRDefault="002E54A6" w:rsidP="00763770">
      <w:pPr>
        <w:pStyle w:val="naisf"/>
        <w:tabs>
          <w:tab w:val="right" w:pos="9071"/>
        </w:tabs>
        <w:spacing w:before="0" w:after="0"/>
        <w:ind w:firstLine="0"/>
        <w:rPr>
          <w:sz w:val="28"/>
          <w:szCs w:val="28"/>
        </w:rPr>
      </w:pPr>
      <w:r w:rsidRPr="00734965">
        <w:rPr>
          <w:sz w:val="28"/>
          <w:szCs w:val="28"/>
        </w:rPr>
        <w:t>Vīz</w:t>
      </w:r>
      <w:r w:rsidR="00763770" w:rsidRPr="00734965">
        <w:rPr>
          <w:sz w:val="28"/>
          <w:szCs w:val="28"/>
        </w:rPr>
        <w:t>a: valsts sekretāre</w:t>
      </w:r>
      <w:r w:rsidR="00763770" w:rsidRPr="00734965">
        <w:rPr>
          <w:sz w:val="28"/>
          <w:szCs w:val="28"/>
        </w:rPr>
        <w:tab/>
      </w:r>
      <w:r w:rsidR="00FD4E37" w:rsidRPr="00734965">
        <w:rPr>
          <w:sz w:val="28"/>
          <w:szCs w:val="28"/>
        </w:rPr>
        <w:t>I.Pētersone</w:t>
      </w:r>
      <w:r w:rsidR="00763770" w:rsidRPr="00734965">
        <w:rPr>
          <w:sz w:val="28"/>
          <w:szCs w:val="28"/>
        </w:rPr>
        <w:t>-</w:t>
      </w:r>
      <w:proofErr w:type="spellStart"/>
      <w:r w:rsidRPr="00734965">
        <w:rPr>
          <w:sz w:val="28"/>
          <w:szCs w:val="28"/>
        </w:rPr>
        <w:t>Godmane</w:t>
      </w:r>
      <w:proofErr w:type="spellEnd"/>
    </w:p>
    <w:p w:rsidR="00553AF3" w:rsidRPr="00734965" w:rsidRDefault="00553AF3" w:rsidP="00FD4E37">
      <w:pPr>
        <w:pStyle w:val="naisf"/>
        <w:tabs>
          <w:tab w:val="left" w:pos="6804"/>
        </w:tabs>
        <w:spacing w:before="0" w:after="0"/>
        <w:ind w:firstLine="0"/>
        <w:rPr>
          <w:sz w:val="28"/>
          <w:szCs w:val="28"/>
        </w:rPr>
      </w:pPr>
    </w:p>
    <w:p w:rsidR="00132860" w:rsidRDefault="00132860"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734965" w:rsidRDefault="00734965" w:rsidP="00FD4E37">
      <w:pPr>
        <w:pStyle w:val="naisf"/>
        <w:tabs>
          <w:tab w:val="left" w:pos="6804"/>
        </w:tabs>
        <w:spacing w:before="0" w:after="0"/>
        <w:ind w:firstLine="0"/>
        <w:rPr>
          <w:sz w:val="20"/>
          <w:szCs w:val="20"/>
        </w:rPr>
      </w:pPr>
    </w:p>
    <w:p w:rsidR="00881BCA" w:rsidRPr="00734965" w:rsidRDefault="00881BCA" w:rsidP="00FD4E37">
      <w:pPr>
        <w:pStyle w:val="naisf"/>
        <w:tabs>
          <w:tab w:val="left" w:pos="6804"/>
        </w:tabs>
        <w:spacing w:before="0" w:after="0"/>
        <w:ind w:firstLine="0"/>
        <w:rPr>
          <w:sz w:val="20"/>
          <w:szCs w:val="20"/>
        </w:rPr>
      </w:pPr>
    </w:p>
    <w:p w:rsidR="00C279D1" w:rsidRDefault="002E3215" w:rsidP="00881BCA">
      <w:pPr>
        <w:pStyle w:val="naisf"/>
        <w:tabs>
          <w:tab w:val="left" w:pos="1991"/>
        </w:tabs>
        <w:spacing w:before="0" w:after="0"/>
        <w:ind w:firstLine="0"/>
        <w:rPr>
          <w:sz w:val="20"/>
          <w:szCs w:val="20"/>
        </w:rPr>
      </w:pPr>
      <w:r>
        <w:rPr>
          <w:sz w:val="20"/>
          <w:szCs w:val="20"/>
        </w:rPr>
        <w:t>23</w:t>
      </w:r>
      <w:r w:rsidR="00C279D1">
        <w:rPr>
          <w:sz w:val="20"/>
          <w:szCs w:val="20"/>
        </w:rPr>
        <w:t xml:space="preserve">.08.2013. </w:t>
      </w:r>
      <w:r w:rsidR="00C279D1">
        <w:rPr>
          <w:sz w:val="20"/>
          <w:szCs w:val="20"/>
        </w:rPr>
        <w:fldChar w:fldCharType="begin"/>
      </w:r>
      <w:r w:rsidR="00C279D1">
        <w:rPr>
          <w:sz w:val="20"/>
          <w:szCs w:val="20"/>
        </w:rPr>
        <w:instrText xml:space="preserve"> TIME  \@ "HH:mm"  \* MERGEFORMAT </w:instrText>
      </w:r>
      <w:r w:rsidR="00C279D1">
        <w:rPr>
          <w:sz w:val="20"/>
          <w:szCs w:val="20"/>
        </w:rPr>
        <w:fldChar w:fldCharType="separate"/>
      </w:r>
      <w:r w:rsidR="00182829">
        <w:rPr>
          <w:noProof/>
          <w:sz w:val="20"/>
          <w:szCs w:val="20"/>
        </w:rPr>
        <w:t>11:02</w:t>
      </w:r>
      <w:r w:rsidR="00C279D1">
        <w:rPr>
          <w:sz w:val="20"/>
          <w:szCs w:val="20"/>
        </w:rPr>
        <w:fldChar w:fldCharType="end"/>
      </w:r>
    </w:p>
    <w:p w:rsidR="00881BCA" w:rsidRPr="00C36483" w:rsidRDefault="00C279D1" w:rsidP="00881BCA">
      <w:pPr>
        <w:pStyle w:val="naisf"/>
        <w:tabs>
          <w:tab w:val="left" w:pos="1991"/>
        </w:tabs>
        <w:spacing w:before="0" w:after="0"/>
        <w:ind w:firstLine="0"/>
        <w:rPr>
          <w:sz w:val="20"/>
          <w:szCs w:val="20"/>
        </w:rPr>
      </w:pPr>
      <w:r>
        <w:rPr>
          <w:sz w:val="20"/>
          <w:szCs w:val="20"/>
        </w:rPr>
        <w:fldChar w:fldCharType="begin"/>
      </w:r>
      <w:r>
        <w:rPr>
          <w:sz w:val="20"/>
          <w:szCs w:val="20"/>
        </w:rPr>
        <w:instrText xml:space="preserve"> DOCPROPERTY  Words  \* MERGEFORMAT </w:instrText>
      </w:r>
      <w:r>
        <w:rPr>
          <w:sz w:val="20"/>
          <w:szCs w:val="20"/>
        </w:rPr>
        <w:fldChar w:fldCharType="separate"/>
      </w:r>
      <w:r w:rsidR="002403C1">
        <w:rPr>
          <w:sz w:val="20"/>
          <w:szCs w:val="20"/>
        </w:rPr>
        <w:t>272</w:t>
      </w:r>
      <w:r>
        <w:rPr>
          <w:sz w:val="20"/>
          <w:szCs w:val="20"/>
        </w:rPr>
        <w:fldChar w:fldCharType="end"/>
      </w:r>
      <w:r w:rsidR="00881BCA" w:rsidRPr="00C36483">
        <w:rPr>
          <w:sz w:val="20"/>
          <w:szCs w:val="20"/>
        </w:rPr>
        <w:tab/>
      </w:r>
    </w:p>
    <w:p w:rsidR="00881BCA" w:rsidRPr="00163C8C" w:rsidRDefault="00C279D1" w:rsidP="00881BCA">
      <w:pPr>
        <w:ind w:firstLine="0"/>
        <w:rPr>
          <w:color w:val="000000"/>
          <w:szCs w:val="24"/>
        </w:rPr>
      </w:pPr>
      <w:proofErr w:type="spellStart"/>
      <w:r>
        <w:rPr>
          <w:color w:val="000000"/>
          <w:szCs w:val="24"/>
        </w:rPr>
        <w:t>E.Bauere</w:t>
      </w:r>
      <w:proofErr w:type="spellEnd"/>
    </w:p>
    <w:p w:rsidR="00881BCA" w:rsidRPr="00163C8C" w:rsidRDefault="00C279D1" w:rsidP="00881BCA">
      <w:pPr>
        <w:tabs>
          <w:tab w:val="left" w:pos="1170"/>
        </w:tabs>
        <w:ind w:firstLine="0"/>
        <w:rPr>
          <w:color w:val="000000"/>
          <w:szCs w:val="24"/>
        </w:rPr>
      </w:pPr>
      <w:r>
        <w:rPr>
          <w:color w:val="000000"/>
          <w:szCs w:val="24"/>
        </w:rPr>
        <w:t>67829697</w:t>
      </w:r>
      <w:r w:rsidR="00881BCA">
        <w:rPr>
          <w:color w:val="000000"/>
          <w:szCs w:val="24"/>
        </w:rPr>
        <w:tab/>
      </w:r>
    </w:p>
    <w:p w:rsidR="00FD4E37" w:rsidRPr="00734965" w:rsidRDefault="000733FE" w:rsidP="00881BCA">
      <w:pPr>
        <w:ind w:firstLine="0"/>
      </w:pPr>
      <w:hyperlink r:id="rId9" w:history="1">
        <w:r w:rsidR="00C279D1" w:rsidRPr="00DA184B">
          <w:rPr>
            <w:rStyle w:val="Hyperlink"/>
          </w:rPr>
          <w:t>eliza.bauere@agentura.iem.gov.lv</w:t>
        </w:r>
      </w:hyperlink>
      <w:r w:rsidR="00C279D1">
        <w:t xml:space="preserve"> </w:t>
      </w:r>
    </w:p>
    <w:sectPr w:rsidR="00FD4E37" w:rsidRPr="00734965" w:rsidSect="00780EA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FE" w:rsidRDefault="000733FE" w:rsidP="00780EAE">
      <w:r>
        <w:separator/>
      </w:r>
    </w:p>
  </w:endnote>
  <w:endnote w:type="continuationSeparator" w:id="0">
    <w:p w:rsidR="000733FE" w:rsidRDefault="000733FE" w:rsidP="0078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37" w:rsidRPr="00994F80" w:rsidRDefault="00FD4E37" w:rsidP="00FD4E37">
    <w:pPr>
      <w:pStyle w:val="Footer"/>
      <w:ind w:firstLine="0"/>
      <w:rPr>
        <w:b/>
      </w:rPr>
    </w:pPr>
    <w:r w:rsidRPr="00994F80">
      <w:rPr>
        <w:lang w:val="en-US"/>
      </w:rPr>
      <w:fldChar w:fldCharType="begin"/>
    </w:r>
    <w:r w:rsidRPr="00994F80">
      <w:rPr>
        <w:lang w:val="en-US"/>
      </w:rPr>
      <w:instrText xml:space="preserve"> FILENAME   \* MERGEFORMAT </w:instrText>
    </w:r>
    <w:r w:rsidRPr="00994F80">
      <w:rPr>
        <w:lang w:val="en-US"/>
      </w:rPr>
      <w:fldChar w:fldCharType="separate"/>
    </w:r>
    <w:r w:rsidR="00182829">
      <w:rPr>
        <w:noProof/>
        <w:lang w:val="en-US"/>
      </w:rPr>
      <w:t>IEMAnot_1098_euro_220813.docx</w:t>
    </w:r>
    <w:r w:rsidRPr="00994F80">
      <w:fldChar w:fldCharType="end"/>
    </w:r>
    <w:r w:rsidRPr="00994F80">
      <w:rPr>
        <w:lang w:val="en-US"/>
      </w:rPr>
      <w:t xml:space="preserve">; </w:t>
    </w:r>
    <w:sdt>
      <w:sdtPr>
        <w:rPr>
          <w:lang w:val="en-US"/>
        </w:rPr>
        <w:alias w:val="Title"/>
        <w:tag w:val=""/>
        <w:id w:val="-642807189"/>
        <w:dataBinding w:prefixMappings="xmlns:ns0='http://purl.org/dc/elements/1.1/' xmlns:ns1='http://schemas.openxmlformats.org/package/2006/metadata/core-properties' " w:xpath="/ns1:coreProperties[1]/ns0:title[1]" w:storeItemID="{6C3C8BC8-F283-45AE-878A-BAB7291924A1}"/>
        <w:text/>
      </w:sdtPr>
      <w:sdtEndPr/>
      <w:sdtContent>
        <w:r w:rsidR="0013737F">
          <w:t>Ministru kabineta noteikumu projekta „Grozījumi Ministru kabineta 2010.gada 7.decembra noteikumos Nr.1098 „Noteikumi par rīcību ar administratīvo pārkāpumu lietās izņemto mantu un dokumentiem”” sākotnējās ietekmes novērtējuma ziņojums (anotācija)</w:t>
        </w:r>
      </w:sdtContent>
    </w:sdt>
  </w:p>
  <w:p w:rsidR="002700D3" w:rsidRPr="00994F80" w:rsidRDefault="00270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37" w:rsidRPr="00994F80" w:rsidRDefault="003C62AB" w:rsidP="00FD4E37">
    <w:pPr>
      <w:pStyle w:val="Footer"/>
      <w:ind w:firstLine="0"/>
      <w:rPr>
        <w:b/>
      </w:rPr>
    </w:pPr>
    <w:r>
      <w:rPr>
        <w:lang w:val="en-US"/>
      </w:rPr>
      <w:fldChar w:fldCharType="begin"/>
    </w:r>
    <w:r>
      <w:rPr>
        <w:lang w:val="en-US"/>
      </w:rPr>
      <w:instrText xml:space="preserve"> FILENAME   \* MERGEFORMAT </w:instrText>
    </w:r>
    <w:r>
      <w:rPr>
        <w:lang w:val="en-US"/>
      </w:rPr>
      <w:fldChar w:fldCharType="separate"/>
    </w:r>
    <w:r w:rsidR="00182829">
      <w:rPr>
        <w:noProof/>
        <w:lang w:val="en-US"/>
      </w:rPr>
      <w:t>IEMAnot_1098_euro_220813.docx</w:t>
    </w:r>
    <w:r>
      <w:rPr>
        <w:lang w:val="en-US"/>
      </w:rPr>
      <w:fldChar w:fldCharType="end"/>
    </w:r>
    <w:r w:rsidR="00FD4E37" w:rsidRPr="00994F80">
      <w:rPr>
        <w:lang w:val="en-US"/>
      </w:rPr>
      <w:t xml:space="preserve">; </w:t>
    </w:r>
    <w:sdt>
      <w:sdtPr>
        <w:rPr>
          <w:lang w:val="en-US"/>
        </w:rPr>
        <w:alias w:val="Title"/>
        <w:tag w:val=""/>
        <w:id w:val="1378514752"/>
        <w:dataBinding w:prefixMappings="xmlns:ns0='http://purl.org/dc/elements/1.1/' xmlns:ns1='http://schemas.openxmlformats.org/package/2006/metadata/core-properties' " w:xpath="/ns1:coreProperties[1]/ns0:title[1]" w:storeItemID="{6C3C8BC8-F283-45AE-878A-BAB7291924A1}"/>
        <w:text/>
      </w:sdtPr>
      <w:sdtEndPr/>
      <w:sdtContent>
        <w:r w:rsidR="00BD5593">
          <w:t>Ministru kabineta noteikumu projekta „Grozījumi Ministru kabineta 2010.gada 7.decembra noteikumos Nr.1098 „Noteikumi par rīcību ar administratīvo pārkāpumu lietās izņemto mantu un dokumentiem”” sākotnējās ietekmes novērtējuma ziņojums (anotācija)</w:t>
        </w:r>
      </w:sdtContent>
    </w:sdt>
  </w:p>
  <w:p w:rsidR="00FD4E37" w:rsidRPr="00994F80" w:rsidRDefault="00FD4E37" w:rsidP="00FD4E37">
    <w:pPr>
      <w:pStyle w:val="Footer"/>
      <w:ind w:firstLine="0"/>
      <w:rPr>
        <w:lang w:val="en-US"/>
      </w:rPr>
    </w:pPr>
  </w:p>
  <w:p w:rsidR="00FD4E37" w:rsidRPr="00994F80" w:rsidRDefault="00FD4E37">
    <w:pPr>
      <w:pStyle w:val="Footer"/>
    </w:pPr>
  </w:p>
  <w:p w:rsidR="00FD4E37" w:rsidRPr="00994F80" w:rsidRDefault="00FD4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FE" w:rsidRDefault="000733FE" w:rsidP="00780EAE">
      <w:r>
        <w:separator/>
      </w:r>
    </w:p>
  </w:footnote>
  <w:footnote w:type="continuationSeparator" w:id="0">
    <w:p w:rsidR="000733FE" w:rsidRDefault="000733FE" w:rsidP="0078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02569"/>
      <w:docPartObj>
        <w:docPartGallery w:val="Page Numbers (Top of Page)"/>
        <w:docPartUnique/>
      </w:docPartObj>
    </w:sdtPr>
    <w:sdtEndPr>
      <w:rPr>
        <w:noProof/>
      </w:rPr>
    </w:sdtEndPr>
    <w:sdtContent>
      <w:p w:rsidR="00780EAE" w:rsidRDefault="00780EAE" w:rsidP="00780EAE">
        <w:pPr>
          <w:pStyle w:val="Header"/>
          <w:ind w:firstLine="0"/>
          <w:jc w:val="center"/>
        </w:pPr>
        <w:r>
          <w:fldChar w:fldCharType="begin"/>
        </w:r>
        <w:r>
          <w:instrText xml:space="preserve"> PAGE   \* MERGEFORMAT </w:instrText>
        </w:r>
        <w:r>
          <w:fldChar w:fldCharType="separate"/>
        </w:r>
        <w:r w:rsidR="00182829">
          <w:rPr>
            <w:noProof/>
          </w:rPr>
          <w:t>2</w:t>
        </w:r>
        <w:r>
          <w:rPr>
            <w:noProof/>
          </w:rPr>
          <w:fldChar w:fldCharType="end"/>
        </w:r>
      </w:p>
    </w:sdtContent>
  </w:sdt>
  <w:p w:rsidR="00780EAE" w:rsidRDefault="0078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0D7"/>
    <w:multiLevelType w:val="hybridMultilevel"/>
    <w:tmpl w:val="C07C08A0"/>
    <w:lvl w:ilvl="0" w:tplc="F0F69BB8">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D"/>
    <w:rsid w:val="0000336E"/>
    <w:rsid w:val="00021E8A"/>
    <w:rsid w:val="000228B0"/>
    <w:rsid w:val="0003419A"/>
    <w:rsid w:val="0005123F"/>
    <w:rsid w:val="00070BFC"/>
    <w:rsid w:val="000733FE"/>
    <w:rsid w:val="0007646E"/>
    <w:rsid w:val="00095405"/>
    <w:rsid w:val="000A2239"/>
    <w:rsid w:val="000C1284"/>
    <w:rsid w:val="000C6D44"/>
    <w:rsid w:val="00125497"/>
    <w:rsid w:val="00132860"/>
    <w:rsid w:val="0013737F"/>
    <w:rsid w:val="00137E46"/>
    <w:rsid w:val="0016100C"/>
    <w:rsid w:val="00181032"/>
    <w:rsid w:val="00182829"/>
    <w:rsid w:val="001A6068"/>
    <w:rsid w:val="001C6303"/>
    <w:rsid w:val="001D2D5C"/>
    <w:rsid w:val="001E25AC"/>
    <w:rsid w:val="001E438D"/>
    <w:rsid w:val="001F0D24"/>
    <w:rsid w:val="00213A1D"/>
    <w:rsid w:val="00217996"/>
    <w:rsid w:val="002249B6"/>
    <w:rsid w:val="002403C1"/>
    <w:rsid w:val="002700D3"/>
    <w:rsid w:val="00294BA4"/>
    <w:rsid w:val="002C14D4"/>
    <w:rsid w:val="002C5551"/>
    <w:rsid w:val="002D6F6F"/>
    <w:rsid w:val="002E3215"/>
    <w:rsid w:val="002E54A6"/>
    <w:rsid w:val="00326D39"/>
    <w:rsid w:val="00344087"/>
    <w:rsid w:val="00347FDC"/>
    <w:rsid w:val="00352BCE"/>
    <w:rsid w:val="0038142B"/>
    <w:rsid w:val="003A07E0"/>
    <w:rsid w:val="003A17E8"/>
    <w:rsid w:val="003C62AB"/>
    <w:rsid w:val="003F4928"/>
    <w:rsid w:val="004002B0"/>
    <w:rsid w:val="00412143"/>
    <w:rsid w:val="0041445F"/>
    <w:rsid w:val="00414510"/>
    <w:rsid w:val="00442C03"/>
    <w:rsid w:val="00463D0F"/>
    <w:rsid w:val="004677C4"/>
    <w:rsid w:val="004B0DB3"/>
    <w:rsid w:val="004B6110"/>
    <w:rsid w:val="004D287F"/>
    <w:rsid w:val="004D4851"/>
    <w:rsid w:val="00503A3D"/>
    <w:rsid w:val="005163E9"/>
    <w:rsid w:val="00523A46"/>
    <w:rsid w:val="005272D9"/>
    <w:rsid w:val="00553AF3"/>
    <w:rsid w:val="005C3742"/>
    <w:rsid w:val="005C60AF"/>
    <w:rsid w:val="005C6B67"/>
    <w:rsid w:val="005C7F33"/>
    <w:rsid w:val="005F638E"/>
    <w:rsid w:val="006048CE"/>
    <w:rsid w:val="00605AAD"/>
    <w:rsid w:val="006328B0"/>
    <w:rsid w:val="00673223"/>
    <w:rsid w:val="00673CDD"/>
    <w:rsid w:val="0067570F"/>
    <w:rsid w:val="006864AE"/>
    <w:rsid w:val="006A596F"/>
    <w:rsid w:val="006B723D"/>
    <w:rsid w:val="006C264F"/>
    <w:rsid w:val="006E4786"/>
    <w:rsid w:val="00726C46"/>
    <w:rsid w:val="007317D1"/>
    <w:rsid w:val="00734965"/>
    <w:rsid w:val="00736563"/>
    <w:rsid w:val="00746B32"/>
    <w:rsid w:val="007555B7"/>
    <w:rsid w:val="00763770"/>
    <w:rsid w:val="00763982"/>
    <w:rsid w:val="00772AE7"/>
    <w:rsid w:val="00780EAE"/>
    <w:rsid w:val="007B3B23"/>
    <w:rsid w:val="007B5289"/>
    <w:rsid w:val="007D2119"/>
    <w:rsid w:val="007D37EE"/>
    <w:rsid w:val="007D5E46"/>
    <w:rsid w:val="007E40E6"/>
    <w:rsid w:val="007E58A0"/>
    <w:rsid w:val="00824893"/>
    <w:rsid w:val="00835353"/>
    <w:rsid w:val="00856951"/>
    <w:rsid w:val="00876EF6"/>
    <w:rsid w:val="00881BCA"/>
    <w:rsid w:val="00890188"/>
    <w:rsid w:val="008A740C"/>
    <w:rsid w:val="008C686E"/>
    <w:rsid w:val="00906F25"/>
    <w:rsid w:val="00912544"/>
    <w:rsid w:val="00945DC1"/>
    <w:rsid w:val="0096570A"/>
    <w:rsid w:val="00977C6C"/>
    <w:rsid w:val="00980DC1"/>
    <w:rsid w:val="00994F80"/>
    <w:rsid w:val="009C7883"/>
    <w:rsid w:val="009D13AB"/>
    <w:rsid w:val="009D2BD5"/>
    <w:rsid w:val="009D6A06"/>
    <w:rsid w:val="009E4240"/>
    <w:rsid w:val="009E5DC1"/>
    <w:rsid w:val="00A00D3D"/>
    <w:rsid w:val="00A02A40"/>
    <w:rsid w:val="00A23AFE"/>
    <w:rsid w:val="00A35ACB"/>
    <w:rsid w:val="00A70122"/>
    <w:rsid w:val="00A83BC1"/>
    <w:rsid w:val="00A91AE5"/>
    <w:rsid w:val="00A94D6B"/>
    <w:rsid w:val="00AB4CE1"/>
    <w:rsid w:val="00AC2EDF"/>
    <w:rsid w:val="00AF18DB"/>
    <w:rsid w:val="00B06D5D"/>
    <w:rsid w:val="00B21A75"/>
    <w:rsid w:val="00B32833"/>
    <w:rsid w:val="00B41B8B"/>
    <w:rsid w:val="00B41D5A"/>
    <w:rsid w:val="00B5391D"/>
    <w:rsid w:val="00B648C6"/>
    <w:rsid w:val="00B83CAE"/>
    <w:rsid w:val="00B871AE"/>
    <w:rsid w:val="00B8760D"/>
    <w:rsid w:val="00B906DB"/>
    <w:rsid w:val="00B96127"/>
    <w:rsid w:val="00BA2B2D"/>
    <w:rsid w:val="00BB17CD"/>
    <w:rsid w:val="00BB72F1"/>
    <w:rsid w:val="00BB7E06"/>
    <w:rsid w:val="00BC2C9E"/>
    <w:rsid w:val="00BC30DB"/>
    <w:rsid w:val="00BD5593"/>
    <w:rsid w:val="00BE6583"/>
    <w:rsid w:val="00BF01C4"/>
    <w:rsid w:val="00BF4C99"/>
    <w:rsid w:val="00C06506"/>
    <w:rsid w:val="00C279D1"/>
    <w:rsid w:val="00C31B7C"/>
    <w:rsid w:val="00C36483"/>
    <w:rsid w:val="00C655DE"/>
    <w:rsid w:val="00C80A3B"/>
    <w:rsid w:val="00C87497"/>
    <w:rsid w:val="00CB1734"/>
    <w:rsid w:val="00CB79C6"/>
    <w:rsid w:val="00CD0A3D"/>
    <w:rsid w:val="00CE0E36"/>
    <w:rsid w:val="00CE4A90"/>
    <w:rsid w:val="00D04B86"/>
    <w:rsid w:val="00D10049"/>
    <w:rsid w:val="00D17609"/>
    <w:rsid w:val="00D3615D"/>
    <w:rsid w:val="00D46953"/>
    <w:rsid w:val="00D53E63"/>
    <w:rsid w:val="00D55A4B"/>
    <w:rsid w:val="00D568CE"/>
    <w:rsid w:val="00D81EB5"/>
    <w:rsid w:val="00D910A1"/>
    <w:rsid w:val="00D971A2"/>
    <w:rsid w:val="00DA3156"/>
    <w:rsid w:val="00DD03FC"/>
    <w:rsid w:val="00DD0B36"/>
    <w:rsid w:val="00DD5336"/>
    <w:rsid w:val="00DD6091"/>
    <w:rsid w:val="00DE3CDF"/>
    <w:rsid w:val="00E01275"/>
    <w:rsid w:val="00E06702"/>
    <w:rsid w:val="00E13DAA"/>
    <w:rsid w:val="00E20BEF"/>
    <w:rsid w:val="00E25645"/>
    <w:rsid w:val="00E90377"/>
    <w:rsid w:val="00E96610"/>
    <w:rsid w:val="00E971DA"/>
    <w:rsid w:val="00EA4494"/>
    <w:rsid w:val="00EB17FA"/>
    <w:rsid w:val="00EC4966"/>
    <w:rsid w:val="00ED7C3C"/>
    <w:rsid w:val="00F003CC"/>
    <w:rsid w:val="00F03714"/>
    <w:rsid w:val="00F44D2A"/>
    <w:rsid w:val="00F506C3"/>
    <w:rsid w:val="00F5424F"/>
    <w:rsid w:val="00F64175"/>
    <w:rsid w:val="00FC1AAA"/>
    <w:rsid w:val="00FC4AF7"/>
    <w:rsid w:val="00FD1AA0"/>
    <w:rsid w:val="00FD442D"/>
    <w:rsid w:val="00FD4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rsid w:val="00D17609"/>
    <w:pPr>
      <w:spacing w:before="100" w:beforeAutospacing="1" w:after="100" w:afterAutospacing="1"/>
      <w:ind w:firstLine="0"/>
      <w:jc w:val="left"/>
    </w:pPr>
    <w:rPr>
      <w:rFonts w:eastAsia="Times New Roman"/>
      <w:sz w:val="24"/>
      <w:szCs w:val="24"/>
    </w:rPr>
  </w:style>
  <w:style w:type="character" w:styleId="PlaceholderText">
    <w:name w:val="Placeholder Text"/>
    <w:basedOn w:val="DefaultParagraphFont"/>
    <w:uiPriority w:val="99"/>
    <w:semiHidden/>
    <w:rsid w:val="0013737F"/>
    <w:rPr>
      <w:color w:val="808080"/>
    </w:rPr>
  </w:style>
  <w:style w:type="character" w:styleId="FootnoteReference">
    <w:name w:val="footnote reference"/>
    <w:uiPriority w:val="99"/>
    <w:semiHidden/>
    <w:unhideWhenUsed/>
    <w:rsid w:val="007555B7"/>
    <w:rPr>
      <w:vertAlign w:val="superscript"/>
    </w:rPr>
  </w:style>
  <w:style w:type="paragraph" w:styleId="CommentText">
    <w:name w:val="annotation text"/>
    <w:basedOn w:val="Normal"/>
    <w:link w:val="CommentTextChar"/>
    <w:uiPriority w:val="99"/>
    <w:unhideWhenUsed/>
    <w:rsid w:val="00734965"/>
    <w:pPr>
      <w:spacing w:after="200"/>
      <w:ind w:firstLine="0"/>
      <w:jc w:val="left"/>
    </w:pPr>
    <w:rPr>
      <w:rFonts w:ascii="Calibri" w:hAnsi="Calibri"/>
      <w:lang w:eastAsia="en-US"/>
    </w:rPr>
  </w:style>
  <w:style w:type="character" w:customStyle="1" w:styleId="CommentTextChar">
    <w:name w:val="Comment Text Char"/>
    <w:basedOn w:val="DefaultParagraphFont"/>
    <w:link w:val="CommentText"/>
    <w:uiPriority w:val="99"/>
    <w:rsid w:val="00734965"/>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rsid w:val="00D17609"/>
    <w:pPr>
      <w:spacing w:before="100" w:beforeAutospacing="1" w:after="100" w:afterAutospacing="1"/>
      <w:ind w:firstLine="0"/>
      <w:jc w:val="left"/>
    </w:pPr>
    <w:rPr>
      <w:rFonts w:eastAsia="Times New Roman"/>
      <w:sz w:val="24"/>
      <w:szCs w:val="24"/>
    </w:rPr>
  </w:style>
  <w:style w:type="character" w:styleId="PlaceholderText">
    <w:name w:val="Placeholder Text"/>
    <w:basedOn w:val="DefaultParagraphFont"/>
    <w:uiPriority w:val="99"/>
    <w:semiHidden/>
    <w:rsid w:val="0013737F"/>
    <w:rPr>
      <w:color w:val="808080"/>
    </w:rPr>
  </w:style>
  <w:style w:type="character" w:styleId="FootnoteReference">
    <w:name w:val="footnote reference"/>
    <w:uiPriority w:val="99"/>
    <w:semiHidden/>
    <w:unhideWhenUsed/>
    <w:rsid w:val="007555B7"/>
    <w:rPr>
      <w:vertAlign w:val="superscript"/>
    </w:rPr>
  </w:style>
  <w:style w:type="paragraph" w:styleId="CommentText">
    <w:name w:val="annotation text"/>
    <w:basedOn w:val="Normal"/>
    <w:link w:val="CommentTextChar"/>
    <w:uiPriority w:val="99"/>
    <w:unhideWhenUsed/>
    <w:rsid w:val="00734965"/>
    <w:pPr>
      <w:spacing w:after="200"/>
      <w:ind w:firstLine="0"/>
      <w:jc w:val="left"/>
    </w:pPr>
    <w:rPr>
      <w:rFonts w:ascii="Calibri" w:hAnsi="Calibri"/>
      <w:lang w:eastAsia="en-US"/>
    </w:rPr>
  </w:style>
  <w:style w:type="character" w:customStyle="1" w:styleId="CommentTextChar">
    <w:name w:val="Comment Text Char"/>
    <w:basedOn w:val="DefaultParagraphFont"/>
    <w:link w:val="CommentText"/>
    <w:uiPriority w:val="99"/>
    <w:rsid w:val="00734965"/>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90067">
      <w:bodyDiv w:val="1"/>
      <w:marLeft w:val="0"/>
      <w:marRight w:val="0"/>
      <w:marTop w:val="0"/>
      <w:marBottom w:val="0"/>
      <w:divBdr>
        <w:top w:val="none" w:sz="0" w:space="0" w:color="auto"/>
        <w:left w:val="none" w:sz="0" w:space="0" w:color="auto"/>
        <w:bottom w:val="none" w:sz="0" w:space="0" w:color="auto"/>
        <w:right w:val="none" w:sz="0" w:space="0" w:color="auto"/>
      </w:divBdr>
    </w:div>
    <w:div w:id="19771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za.bauere@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D0E7-1726-4607-AD53-D9D740FD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1461</Words>
  <Characters>833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7.decembra noteikumos Nr.1098 „Noteikumi par rīcību ar administratīvo pārkāpumu lietās izņemto mantu un dokumentiem”” sākotnējās ietekmes novērtējuma ziņojums (anotācija)</vt:lpstr>
    </vt:vector>
  </TitlesOfParts>
  <Manager>Iekšlietu ministrija</Manager>
  <Company>Nodrošinājuma valsts aģentūra</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7.decembra noteikumos Nr.1098 „Noteikumi par rīcību ar administratīvo pārkāpumu lietās izņemto mantu un dokumentiem”” sākotnējās ietekmes novērtējuma ziņojums (anotācija)</dc:title>
  <dc:subject/>
  <dc:creator>Nodrošinājuma valsts aģentūras Administratīvās nodaļas juriskonsulte Elīza Bauere</dc:creator>
  <dc:description>Elīza Bauere_x000d_
67829697_x000d_
eliza.bauere@agentura.iem.gov.lv</dc:description>
  <cp:lastModifiedBy>Elīza Bauere</cp:lastModifiedBy>
  <cp:revision>9</cp:revision>
  <cp:lastPrinted>2013-08-23T08:02:00Z</cp:lastPrinted>
  <dcterms:created xsi:type="dcterms:W3CDTF">2013-08-22T08:57:00Z</dcterms:created>
  <dcterms:modified xsi:type="dcterms:W3CDTF">2013-08-23T08:02:00Z</dcterms:modified>
</cp:coreProperties>
</file>