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E94" w:rsidRDefault="00326E94"/>
    <w:p w:rsidR="00326E94" w:rsidRDefault="003B7AAF" w:rsidP="0071662D">
      <w:pPr>
        <w:jc w:val="right"/>
      </w:pPr>
      <w:r>
        <w:t>(</w:t>
      </w:r>
      <w:r w:rsidR="00326E94">
        <w:t>Ministru kabineta</w:t>
      </w:r>
      <w:r w:rsidR="00326E94">
        <w:br/>
      </w:r>
      <w:r w:rsidR="006F527D">
        <w:t>2013</w:t>
      </w:r>
      <w:r w:rsidR="00326E94">
        <w:t>.ga</w:t>
      </w:r>
      <w:r w:rsidR="00857CF8">
        <w:t>da ___.________</w:t>
      </w:r>
      <w:r w:rsidR="00857CF8">
        <w:br/>
        <w:t>rīkojums Nr.___</w:t>
      </w:r>
      <w:r>
        <w:t>)</w:t>
      </w:r>
    </w:p>
    <w:p w:rsidR="00326E94" w:rsidRDefault="00326E94" w:rsidP="0071662D">
      <w:pPr>
        <w:jc w:val="right"/>
      </w:pPr>
    </w:p>
    <w:p w:rsidR="00326E94" w:rsidRDefault="00326E94" w:rsidP="0071662D">
      <w:pPr>
        <w:jc w:val="right"/>
      </w:pPr>
    </w:p>
    <w:p w:rsidR="004874F4" w:rsidRDefault="008B524C" w:rsidP="006819AD">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ERAF logo" style="width:5in;height:1in;visibility:visible">
            <v:imagedata r:id="rId8" o:title=""/>
          </v:shape>
        </w:pict>
      </w:r>
    </w:p>
    <w:p w:rsidR="00326E94" w:rsidRPr="00776BDE" w:rsidRDefault="00326E94" w:rsidP="006819AD">
      <w:pPr>
        <w:jc w:val="center"/>
      </w:pPr>
    </w:p>
    <w:p w:rsidR="00326E94" w:rsidRPr="00776BDE" w:rsidRDefault="00326E94" w:rsidP="006819AD">
      <w:pPr>
        <w:jc w:val="center"/>
        <w:rPr>
          <w:rFonts w:ascii="Times New Roman Bold" w:hAnsi="Times New Roman Bold" w:cs="Times New Roman Bold"/>
          <w:bCs/>
          <w:sz w:val="32"/>
          <w:szCs w:val="32"/>
        </w:rPr>
      </w:pPr>
      <w:r w:rsidRPr="00776BDE">
        <w:rPr>
          <w:rFonts w:ascii="Times New Roman Bold" w:hAnsi="Times New Roman Bold" w:cs="Times New Roman Bold"/>
          <w:bCs/>
          <w:sz w:val="32"/>
          <w:szCs w:val="32"/>
        </w:rPr>
        <w:t>Darbības programmas „Infrastruktūra un pakalpojumi” papildinājuma 3.2.2.pasākuma „IKT infrastruktūra un pakalpojumi” 3.2.2.1.aktiviātes „Publiskās pārvaldes elektronisko pakalpojumu un informācijas sistēmu attīstība” 3.2.2.1.1.apakšaktivitātes „Informācijas sistēmu un elektronisko pakalpojumu attīstība”</w:t>
      </w:r>
      <w:r w:rsidR="000B597D">
        <w:rPr>
          <w:rFonts w:ascii="Times New Roman Bold" w:hAnsi="Times New Roman Bold" w:cs="Times New Roman Bold"/>
          <w:bCs/>
          <w:sz w:val="32"/>
          <w:szCs w:val="32"/>
        </w:rPr>
        <w:t xml:space="preserve"> projekta „Iekšlietu ministrijas radiosakaru sistēmas modernizācija” radiosakaru sistēmas darbības koncepcijas apraksts</w:t>
      </w:r>
    </w:p>
    <w:p w:rsidR="00326E94" w:rsidRPr="00776BDE" w:rsidRDefault="00326E94" w:rsidP="006819AD">
      <w:pPr>
        <w:jc w:val="center"/>
        <w:rPr>
          <w:rFonts w:ascii="Times New Roman Bold" w:hAnsi="Times New Roman Bold" w:cs="Times New Roman Bold"/>
          <w:bCs/>
          <w:sz w:val="32"/>
          <w:szCs w:val="32"/>
        </w:rPr>
      </w:pPr>
    </w:p>
    <w:p w:rsidR="00326E94" w:rsidRPr="00776BDE" w:rsidRDefault="00326E94" w:rsidP="006819AD">
      <w:pPr>
        <w:jc w:val="center"/>
        <w:rPr>
          <w:rFonts w:ascii="Times New Roman Bold" w:hAnsi="Times New Roman Bold" w:cs="Times New Roman Bold"/>
          <w:b/>
          <w:bCs/>
          <w:caps/>
          <w:sz w:val="44"/>
          <w:szCs w:val="44"/>
        </w:rPr>
      </w:pPr>
    </w:p>
    <w:p w:rsidR="00326E94" w:rsidRPr="00776BDE" w:rsidRDefault="00326E94" w:rsidP="006819AD">
      <w:pPr>
        <w:jc w:val="center"/>
        <w:rPr>
          <w:rFonts w:ascii="Times New Roman Bold" w:hAnsi="Times New Roman Bold" w:cs="Times New Roman Bold"/>
          <w:b/>
          <w:bCs/>
          <w:caps/>
          <w:sz w:val="44"/>
          <w:szCs w:val="44"/>
        </w:rPr>
      </w:pPr>
    </w:p>
    <w:p w:rsidR="00326E94" w:rsidRPr="00776BDE" w:rsidRDefault="00326E94" w:rsidP="006819AD">
      <w:pPr>
        <w:jc w:val="center"/>
        <w:rPr>
          <w:rFonts w:ascii="Times New Roman Bold" w:hAnsi="Times New Roman Bold" w:cs="Times New Roman Bold"/>
          <w:b/>
          <w:bCs/>
          <w:caps/>
          <w:sz w:val="44"/>
          <w:szCs w:val="44"/>
        </w:rPr>
      </w:pPr>
    </w:p>
    <w:p w:rsidR="00326E94" w:rsidRPr="00776BDE" w:rsidRDefault="00326E94" w:rsidP="006819AD">
      <w:pPr>
        <w:jc w:val="center"/>
        <w:rPr>
          <w:rFonts w:ascii="Times New Roman Bold" w:hAnsi="Times New Roman Bold" w:cs="Times New Roman Bold"/>
          <w:b/>
          <w:bCs/>
          <w:caps/>
          <w:sz w:val="44"/>
          <w:szCs w:val="44"/>
        </w:rPr>
      </w:pPr>
    </w:p>
    <w:p w:rsidR="00326E94" w:rsidRPr="00776BDE" w:rsidRDefault="00326E94" w:rsidP="006819AD">
      <w:pPr>
        <w:jc w:val="center"/>
        <w:rPr>
          <w:rFonts w:ascii="Times New Roman Bold" w:hAnsi="Times New Roman Bold" w:cs="Times New Roman Bold"/>
          <w:b/>
          <w:bCs/>
          <w:caps/>
          <w:sz w:val="44"/>
          <w:szCs w:val="44"/>
        </w:rPr>
      </w:pPr>
    </w:p>
    <w:p w:rsidR="00326E94" w:rsidRPr="00776BDE" w:rsidRDefault="00326E94" w:rsidP="006819AD">
      <w:pPr>
        <w:jc w:val="center"/>
        <w:rPr>
          <w:rFonts w:ascii="Times New Roman Bold" w:hAnsi="Times New Roman Bold" w:cs="Times New Roman Bold"/>
          <w:b/>
          <w:bCs/>
          <w:caps/>
          <w:sz w:val="44"/>
          <w:szCs w:val="44"/>
        </w:rPr>
      </w:pPr>
    </w:p>
    <w:p w:rsidR="00326E94" w:rsidRPr="00776BDE" w:rsidRDefault="00326E94" w:rsidP="006819AD">
      <w:pPr>
        <w:jc w:val="center"/>
        <w:rPr>
          <w:rFonts w:ascii="Times New Roman Bold" w:hAnsi="Times New Roman Bold" w:cs="Times New Roman Bold"/>
          <w:b/>
          <w:bCs/>
          <w:caps/>
          <w:sz w:val="44"/>
          <w:szCs w:val="44"/>
        </w:rPr>
      </w:pPr>
    </w:p>
    <w:p w:rsidR="000B597D" w:rsidRDefault="000B597D" w:rsidP="006819AD">
      <w:pPr>
        <w:jc w:val="center"/>
        <w:rPr>
          <w:rFonts w:ascii="Times New Roman Bold" w:hAnsi="Times New Roman Bold" w:cs="Times New Roman Bold"/>
          <w:b/>
          <w:bCs/>
          <w:caps/>
        </w:rPr>
      </w:pPr>
    </w:p>
    <w:p w:rsidR="000B597D" w:rsidRDefault="000B597D" w:rsidP="006819AD">
      <w:pPr>
        <w:jc w:val="center"/>
        <w:rPr>
          <w:rFonts w:ascii="Times New Roman Bold" w:hAnsi="Times New Roman Bold" w:cs="Times New Roman Bold"/>
          <w:b/>
          <w:bCs/>
          <w:caps/>
        </w:rPr>
      </w:pPr>
    </w:p>
    <w:p w:rsidR="000B597D" w:rsidRDefault="000B597D" w:rsidP="006819AD">
      <w:pPr>
        <w:jc w:val="center"/>
        <w:rPr>
          <w:rFonts w:ascii="Times New Roman Bold" w:hAnsi="Times New Roman Bold" w:cs="Times New Roman Bold"/>
          <w:b/>
          <w:bCs/>
          <w:caps/>
        </w:rPr>
      </w:pPr>
    </w:p>
    <w:p w:rsidR="002477F2" w:rsidRDefault="002477F2" w:rsidP="006819AD">
      <w:pPr>
        <w:jc w:val="center"/>
        <w:rPr>
          <w:rFonts w:ascii="Times New Roman Bold" w:hAnsi="Times New Roman Bold" w:cs="Times New Roman Bold"/>
          <w:b/>
          <w:bCs/>
          <w:caps/>
        </w:rPr>
      </w:pPr>
    </w:p>
    <w:p w:rsidR="002477F2" w:rsidRDefault="002477F2" w:rsidP="006819AD">
      <w:pPr>
        <w:jc w:val="center"/>
        <w:rPr>
          <w:rFonts w:ascii="Times New Roman Bold" w:hAnsi="Times New Roman Bold" w:cs="Times New Roman Bold"/>
          <w:b/>
          <w:bCs/>
          <w:caps/>
        </w:rPr>
      </w:pPr>
    </w:p>
    <w:p w:rsidR="002477F2" w:rsidRDefault="002477F2" w:rsidP="006819AD">
      <w:pPr>
        <w:jc w:val="center"/>
        <w:rPr>
          <w:rFonts w:ascii="Times New Roman Bold" w:hAnsi="Times New Roman Bold" w:cs="Times New Roman Bold"/>
          <w:b/>
          <w:bCs/>
          <w:caps/>
        </w:rPr>
      </w:pPr>
    </w:p>
    <w:p w:rsidR="000B597D" w:rsidRDefault="000B597D" w:rsidP="006819AD">
      <w:pPr>
        <w:jc w:val="center"/>
        <w:rPr>
          <w:rFonts w:ascii="Times New Roman Bold" w:hAnsi="Times New Roman Bold" w:cs="Times New Roman Bold"/>
          <w:b/>
          <w:bCs/>
          <w:caps/>
        </w:rPr>
      </w:pPr>
    </w:p>
    <w:p w:rsidR="00326E94" w:rsidRPr="00776BDE" w:rsidRDefault="00326E94" w:rsidP="003D1FE5">
      <w:pPr>
        <w:jc w:val="center"/>
        <w:rPr>
          <w:rFonts w:ascii="Times New Roman Bold" w:hAnsi="Times New Roman Bold" w:cs="Times New Roman Bold"/>
          <w:b/>
          <w:bCs/>
          <w:caps/>
        </w:rPr>
      </w:pPr>
      <w:r w:rsidRPr="00776BDE">
        <w:rPr>
          <w:rFonts w:ascii="Times New Roman Bold" w:hAnsi="Times New Roman Bold" w:cs="Times New Roman Bold"/>
          <w:b/>
          <w:bCs/>
          <w:caps/>
        </w:rPr>
        <w:t>R</w:t>
      </w:r>
      <w:r w:rsidR="00776BDE">
        <w:rPr>
          <w:rFonts w:ascii="Times New Roman Bold" w:hAnsi="Times New Roman Bold" w:cs="Times New Roman Bold"/>
          <w:b/>
          <w:bCs/>
          <w:caps/>
        </w:rPr>
        <w:t>īga</w:t>
      </w:r>
      <w:r w:rsidRPr="00776BDE">
        <w:rPr>
          <w:rFonts w:ascii="Times New Roman Bold" w:hAnsi="Times New Roman Bold" w:cs="Times New Roman Bold"/>
          <w:b/>
          <w:bCs/>
          <w:caps/>
        </w:rPr>
        <w:t>, 2012.</w:t>
      </w:r>
      <w:r w:rsidR="00776BDE">
        <w:rPr>
          <w:rFonts w:ascii="Times New Roman Bold" w:hAnsi="Times New Roman Bold" w:cs="Times New Roman Bold"/>
          <w:b/>
          <w:bCs/>
          <w:caps/>
        </w:rPr>
        <w:t>gads</w:t>
      </w:r>
    </w:p>
    <w:p w:rsidR="00DD228D" w:rsidRDefault="00DD228D" w:rsidP="001C3445">
      <w:pPr>
        <w:pStyle w:val="TOC1"/>
      </w:pPr>
    </w:p>
    <w:p w:rsidR="004874F4" w:rsidRDefault="004874F4" w:rsidP="003D1FE5">
      <w:pPr>
        <w:jc w:val="center"/>
        <w:rPr>
          <w:rFonts w:ascii="Times New Roman Bold" w:hAnsi="Times New Roman Bold" w:cs="Times New Roman Bold"/>
          <w:b/>
          <w:bCs/>
          <w:caps/>
        </w:rPr>
      </w:pPr>
    </w:p>
    <w:p w:rsidR="004874F4" w:rsidRDefault="004874F4" w:rsidP="003D1FE5">
      <w:pPr>
        <w:jc w:val="center"/>
        <w:rPr>
          <w:rFonts w:ascii="Times New Roman Bold" w:hAnsi="Times New Roman Bold" w:cs="Times New Roman Bold"/>
          <w:b/>
          <w:bCs/>
          <w:caps/>
        </w:rPr>
      </w:pPr>
    </w:p>
    <w:p w:rsidR="004874F4" w:rsidRPr="00776BDE" w:rsidRDefault="004874F4" w:rsidP="003D1FE5">
      <w:pPr>
        <w:jc w:val="center"/>
        <w:rPr>
          <w:rFonts w:ascii="Times New Roman Bold" w:hAnsi="Times New Roman Bold" w:cs="Times New Roman Bold"/>
          <w:b/>
          <w:bCs/>
          <w:caps/>
        </w:rPr>
      </w:pPr>
    </w:p>
    <w:p w:rsidR="00326E94" w:rsidRPr="001C3445" w:rsidRDefault="00F20150" w:rsidP="001C3445">
      <w:pPr>
        <w:pStyle w:val="TOC1"/>
      </w:pPr>
      <w:r w:rsidRPr="001C3445">
        <w:t>SATURS</w:t>
      </w:r>
    </w:p>
    <w:p w:rsidR="004B0759" w:rsidRDefault="006354DF">
      <w:pPr>
        <w:pStyle w:val="TOC1"/>
        <w:rPr>
          <w:rFonts w:asciiTheme="minorHAnsi" w:eastAsiaTheme="minorEastAsia" w:hAnsiTheme="minorHAnsi" w:cstheme="minorBidi"/>
          <w:b w:val="0"/>
          <w:lang w:val="lv-LV" w:eastAsia="lv-LV"/>
        </w:rPr>
      </w:pPr>
      <w:r w:rsidRPr="002B5941">
        <w:rPr>
          <w:b w:val="0"/>
          <w:color w:val="000000"/>
          <w:sz w:val="24"/>
          <w:szCs w:val="24"/>
          <w:lang w:val="lv-LV"/>
        </w:rPr>
        <w:fldChar w:fldCharType="begin"/>
      </w:r>
      <w:r w:rsidR="00326E94" w:rsidRPr="002B5941">
        <w:rPr>
          <w:b w:val="0"/>
          <w:color w:val="000000"/>
          <w:sz w:val="24"/>
          <w:szCs w:val="24"/>
          <w:lang w:val="lv-LV"/>
        </w:rPr>
        <w:instrText xml:space="preserve"> TOC \o "1-2" \h \z \u </w:instrText>
      </w:r>
      <w:r w:rsidRPr="002B5941">
        <w:rPr>
          <w:b w:val="0"/>
          <w:color w:val="000000"/>
          <w:sz w:val="24"/>
          <w:szCs w:val="24"/>
          <w:lang w:val="lv-LV"/>
        </w:rPr>
        <w:fldChar w:fldCharType="separate"/>
      </w:r>
      <w:hyperlink w:anchor="_Toc342897337" w:history="1">
        <w:r w:rsidR="004B0759" w:rsidRPr="00907ED6">
          <w:rPr>
            <w:rStyle w:val="Hyperlink"/>
          </w:rPr>
          <w:t>1. Ievads</w:t>
        </w:r>
        <w:r w:rsidR="004B0759">
          <w:rPr>
            <w:webHidden/>
          </w:rPr>
          <w:tab/>
        </w:r>
        <w:r>
          <w:rPr>
            <w:webHidden/>
          </w:rPr>
          <w:fldChar w:fldCharType="begin"/>
        </w:r>
        <w:r w:rsidR="004B0759">
          <w:rPr>
            <w:webHidden/>
          </w:rPr>
          <w:instrText xml:space="preserve"> PAGEREF _Toc342897337 \h </w:instrText>
        </w:r>
        <w:r>
          <w:rPr>
            <w:webHidden/>
          </w:rPr>
        </w:r>
        <w:r>
          <w:rPr>
            <w:webHidden/>
          </w:rPr>
          <w:fldChar w:fldCharType="separate"/>
        </w:r>
        <w:r w:rsidR="00F4127B">
          <w:rPr>
            <w:webHidden/>
          </w:rPr>
          <w:t>3</w:t>
        </w:r>
        <w:r>
          <w:rPr>
            <w:webHidden/>
          </w:rPr>
          <w:fldChar w:fldCharType="end"/>
        </w:r>
      </w:hyperlink>
    </w:p>
    <w:p w:rsidR="004B0759" w:rsidRDefault="008B524C">
      <w:pPr>
        <w:pStyle w:val="TOC1"/>
        <w:rPr>
          <w:rFonts w:asciiTheme="minorHAnsi" w:eastAsiaTheme="minorEastAsia" w:hAnsiTheme="minorHAnsi" w:cstheme="minorBidi"/>
          <w:b w:val="0"/>
          <w:lang w:val="lv-LV" w:eastAsia="lv-LV"/>
        </w:rPr>
      </w:pPr>
      <w:hyperlink w:anchor="_Toc342897338" w:history="1">
        <w:r w:rsidR="004B0759" w:rsidRPr="00907ED6">
          <w:rPr>
            <w:rStyle w:val="Hyperlink"/>
          </w:rPr>
          <w:t>2. Izmantotie termini, saīsinājumi un apzīmējumi</w:t>
        </w:r>
        <w:r w:rsidR="004B0759">
          <w:rPr>
            <w:webHidden/>
          </w:rPr>
          <w:tab/>
        </w:r>
        <w:r w:rsidR="006354DF">
          <w:rPr>
            <w:webHidden/>
          </w:rPr>
          <w:fldChar w:fldCharType="begin"/>
        </w:r>
        <w:r w:rsidR="004B0759">
          <w:rPr>
            <w:webHidden/>
          </w:rPr>
          <w:instrText xml:space="preserve"> PAGEREF _Toc342897338 \h </w:instrText>
        </w:r>
        <w:r w:rsidR="006354DF">
          <w:rPr>
            <w:webHidden/>
          </w:rPr>
        </w:r>
        <w:r w:rsidR="006354DF">
          <w:rPr>
            <w:webHidden/>
          </w:rPr>
          <w:fldChar w:fldCharType="separate"/>
        </w:r>
        <w:r w:rsidR="00F4127B">
          <w:rPr>
            <w:webHidden/>
          </w:rPr>
          <w:t>4</w:t>
        </w:r>
        <w:r w:rsidR="006354DF">
          <w:rPr>
            <w:webHidden/>
          </w:rPr>
          <w:fldChar w:fldCharType="end"/>
        </w:r>
      </w:hyperlink>
    </w:p>
    <w:p w:rsidR="004B0759" w:rsidRDefault="008B524C">
      <w:pPr>
        <w:pStyle w:val="TOC1"/>
        <w:rPr>
          <w:rFonts w:asciiTheme="minorHAnsi" w:eastAsiaTheme="minorEastAsia" w:hAnsiTheme="minorHAnsi" w:cstheme="minorBidi"/>
          <w:b w:val="0"/>
          <w:lang w:val="lv-LV" w:eastAsia="lv-LV"/>
        </w:rPr>
      </w:pPr>
      <w:hyperlink w:anchor="_Toc342897339" w:history="1">
        <w:r w:rsidR="004B0759" w:rsidRPr="00907ED6">
          <w:rPr>
            <w:rStyle w:val="Hyperlink"/>
          </w:rPr>
          <w:t>3. Esošās situācijas apraksts</w:t>
        </w:r>
        <w:r w:rsidR="004B0759">
          <w:rPr>
            <w:webHidden/>
          </w:rPr>
          <w:tab/>
        </w:r>
        <w:r w:rsidR="006354DF">
          <w:rPr>
            <w:webHidden/>
          </w:rPr>
          <w:fldChar w:fldCharType="begin"/>
        </w:r>
        <w:r w:rsidR="004B0759">
          <w:rPr>
            <w:webHidden/>
          </w:rPr>
          <w:instrText xml:space="preserve"> PAGEREF _Toc342897339 \h </w:instrText>
        </w:r>
        <w:r w:rsidR="006354DF">
          <w:rPr>
            <w:webHidden/>
          </w:rPr>
        </w:r>
        <w:r w:rsidR="006354DF">
          <w:rPr>
            <w:webHidden/>
          </w:rPr>
          <w:fldChar w:fldCharType="separate"/>
        </w:r>
        <w:r w:rsidR="00F4127B">
          <w:rPr>
            <w:webHidden/>
          </w:rPr>
          <w:t>5</w:t>
        </w:r>
        <w:r w:rsidR="006354DF">
          <w:rPr>
            <w:webHidden/>
          </w:rPr>
          <w:fldChar w:fldCharType="end"/>
        </w:r>
      </w:hyperlink>
    </w:p>
    <w:p w:rsidR="004B0759" w:rsidRDefault="008B524C">
      <w:pPr>
        <w:pStyle w:val="TOC1"/>
        <w:rPr>
          <w:rFonts w:asciiTheme="minorHAnsi" w:eastAsiaTheme="minorEastAsia" w:hAnsiTheme="minorHAnsi" w:cstheme="minorBidi"/>
          <w:b w:val="0"/>
          <w:lang w:val="lv-LV" w:eastAsia="lv-LV"/>
        </w:rPr>
      </w:pPr>
      <w:hyperlink w:anchor="_Toc342897340" w:history="1">
        <w:r w:rsidR="004B0759" w:rsidRPr="00907ED6">
          <w:rPr>
            <w:rStyle w:val="Hyperlink"/>
          </w:rPr>
          <w:t>4. Izmaiņu pamatojums un būtība</w:t>
        </w:r>
        <w:r w:rsidR="004B0759">
          <w:rPr>
            <w:webHidden/>
          </w:rPr>
          <w:tab/>
        </w:r>
        <w:r w:rsidR="006354DF">
          <w:rPr>
            <w:webHidden/>
          </w:rPr>
          <w:fldChar w:fldCharType="begin"/>
        </w:r>
        <w:r w:rsidR="004B0759">
          <w:rPr>
            <w:webHidden/>
          </w:rPr>
          <w:instrText xml:space="preserve"> PAGEREF _Toc342897340 \h </w:instrText>
        </w:r>
        <w:r w:rsidR="006354DF">
          <w:rPr>
            <w:webHidden/>
          </w:rPr>
        </w:r>
        <w:r w:rsidR="006354DF">
          <w:rPr>
            <w:webHidden/>
          </w:rPr>
          <w:fldChar w:fldCharType="separate"/>
        </w:r>
        <w:r w:rsidR="00F4127B">
          <w:rPr>
            <w:webHidden/>
          </w:rPr>
          <w:t>9</w:t>
        </w:r>
        <w:r w:rsidR="006354DF">
          <w:rPr>
            <w:webHidden/>
          </w:rPr>
          <w:fldChar w:fldCharType="end"/>
        </w:r>
      </w:hyperlink>
    </w:p>
    <w:p w:rsidR="004B0759" w:rsidRDefault="008B524C">
      <w:pPr>
        <w:pStyle w:val="TOC1"/>
        <w:rPr>
          <w:rFonts w:asciiTheme="minorHAnsi" w:eastAsiaTheme="minorEastAsia" w:hAnsiTheme="minorHAnsi" w:cstheme="minorBidi"/>
          <w:b w:val="0"/>
          <w:lang w:val="lv-LV" w:eastAsia="lv-LV"/>
        </w:rPr>
      </w:pPr>
      <w:hyperlink w:anchor="_Toc342897341" w:history="1">
        <w:r w:rsidR="004B0759" w:rsidRPr="00907ED6">
          <w:rPr>
            <w:rStyle w:val="Hyperlink"/>
          </w:rPr>
          <w:t>5. Plānotās situācijas apraksts</w:t>
        </w:r>
        <w:r w:rsidR="004B0759">
          <w:rPr>
            <w:webHidden/>
          </w:rPr>
          <w:tab/>
        </w:r>
        <w:r w:rsidR="006354DF">
          <w:rPr>
            <w:webHidden/>
          </w:rPr>
          <w:fldChar w:fldCharType="begin"/>
        </w:r>
        <w:r w:rsidR="004B0759">
          <w:rPr>
            <w:webHidden/>
          </w:rPr>
          <w:instrText xml:space="preserve"> PAGEREF _Toc342897341 \h </w:instrText>
        </w:r>
        <w:r w:rsidR="006354DF">
          <w:rPr>
            <w:webHidden/>
          </w:rPr>
        </w:r>
        <w:r w:rsidR="006354DF">
          <w:rPr>
            <w:webHidden/>
          </w:rPr>
          <w:fldChar w:fldCharType="separate"/>
        </w:r>
        <w:r w:rsidR="00F4127B">
          <w:rPr>
            <w:webHidden/>
          </w:rPr>
          <w:t>11</w:t>
        </w:r>
        <w:r w:rsidR="006354DF">
          <w:rPr>
            <w:webHidden/>
          </w:rPr>
          <w:fldChar w:fldCharType="end"/>
        </w:r>
      </w:hyperlink>
    </w:p>
    <w:p w:rsidR="004B0759" w:rsidRDefault="008B524C">
      <w:pPr>
        <w:pStyle w:val="TOC1"/>
        <w:rPr>
          <w:rFonts w:asciiTheme="minorHAnsi" w:eastAsiaTheme="minorEastAsia" w:hAnsiTheme="minorHAnsi" w:cstheme="minorBidi"/>
          <w:b w:val="0"/>
          <w:lang w:val="lv-LV" w:eastAsia="lv-LV"/>
        </w:rPr>
      </w:pPr>
      <w:hyperlink w:anchor="_Toc342897342" w:history="1">
        <w:r w:rsidR="004B0759" w:rsidRPr="00907ED6">
          <w:rPr>
            <w:rStyle w:val="Hyperlink"/>
          </w:rPr>
          <w:t>6. Plānotās sistēmas konceptuālā risinājuma analīzes kopsavilkums</w:t>
        </w:r>
        <w:r w:rsidR="004B0759">
          <w:rPr>
            <w:webHidden/>
          </w:rPr>
          <w:tab/>
        </w:r>
        <w:r w:rsidR="006354DF">
          <w:rPr>
            <w:webHidden/>
          </w:rPr>
          <w:fldChar w:fldCharType="begin"/>
        </w:r>
        <w:r w:rsidR="004B0759">
          <w:rPr>
            <w:webHidden/>
          </w:rPr>
          <w:instrText xml:space="preserve"> PAGEREF _Toc342897342 \h </w:instrText>
        </w:r>
        <w:r w:rsidR="006354DF">
          <w:rPr>
            <w:webHidden/>
          </w:rPr>
        </w:r>
        <w:r w:rsidR="006354DF">
          <w:rPr>
            <w:webHidden/>
          </w:rPr>
          <w:fldChar w:fldCharType="separate"/>
        </w:r>
        <w:r w:rsidR="00F4127B">
          <w:rPr>
            <w:webHidden/>
          </w:rPr>
          <w:t>17</w:t>
        </w:r>
        <w:r w:rsidR="006354DF">
          <w:rPr>
            <w:webHidden/>
          </w:rPr>
          <w:fldChar w:fldCharType="end"/>
        </w:r>
      </w:hyperlink>
    </w:p>
    <w:p w:rsidR="004B0759" w:rsidRDefault="008B524C">
      <w:pPr>
        <w:pStyle w:val="TOC1"/>
        <w:rPr>
          <w:rFonts w:asciiTheme="minorHAnsi" w:eastAsiaTheme="minorEastAsia" w:hAnsiTheme="minorHAnsi" w:cstheme="minorBidi"/>
          <w:b w:val="0"/>
          <w:lang w:val="lv-LV" w:eastAsia="lv-LV"/>
        </w:rPr>
      </w:pPr>
      <w:hyperlink w:anchor="_Toc342897343" w:history="1">
        <w:r w:rsidR="004B0759" w:rsidRPr="00907ED6">
          <w:rPr>
            <w:rStyle w:val="Hyperlink"/>
          </w:rPr>
          <w:t>7. Projekta izmaksu efektivitātes analīzes kopsavilkums</w:t>
        </w:r>
        <w:r w:rsidR="004B0759">
          <w:rPr>
            <w:webHidden/>
          </w:rPr>
          <w:tab/>
        </w:r>
        <w:r w:rsidR="006354DF">
          <w:rPr>
            <w:webHidden/>
          </w:rPr>
          <w:fldChar w:fldCharType="begin"/>
        </w:r>
        <w:r w:rsidR="004B0759">
          <w:rPr>
            <w:webHidden/>
          </w:rPr>
          <w:instrText xml:space="preserve"> PAGEREF _Toc342897343 \h </w:instrText>
        </w:r>
        <w:r w:rsidR="006354DF">
          <w:rPr>
            <w:webHidden/>
          </w:rPr>
        </w:r>
        <w:r w:rsidR="006354DF">
          <w:rPr>
            <w:webHidden/>
          </w:rPr>
          <w:fldChar w:fldCharType="separate"/>
        </w:r>
        <w:r w:rsidR="00F4127B">
          <w:rPr>
            <w:webHidden/>
          </w:rPr>
          <w:t>18</w:t>
        </w:r>
        <w:r w:rsidR="006354DF">
          <w:rPr>
            <w:webHidden/>
          </w:rPr>
          <w:fldChar w:fldCharType="end"/>
        </w:r>
      </w:hyperlink>
    </w:p>
    <w:p w:rsidR="00326E94" w:rsidRPr="004C02E4" w:rsidRDefault="006354DF" w:rsidP="0071662D">
      <w:pPr>
        <w:rPr>
          <w:color w:val="000000"/>
          <w:lang w:eastAsia="en-US"/>
        </w:rPr>
      </w:pPr>
      <w:r w:rsidRPr="002B5941">
        <w:rPr>
          <w:color w:val="000000"/>
        </w:rPr>
        <w:fldChar w:fldCharType="end"/>
      </w:r>
    </w:p>
    <w:p w:rsidR="00326E94" w:rsidRPr="004C02E4" w:rsidRDefault="00326E94" w:rsidP="00252F1E">
      <w:pPr>
        <w:rPr>
          <w:sz w:val="22"/>
          <w:szCs w:val="22"/>
          <w:lang w:val="en-US" w:eastAsia="en-US"/>
        </w:rPr>
      </w:pPr>
    </w:p>
    <w:p w:rsidR="00326E94" w:rsidRDefault="00326E94" w:rsidP="00252F1E">
      <w:pPr>
        <w:jc w:val="center"/>
        <w:rPr>
          <w:color w:val="FFFFFF"/>
        </w:rPr>
      </w:pPr>
    </w:p>
    <w:p w:rsidR="00326E94" w:rsidRDefault="00326E94" w:rsidP="00252F1E">
      <w:pPr>
        <w:jc w:val="center"/>
        <w:rPr>
          <w:color w:val="FFFFFF"/>
        </w:rPr>
      </w:pPr>
    </w:p>
    <w:p w:rsidR="00326E94" w:rsidRDefault="00326E94" w:rsidP="00252F1E">
      <w:pPr>
        <w:jc w:val="center"/>
        <w:rPr>
          <w:color w:val="FFFFFF"/>
        </w:rPr>
      </w:pPr>
    </w:p>
    <w:p w:rsidR="00326E94" w:rsidRDefault="00326E94" w:rsidP="00252F1E">
      <w:pPr>
        <w:jc w:val="center"/>
        <w:rPr>
          <w:color w:val="FFFFFF"/>
        </w:rPr>
      </w:pPr>
    </w:p>
    <w:p w:rsidR="00326E94" w:rsidRDefault="00326E94" w:rsidP="0071662D">
      <w:pPr>
        <w:pStyle w:val="Heading1"/>
        <w:numPr>
          <w:ilvl w:val="0"/>
          <w:numId w:val="0"/>
        </w:numPr>
        <w:spacing w:before="240" w:after="60"/>
        <w:jc w:val="left"/>
        <w:rPr>
          <w:b w:val="0"/>
          <w:color w:val="FFFFFF"/>
          <w:sz w:val="24"/>
          <w:szCs w:val="24"/>
          <w:lang w:eastAsia="lv-LV"/>
        </w:rPr>
      </w:pPr>
      <w:bookmarkStart w:id="0" w:name="_Toc273441630"/>
    </w:p>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Default="00326E94" w:rsidP="0071662D"/>
    <w:p w:rsidR="00326E94" w:rsidRPr="00F6290C" w:rsidRDefault="00326E94" w:rsidP="004161B7">
      <w:pPr>
        <w:pStyle w:val="Heading1"/>
        <w:numPr>
          <w:ilvl w:val="0"/>
          <w:numId w:val="0"/>
        </w:numPr>
        <w:jc w:val="left"/>
      </w:pPr>
      <w:r>
        <w:rPr>
          <w:sz w:val="28"/>
        </w:rPr>
        <w:br w:type="page"/>
      </w:r>
      <w:bookmarkStart w:id="1" w:name="_Toc342897337"/>
      <w:r w:rsidRPr="004161B7">
        <w:rPr>
          <w:sz w:val="24"/>
        </w:rPr>
        <w:lastRenderedPageBreak/>
        <w:t>1. Ievads</w:t>
      </w:r>
      <w:bookmarkEnd w:id="1"/>
    </w:p>
    <w:p w:rsidR="009A5D3F" w:rsidRDefault="00326E94" w:rsidP="009A5D3F">
      <w:pPr>
        <w:widowControl w:val="0"/>
        <w:tabs>
          <w:tab w:val="left" w:pos="709"/>
        </w:tabs>
        <w:autoSpaceDE w:val="0"/>
        <w:autoSpaceDN w:val="0"/>
        <w:adjustRightInd w:val="0"/>
        <w:jc w:val="both"/>
        <w:rPr>
          <w:bCs/>
          <w:color w:val="000000"/>
          <w:shd w:val="clear" w:color="auto" w:fill="FFFFFF"/>
        </w:rPr>
      </w:pPr>
      <w:r w:rsidRPr="00F6290C">
        <w:rPr>
          <w:lang w:eastAsia="en-US"/>
        </w:rPr>
        <w:tab/>
      </w:r>
      <w:r w:rsidR="009A5D3F" w:rsidRPr="00F6290C">
        <w:rPr>
          <w:lang w:eastAsia="en-US"/>
        </w:rPr>
        <w:t>201</w:t>
      </w:r>
      <w:r w:rsidR="009A5D3F">
        <w:rPr>
          <w:lang w:eastAsia="en-US"/>
        </w:rPr>
        <w:t>0</w:t>
      </w:r>
      <w:r w:rsidR="009A5D3F" w:rsidRPr="00F6290C">
        <w:rPr>
          <w:lang w:eastAsia="en-US"/>
        </w:rPr>
        <w:t>.gada 10.augustā M</w:t>
      </w:r>
      <w:r w:rsidR="00A80DBB">
        <w:rPr>
          <w:lang w:eastAsia="en-US"/>
        </w:rPr>
        <w:t>inistru kabinets</w:t>
      </w:r>
      <w:r w:rsidR="004874F4">
        <w:rPr>
          <w:lang w:eastAsia="en-US"/>
        </w:rPr>
        <w:t xml:space="preserve"> </w:t>
      </w:r>
      <w:r w:rsidR="009A5D3F" w:rsidRPr="00F6290C">
        <w:rPr>
          <w:lang w:eastAsia="en-US"/>
        </w:rPr>
        <w:t xml:space="preserve">pieņēma noteikumus Nr.766 </w:t>
      </w:r>
      <w:r w:rsidR="009A5D3F">
        <w:rPr>
          <w:lang w:eastAsia="en-US"/>
        </w:rPr>
        <w:t>„</w:t>
      </w:r>
      <w:r w:rsidR="009A5D3F" w:rsidRPr="00A91838">
        <w:t xml:space="preserve">Noteikumi par darbības programmas </w:t>
      </w:r>
      <w:r w:rsidR="009A5D3F">
        <w:t>„</w:t>
      </w:r>
      <w:r w:rsidR="009A5D3F" w:rsidRPr="00A91838">
        <w:t>Infrastruktūra un pakalpojumi</w:t>
      </w:r>
      <w:r w:rsidR="009A5D3F">
        <w:t>”</w:t>
      </w:r>
      <w:r w:rsidR="009A5D3F" w:rsidRPr="00A91838">
        <w:t xml:space="preserve"> papildināj</w:t>
      </w:r>
      <w:r w:rsidR="009A5D3F">
        <w:t>uma 3.2.2.1.1.apakšaktivitātes „</w:t>
      </w:r>
      <w:r w:rsidR="009A5D3F" w:rsidRPr="00A91838">
        <w:t>Informācijas sistēmu un ele</w:t>
      </w:r>
      <w:r w:rsidR="009A5D3F">
        <w:t>ktronisko pakalpojumu attīstība”</w:t>
      </w:r>
      <w:r w:rsidR="009A5D3F" w:rsidRPr="00A91838">
        <w:t xml:space="preserve"> projektu iesniegumu atlases otro un trešo kārtu</w:t>
      </w:r>
      <w:r w:rsidR="009A5D3F">
        <w:t xml:space="preserve">, </w:t>
      </w:r>
      <w:r w:rsidR="009A5D3F" w:rsidRPr="00F6290C">
        <w:rPr>
          <w:bCs/>
          <w:color w:val="000000"/>
          <w:shd w:val="clear" w:color="auto" w:fill="FFFFFF"/>
        </w:rPr>
        <w:t xml:space="preserve">ar kuriem apstiprināja projektu idejas informācijas sistēmu un elektronisko pakalpojumu turpmākai attīstībai un kuru īstenošanu varētu līdzfinansēt no </w:t>
      </w:r>
      <w:r w:rsidR="009A5D3F" w:rsidRPr="009F5E47">
        <w:t>E</w:t>
      </w:r>
      <w:r w:rsidR="00A80DBB">
        <w:rPr>
          <w:color w:val="000000"/>
          <w:shd w:val="clear" w:color="auto" w:fill="FFFFFF"/>
        </w:rPr>
        <w:t>iropas Reģionālās attīstības fonda</w:t>
      </w:r>
      <w:r w:rsidR="00A80DBB">
        <w:rPr>
          <w:bCs/>
          <w:color w:val="000000"/>
          <w:shd w:val="clear" w:color="auto" w:fill="FFFFFF"/>
        </w:rPr>
        <w:t xml:space="preserve">  (E</w:t>
      </w:r>
      <w:r w:rsidR="009A5D3F" w:rsidRPr="00F6290C">
        <w:rPr>
          <w:bCs/>
          <w:color w:val="000000"/>
          <w:shd w:val="clear" w:color="auto" w:fill="FFFFFF"/>
        </w:rPr>
        <w:t>RAF</w:t>
      </w:r>
      <w:r w:rsidR="00A80DBB">
        <w:rPr>
          <w:bCs/>
          <w:color w:val="000000"/>
          <w:shd w:val="clear" w:color="auto" w:fill="FFFFFF"/>
        </w:rPr>
        <w:t>)</w:t>
      </w:r>
      <w:r w:rsidR="009A5D3F" w:rsidRPr="00F6290C">
        <w:rPr>
          <w:bCs/>
          <w:color w:val="000000"/>
          <w:shd w:val="clear" w:color="auto" w:fill="FFFFFF"/>
        </w:rPr>
        <w:t>. Vienlaicīgi nozares ministrijām, kuras pašas vai kuru padotības iestādes būs projektu īstenotājas, tika uzdots pirms projekta iesnieguma sagatavošanas iesniegt</w:t>
      </w:r>
      <w:r w:rsidR="009A5D3F" w:rsidRPr="00E67096">
        <w:t xml:space="preserve"> </w:t>
      </w:r>
      <w:r w:rsidR="009A5D3F" w:rsidRPr="00F6290C">
        <w:rPr>
          <w:color w:val="000000"/>
          <w:shd w:val="clear" w:color="auto" w:fill="FFFFFF"/>
        </w:rPr>
        <w:t>M</w:t>
      </w:r>
      <w:r w:rsidR="00A80DBB">
        <w:rPr>
          <w:color w:val="000000"/>
          <w:shd w:val="clear" w:color="auto" w:fill="FFFFFF"/>
        </w:rPr>
        <w:t>inistru kabinetā</w:t>
      </w:r>
      <w:r w:rsidR="009A5D3F" w:rsidRPr="00F6290C">
        <w:rPr>
          <w:bCs/>
          <w:color w:val="000000"/>
          <w:shd w:val="clear" w:color="auto" w:fill="FFFFFF"/>
        </w:rPr>
        <w:t xml:space="preserve"> izskatīšanai plānotās informācijas sistēmas darbības koncepcijas aprakstu, kas jāsagatavo atbilstoš</w:t>
      </w:r>
      <w:r w:rsidR="009A5D3F">
        <w:rPr>
          <w:bCs/>
          <w:color w:val="000000"/>
          <w:shd w:val="clear" w:color="auto" w:fill="FFFFFF"/>
        </w:rPr>
        <w:t xml:space="preserve">i </w:t>
      </w:r>
      <w:r w:rsidR="009A5D3F" w:rsidRPr="009F5E47">
        <w:t>V</w:t>
      </w:r>
      <w:r w:rsidR="00A80DBB">
        <w:rPr>
          <w:color w:val="000000"/>
          <w:shd w:val="clear" w:color="auto" w:fill="FFFFFF"/>
        </w:rPr>
        <w:t xml:space="preserve">ides aizsardzības un </w:t>
      </w:r>
      <w:r w:rsidR="009F5E47" w:rsidRPr="009F5E47">
        <w:rPr>
          <w:lang w:eastAsia="en-US"/>
        </w:rPr>
        <w:t>reģionālas</w:t>
      </w:r>
      <w:r w:rsidR="002477F2">
        <w:rPr>
          <w:lang w:eastAsia="en-US"/>
        </w:rPr>
        <w:t xml:space="preserve"> </w:t>
      </w:r>
      <w:r w:rsidR="00A80DBB">
        <w:rPr>
          <w:color w:val="000000"/>
          <w:shd w:val="clear" w:color="auto" w:fill="FFFFFF"/>
        </w:rPr>
        <w:t>attīstības ministrijas</w:t>
      </w:r>
      <w:r w:rsidR="00A80DBB">
        <w:rPr>
          <w:bCs/>
          <w:color w:val="000000"/>
          <w:shd w:val="clear" w:color="auto" w:fill="FFFFFF"/>
        </w:rPr>
        <w:t xml:space="preserve"> </w:t>
      </w:r>
      <w:r w:rsidR="009A5D3F">
        <w:rPr>
          <w:bCs/>
          <w:color w:val="000000"/>
          <w:shd w:val="clear" w:color="auto" w:fill="FFFFFF"/>
        </w:rPr>
        <w:t xml:space="preserve">izstrādātajai metodikai </w:t>
      </w:r>
      <w:r w:rsidR="009A5D3F" w:rsidRPr="00F6290C">
        <w:rPr>
          <w:bCs/>
          <w:color w:val="000000"/>
          <w:shd w:val="clear" w:color="auto" w:fill="FFFFFF"/>
        </w:rPr>
        <w:t>(M</w:t>
      </w:r>
      <w:r w:rsidR="00A80DBB">
        <w:rPr>
          <w:bCs/>
          <w:color w:val="000000"/>
          <w:shd w:val="clear" w:color="auto" w:fill="FFFFFF"/>
        </w:rPr>
        <w:t xml:space="preserve">inistru </w:t>
      </w:r>
      <w:r w:rsidR="004874F4">
        <w:rPr>
          <w:bCs/>
          <w:color w:val="000000"/>
          <w:shd w:val="clear" w:color="auto" w:fill="FFFFFF"/>
        </w:rPr>
        <w:t>kabineta</w:t>
      </w:r>
      <w:r w:rsidR="009A5D3F" w:rsidRPr="00F6290C">
        <w:rPr>
          <w:bCs/>
          <w:color w:val="000000"/>
          <w:shd w:val="clear" w:color="auto" w:fill="FFFFFF"/>
        </w:rPr>
        <w:t xml:space="preserve"> 2010.</w:t>
      </w:r>
      <w:r w:rsidR="009A5D3F">
        <w:rPr>
          <w:bCs/>
          <w:color w:val="000000"/>
          <w:shd w:val="clear" w:color="auto" w:fill="FFFFFF"/>
        </w:rPr>
        <w:t>gada 10.augusta sēde</w:t>
      </w:r>
      <w:r w:rsidR="00A80DBB">
        <w:rPr>
          <w:bCs/>
          <w:color w:val="000000"/>
          <w:shd w:val="clear" w:color="auto" w:fill="FFFFFF"/>
        </w:rPr>
        <w:t>s</w:t>
      </w:r>
      <w:r w:rsidR="009A5D3F">
        <w:rPr>
          <w:bCs/>
          <w:color w:val="000000"/>
          <w:shd w:val="clear" w:color="auto" w:fill="FFFFFF"/>
        </w:rPr>
        <w:t xml:space="preserve"> </w:t>
      </w:r>
      <w:r w:rsidR="009A5D3F" w:rsidRPr="00F6290C">
        <w:rPr>
          <w:bCs/>
          <w:color w:val="000000"/>
          <w:shd w:val="clear" w:color="auto" w:fill="FFFFFF"/>
        </w:rPr>
        <w:t>prot</w:t>
      </w:r>
      <w:r w:rsidR="00A80DBB">
        <w:rPr>
          <w:bCs/>
          <w:color w:val="000000"/>
          <w:shd w:val="clear" w:color="auto" w:fill="FFFFFF"/>
        </w:rPr>
        <w:t xml:space="preserve">okols </w:t>
      </w:r>
      <w:r w:rsidR="009A5D3F" w:rsidRPr="00F6290C">
        <w:rPr>
          <w:bCs/>
          <w:color w:val="000000"/>
          <w:shd w:val="clear" w:color="auto" w:fill="FFFFFF"/>
        </w:rPr>
        <w:t>Nr.41</w:t>
      </w:r>
      <w:r w:rsidR="00A80DBB">
        <w:rPr>
          <w:bCs/>
          <w:color w:val="000000"/>
          <w:shd w:val="clear" w:color="auto" w:fill="FFFFFF"/>
        </w:rPr>
        <w:t>,</w:t>
      </w:r>
      <w:r w:rsidR="009A5D3F" w:rsidRPr="00F6290C">
        <w:rPr>
          <w:bCs/>
          <w:color w:val="000000"/>
          <w:shd w:val="clear" w:color="auto" w:fill="FFFFFF"/>
        </w:rPr>
        <w:t xml:space="preserve"> 71.§</w:t>
      </w:r>
      <w:r w:rsidR="00A80DBB">
        <w:rPr>
          <w:bCs/>
          <w:color w:val="000000"/>
          <w:shd w:val="clear" w:color="auto" w:fill="FFFFFF"/>
        </w:rPr>
        <w:t>,</w:t>
      </w:r>
      <w:r w:rsidR="009A5D3F" w:rsidRPr="00F6290C">
        <w:rPr>
          <w:bCs/>
          <w:color w:val="000000"/>
          <w:shd w:val="clear" w:color="auto" w:fill="FFFFFF"/>
        </w:rPr>
        <w:t xml:space="preserve"> 5.punkts</w:t>
      </w:r>
      <w:r w:rsidR="004874F4" w:rsidRPr="00F6290C">
        <w:rPr>
          <w:bCs/>
          <w:color w:val="000000"/>
          <w:shd w:val="clear" w:color="auto" w:fill="FFFFFF"/>
        </w:rPr>
        <w:t>).</w:t>
      </w:r>
      <w:r w:rsidR="009A5D3F" w:rsidRPr="00F6290C">
        <w:rPr>
          <w:bCs/>
          <w:color w:val="000000"/>
          <w:shd w:val="clear" w:color="auto" w:fill="FFFFFF"/>
        </w:rPr>
        <w:t xml:space="preserve"> Projekta </w:t>
      </w:r>
      <w:r w:rsidR="009A5D3F">
        <w:rPr>
          <w:bCs/>
          <w:color w:val="000000"/>
          <w:shd w:val="clear" w:color="auto" w:fill="FFFFFF"/>
        </w:rPr>
        <w:t>„</w:t>
      </w:r>
      <w:r w:rsidR="009A5D3F" w:rsidRPr="00F6290C">
        <w:rPr>
          <w:bCs/>
          <w:color w:val="000000"/>
          <w:shd w:val="clear" w:color="auto" w:fill="FFFFFF"/>
        </w:rPr>
        <w:t>Iekšlietu ministrijas radiosakaru sistēmas modernizācija</w:t>
      </w:r>
      <w:r w:rsidR="009A5D3F">
        <w:rPr>
          <w:bCs/>
          <w:color w:val="000000"/>
          <w:shd w:val="clear" w:color="auto" w:fill="FFFFFF"/>
        </w:rPr>
        <w:t>”</w:t>
      </w:r>
      <w:r w:rsidR="009A5D3F" w:rsidRPr="00F6290C">
        <w:rPr>
          <w:bCs/>
          <w:color w:val="000000"/>
          <w:shd w:val="clear" w:color="auto" w:fill="FFFFFF"/>
        </w:rPr>
        <w:t xml:space="preserve"> informācijas sistēmas darbības koncepcijas apraksts izstrādāts</w:t>
      </w:r>
      <w:r w:rsidR="009A5D3F">
        <w:rPr>
          <w:bCs/>
          <w:color w:val="000000"/>
          <w:shd w:val="clear" w:color="auto" w:fill="FFFFFF"/>
        </w:rPr>
        <w:t>,</w:t>
      </w:r>
      <w:r w:rsidR="009A5D3F" w:rsidRPr="00F6290C">
        <w:rPr>
          <w:bCs/>
          <w:color w:val="000000"/>
          <w:shd w:val="clear" w:color="auto" w:fill="FFFFFF"/>
        </w:rPr>
        <w:t xml:space="preserve"> izpildot minēto uzdevumu.</w:t>
      </w:r>
    </w:p>
    <w:p w:rsidR="009A5D3F" w:rsidRPr="00E1482A" w:rsidRDefault="009A5D3F" w:rsidP="009A5D3F">
      <w:pPr>
        <w:widowControl w:val="0"/>
        <w:autoSpaceDE w:val="0"/>
        <w:autoSpaceDN w:val="0"/>
        <w:adjustRightInd w:val="0"/>
        <w:ind w:firstLine="720"/>
        <w:jc w:val="both"/>
        <w:rPr>
          <w:rStyle w:val="spelle"/>
          <w:b/>
          <w:noProof/>
          <w:sz w:val="22"/>
          <w:szCs w:val="22"/>
          <w:lang w:eastAsia="en-US"/>
        </w:rPr>
      </w:pPr>
      <w:r>
        <w:rPr>
          <w:bCs/>
          <w:color w:val="000000"/>
          <w:shd w:val="clear" w:color="auto" w:fill="FFFFFF"/>
        </w:rPr>
        <w:t xml:space="preserve">Koncepcija sagatavota, pamatojoties uz </w:t>
      </w:r>
      <w:r w:rsidR="004874F4" w:rsidRPr="00F6290C">
        <w:rPr>
          <w:lang w:eastAsia="en-US"/>
        </w:rPr>
        <w:t>M</w:t>
      </w:r>
      <w:r w:rsidR="004874F4">
        <w:rPr>
          <w:lang w:eastAsia="en-US"/>
        </w:rPr>
        <w:t xml:space="preserve">inistru kabineta </w:t>
      </w:r>
      <w:r>
        <w:rPr>
          <w:bCs/>
          <w:color w:val="000000"/>
          <w:shd w:val="clear" w:color="auto" w:fill="FFFFFF"/>
        </w:rPr>
        <w:t xml:space="preserve"> 2012.gada 20.marta sēdē (prot.Nr.16</w:t>
      </w:r>
      <w:r w:rsidR="004874F4">
        <w:rPr>
          <w:bCs/>
          <w:color w:val="000000"/>
          <w:shd w:val="clear" w:color="auto" w:fill="FFFFFF"/>
        </w:rPr>
        <w:t>,</w:t>
      </w:r>
      <w:r>
        <w:rPr>
          <w:bCs/>
          <w:color w:val="000000"/>
          <w:shd w:val="clear" w:color="auto" w:fill="FFFFFF"/>
        </w:rPr>
        <w:t xml:space="preserve"> 50</w:t>
      </w:r>
      <w:r w:rsidR="004874F4">
        <w:rPr>
          <w:bCs/>
          <w:color w:val="000000"/>
          <w:shd w:val="clear" w:color="auto" w:fill="FFFFFF"/>
        </w:rPr>
        <w:t>.</w:t>
      </w:r>
      <w:r w:rsidR="004874F4" w:rsidRPr="00F6290C">
        <w:rPr>
          <w:bCs/>
          <w:color w:val="000000"/>
          <w:shd w:val="clear" w:color="auto" w:fill="FFFFFF"/>
        </w:rPr>
        <w:t>§</w:t>
      </w:r>
      <w:r w:rsidR="004874F4">
        <w:rPr>
          <w:bCs/>
          <w:color w:val="000000"/>
          <w:shd w:val="clear" w:color="auto" w:fill="FFFFFF"/>
        </w:rPr>
        <w:t>,</w:t>
      </w:r>
      <w:r>
        <w:rPr>
          <w:bCs/>
          <w:color w:val="000000"/>
          <w:shd w:val="clear" w:color="auto" w:fill="FFFFFF"/>
        </w:rPr>
        <w:t xml:space="preserve"> 2.punkts) nolemto par atbalstu </w:t>
      </w:r>
      <w:r w:rsidR="004874F4">
        <w:rPr>
          <w:bCs/>
          <w:color w:val="000000"/>
          <w:shd w:val="clear" w:color="auto" w:fill="FFFFFF"/>
        </w:rPr>
        <w:t>Iekšlietu ministrijas</w:t>
      </w:r>
      <w:r>
        <w:rPr>
          <w:bCs/>
          <w:color w:val="000000"/>
          <w:shd w:val="clear" w:color="auto" w:fill="FFFFFF"/>
        </w:rPr>
        <w:t xml:space="preserve"> priekšlikumam saistībā ar radiosakaru sistēmas modernizāciju un 2012.gada 16.oktobra sēdē (prot.Nr.58</w:t>
      </w:r>
      <w:r w:rsidR="004874F4">
        <w:rPr>
          <w:bCs/>
          <w:color w:val="000000"/>
          <w:shd w:val="clear" w:color="auto" w:fill="FFFFFF"/>
        </w:rPr>
        <w:t>,</w:t>
      </w:r>
      <w:r>
        <w:rPr>
          <w:bCs/>
          <w:color w:val="000000"/>
          <w:shd w:val="clear" w:color="auto" w:fill="FFFFFF"/>
        </w:rPr>
        <w:t xml:space="preserve"> 29</w:t>
      </w:r>
      <w:r w:rsidR="004874F4">
        <w:rPr>
          <w:bCs/>
          <w:color w:val="000000"/>
          <w:shd w:val="clear" w:color="auto" w:fill="FFFFFF"/>
        </w:rPr>
        <w:t>.</w:t>
      </w:r>
      <w:r w:rsidR="004874F4" w:rsidRPr="00F6290C">
        <w:rPr>
          <w:bCs/>
          <w:color w:val="000000"/>
          <w:shd w:val="clear" w:color="auto" w:fill="FFFFFF"/>
        </w:rPr>
        <w:t>§</w:t>
      </w:r>
      <w:r w:rsidR="004874F4">
        <w:rPr>
          <w:bCs/>
          <w:color w:val="000000"/>
          <w:shd w:val="clear" w:color="auto" w:fill="FFFFFF"/>
        </w:rPr>
        <w:t>,</w:t>
      </w:r>
      <w:r>
        <w:rPr>
          <w:bCs/>
          <w:color w:val="000000"/>
          <w:shd w:val="clear" w:color="auto" w:fill="FFFFFF"/>
        </w:rPr>
        <w:t xml:space="preserve"> 4.punkts) nolemto par virssaistību palielināšanu finansējumam </w:t>
      </w:r>
      <w:r w:rsidR="004874F4" w:rsidRPr="00FD1338">
        <w:rPr>
          <w:lang w:eastAsia="en-US"/>
        </w:rPr>
        <w:t>Vides aizsardzības un reģionālas attīstības ministrijas</w:t>
      </w:r>
      <w:r w:rsidR="004874F4">
        <w:rPr>
          <w:bCs/>
          <w:color w:val="000000"/>
          <w:shd w:val="clear" w:color="auto" w:fill="FFFFFF"/>
        </w:rPr>
        <w:t xml:space="preserve"> </w:t>
      </w:r>
      <w:r w:rsidRPr="004161B7">
        <w:rPr>
          <w:bCs/>
          <w:color w:val="000000"/>
          <w:shd w:val="clear" w:color="auto" w:fill="FFFFFF"/>
        </w:rPr>
        <w:t>pārziņā esošajām aktivitātēm</w:t>
      </w:r>
      <w:r>
        <w:rPr>
          <w:bCs/>
          <w:color w:val="000000"/>
          <w:shd w:val="clear" w:color="auto" w:fill="FFFFFF"/>
        </w:rPr>
        <w:t>, tai skaitā</w:t>
      </w:r>
      <w:r w:rsidR="004874F4">
        <w:rPr>
          <w:bCs/>
          <w:color w:val="000000"/>
          <w:shd w:val="clear" w:color="auto" w:fill="FFFFFF"/>
        </w:rPr>
        <w:t xml:space="preserve"> Iekšlietu ministrijas </w:t>
      </w:r>
      <w:r w:rsidR="004874F4" w:rsidRPr="00F6290C">
        <w:rPr>
          <w:bCs/>
          <w:color w:val="000000"/>
          <w:shd w:val="clear" w:color="auto" w:fill="FFFFFF"/>
        </w:rPr>
        <w:t>radiosakaru sistēmas</w:t>
      </w:r>
      <w:r>
        <w:rPr>
          <w:bCs/>
          <w:color w:val="000000"/>
          <w:shd w:val="clear" w:color="auto" w:fill="FFFFFF"/>
        </w:rPr>
        <w:t xml:space="preserve"> </w:t>
      </w:r>
      <w:r>
        <w:rPr>
          <w:rStyle w:val="spelle"/>
        </w:rPr>
        <w:t xml:space="preserve"> attīstības nodrošināšanai.</w:t>
      </w:r>
    </w:p>
    <w:p w:rsidR="009A5D3F" w:rsidRDefault="009A5D3F" w:rsidP="009A5D3F">
      <w:pPr>
        <w:jc w:val="both"/>
        <w:rPr>
          <w:bCs/>
          <w:color w:val="000000"/>
          <w:shd w:val="clear" w:color="auto" w:fill="FFFFFF"/>
        </w:rPr>
      </w:pPr>
      <w:r>
        <w:rPr>
          <w:rStyle w:val="spelle"/>
        </w:rPr>
        <w:tab/>
        <w:t>Koncepcija satur esošās situācijas novērtējumu attiecībā uz</w:t>
      </w:r>
      <w:r w:rsidRPr="00FD1338">
        <w:rPr>
          <w:color w:val="000000"/>
          <w:shd w:val="clear" w:color="auto" w:fill="FFFFFF"/>
        </w:rPr>
        <w:t xml:space="preserve"> </w:t>
      </w:r>
      <w:r w:rsidR="004874F4">
        <w:rPr>
          <w:bCs/>
          <w:color w:val="000000"/>
          <w:shd w:val="clear" w:color="auto" w:fill="FFFFFF"/>
        </w:rPr>
        <w:t xml:space="preserve">Iekšlietu ministrijas </w:t>
      </w:r>
      <w:r w:rsidR="004874F4" w:rsidRPr="00F6290C">
        <w:rPr>
          <w:bCs/>
          <w:color w:val="000000"/>
          <w:shd w:val="clear" w:color="auto" w:fill="FFFFFF"/>
        </w:rPr>
        <w:t xml:space="preserve">radiosakaru sistēmas </w:t>
      </w:r>
      <w:r w:rsidR="004874F4">
        <w:rPr>
          <w:rStyle w:val="spelle"/>
        </w:rPr>
        <w:t xml:space="preserve"> </w:t>
      </w:r>
      <w:r>
        <w:rPr>
          <w:rStyle w:val="spelle"/>
        </w:rPr>
        <w:t>pašreizējo tehnisko nodrošinājumu un piedāvāto risinājumu situācijas uzlabošanai,</w:t>
      </w:r>
      <w:r w:rsidR="004874F4">
        <w:rPr>
          <w:rStyle w:val="spelle"/>
        </w:rPr>
        <w:t xml:space="preserve"> kā arī</w:t>
      </w:r>
      <w:r>
        <w:rPr>
          <w:rStyle w:val="spelle"/>
        </w:rPr>
        <w:t xml:space="preserve"> sakaru kvalitātes un datu drošības nodrošināšanai. </w:t>
      </w:r>
      <w:r w:rsidRPr="00F6290C">
        <w:rPr>
          <w:bCs/>
          <w:color w:val="000000"/>
          <w:shd w:val="clear" w:color="auto" w:fill="FFFFFF"/>
        </w:rPr>
        <w:t xml:space="preserve">Koncepcijas apraksts </w:t>
      </w:r>
      <w:r>
        <w:rPr>
          <w:bCs/>
          <w:color w:val="000000"/>
          <w:shd w:val="clear" w:color="auto" w:fill="FFFFFF"/>
        </w:rPr>
        <w:t>sa</w:t>
      </w:r>
      <w:r w:rsidRPr="00F6290C">
        <w:rPr>
          <w:bCs/>
          <w:color w:val="000000"/>
          <w:shd w:val="clear" w:color="auto" w:fill="FFFFFF"/>
        </w:rPr>
        <w:t xml:space="preserve">gatavots </w:t>
      </w:r>
      <w:r w:rsidRPr="00CA4EDD">
        <w:t xml:space="preserve">atbilstoši </w:t>
      </w:r>
      <w:r>
        <w:t>Vides aizsardzības un r</w:t>
      </w:r>
      <w:r w:rsidRPr="00CA4EDD">
        <w:t>eģionālā</w:t>
      </w:r>
      <w:r>
        <w:t>s attīstības</w:t>
      </w:r>
      <w:r w:rsidRPr="00CA4EDD">
        <w:t xml:space="preserve"> ministrijas tīmekļa vietnē </w:t>
      </w:r>
      <w:r w:rsidR="004874F4" w:rsidRPr="00CA4EDD">
        <w:t>publicēta</w:t>
      </w:r>
      <w:r w:rsidR="004874F4">
        <w:t>ja</w:t>
      </w:r>
      <w:r w:rsidR="004874F4" w:rsidRPr="00CA4EDD">
        <w:t>i</w:t>
      </w:r>
      <w:r w:rsidRPr="00CA4EDD">
        <w:t xml:space="preserve"> informācijas sistēmas darbības koncepcijas apraksta izstrādes metodikai (turpmāk – metodika</w:t>
      </w:r>
      <w:r>
        <w:t>)</w:t>
      </w:r>
      <w:r w:rsidRPr="00F6290C">
        <w:rPr>
          <w:bCs/>
          <w:color w:val="000000"/>
          <w:shd w:val="clear" w:color="auto" w:fill="FFFFFF"/>
        </w:rPr>
        <w:t xml:space="preserve">. Atsevišķas sadaļas, kas, pretēji </w:t>
      </w:r>
      <w:r w:rsidR="00DD08F4" w:rsidRPr="00CA4EDD">
        <w:t xml:space="preserve">informācijas sistēmas darbības koncepcijas apraksta izstrādes </w:t>
      </w:r>
      <w:r w:rsidRPr="00F6290C">
        <w:rPr>
          <w:bCs/>
          <w:color w:val="000000"/>
          <w:shd w:val="clear" w:color="auto" w:fill="FFFFFF"/>
        </w:rPr>
        <w:t xml:space="preserve">metodikā norādītajam, nav iekļautas šajā dokumentā, nav attiecināmas uz radiosakaru sistēmu tās specifisko funkciju dēļ – sistēma </w:t>
      </w:r>
      <w:r>
        <w:rPr>
          <w:bCs/>
          <w:color w:val="000000"/>
          <w:shd w:val="clear" w:color="auto" w:fill="FFFFFF"/>
        </w:rPr>
        <w:t>nenodrošina tiešus, nepastarpinātus</w:t>
      </w:r>
      <w:r w:rsidRPr="00F6290C">
        <w:rPr>
          <w:bCs/>
          <w:color w:val="000000"/>
          <w:shd w:val="clear" w:color="auto" w:fill="FFFFFF"/>
        </w:rPr>
        <w:t xml:space="preserve"> publisk</w:t>
      </w:r>
      <w:r>
        <w:rPr>
          <w:bCs/>
          <w:color w:val="000000"/>
          <w:shd w:val="clear" w:color="auto" w:fill="FFFFFF"/>
        </w:rPr>
        <w:t>o</w:t>
      </w:r>
      <w:r w:rsidRPr="00F6290C">
        <w:rPr>
          <w:bCs/>
          <w:color w:val="000000"/>
          <w:shd w:val="clear" w:color="auto" w:fill="FFFFFF"/>
        </w:rPr>
        <w:t>s pakalpojum</w:t>
      </w:r>
      <w:r>
        <w:rPr>
          <w:bCs/>
          <w:color w:val="000000"/>
          <w:shd w:val="clear" w:color="auto" w:fill="FFFFFF"/>
        </w:rPr>
        <w:t>u</w:t>
      </w:r>
      <w:r w:rsidRPr="00F6290C">
        <w:rPr>
          <w:bCs/>
          <w:color w:val="000000"/>
          <w:shd w:val="clear" w:color="auto" w:fill="FFFFFF"/>
        </w:rPr>
        <w:t>s</w:t>
      </w:r>
      <w:r>
        <w:rPr>
          <w:bCs/>
          <w:color w:val="000000"/>
          <w:shd w:val="clear" w:color="auto" w:fill="FFFFFF"/>
        </w:rPr>
        <w:t>.</w:t>
      </w:r>
    </w:p>
    <w:p w:rsidR="00C418D5" w:rsidRDefault="00C418D5" w:rsidP="009A5D3F">
      <w:pPr>
        <w:widowControl w:val="0"/>
        <w:autoSpaceDE w:val="0"/>
        <w:autoSpaceDN w:val="0"/>
        <w:adjustRightInd w:val="0"/>
        <w:jc w:val="both"/>
        <w:rPr>
          <w:bCs/>
          <w:color w:val="000000"/>
          <w:shd w:val="clear" w:color="auto" w:fill="FFFFFF"/>
        </w:rPr>
      </w:pPr>
    </w:p>
    <w:p w:rsidR="00C418D5" w:rsidRDefault="00C418D5">
      <w:pPr>
        <w:jc w:val="both"/>
        <w:rPr>
          <w:bCs/>
          <w:color w:val="000000"/>
          <w:shd w:val="clear" w:color="auto" w:fill="FFFFFF"/>
        </w:rPr>
      </w:pPr>
    </w:p>
    <w:p w:rsidR="00C418D5" w:rsidRDefault="00C418D5">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jc w:val="both"/>
        <w:rPr>
          <w:bCs/>
          <w:color w:val="000000"/>
          <w:shd w:val="clear" w:color="auto" w:fill="FFFFFF"/>
        </w:rPr>
      </w:pPr>
    </w:p>
    <w:p w:rsidR="00326E94" w:rsidRDefault="00326E94" w:rsidP="0071662D">
      <w:pPr>
        <w:pStyle w:val="Heading1"/>
        <w:numPr>
          <w:ilvl w:val="0"/>
          <w:numId w:val="0"/>
        </w:numPr>
        <w:spacing w:before="240" w:after="60"/>
        <w:jc w:val="left"/>
        <w:rPr>
          <w:color w:val="000000"/>
          <w:sz w:val="24"/>
          <w:szCs w:val="28"/>
        </w:rPr>
      </w:pPr>
    </w:p>
    <w:p w:rsidR="000A4781" w:rsidRDefault="000A4781" w:rsidP="000A4781">
      <w:pPr>
        <w:rPr>
          <w:lang w:eastAsia="en-US"/>
        </w:rPr>
      </w:pPr>
    </w:p>
    <w:p w:rsidR="000A4781" w:rsidRDefault="000A4781" w:rsidP="000A4781">
      <w:pPr>
        <w:rPr>
          <w:lang w:eastAsia="en-US"/>
        </w:rPr>
      </w:pPr>
    </w:p>
    <w:p w:rsidR="00326E94" w:rsidRPr="00C467DA" w:rsidRDefault="00326E94" w:rsidP="0071662D">
      <w:pPr>
        <w:pStyle w:val="Heading1"/>
        <w:numPr>
          <w:ilvl w:val="0"/>
          <w:numId w:val="0"/>
        </w:numPr>
        <w:spacing w:before="240" w:after="60"/>
        <w:jc w:val="left"/>
        <w:rPr>
          <w:color w:val="000000"/>
          <w:sz w:val="24"/>
          <w:szCs w:val="28"/>
        </w:rPr>
      </w:pPr>
      <w:bookmarkStart w:id="2" w:name="_Toc342897338"/>
      <w:r w:rsidRPr="00C467DA">
        <w:rPr>
          <w:color w:val="000000"/>
          <w:sz w:val="24"/>
          <w:szCs w:val="28"/>
        </w:rPr>
        <w:lastRenderedPageBreak/>
        <w:t>2. Izmantotie termini, saīsinājumi un apzīmējumi</w:t>
      </w:r>
      <w:bookmarkEnd w:id="0"/>
      <w:bookmarkEnd w:id="2"/>
    </w:p>
    <w:tbl>
      <w:tblPr>
        <w:tblW w:w="932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809"/>
        <w:gridCol w:w="7513"/>
      </w:tblGrid>
      <w:tr w:rsidR="00326E94" w:rsidRPr="00ED5112" w:rsidTr="00A47671">
        <w:trPr>
          <w:trHeight w:val="285"/>
        </w:trPr>
        <w:tc>
          <w:tcPr>
            <w:tcW w:w="1809" w:type="dxa"/>
            <w:shd w:val="clear" w:color="auto" w:fill="BFBFBF"/>
          </w:tcPr>
          <w:p w:rsidR="00326E94" w:rsidRPr="00ED5112" w:rsidRDefault="00326E94" w:rsidP="00A47671">
            <w:pPr>
              <w:jc w:val="center"/>
              <w:rPr>
                <w:b/>
                <w:bCs/>
                <w:color w:val="000000"/>
                <w:lang w:bidi="lo-LA"/>
              </w:rPr>
            </w:pPr>
            <w:r w:rsidRPr="00ED5112">
              <w:rPr>
                <w:b/>
                <w:bCs/>
                <w:color w:val="000000"/>
                <w:sz w:val="22"/>
                <w:lang w:bidi="lo-LA"/>
              </w:rPr>
              <w:t>Saīsinājums/ Termins</w:t>
            </w:r>
          </w:p>
        </w:tc>
        <w:tc>
          <w:tcPr>
            <w:tcW w:w="7513" w:type="dxa"/>
            <w:shd w:val="clear" w:color="auto" w:fill="BFBFBF"/>
          </w:tcPr>
          <w:p w:rsidR="00326E94" w:rsidRPr="00ED5112" w:rsidRDefault="00326E94" w:rsidP="00A47671">
            <w:pPr>
              <w:jc w:val="center"/>
              <w:rPr>
                <w:b/>
                <w:bCs/>
                <w:color w:val="000000"/>
                <w:lang w:bidi="lo-LA"/>
              </w:rPr>
            </w:pPr>
            <w:r w:rsidRPr="00ED5112">
              <w:rPr>
                <w:b/>
                <w:bCs/>
                <w:color w:val="000000"/>
                <w:sz w:val="22"/>
                <w:lang w:bidi="lo-LA"/>
              </w:rPr>
              <w:t>Skaidrojums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 xml:space="preserve">LR </w:t>
            </w:r>
          </w:p>
        </w:tc>
        <w:tc>
          <w:tcPr>
            <w:tcW w:w="7513" w:type="dxa"/>
          </w:tcPr>
          <w:p w:rsidR="00326E94" w:rsidRPr="00ED5112" w:rsidRDefault="00326E94" w:rsidP="00A47671">
            <w:pPr>
              <w:jc w:val="both"/>
              <w:rPr>
                <w:color w:val="000000"/>
                <w:lang w:bidi="lo-LA"/>
              </w:rPr>
            </w:pPr>
            <w:r w:rsidRPr="00ED5112">
              <w:rPr>
                <w:color w:val="000000"/>
                <w:sz w:val="22"/>
                <w:lang w:bidi="lo-LA"/>
              </w:rPr>
              <w:t xml:space="preserve">Latvijas Republika </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MK</w:t>
            </w:r>
          </w:p>
        </w:tc>
        <w:tc>
          <w:tcPr>
            <w:tcW w:w="7513" w:type="dxa"/>
          </w:tcPr>
          <w:p w:rsidR="00326E94" w:rsidRPr="00ED5112" w:rsidRDefault="00326E94" w:rsidP="00A47671">
            <w:pPr>
              <w:jc w:val="both"/>
              <w:rPr>
                <w:color w:val="000000"/>
                <w:lang w:bidi="lo-LA"/>
              </w:rPr>
            </w:pPr>
            <w:r w:rsidRPr="00ED5112">
              <w:rPr>
                <w:color w:val="000000"/>
                <w:sz w:val="22"/>
                <w:lang w:bidi="lo-LA"/>
              </w:rPr>
              <w:t xml:space="preserve">Ministru </w:t>
            </w:r>
            <w:r w:rsidR="004874F4">
              <w:rPr>
                <w:color w:val="000000"/>
                <w:sz w:val="22"/>
                <w:lang w:bidi="lo-LA"/>
              </w:rPr>
              <w:t>k</w:t>
            </w:r>
            <w:r w:rsidR="004874F4" w:rsidRPr="00ED5112">
              <w:rPr>
                <w:color w:val="000000"/>
                <w:sz w:val="22"/>
                <w:lang w:bidi="lo-LA"/>
              </w:rPr>
              <w:t>abinets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IeM</w:t>
            </w:r>
          </w:p>
        </w:tc>
        <w:tc>
          <w:tcPr>
            <w:tcW w:w="7513" w:type="dxa"/>
          </w:tcPr>
          <w:p w:rsidR="00326E94" w:rsidRPr="00ED5112" w:rsidRDefault="00326E94" w:rsidP="00A47671">
            <w:pPr>
              <w:jc w:val="both"/>
              <w:rPr>
                <w:color w:val="000000"/>
                <w:lang w:bidi="lo-LA"/>
              </w:rPr>
            </w:pPr>
            <w:r w:rsidRPr="00ED5112">
              <w:rPr>
                <w:color w:val="000000"/>
                <w:sz w:val="22"/>
                <w:lang w:bidi="lo-LA"/>
              </w:rPr>
              <w:t>Iekšlietu ministrija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IeM IC</w:t>
            </w:r>
          </w:p>
        </w:tc>
        <w:tc>
          <w:tcPr>
            <w:tcW w:w="7513" w:type="dxa"/>
          </w:tcPr>
          <w:p w:rsidR="00326E94" w:rsidRPr="00ED5112" w:rsidRDefault="00326E94" w:rsidP="00A47671">
            <w:pPr>
              <w:jc w:val="both"/>
              <w:rPr>
                <w:color w:val="000000"/>
                <w:lang w:bidi="lo-LA"/>
              </w:rPr>
            </w:pPr>
            <w:r w:rsidRPr="00ED5112">
              <w:rPr>
                <w:color w:val="000000"/>
                <w:sz w:val="22"/>
                <w:lang w:bidi="lo-LA"/>
              </w:rPr>
              <w:t xml:space="preserve">Iekšlietu ministrijas </w:t>
            </w:r>
            <w:r w:rsidR="004874F4">
              <w:rPr>
                <w:color w:val="000000"/>
                <w:sz w:val="22"/>
                <w:lang w:bidi="lo-LA"/>
              </w:rPr>
              <w:t>I</w:t>
            </w:r>
            <w:r w:rsidR="004874F4" w:rsidRPr="00ED5112">
              <w:rPr>
                <w:color w:val="000000"/>
                <w:sz w:val="22"/>
                <w:lang w:bidi="lo-LA"/>
              </w:rPr>
              <w:t>nformācijas</w:t>
            </w:r>
            <w:r w:rsidRPr="00ED5112">
              <w:rPr>
                <w:color w:val="000000"/>
                <w:sz w:val="22"/>
                <w:lang w:bidi="lo-LA"/>
              </w:rPr>
              <w:t xml:space="preserve"> centrs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VP</w:t>
            </w:r>
          </w:p>
        </w:tc>
        <w:tc>
          <w:tcPr>
            <w:tcW w:w="7513" w:type="dxa"/>
          </w:tcPr>
          <w:p w:rsidR="00326E94" w:rsidRPr="00ED5112" w:rsidRDefault="00326E94" w:rsidP="00A47671">
            <w:pPr>
              <w:jc w:val="both"/>
              <w:rPr>
                <w:color w:val="000000"/>
                <w:lang w:bidi="lo-LA"/>
              </w:rPr>
            </w:pPr>
            <w:r w:rsidRPr="00ED5112">
              <w:rPr>
                <w:color w:val="000000"/>
                <w:sz w:val="22"/>
                <w:lang w:bidi="lo-LA"/>
              </w:rPr>
              <w:t>Valsts policija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DP</w:t>
            </w:r>
          </w:p>
        </w:tc>
        <w:tc>
          <w:tcPr>
            <w:tcW w:w="7513" w:type="dxa"/>
          </w:tcPr>
          <w:p w:rsidR="00326E94" w:rsidRPr="00ED5112" w:rsidRDefault="00326E94" w:rsidP="00A47671">
            <w:pPr>
              <w:jc w:val="both"/>
              <w:rPr>
                <w:color w:val="000000"/>
                <w:lang w:bidi="lo-LA"/>
              </w:rPr>
            </w:pPr>
            <w:r w:rsidRPr="00ED5112">
              <w:rPr>
                <w:color w:val="000000"/>
                <w:sz w:val="22"/>
                <w:lang w:bidi="lo-LA"/>
              </w:rPr>
              <w:t>Drošības policija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VRS</w:t>
            </w:r>
          </w:p>
        </w:tc>
        <w:tc>
          <w:tcPr>
            <w:tcW w:w="7513" w:type="dxa"/>
          </w:tcPr>
          <w:p w:rsidR="00326E94" w:rsidRPr="00ED5112" w:rsidRDefault="00326E94" w:rsidP="00A47671">
            <w:pPr>
              <w:jc w:val="both"/>
              <w:rPr>
                <w:color w:val="000000"/>
                <w:lang w:bidi="lo-LA"/>
              </w:rPr>
            </w:pPr>
            <w:r w:rsidRPr="00ED5112">
              <w:rPr>
                <w:color w:val="000000"/>
                <w:sz w:val="22"/>
                <w:lang w:bidi="lo-LA"/>
              </w:rPr>
              <w:t>Valsts robežsardze</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VUGD</w:t>
            </w:r>
          </w:p>
        </w:tc>
        <w:tc>
          <w:tcPr>
            <w:tcW w:w="7513" w:type="dxa"/>
          </w:tcPr>
          <w:p w:rsidR="00326E94" w:rsidRPr="00ED5112" w:rsidRDefault="00326E94" w:rsidP="00A47671">
            <w:pPr>
              <w:jc w:val="both"/>
              <w:rPr>
                <w:color w:val="000000"/>
                <w:lang w:bidi="lo-LA"/>
              </w:rPr>
            </w:pPr>
            <w:r w:rsidRPr="00ED5112">
              <w:rPr>
                <w:color w:val="000000"/>
                <w:sz w:val="22"/>
                <w:lang w:bidi="lo-LA"/>
              </w:rPr>
              <w:t>Valsts ugunsdzēsības un glābšanas dienests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NMPD</w:t>
            </w:r>
          </w:p>
        </w:tc>
        <w:tc>
          <w:tcPr>
            <w:tcW w:w="7513" w:type="dxa"/>
          </w:tcPr>
          <w:p w:rsidR="00326E94" w:rsidRPr="00ED5112" w:rsidRDefault="00326E94" w:rsidP="00A47671">
            <w:pPr>
              <w:jc w:val="both"/>
              <w:rPr>
                <w:color w:val="000000"/>
                <w:lang w:bidi="lo-LA"/>
              </w:rPr>
            </w:pPr>
            <w:r w:rsidRPr="00ED5112">
              <w:rPr>
                <w:color w:val="000000"/>
                <w:sz w:val="22"/>
                <w:lang w:bidi="lo-LA"/>
              </w:rPr>
              <w:t>Neatliekamās medicīniskās palīdzības dienests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SAB</w:t>
            </w:r>
          </w:p>
        </w:tc>
        <w:tc>
          <w:tcPr>
            <w:tcW w:w="7513" w:type="dxa"/>
          </w:tcPr>
          <w:p w:rsidR="00326E94" w:rsidRPr="00ED5112" w:rsidRDefault="00326E94" w:rsidP="00A47671">
            <w:pPr>
              <w:jc w:val="both"/>
              <w:rPr>
                <w:color w:val="000000"/>
                <w:lang w:bidi="lo-LA"/>
              </w:rPr>
            </w:pPr>
            <w:r w:rsidRPr="00ED5112">
              <w:rPr>
                <w:color w:val="000000"/>
                <w:sz w:val="22"/>
                <w:lang w:bidi="lo-LA"/>
              </w:rPr>
              <w:t>Satversmes aizsardzības birojs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VID MKrP</w:t>
            </w:r>
          </w:p>
        </w:tc>
        <w:tc>
          <w:tcPr>
            <w:tcW w:w="7513" w:type="dxa"/>
          </w:tcPr>
          <w:p w:rsidR="00326E94" w:rsidRPr="00ED5112" w:rsidRDefault="00326E94" w:rsidP="00A47671">
            <w:pPr>
              <w:jc w:val="both"/>
              <w:rPr>
                <w:color w:val="000000"/>
                <w:lang w:bidi="lo-LA"/>
              </w:rPr>
            </w:pPr>
            <w:r w:rsidRPr="00ED5112">
              <w:rPr>
                <w:color w:val="000000"/>
                <w:sz w:val="22"/>
                <w:lang w:bidi="lo-LA"/>
              </w:rPr>
              <w:t>Valsts ieņēmumu dienesta Muitas kriminālpārvalde</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VARAM</w:t>
            </w:r>
          </w:p>
        </w:tc>
        <w:tc>
          <w:tcPr>
            <w:tcW w:w="7513" w:type="dxa"/>
          </w:tcPr>
          <w:p w:rsidR="00326E94" w:rsidRPr="00ED5112" w:rsidRDefault="00326E94" w:rsidP="00A47671">
            <w:pPr>
              <w:jc w:val="both"/>
              <w:rPr>
                <w:color w:val="000000"/>
                <w:lang w:bidi="lo-LA"/>
              </w:rPr>
            </w:pPr>
            <w:r w:rsidRPr="00ED5112">
              <w:rPr>
                <w:color w:val="222222"/>
                <w:sz w:val="22"/>
                <w:shd w:val="clear" w:color="auto" w:fill="FFFFFF"/>
                <w:lang w:bidi="lo-LA"/>
              </w:rPr>
              <w:t>Vides aizsardzības un reģionālas attīstības ministrija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ES</w:t>
            </w:r>
          </w:p>
        </w:tc>
        <w:tc>
          <w:tcPr>
            <w:tcW w:w="7513" w:type="dxa"/>
          </w:tcPr>
          <w:p w:rsidR="00326E94" w:rsidRPr="00ED5112" w:rsidRDefault="00326E94" w:rsidP="00A47671">
            <w:pPr>
              <w:jc w:val="both"/>
              <w:rPr>
                <w:color w:val="000000"/>
                <w:lang w:bidi="lo-LA"/>
              </w:rPr>
            </w:pPr>
            <w:r w:rsidRPr="00ED5112">
              <w:rPr>
                <w:color w:val="000000"/>
                <w:sz w:val="22"/>
                <w:lang w:bidi="lo-LA"/>
              </w:rPr>
              <w:t>Eiropas Savienība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ERAF</w:t>
            </w:r>
          </w:p>
        </w:tc>
        <w:tc>
          <w:tcPr>
            <w:tcW w:w="7513" w:type="dxa"/>
          </w:tcPr>
          <w:p w:rsidR="00326E94" w:rsidRPr="00ED5112" w:rsidRDefault="00326E94" w:rsidP="00A47671">
            <w:pPr>
              <w:jc w:val="both"/>
              <w:rPr>
                <w:color w:val="000000"/>
                <w:lang w:bidi="lo-LA"/>
              </w:rPr>
            </w:pPr>
            <w:r w:rsidRPr="00ED5112">
              <w:rPr>
                <w:color w:val="000000"/>
                <w:sz w:val="22"/>
                <w:lang w:bidi="lo-LA"/>
              </w:rPr>
              <w:t>Eiropas Reģionālās attīstības fonds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CFLA</w:t>
            </w:r>
          </w:p>
        </w:tc>
        <w:tc>
          <w:tcPr>
            <w:tcW w:w="7513" w:type="dxa"/>
          </w:tcPr>
          <w:p w:rsidR="00326E94" w:rsidRPr="00ED5112" w:rsidRDefault="00326E94" w:rsidP="00A47671">
            <w:pPr>
              <w:jc w:val="both"/>
              <w:rPr>
                <w:color w:val="000000"/>
                <w:lang w:bidi="lo-LA"/>
              </w:rPr>
            </w:pPr>
            <w:r w:rsidRPr="00ED5112">
              <w:rPr>
                <w:rStyle w:val="Emphasis"/>
                <w:bCs/>
                <w:i w:val="0"/>
                <w:iCs w:val="0"/>
                <w:color w:val="000000"/>
                <w:sz w:val="22"/>
                <w:shd w:val="clear" w:color="auto" w:fill="FFFFFF"/>
                <w:lang w:bidi="lo-LA"/>
              </w:rPr>
              <w:t>Centrālā finanšu un līgumu aģentūra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IKT</w:t>
            </w:r>
          </w:p>
        </w:tc>
        <w:tc>
          <w:tcPr>
            <w:tcW w:w="7513" w:type="dxa"/>
          </w:tcPr>
          <w:p w:rsidR="00326E94" w:rsidRPr="00ED5112" w:rsidRDefault="00326E94" w:rsidP="00A47671">
            <w:pPr>
              <w:jc w:val="both"/>
              <w:rPr>
                <w:color w:val="000000"/>
                <w:lang w:bidi="lo-LA"/>
              </w:rPr>
            </w:pPr>
            <w:r w:rsidRPr="00ED5112">
              <w:rPr>
                <w:color w:val="000000"/>
                <w:sz w:val="22"/>
                <w:lang w:bidi="lo-LA"/>
              </w:rPr>
              <w:t>Informācijas un komunikācijas tehnoloģijas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IeM RSS</w:t>
            </w:r>
          </w:p>
        </w:tc>
        <w:tc>
          <w:tcPr>
            <w:tcW w:w="7513" w:type="dxa"/>
          </w:tcPr>
          <w:p w:rsidR="00326E94" w:rsidRPr="00ED5112" w:rsidRDefault="00326E94" w:rsidP="00A47671">
            <w:pPr>
              <w:jc w:val="both"/>
              <w:rPr>
                <w:color w:val="000000"/>
                <w:lang w:bidi="lo-LA"/>
              </w:rPr>
            </w:pPr>
            <w:r w:rsidRPr="00ED5112">
              <w:rPr>
                <w:color w:val="000000"/>
                <w:sz w:val="22"/>
                <w:lang w:bidi="lo-LA"/>
              </w:rPr>
              <w:t>Iekšlietu ministrijas radiosakaru sistēma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DB</w:t>
            </w:r>
          </w:p>
        </w:tc>
        <w:tc>
          <w:tcPr>
            <w:tcW w:w="7513" w:type="dxa"/>
          </w:tcPr>
          <w:p w:rsidR="00326E94" w:rsidRPr="00ED5112" w:rsidRDefault="00326E94" w:rsidP="00A47671">
            <w:pPr>
              <w:jc w:val="both"/>
              <w:rPr>
                <w:color w:val="000000"/>
                <w:lang w:bidi="lo-LA"/>
              </w:rPr>
            </w:pPr>
            <w:r w:rsidRPr="00ED5112">
              <w:rPr>
                <w:color w:val="000000"/>
                <w:sz w:val="22"/>
                <w:lang w:bidi="lo-LA"/>
              </w:rPr>
              <w:t>Datu bāze</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RSS ICI</w:t>
            </w:r>
          </w:p>
        </w:tc>
        <w:tc>
          <w:tcPr>
            <w:tcW w:w="7513" w:type="dxa"/>
          </w:tcPr>
          <w:p w:rsidR="00326E94" w:rsidRPr="00ED5112" w:rsidRDefault="00326E94" w:rsidP="00A47671">
            <w:pPr>
              <w:jc w:val="both"/>
              <w:rPr>
                <w:color w:val="000000"/>
                <w:lang w:bidi="lo-LA"/>
              </w:rPr>
            </w:pPr>
            <w:r w:rsidRPr="00ED5112">
              <w:rPr>
                <w:color w:val="000000"/>
                <w:sz w:val="22"/>
                <w:lang w:bidi="lo-LA"/>
              </w:rPr>
              <w:t>Radiosakaru sistēmas infrastruktūras centrālās iekārtas</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RSS ITBS</w:t>
            </w:r>
          </w:p>
        </w:tc>
        <w:tc>
          <w:tcPr>
            <w:tcW w:w="7513" w:type="dxa"/>
          </w:tcPr>
          <w:p w:rsidR="00326E94" w:rsidRPr="00ED5112" w:rsidRDefault="00326E94" w:rsidP="00A47671">
            <w:pPr>
              <w:jc w:val="both"/>
              <w:rPr>
                <w:color w:val="000000"/>
                <w:lang w:bidi="lo-LA"/>
              </w:rPr>
            </w:pPr>
            <w:r w:rsidRPr="00ED5112">
              <w:rPr>
                <w:color w:val="000000"/>
                <w:sz w:val="22"/>
                <w:lang w:bidi="lo-LA"/>
              </w:rPr>
              <w:t>Radiosakaru sistēmas infrastruktūras teritoriālā bāzes stacija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R/ST</w:t>
            </w:r>
          </w:p>
        </w:tc>
        <w:tc>
          <w:tcPr>
            <w:tcW w:w="7513" w:type="dxa"/>
          </w:tcPr>
          <w:p w:rsidR="00326E94" w:rsidRPr="00ED5112" w:rsidRDefault="00326E94" w:rsidP="00A47671">
            <w:pPr>
              <w:jc w:val="both"/>
              <w:rPr>
                <w:color w:val="000000"/>
                <w:lang w:bidi="lo-LA"/>
              </w:rPr>
            </w:pPr>
            <w:r w:rsidRPr="00ED5112">
              <w:rPr>
                <w:color w:val="000000"/>
                <w:sz w:val="22"/>
                <w:lang w:bidi="lo-LA"/>
              </w:rPr>
              <w:t>Radiostacija</w:t>
            </w:r>
          </w:p>
        </w:tc>
      </w:tr>
      <w:tr w:rsidR="00326E94" w:rsidRPr="00ED5112" w:rsidTr="00A47671">
        <w:trPr>
          <w:trHeight w:val="285"/>
        </w:trPr>
        <w:tc>
          <w:tcPr>
            <w:tcW w:w="1809" w:type="dxa"/>
          </w:tcPr>
          <w:p w:rsidR="00326E94" w:rsidRPr="00ED5112" w:rsidRDefault="00326E94" w:rsidP="00A47671">
            <w:pPr>
              <w:jc w:val="both"/>
              <w:rPr>
                <w:color w:val="000000"/>
                <w:lang w:bidi="lo-LA"/>
              </w:rPr>
            </w:pPr>
            <w:r w:rsidRPr="00ED5112">
              <w:rPr>
                <w:color w:val="000000"/>
                <w:sz w:val="22"/>
                <w:lang w:bidi="lo-LA"/>
              </w:rPr>
              <w:t>GPS</w:t>
            </w:r>
          </w:p>
        </w:tc>
        <w:tc>
          <w:tcPr>
            <w:tcW w:w="7513" w:type="dxa"/>
          </w:tcPr>
          <w:p w:rsidR="00326E94" w:rsidRPr="00ED5112" w:rsidRDefault="00326E94" w:rsidP="00A47671">
            <w:pPr>
              <w:jc w:val="both"/>
              <w:rPr>
                <w:color w:val="000000"/>
                <w:lang w:bidi="lo-LA"/>
              </w:rPr>
            </w:pPr>
            <w:r w:rsidRPr="00ED5112">
              <w:rPr>
                <w:color w:val="000000"/>
                <w:sz w:val="22"/>
                <w:lang w:bidi="lo-LA"/>
              </w:rPr>
              <w:t>Globālā pozicionēšanas sistēma</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KNAB</w:t>
            </w:r>
          </w:p>
        </w:tc>
        <w:tc>
          <w:tcPr>
            <w:tcW w:w="7513" w:type="dxa"/>
          </w:tcPr>
          <w:p w:rsidR="00150A08" w:rsidRPr="00ED5112" w:rsidRDefault="00150A08" w:rsidP="00A47671">
            <w:pPr>
              <w:jc w:val="both"/>
              <w:rPr>
                <w:color w:val="000000"/>
                <w:lang w:bidi="lo-LA"/>
              </w:rPr>
            </w:pPr>
            <w:r w:rsidRPr="00ED5112">
              <w:rPr>
                <w:color w:val="000000"/>
                <w:sz w:val="22"/>
                <w:lang w:bidi="lo-LA"/>
              </w:rPr>
              <w:t>Korupcijas novēršanas un apkarošanas birojs</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TM IeVP</w:t>
            </w:r>
          </w:p>
        </w:tc>
        <w:tc>
          <w:tcPr>
            <w:tcW w:w="7513" w:type="dxa"/>
          </w:tcPr>
          <w:p w:rsidR="00150A08" w:rsidRPr="00ED5112" w:rsidRDefault="00150A08" w:rsidP="00A47671">
            <w:pPr>
              <w:jc w:val="both"/>
              <w:rPr>
                <w:color w:val="000000"/>
                <w:lang w:bidi="lo-LA"/>
              </w:rPr>
            </w:pPr>
            <w:r w:rsidRPr="00ED5112">
              <w:rPr>
                <w:color w:val="000000"/>
                <w:sz w:val="22"/>
                <w:lang w:bidi="lo-LA"/>
              </w:rPr>
              <w:t>Tieslietu ministrijas Ieslodzījuma vietu pārvalde</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AM</w:t>
            </w:r>
          </w:p>
        </w:tc>
        <w:tc>
          <w:tcPr>
            <w:tcW w:w="7513" w:type="dxa"/>
          </w:tcPr>
          <w:p w:rsidR="00150A08" w:rsidRPr="00ED5112" w:rsidRDefault="00150A08" w:rsidP="00A47671">
            <w:pPr>
              <w:jc w:val="both"/>
              <w:rPr>
                <w:color w:val="000000"/>
                <w:lang w:bidi="lo-LA"/>
              </w:rPr>
            </w:pPr>
            <w:r w:rsidRPr="00ED5112">
              <w:rPr>
                <w:color w:val="000000"/>
                <w:sz w:val="22"/>
                <w:lang w:bidi="lo-LA"/>
              </w:rPr>
              <w:t>Aizsardzības ministrija</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NBS</w:t>
            </w:r>
          </w:p>
        </w:tc>
        <w:tc>
          <w:tcPr>
            <w:tcW w:w="7513" w:type="dxa"/>
          </w:tcPr>
          <w:p w:rsidR="00150A08" w:rsidRPr="00ED5112" w:rsidRDefault="00150A08" w:rsidP="00A47671">
            <w:pPr>
              <w:jc w:val="both"/>
              <w:rPr>
                <w:color w:val="000000"/>
                <w:lang w:bidi="lo-LA"/>
              </w:rPr>
            </w:pPr>
            <w:r w:rsidRPr="00ED5112">
              <w:rPr>
                <w:color w:val="000000"/>
                <w:sz w:val="22"/>
                <w:lang w:bidi="lo-LA"/>
              </w:rPr>
              <w:t>Nacionālie bruņotie spēki</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PP</w:t>
            </w:r>
          </w:p>
        </w:tc>
        <w:tc>
          <w:tcPr>
            <w:tcW w:w="7513" w:type="dxa"/>
          </w:tcPr>
          <w:p w:rsidR="00150A08" w:rsidRPr="00ED5112" w:rsidRDefault="00150A08" w:rsidP="00A47671">
            <w:pPr>
              <w:jc w:val="both"/>
              <w:rPr>
                <w:color w:val="000000"/>
                <w:lang w:bidi="lo-LA"/>
              </w:rPr>
            </w:pPr>
            <w:r w:rsidRPr="00ED5112">
              <w:rPr>
                <w:color w:val="000000"/>
                <w:sz w:val="22"/>
                <w:lang w:bidi="lo-LA"/>
              </w:rPr>
              <w:t>Pašvaldības policija</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LB</w:t>
            </w:r>
          </w:p>
        </w:tc>
        <w:tc>
          <w:tcPr>
            <w:tcW w:w="7513" w:type="dxa"/>
          </w:tcPr>
          <w:p w:rsidR="00150A08" w:rsidRPr="00ED5112" w:rsidRDefault="00150A08" w:rsidP="00A47671">
            <w:pPr>
              <w:jc w:val="both"/>
              <w:rPr>
                <w:color w:val="000000"/>
                <w:lang w:bidi="lo-LA"/>
              </w:rPr>
            </w:pPr>
            <w:r w:rsidRPr="00ED5112">
              <w:rPr>
                <w:color w:val="000000"/>
                <w:sz w:val="22"/>
                <w:lang w:bidi="lo-LA"/>
              </w:rPr>
              <w:t xml:space="preserve">Latvijas </w:t>
            </w:r>
            <w:r w:rsidR="004874F4">
              <w:rPr>
                <w:color w:val="000000"/>
                <w:sz w:val="22"/>
                <w:lang w:bidi="lo-LA"/>
              </w:rPr>
              <w:t>B</w:t>
            </w:r>
            <w:r w:rsidR="004874F4" w:rsidRPr="00ED5112">
              <w:rPr>
                <w:color w:val="000000"/>
                <w:sz w:val="22"/>
                <w:lang w:bidi="lo-LA"/>
              </w:rPr>
              <w:t>anka</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LP</w:t>
            </w:r>
          </w:p>
        </w:tc>
        <w:tc>
          <w:tcPr>
            <w:tcW w:w="7513" w:type="dxa"/>
          </w:tcPr>
          <w:p w:rsidR="00150A08" w:rsidRPr="00ED5112" w:rsidRDefault="00150A08" w:rsidP="00A47671">
            <w:pPr>
              <w:jc w:val="both"/>
              <w:rPr>
                <w:color w:val="000000"/>
                <w:lang w:bidi="lo-LA"/>
              </w:rPr>
            </w:pPr>
            <w:r w:rsidRPr="00ED5112">
              <w:rPr>
                <w:color w:val="000000"/>
                <w:sz w:val="22"/>
                <w:lang w:bidi="lo-LA"/>
              </w:rPr>
              <w:t>Latvijas pasts</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RDC</w:t>
            </w:r>
          </w:p>
        </w:tc>
        <w:tc>
          <w:tcPr>
            <w:tcW w:w="7513" w:type="dxa"/>
          </w:tcPr>
          <w:p w:rsidR="00150A08" w:rsidRPr="00ED5112" w:rsidRDefault="00150A08" w:rsidP="00A47671">
            <w:pPr>
              <w:jc w:val="both"/>
              <w:rPr>
                <w:color w:val="000000"/>
                <w:lang w:bidi="lo-LA"/>
              </w:rPr>
            </w:pPr>
            <w:r w:rsidRPr="00ED5112">
              <w:rPr>
                <w:color w:val="000000"/>
                <w:sz w:val="22"/>
                <w:lang w:bidi="lo-LA"/>
              </w:rPr>
              <w:t>Radiācijas drošības centrs</w:t>
            </w:r>
          </w:p>
        </w:tc>
      </w:tr>
      <w:tr w:rsidR="00150A08" w:rsidRPr="00ED5112" w:rsidTr="00A47671">
        <w:trPr>
          <w:trHeight w:val="285"/>
        </w:trPr>
        <w:tc>
          <w:tcPr>
            <w:tcW w:w="1809" w:type="dxa"/>
          </w:tcPr>
          <w:p w:rsidR="00150A08" w:rsidRPr="00ED5112" w:rsidRDefault="004874F4" w:rsidP="00A47671">
            <w:pPr>
              <w:jc w:val="both"/>
              <w:rPr>
                <w:color w:val="000000"/>
                <w:lang w:bidi="lo-LA"/>
              </w:rPr>
            </w:pPr>
            <w:r w:rsidRPr="00ED5112">
              <w:rPr>
                <w:color w:val="000000"/>
                <w:sz w:val="22"/>
                <w:lang w:bidi="lo-LA"/>
              </w:rPr>
              <w:t>VAS</w:t>
            </w:r>
            <w:r>
              <w:rPr>
                <w:color w:val="000000"/>
                <w:sz w:val="22"/>
                <w:lang w:bidi="lo-LA"/>
              </w:rPr>
              <w:t xml:space="preserve"> </w:t>
            </w:r>
            <w:r w:rsidRPr="00ED5112">
              <w:rPr>
                <w:color w:val="000000"/>
                <w:sz w:val="22"/>
                <w:lang w:bidi="lo-LA"/>
              </w:rPr>
              <w:t>ES</w:t>
            </w:r>
          </w:p>
        </w:tc>
        <w:tc>
          <w:tcPr>
            <w:tcW w:w="7513" w:type="dxa"/>
          </w:tcPr>
          <w:p w:rsidR="00150A08" w:rsidRPr="00ED5112" w:rsidRDefault="00150A08" w:rsidP="00A47671">
            <w:pPr>
              <w:jc w:val="both"/>
              <w:rPr>
                <w:color w:val="000000"/>
                <w:lang w:bidi="lo-LA"/>
              </w:rPr>
            </w:pPr>
            <w:r w:rsidRPr="00ED5112">
              <w:rPr>
                <w:color w:val="000000"/>
                <w:sz w:val="22"/>
                <w:lang w:bidi="lo-LA"/>
              </w:rPr>
              <w:t>Valsts akciju sabiedrība „ Elektroniskie sakari”</w:t>
            </w:r>
          </w:p>
        </w:tc>
      </w:tr>
      <w:tr w:rsidR="00150A08" w:rsidRPr="00ED5112" w:rsidTr="00A47671">
        <w:trPr>
          <w:trHeight w:val="285"/>
        </w:trPr>
        <w:tc>
          <w:tcPr>
            <w:tcW w:w="1809" w:type="dxa"/>
          </w:tcPr>
          <w:p w:rsidR="00150A08" w:rsidRPr="00ED5112" w:rsidRDefault="00150A08" w:rsidP="00A47671">
            <w:pPr>
              <w:jc w:val="both"/>
              <w:rPr>
                <w:color w:val="000000"/>
                <w:lang w:bidi="lo-LA"/>
              </w:rPr>
            </w:pPr>
            <w:r w:rsidRPr="00ED5112">
              <w:rPr>
                <w:color w:val="000000"/>
                <w:sz w:val="22"/>
                <w:lang w:bidi="lo-LA"/>
              </w:rPr>
              <w:t>EMS</w:t>
            </w:r>
          </w:p>
        </w:tc>
        <w:tc>
          <w:tcPr>
            <w:tcW w:w="7513" w:type="dxa"/>
          </w:tcPr>
          <w:p w:rsidR="00150A08" w:rsidRPr="00ED5112" w:rsidRDefault="00150A08" w:rsidP="00A47671">
            <w:pPr>
              <w:jc w:val="both"/>
              <w:rPr>
                <w:color w:val="000000"/>
                <w:lang w:bidi="lo-LA"/>
              </w:rPr>
            </w:pPr>
            <w:r w:rsidRPr="00ED5112">
              <w:rPr>
                <w:color w:val="000000"/>
                <w:sz w:val="22"/>
                <w:lang w:bidi="lo-LA"/>
              </w:rPr>
              <w:t>Elektromagnētiskā saderība</w:t>
            </w:r>
          </w:p>
        </w:tc>
      </w:tr>
    </w:tbl>
    <w:p w:rsidR="00326E94" w:rsidRPr="00C467DA" w:rsidRDefault="00326E94" w:rsidP="004D7A4B">
      <w:pPr>
        <w:rPr>
          <w:sz w:val="22"/>
          <w:lang w:eastAsia="en-US"/>
        </w:rPr>
      </w:pPr>
    </w:p>
    <w:p w:rsidR="00326E94" w:rsidRPr="004D7A4B" w:rsidRDefault="00326E94" w:rsidP="004D7A4B">
      <w:pPr>
        <w:tabs>
          <w:tab w:val="left" w:pos="1208"/>
        </w:tabs>
        <w:rPr>
          <w:b/>
          <w:sz w:val="28"/>
          <w:szCs w:val="28"/>
        </w:rPr>
      </w:pPr>
      <w:r w:rsidRPr="004D7A4B">
        <w:rPr>
          <w:b/>
          <w:sz w:val="28"/>
          <w:szCs w:val="28"/>
        </w:rPr>
        <w:tab/>
      </w:r>
    </w:p>
    <w:p w:rsidR="00326E94" w:rsidRDefault="00326E94" w:rsidP="00252F1E">
      <w:pPr>
        <w:jc w:val="center"/>
      </w:pPr>
    </w:p>
    <w:p w:rsidR="00326E94" w:rsidRDefault="00326E94" w:rsidP="00252F1E">
      <w:pPr>
        <w:jc w:val="center"/>
      </w:pPr>
    </w:p>
    <w:p w:rsidR="00326E94" w:rsidRDefault="00326E94" w:rsidP="00252F1E">
      <w:pPr>
        <w:jc w:val="center"/>
      </w:pPr>
    </w:p>
    <w:p w:rsidR="00326E94" w:rsidRDefault="00326E94" w:rsidP="00252F1E">
      <w:pPr>
        <w:jc w:val="center"/>
      </w:pPr>
    </w:p>
    <w:p w:rsidR="00326E94" w:rsidRDefault="00326E94" w:rsidP="00CF6E72"/>
    <w:p w:rsidR="00326E94" w:rsidRPr="004161B7" w:rsidRDefault="00326E94" w:rsidP="004161B7">
      <w:pPr>
        <w:pStyle w:val="Heading1"/>
        <w:numPr>
          <w:ilvl w:val="0"/>
          <w:numId w:val="0"/>
        </w:numPr>
        <w:jc w:val="left"/>
        <w:rPr>
          <w:sz w:val="24"/>
        </w:rPr>
      </w:pPr>
      <w:bookmarkStart w:id="3" w:name="_Toc342897339"/>
      <w:r w:rsidRPr="004161B7">
        <w:rPr>
          <w:sz w:val="24"/>
        </w:rPr>
        <w:lastRenderedPageBreak/>
        <w:t>3. Esošās situācijas apraksts</w:t>
      </w:r>
      <w:bookmarkEnd w:id="3"/>
    </w:p>
    <w:p w:rsidR="00326E94" w:rsidRPr="003C4F58" w:rsidRDefault="00326E94" w:rsidP="00251017"/>
    <w:p w:rsidR="00326E94" w:rsidRPr="00F6290C" w:rsidRDefault="00326E94" w:rsidP="004161B7">
      <w:pPr>
        <w:pStyle w:val="Heading3"/>
        <w:jc w:val="left"/>
      </w:pPr>
      <w:r w:rsidRPr="00F6290C">
        <w:t>3.1. Esošie procesi</w:t>
      </w:r>
    </w:p>
    <w:p w:rsidR="00326E94" w:rsidRDefault="00326E94" w:rsidP="00C45568">
      <w:pPr>
        <w:ind w:firstLine="720"/>
        <w:jc w:val="both"/>
      </w:pPr>
    </w:p>
    <w:p w:rsidR="00326E94" w:rsidRPr="003C4F58" w:rsidRDefault="00734909" w:rsidP="00C45568">
      <w:pPr>
        <w:ind w:firstLine="720"/>
        <w:jc w:val="both"/>
      </w:pPr>
      <w:r>
        <w:t>IeM</w:t>
      </w:r>
      <w:r w:rsidR="00776BDE">
        <w:t xml:space="preserve"> </w:t>
      </w:r>
      <w:r>
        <w:t>RSS</w:t>
      </w:r>
      <w:r w:rsidR="00326E94" w:rsidRPr="003C4F58">
        <w:t xml:space="preserve"> ir stratēģiska nozīme </w:t>
      </w:r>
      <w:r w:rsidR="004874F4" w:rsidRPr="003C4F58">
        <w:t>ministrijas</w:t>
      </w:r>
      <w:r w:rsidR="00326E94" w:rsidRPr="003C4F58">
        <w:t xml:space="preserve"> padotībā esošo iestāžu (turpmāk – padotības iestādes) tehniskajam atbalstam gan ikdienas operatīvajā darbībā, gan ārkārtas situāciju </w:t>
      </w:r>
      <w:r w:rsidR="00326E94">
        <w:t>gadījumos</w:t>
      </w:r>
      <w:r w:rsidR="00326E94" w:rsidRPr="003C4F58">
        <w:t>, kā arī svarīgu valsts pasākumu norises sabiedriskās kārtības un drošības nodrošināšanas laikā. Minētā sistēma nodrošina tādu valstiski svarīgu funkciju atbalstu kā:</w:t>
      </w:r>
    </w:p>
    <w:p w:rsidR="00326E94" w:rsidRPr="003C4F58" w:rsidRDefault="00326E94" w:rsidP="00C45568">
      <w:pPr>
        <w:ind w:firstLine="720"/>
        <w:jc w:val="both"/>
      </w:pPr>
      <w:r w:rsidRPr="003C4F58">
        <w:t>1) dažādu katastrofu seku likvidācijas un glābšanas pasākumu veikšana;</w:t>
      </w:r>
    </w:p>
    <w:p w:rsidR="00326E94" w:rsidRPr="003C4F58" w:rsidRDefault="00326E94" w:rsidP="00C45568">
      <w:pPr>
        <w:ind w:firstLine="720"/>
        <w:jc w:val="both"/>
      </w:pPr>
      <w:r w:rsidRPr="003C4F58">
        <w:t>2) valstiski nozīmīgu pasākumu nodrošināšana;</w:t>
      </w:r>
    </w:p>
    <w:p w:rsidR="00326E94" w:rsidRDefault="00326E94" w:rsidP="00734909">
      <w:pPr>
        <w:ind w:firstLine="720"/>
        <w:jc w:val="both"/>
      </w:pPr>
      <w:r w:rsidRPr="003C4F58">
        <w:t xml:space="preserve">3) sabiedriskās kārtības un drošības nodrošināšana. </w:t>
      </w:r>
    </w:p>
    <w:p w:rsidR="00326E94" w:rsidRPr="003C4F58" w:rsidRDefault="00326E94" w:rsidP="00C45568">
      <w:pPr>
        <w:pStyle w:val="BodyText"/>
        <w:ind w:firstLine="720"/>
        <w:rPr>
          <w:szCs w:val="24"/>
          <w:lang w:val="lv-LV"/>
        </w:rPr>
      </w:pPr>
    </w:p>
    <w:p w:rsidR="00326E94" w:rsidRPr="003C4F58" w:rsidRDefault="00326E94" w:rsidP="00C45568">
      <w:pPr>
        <w:pStyle w:val="BodyText"/>
        <w:rPr>
          <w:b/>
          <w:szCs w:val="24"/>
          <w:lang w:val="lv-LV"/>
        </w:rPr>
      </w:pPr>
      <w:r w:rsidRPr="00E966D5">
        <w:rPr>
          <w:rStyle w:val="Heading3Char"/>
        </w:rPr>
        <w:t>3.2. Esošajos procesos iesaistītās personas</w:t>
      </w:r>
    </w:p>
    <w:p w:rsidR="00326E94" w:rsidRPr="003C4F58" w:rsidRDefault="00326E94" w:rsidP="00675B65">
      <w:pPr>
        <w:ind w:firstLine="720"/>
        <w:jc w:val="both"/>
      </w:pPr>
      <w:r w:rsidRPr="003C4F58">
        <w:t xml:space="preserve">Saskaņā ar </w:t>
      </w:r>
      <w:r w:rsidR="00734909">
        <w:t>MK</w:t>
      </w:r>
      <w:r w:rsidRPr="003C4F58">
        <w:t xml:space="preserve"> 2004.gada 8.jūnija noteikumu Nr.526 „Iekšlietu ministrijas Informācijas centra nolikums” 3.5. un 3.6.apakšpunktu viena no </w:t>
      </w:r>
      <w:r w:rsidR="00734909">
        <w:t>IeM IC</w:t>
      </w:r>
      <w:r w:rsidRPr="003C4F58">
        <w:t xml:space="preserve"> funkcijām ir izveidot, pārvaldīt un uzturēt </w:t>
      </w:r>
      <w:r w:rsidR="00734909">
        <w:t>IeM RSS</w:t>
      </w:r>
      <w:r w:rsidRPr="003C4F58">
        <w:t xml:space="preserve">, kā arī nodrošināt </w:t>
      </w:r>
      <w:r w:rsidR="00DB04EC">
        <w:t>IeM</w:t>
      </w:r>
      <w:r w:rsidRPr="003C4F58">
        <w:t xml:space="preserve"> elektronisko sakaru tīklu nepārtrauktu darbību un funkcionalitāti.</w:t>
      </w:r>
    </w:p>
    <w:p w:rsidR="00326E94" w:rsidRPr="003C4F58" w:rsidRDefault="00326E94" w:rsidP="00675B65">
      <w:pPr>
        <w:ind w:firstLine="720"/>
        <w:jc w:val="both"/>
      </w:pPr>
      <w:r w:rsidRPr="003C4F58">
        <w:t>Šobrīd IeM RSS nepārtraukto darbības nodrošināšanu veic IeM IC struktūrvienību personāls:</w:t>
      </w:r>
    </w:p>
    <w:p w:rsidR="00326E94" w:rsidRPr="003C4F58" w:rsidRDefault="00326E94" w:rsidP="007905C2">
      <w:pPr>
        <w:pStyle w:val="ListParagraph"/>
        <w:numPr>
          <w:ilvl w:val="0"/>
          <w:numId w:val="3"/>
        </w:numPr>
        <w:ind w:left="720"/>
        <w:jc w:val="both"/>
      </w:pPr>
      <w:r w:rsidRPr="003C4F58">
        <w:t xml:space="preserve">IeM IC Bezvadu sakaru sistēmas nodrošinājuma nodaļa - 10 </w:t>
      </w:r>
      <w:r w:rsidR="00DB04EC">
        <w:t>darbinieki;</w:t>
      </w:r>
    </w:p>
    <w:p w:rsidR="00326E94" w:rsidRPr="003C4F58" w:rsidRDefault="00326E94" w:rsidP="007905C2">
      <w:pPr>
        <w:pStyle w:val="ListParagraph"/>
        <w:numPr>
          <w:ilvl w:val="0"/>
          <w:numId w:val="3"/>
        </w:numPr>
        <w:ind w:left="720"/>
        <w:jc w:val="both"/>
      </w:pPr>
      <w:r w:rsidRPr="003C4F58">
        <w:t xml:space="preserve">IeM IC Tehniskā servisa nodaļa - 3 </w:t>
      </w:r>
      <w:r w:rsidR="00DB04EC">
        <w:t>darbinieki</w:t>
      </w:r>
      <w:r w:rsidRPr="003C4F58">
        <w:t>;</w:t>
      </w:r>
    </w:p>
    <w:p w:rsidR="00326E94" w:rsidRPr="003C4F58" w:rsidRDefault="00326E94" w:rsidP="007905C2">
      <w:pPr>
        <w:pStyle w:val="ListParagraph"/>
        <w:numPr>
          <w:ilvl w:val="0"/>
          <w:numId w:val="3"/>
        </w:numPr>
        <w:ind w:left="720"/>
        <w:jc w:val="both"/>
      </w:pPr>
      <w:r w:rsidRPr="003C4F58">
        <w:t xml:space="preserve">IeM IC Kurzemes reģiona nodaļa - 2 </w:t>
      </w:r>
      <w:r w:rsidR="00DB04EC">
        <w:t>darbinieki</w:t>
      </w:r>
      <w:r w:rsidRPr="003C4F58">
        <w:t>;</w:t>
      </w:r>
    </w:p>
    <w:p w:rsidR="00326E94" w:rsidRPr="003C4F58" w:rsidRDefault="00326E94" w:rsidP="007905C2">
      <w:pPr>
        <w:pStyle w:val="ListParagraph"/>
        <w:numPr>
          <w:ilvl w:val="0"/>
          <w:numId w:val="3"/>
        </w:numPr>
        <w:ind w:left="720"/>
        <w:jc w:val="both"/>
      </w:pPr>
      <w:r w:rsidRPr="003C4F58">
        <w:t xml:space="preserve">IeM IC Vidzemes reģiona nodaļa - 1 </w:t>
      </w:r>
      <w:r w:rsidR="00DB04EC">
        <w:t>darbinieks</w:t>
      </w:r>
      <w:r w:rsidRPr="003C4F58">
        <w:t>;</w:t>
      </w:r>
    </w:p>
    <w:p w:rsidR="00326E94" w:rsidRPr="003C4F58" w:rsidRDefault="00326E94" w:rsidP="007905C2">
      <w:pPr>
        <w:pStyle w:val="ListParagraph"/>
        <w:numPr>
          <w:ilvl w:val="0"/>
          <w:numId w:val="3"/>
        </w:numPr>
        <w:ind w:left="720"/>
        <w:jc w:val="both"/>
      </w:pPr>
      <w:r w:rsidRPr="003C4F58">
        <w:t xml:space="preserve">IeM IC Daugavpils nodaļa - 3 </w:t>
      </w:r>
      <w:r w:rsidR="00DB04EC">
        <w:t>darbinieki</w:t>
      </w:r>
      <w:r w:rsidRPr="003C4F58">
        <w:t>;</w:t>
      </w:r>
    </w:p>
    <w:p w:rsidR="00326E94" w:rsidRPr="003C4F58" w:rsidRDefault="00326E94" w:rsidP="007905C2">
      <w:pPr>
        <w:pStyle w:val="ListParagraph"/>
        <w:numPr>
          <w:ilvl w:val="0"/>
          <w:numId w:val="3"/>
        </w:numPr>
        <w:ind w:left="720"/>
        <w:jc w:val="both"/>
      </w:pPr>
      <w:r w:rsidRPr="003C4F58">
        <w:t xml:space="preserve">IeM IC Ludzas nodaļa - 3 </w:t>
      </w:r>
      <w:r w:rsidR="00DB04EC">
        <w:t>darbinieki</w:t>
      </w:r>
      <w:r w:rsidRPr="003C4F58">
        <w:t>;</w:t>
      </w:r>
    </w:p>
    <w:p w:rsidR="00326E94" w:rsidRPr="003C4F58" w:rsidRDefault="00326E94" w:rsidP="007905C2">
      <w:pPr>
        <w:pStyle w:val="ListParagraph"/>
        <w:numPr>
          <w:ilvl w:val="0"/>
          <w:numId w:val="3"/>
        </w:numPr>
        <w:ind w:left="720"/>
        <w:jc w:val="both"/>
      </w:pPr>
      <w:r w:rsidRPr="003C4F58">
        <w:t xml:space="preserve">IeM IC Viļakas nodaļa - 2 </w:t>
      </w:r>
      <w:r w:rsidR="00DB04EC">
        <w:t>darbinieki</w:t>
      </w:r>
      <w:r w:rsidRPr="003C4F58">
        <w:t>.</w:t>
      </w:r>
    </w:p>
    <w:p w:rsidR="00326E94" w:rsidRPr="003C4F58" w:rsidRDefault="00326E94" w:rsidP="00814DF6">
      <w:pPr>
        <w:pStyle w:val="ListParagraph"/>
        <w:jc w:val="both"/>
      </w:pPr>
    </w:p>
    <w:p w:rsidR="00326E94" w:rsidRPr="003C4F58" w:rsidRDefault="00326E94" w:rsidP="00675B65">
      <w:pPr>
        <w:jc w:val="both"/>
      </w:pPr>
      <w:r w:rsidRPr="00C467DA">
        <w:rPr>
          <w:u w:val="single"/>
        </w:rPr>
        <w:t>IeM IC Bezvadu sakaru sistēmas nodrošinājuma nodaļas uzdevumi</w:t>
      </w:r>
      <w:r w:rsidRPr="003C4F58">
        <w:t>:</w:t>
      </w:r>
    </w:p>
    <w:p w:rsidR="00326E94" w:rsidRPr="003C4F58" w:rsidRDefault="008C5576" w:rsidP="007905C2">
      <w:pPr>
        <w:pStyle w:val="ListParagraph"/>
        <w:numPr>
          <w:ilvl w:val="0"/>
          <w:numId w:val="4"/>
        </w:numPr>
        <w:tabs>
          <w:tab w:val="left" w:pos="1701"/>
        </w:tabs>
        <w:autoSpaceDE w:val="0"/>
        <w:autoSpaceDN w:val="0"/>
        <w:adjustRightInd w:val="0"/>
        <w:jc w:val="both"/>
      </w:pPr>
      <w:r>
        <w:t xml:space="preserve">nodrošināt IeM </w:t>
      </w:r>
      <w:r w:rsidR="004874F4" w:rsidRPr="003C4F58">
        <w:t>padotībā esošo</w:t>
      </w:r>
      <w:r w:rsidR="002477F2">
        <w:t xml:space="preserve"> </w:t>
      </w:r>
      <w:r w:rsidR="00326E94" w:rsidRPr="003C4F58">
        <w:t>iestāžu nepārtrauktu radiosakaru darbību, tostarp, operatīvo</w:t>
      </w:r>
      <w:r w:rsidR="001556F8" w:rsidRPr="003C4F58">
        <w:t xml:space="preserve"> </w:t>
      </w:r>
      <w:r w:rsidR="00326E94" w:rsidRPr="003C4F58">
        <w:t xml:space="preserve">un ārkārtas pasākumu laikā, izmantojot </w:t>
      </w:r>
      <w:r w:rsidR="00DB04EC">
        <w:t>IeM</w:t>
      </w:r>
      <w:r w:rsidR="00326E94" w:rsidRPr="003C4F58">
        <w:t xml:space="preserve"> elektronisko sakaru sistēmu;</w:t>
      </w:r>
    </w:p>
    <w:p w:rsidR="00326E94" w:rsidRPr="003C4F58" w:rsidRDefault="00326E94" w:rsidP="007905C2">
      <w:pPr>
        <w:pStyle w:val="ListParagraph"/>
        <w:numPr>
          <w:ilvl w:val="0"/>
          <w:numId w:val="4"/>
        </w:numPr>
        <w:tabs>
          <w:tab w:val="left" w:pos="1701"/>
        </w:tabs>
        <w:autoSpaceDE w:val="0"/>
        <w:autoSpaceDN w:val="0"/>
        <w:adjustRightInd w:val="0"/>
        <w:jc w:val="both"/>
      </w:pPr>
      <w:r w:rsidRPr="003C4F58">
        <w:t xml:space="preserve">veikt IeM RSS abonentu </w:t>
      </w:r>
      <w:r w:rsidR="008C5576">
        <w:t>R/ST</w:t>
      </w:r>
      <w:r w:rsidRPr="003C4F58">
        <w:t xml:space="preserve"> programmēšanu un pārprogrammēšanu un abonentu iekārtu nepārtrauktu, drošu un kvalitatīvu darbību;</w:t>
      </w:r>
    </w:p>
    <w:p w:rsidR="00326E94" w:rsidRPr="003C4F58" w:rsidRDefault="00326E94" w:rsidP="007905C2">
      <w:pPr>
        <w:pStyle w:val="ListParagraph"/>
        <w:numPr>
          <w:ilvl w:val="0"/>
          <w:numId w:val="4"/>
        </w:numPr>
        <w:tabs>
          <w:tab w:val="left" w:pos="1701"/>
        </w:tabs>
        <w:autoSpaceDE w:val="0"/>
        <w:autoSpaceDN w:val="0"/>
        <w:adjustRightInd w:val="0"/>
        <w:jc w:val="both"/>
      </w:pPr>
      <w:r w:rsidRPr="003C4F58">
        <w:t>organizēt publisko iepirkumu procedūras sakaru līdzekļu iegādei, instalācijai un integrēšanai IeM RSS;</w:t>
      </w:r>
    </w:p>
    <w:p w:rsidR="00326E94" w:rsidRPr="003C4F58" w:rsidRDefault="00326E94" w:rsidP="007905C2">
      <w:pPr>
        <w:pStyle w:val="ListParagraph"/>
        <w:numPr>
          <w:ilvl w:val="0"/>
          <w:numId w:val="4"/>
        </w:numPr>
        <w:tabs>
          <w:tab w:val="left" w:pos="1701"/>
        </w:tabs>
        <w:autoSpaceDE w:val="0"/>
        <w:autoSpaceDN w:val="0"/>
        <w:adjustRightInd w:val="0"/>
        <w:jc w:val="both"/>
      </w:pPr>
      <w:r w:rsidRPr="003C4F58">
        <w:t xml:space="preserve">nodrošināt radiosakaru frekvenču traucējumu novēršanu un koordinēt to izmantošanu </w:t>
      </w:r>
      <w:r w:rsidR="00DB04EC">
        <w:t>IeM RSS</w:t>
      </w:r>
      <w:r w:rsidRPr="003C4F58">
        <w:t>;</w:t>
      </w:r>
    </w:p>
    <w:p w:rsidR="00326E94" w:rsidRPr="003C4F58" w:rsidRDefault="00326E94" w:rsidP="007905C2">
      <w:pPr>
        <w:pStyle w:val="ListParagraph"/>
        <w:numPr>
          <w:ilvl w:val="0"/>
          <w:numId w:val="4"/>
        </w:numPr>
        <w:tabs>
          <w:tab w:val="left" w:pos="1701"/>
        </w:tabs>
        <w:autoSpaceDE w:val="0"/>
        <w:autoSpaceDN w:val="0"/>
        <w:adjustRightInd w:val="0"/>
        <w:jc w:val="both"/>
      </w:pPr>
      <w:r w:rsidRPr="003C4F58">
        <w:t xml:space="preserve">veikt </w:t>
      </w:r>
      <w:r w:rsidR="00DB04EC">
        <w:t>IeM RSS</w:t>
      </w:r>
      <w:r w:rsidRPr="003C4F58">
        <w:t>, paplašināšanas un modernizācijas pasākumus.</w:t>
      </w:r>
    </w:p>
    <w:p w:rsidR="00326E94" w:rsidRPr="003C4F58" w:rsidRDefault="00326E94" w:rsidP="00675B65">
      <w:pPr>
        <w:tabs>
          <w:tab w:val="left" w:pos="1701"/>
        </w:tabs>
        <w:autoSpaceDE w:val="0"/>
        <w:autoSpaceDN w:val="0"/>
        <w:adjustRightInd w:val="0"/>
        <w:jc w:val="both"/>
      </w:pPr>
    </w:p>
    <w:p w:rsidR="00326E94" w:rsidRPr="003C4F58" w:rsidRDefault="00326E94" w:rsidP="00C45568">
      <w:pPr>
        <w:pStyle w:val="BodyText"/>
        <w:rPr>
          <w:szCs w:val="24"/>
        </w:rPr>
      </w:pPr>
      <w:r w:rsidRPr="00C467DA">
        <w:rPr>
          <w:szCs w:val="24"/>
          <w:u w:val="single"/>
        </w:rPr>
        <w:t>IeM IC Tehniskā servisa nodaļas uzdevumi</w:t>
      </w:r>
      <w:r w:rsidRPr="003C4F58">
        <w:rPr>
          <w:szCs w:val="24"/>
        </w:rPr>
        <w:t>:</w:t>
      </w:r>
    </w:p>
    <w:p w:rsidR="00326E94" w:rsidRPr="003C4F58" w:rsidRDefault="00326E94" w:rsidP="007905C2">
      <w:pPr>
        <w:pStyle w:val="BodyText"/>
        <w:numPr>
          <w:ilvl w:val="0"/>
          <w:numId w:val="5"/>
        </w:numPr>
        <w:rPr>
          <w:szCs w:val="24"/>
          <w:lang w:val="lv-LV"/>
        </w:rPr>
      </w:pPr>
      <w:r w:rsidRPr="003C4F58">
        <w:rPr>
          <w:szCs w:val="24"/>
          <w:lang w:val="lv-LV"/>
        </w:rPr>
        <w:t xml:space="preserve">veikt </w:t>
      </w:r>
      <w:r w:rsidR="008C5576">
        <w:rPr>
          <w:szCs w:val="24"/>
          <w:lang w:val="lv-LV"/>
        </w:rPr>
        <w:t xml:space="preserve">IeM RSS </w:t>
      </w:r>
      <w:r w:rsidR="004874F4" w:rsidRPr="003C4F58">
        <w:rPr>
          <w:szCs w:val="24"/>
          <w:lang w:val="lv-LV"/>
        </w:rPr>
        <w:t>infrastruktūras centrālo un teritoriālo bāzes staciju</w:t>
      </w:r>
      <w:r w:rsidR="004E51F6">
        <w:rPr>
          <w:szCs w:val="24"/>
          <w:lang w:val="lv-LV"/>
        </w:rPr>
        <w:t xml:space="preserve">, </w:t>
      </w:r>
      <w:r w:rsidR="008C5576">
        <w:rPr>
          <w:szCs w:val="24"/>
          <w:lang w:val="lv-LV"/>
        </w:rPr>
        <w:t>ICI un ITBS</w:t>
      </w:r>
      <w:r w:rsidRPr="003C4F58">
        <w:rPr>
          <w:szCs w:val="24"/>
          <w:lang w:val="lv-LV"/>
        </w:rPr>
        <w:t xml:space="preserve"> iekārtu remonta darbus;</w:t>
      </w:r>
    </w:p>
    <w:p w:rsidR="00326E94" w:rsidRPr="003C4F58" w:rsidRDefault="00326E94" w:rsidP="007905C2">
      <w:pPr>
        <w:pStyle w:val="BodyText"/>
        <w:numPr>
          <w:ilvl w:val="0"/>
          <w:numId w:val="5"/>
        </w:numPr>
        <w:rPr>
          <w:szCs w:val="24"/>
          <w:lang w:val="lv-LV"/>
        </w:rPr>
      </w:pPr>
      <w:r w:rsidRPr="003C4F58">
        <w:rPr>
          <w:szCs w:val="24"/>
          <w:lang w:val="lv-LV"/>
        </w:rPr>
        <w:t xml:space="preserve">veikt IeM RSS </w:t>
      </w:r>
      <w:r w:rsidR="00DB04EC">
        <w:rPr>
          <w:szCs w:val="24"/>
          <w:lang w:val="lv-LV"/>
        </w:rPr>
        <w:t>R/ST</w:t>
      </w:r>
      <w:r w:rsidRPr="003C4F58">
        <w:rPr>
          <w:szCs w:val="24"/>
          <w:lang w:val="lv-LV"/>
        </w:rPr>
        <w:t>tehnisko apkopi un remontu;</w:t>
      </w:r>
    </w:p>
    <w:p w:rsidR="00326E94" w:rsidRPr="003C4F58" w:rsidRDefault="004E51F6" w:rsidP="007905C2">
      <w:pPr>
        <w:pStyle w:val="BodyText"/>
        <w:numPr>
          <w:ilvl w:val="0"/>
          <w:numId w:val="5"/>
        </w:numPr>
        <w:rPr>
          <w:szCs w:val="24"/>
          <w:lang w:val="lv-LV"/>
        </w:rPr>
      </w:pPr>
      <w:r>
        <w:rPr>
          <w:szCs w:val="24"/>
          <w:lang w:val="lv-LV"/>
        </w:rPr>
        <w:t>nodrošināt</w:t>
      </w:r>
      <w:r w:rsidR="00326E94" w:rsidRPr="003C4F58">
        <w:rPr>
          <w:szCs w:val="24"/>
          <w:lang w:val="lv-LV"/>
        </w:rPr>
        <w:t xml:space="preserve"> IeM RSS nepieciešamo materiālu un rezerves daļu iegādi un to piegādi</w:t>
      </w:r>
      <w:r w:rsidR="006D75A3">
        <w:rPr>
          <w:szCs w:val="24"/>
          <w:lang w:val="lv-LV"/>
        </w:rPr>
        <w:t>.</w:t>
      </w:r>
    </w:p>
    <w:p w:rsidR="00326E94" w:rsidRDefault="00326E94" w:rsidP="00814DF6">
      <w:pPr>
        <w:pStyle w:val="BodyText"/>
        <w:ind w:left="720"/>
        <w:rPr>
          <w:szCs w:val="24"/>
          <w:lang w:val="lv-LV"/>
        </w:rPr>
      </w:pPr>
    </w:p>
    <w:p w:rsidR="002477F2" w:rsidRPr="003C4F58" w:rsidRDefault="002477F2" w:rsidP="00814DF6">
      <w:pPr>
        <w:pStyle w:val="BodyText"/>
        <w:ind w:left="720"/>
        <w:rPr>
          <w:szCs w:val="24"/>
          <w:lang w:val="lv-LV"/>
        </w:rPr>
      </w:pPr>
    </w:p>
    <w:p w:rsidR="00326E94" w:rsidRPr="00C467DA" w:rsidRDefault="00326E94" w:rsidP="00675B65">
      <w:pPr>
        <w:pStyle w:val="BodyText"/>
        <w:rPr>
          <w:szCs w:val="24"/>
          <w:u w:val="single"/>
          <w:lang w:val="lv-LV"/>
        </w:rPr>
      </w:pPr>
      <w:r w:rsidRPr="00C467DA">
        <w:rPr>
          <w:szCs w:val="24"/>
          <w:u w:val="single"/>
          <w:lang w:val="lv-LV"/>
        </w:rPr>
        <w:lastRenderedPageBreak/>
        <w:t>IeM IC reģionālo (Kurzemes. Vidzemes, Daugavpils, Ludzas un Viļakas) nodaļu uzdevumi:</w:t>
      </w:r>
    </w:p>
    <w:p w:rsidR="00326E94" w:rsidRPr="003C4F58" w:rsidRDefault="00326E94" w:rsidP="007905C2">
      <w:pPr>
        <w:pStyle w:val="BodyText"/>
        <w:numPr>
          <w:ilvl w:val="0"/>
          <w:numId w:val="6"/>
        </w:numPr>
        <w:rPr>
          <w:szCs w:val="24"/>
          <w:lang w:val="lv-LV"/>
        </w:rPr>
      </w:pPr>
      <w:r w:rsidRPr="003C4F58">
        <w:rPr>
          <w:szCs w:val="24"/>
          <w:lang w:val="lv-LV"/>
        </w:rPr>
        <w:t xml:space="preserve">nodrošināt IeM RSS </w:t>
      </w:r>
      <w:r w:rsidR="00DB04EC">
        <w:rPr>
          <w:szCs w:val="24"/>
          <w:lang w:val="lv-LV"/>
        </w:rPr>
        <w:t>R/</w:t>
      </w:r>
      <w:r w:rsidR="004874F4">
        <w:rPr>
          <w:szCs w:val="24"/>
          <w:lang w:val="lv-LV"/>
        </w:rPr>
        <w:t>ST</w:t>
      </w:r>
      <w:r w:rsidR="008C5576">
        <w:rPr>
          <w:szCs w:val="24"/>
          <w:lang w:val="lv-LV"/>
        </w:rPr>
        <w:t xml:space="preserve"> </w:t>
      </w:r>
      <w:r w:rsidRPr="003C4F58">
        <w:rPr>
          <w:szCs w:val="24"/>
          <w:lang w:val="lv-LV"/>
        </w:rPr>
        <w:t>nepārtrauktu darbību IeM padotības iestādēs (VP, VRS un VUGD);</w:t>
      </w:r>
    </w:p>
    <w:p w:rsidR="00326E94" w:rsidRPr="003C4F58" w:rsidRDefault="00326E94" w:rsidP="007905C2">
      <w:pPr>
        <w:pStyle w:val="BodyText"/>
        <w:numPr>
          <w:ilvl w:val="0"/>
          <w:numId w:val="6"/>
        </w:numPr>
        <w:rPr>
          <w:szCs w:val="24"/>
          <w:lang w:val="lv-LV"/>
        </w:rPr>
      </w:pPr>
      <w:r w:rsidRPr="003C4F58">
        <w:rPr>
          <w:szCs w:val="24"/>
          <w:lang w:val="lv-LV"/>
        </w:rPr>
        <w:t xml:space="preserve">veikt IeM RSS </w:t>
      </w:r>
      <w:r w:rsidR="00DB04EC">
        <w:rPr>
          <w:szCs w:val="24"/>
          <w:lang w:val="lv-LV"/>
        </w:rPr>
        <w:t>R/ST</w:t>
      </w:r>
      <w:r w:rsidRPr="003C4F58">
        <w:rPr>
          <w:szCs w:val="24"/>
          <w:lang w:val="lv-LV"/>
        </w:rPr>
        <w:t xml:space="preserve"> programmēšanas pieteikumu noformēšanu IeM </w:t>
      </w:r>
      <w:r w:rsidR="004874F4" w:rsidRPr="003C4F58">
        <w:rPr>
          <w:szCs w:val="24"/>
          <w:lang w:val="lv-LV"/>
        </w:rPr>
        <w:t>Vienotā komunikāciju aparatūras reģistrā (turpmāk tekstā - ViKAR)</w:t>
      </w:r>
      <w:r w:rsidR="004E51F6">
        <w:rPr>
          <w:szCs w:val="24"/>
          <w:lang w:val="lv-LV"/>
        </w:rPr>
        <w:t xml:space="preserve"> </w:t>
      </w:r>
      <w:r w:rsidR="00510078">
        <w:rPr>
          <w:szCs w:val="24"/>
          <w:lang w:val="lv-LV"/>
        </w:rPr>
        <w:t>ViKAR</w:t>
      </w:r>
      <w:r w:rsidRPr="003C4F58">
        <w:rPr>
          <w:szCs w:val="24"/>
          <w:lang w:val="lv-LV"/>
        </w:rPr>
        <w:t xml:space="preserve"> atbilstoši IeM padotības iestāžu pieprasījumam;</w:t>
      </w:r>
    </w:p>
    <w:p w:rsidR="00326E94" w:rsidRPr="003C4F58" w:rsidRDefault="00326E94" w:rsidP="007905C2">
      <w:pPr>
        <w:pStyle w:val="BodyText"/>
        <w:numPr>
          <w:ilvl w:val="0"/>
          <w:numId w:val="6"/>
        </w:numPr>
        <w:rPr>
          <w:szCs w:val="24"/>
          <w:lang w:val="lv-LV"/>
        </w:rPr>
      </w:pPr>
      <w:r w:rsidRPr="003C4F58">
        <w:rPr>
          <w:szCs w:val="24"/>
          <w:lang w:val="lv-LV"/>
        </w:rPr>
        <w:t xml:space="preserve">veikt </w:t>
      </w:r>
      <w:bookmarkStart w:id="4" w:name="OLE_LINK1"/>
      <w:bookmarkStart w:id="5" w:name="OLE_LINK2"/>
      <w:r w:rsidRPr="003C4F58">
        <w:rPr>
          <w:szCs w:val="24"/>
          <w:lang w:val="lv-LV"/>
        </w:rPr>
        <w:t xml:space="preserve">IeM RSS </w:t>
      </w:r>
      <w:bookmarkEnd w:id="4"/>
      <w:bookmarkEnd w:id="5"/>
      <w:r w:rsidR="00DB04EC">
        <w:rPr>
          <w:szCs w:val="24"/>
          <w:lang w:val="lv-LV"/>
        </w:rPr>
        <w:t>R/</w:t>
      </w:r>
      <w:r w:rsidR="004874F4">
        <w:rPr>
          <w:szCs w:val="24"/>
          <w:lang w:val="lv-LV"/>
        </w:rPr>
        <w:t>ST</w:t>
      </w:r>
      <w:r w:rsidR="008C5576">
        <w:rPr>
          <w:szCs w:val="24"/>
          <w:lang w:val="lv-LV"/>
        </w:rPr>
        <w:t xml:space="preserve"> </w:t>
      </w:r>
      <w:r w:rsidRPr="003C4F58">
        <w:rPr>
          <w:szCs w:val="24"/>
          <w:lang w:val="lv-LV"/>
        </w:rPr>
        <w:t>tehnisko apkopju plānošanu IeM padotības iestādēs;</w:t>
      </w:r>
    </w:p>
    <w:p w:rsidR="00326E94" w:rsidRPr="003C4F58" w:rsidRDefault="00326E94" w:rsidP="007905C2">
      <w:pPr>
        <w:pStyle w:val="BodyText"/>
        <w:numPr>
          <w:ilvl w:val="0"/>
          <w:numId w:val="6"/>
        </w:numPr>
        <w:rPr>
          <w:szCs w:val="24"/>
          <w:lang w:val="lv-LV"/>
        </w:rPr>
      </w:pPr>
      <w:r w:rsidRPr="003C4F58">
        <w:rPr>
          <w:szCs w:val="24"/>
          <w:lang w:val="lv-LV"/>
        </w:rPr>
        <w:t xml:space="preserve">organizēt IeM RSS </w:t>
      </w:r>
      <w:r w:rsidR="00DB04EC">
        <w:rPr>
          <w:szCs w:val="24"/>
          <w:lang w:val="lv-LV"/>
        </w:rPr>
        <w:t>R/ST</w:t>
      </w:r>
      <w:r w:rsidR="00510078">
        <w:rPr>
          <w:szCs w:val="24"/>
          <w:lang w:val="lv-LV"/>
        </w:rPr>
        <w:t xml:space="preserve"> </w:t>
      </w:r>
      <w:r w:rsidRPr="003C4F58">
        <w:rPr>
          <w:szCs w:val="24"/>
          <w:lang w:val="lv-LV"/>
        </w:rPr>
        <w:t>lietošanas apmācības IeM padotības iestādēs.</w:t>
      </w:r>
    </w:p>
    <w:p w:rsidR="00326E94" w:rsidRPr="003C4F58" w:rsidRDefault="00326E94" w:rsidP="006313B5">
      <w:pPr>
        <w:pStyle w:val="BodyText"/>
        <w:rPr>
          <w:b/>
          <w:szCs w:val="24"/>
          <w:lang w:val="lv-LV"/>
        </w:rPr>
      </w:pPr>
    </w:p>
    <w:p w:rsidR="00326E94" w:rsidRPr="003C4F58" w:rsidRDefault="00326E94" w:rsidP="006313B5">
      <w:pPr>
        <w:pStyle w:val="BodyText"/>
        <w:rPr>
          <w:b/>
          <w:szCs w:val="24"/>
          <w:lang w:val="lv-LV"/>
        </w:rPr>
      </w:pPr>
      <w:r w:rsidRPr="003C4F58">
        <w:rPr>
          <w:b/>
          <w:szCs w:val="24"/>
          <w:lang w:val="lv-LV"/>
        </w:rPr>
        <w:t>Klienti</w:t>
      </w:r>
    </w:p>
    <w:p w:rsidR="00326E94" w:rsidRPr="003C4F58" w:rsidRDefault="004874F4" w:rsidP="00524345">
      <w:pPr>
        <w:ind w:firstLine="720"/>
        <w:jc w:val="both"/>
      </w:pPr>
      <w:r>
        <w:t xml:space="preserve">Par </w:t>
      </w:r>
      <w:r w:rsidRPr="003C4F58">
        <w:t xml:space="preserve">esošās </w:t>
      </w:r>
      <w:r w:rsidR="00326E94" w:rsidRPr="003C4F58">
        <w:t xml:space="preserve">IeM RSS </w:t>
      </w:r>
      <w:r w:rsidRPr="003C4F58">
        <w:t>klienti</w:t>
      </w:r>
      <w:r>
        <w:t>em</w:t>
      </w:r>
      <w:r w:rsidR="00326E94" w:rsidRPr="003C4F58">
        <w:t xml:space="preserve"> </w:t>
      </w:r>
      <w:r w:rsidRPr="003C4F58">
        <w:t>uzskat</w:t>
      </w:r>
      <w:r>
        <w:t>āmi</w:t>
      </w:r>
      <w:r w:rsidR="00326E94" w:rsidRPr="003C4F58">
        <w:t xml:space="preserve"> RSS </w:t>
      </w:r>
      <w:r w:rsidR="00DB04EC">
        <w:t>gala iekārtu (R/ST) lietotāji</w:t>
      </w:r>
      <w:r w:rsidR="00326E94" w:rsidRPr="003C4F58">
        <w:t>, kuri</w:t>
      </w:r>
      <w:r>
        <w:t>,</w:t>
      </w:r>
      <w:r w:rsidR="00326E94" w:rsidRPr="003C4F58">
        <w:t xml:space="preserve"> savukārt</w:t>
      </w:r>
      <w:r>
        <w:t>,</w:t>
      </w:r>
      <w:r w:rsidR="00326E94" w:rsidRPr="003C4F58">
        <w:t xml:space="preserve"> savas kompetences ietvaros sniedz pakalpojumus valsts iedzīvotājiem. Esošās RSS klienti šobrīd ir IeM padotības iestādes (VP, DP, VRS un VUGD</w:t>
      </w:r>
      <w:r w:rsidRPr="003C4F58">
        <w:t>)</w:t>
      </w:r>
      <w:r>
        <w:t>,</w:t>
      </w:r>
      <w:r w:rsidR="00326E94" w:rsidRPr="003C4F58">
        <w:t xml:space="preserve"> kā arī </w:t>
      </w:r>
      <w:r>
        <w:t>v</w:t>
      </w:r>
      <w:r w:rsidRPr="003C4F58">
        <w:t>alsts</w:t>
      </w:r>
      <w:r w:rsidR="00326E94" w:rsidRPr="003C4F58">
        <w:t xml:space="preserve"> pārvaldes iestādes (NMPD, SAB, TM IeVP, VID KrMP, KNAB, AM), kuras savu funkciju veikšanai izmanto minēto RSS. </w:t>
      </w:r>
      <w:r w:rsidRPr="003C4F58">
        <w:t>IeM</w:t>
      </w:r>
      <w:r w:rsidR="00175CA9">
        <w:t xml:space="preserve"> </w:t>
      </w:r>
      <w:r w:rsidRPr="003C4F58">
        <w:t>RSS</w:t>
      </w:r>
      <w:r w:rsidR="00326E94" w:rsidRPr="003C4F58">
        <w:t xml:space="preserve"> šobrīd darbojas </w:t>
      </w:r>
      <w:r w:rsidRPr="003C4F58">
        <w:t>8</w:t>
      </w:r>
      <w:r>
        <w:t xml:space="preserve"> </w:t>
      </w:r>
      <w:r w:rsidRPr="003C4F58">
        <w:t>187</w:t>
      </w:r>
      <w:r w:rsidR="00326E94" w:rsidRPr="003C4F58">
        <w:t xml:space="preserve"> abonentu gala iekārtas (</w:t>
      </w:r>
      <w:r w:rsidR="00DB04EC">
        <w:t>R/ST</w:t>
      </w:r>
      <w:r w:rsidR="00326E94" w:rsidRPr="003C4F58">
        <w:t xml:space="preserve">), tajā skaitā </w:t>
      </w:r>
      <w:r w:rsidRPr="003C4F58">
        <w:t>6</w:t>
      </w:r>
      <w:r>
        <w:t xml:space="preserve"> </w:t>
      </w:r>
      <w:r w:rsidRPr="003C4F58">
        <w:t>277</w:t>
      </w:r>
      <w:r w:rsidR="00326E94" w:rsidRPr="003C4F58">
        <w:t xml:space="preserve"> </w:t>
      </w:r>
      <w:r w:rsidR="00DB04EC">
        <w:t>R/ST</w:t>
      </w:r>
      <w:r w:rsidR="00326E94" w:rsidRPr="003C4F58">
        <w:t xml:space="preserve"> darbojas</w:t>
      </w:r>
      <w:r w:rsidR="00DB04EC">
        <w:t xml:space="preserve"> IeM</w:t>
      </w:r>
      <w:r w:rsidR="00326E94" w:rsidRPr="003C4F58">
        <w:t xml:space="preserve"> </w:t>
      </w:r>
      <w:r w:rsidRPr="003C4F58">
        <w:t xml:space="preserve">un </w:t>
      </w:r>
      <w:r w:rsidR="00326E94" w:rsidRPr="003C4F58">
        <w:t>padotības iestādēs (</w:t>
      </w:r>
      <w:r w:rsidR="00DB04EC">
        <w:t>VP, DP, VUGD, VRS</w:t>
      </w:r>
      <w:r w:rsidR="00326E94" w:rsidRPr="003C4F58">
        <w:t xml:space="preserve">), bet </w:t>
      </w:r>
      <w:r w:rsidRPr="003C4F58">
        <w:t>1</w:t>
      </w:r>
      <w:r>
        <w:t xml:space="preserve"> </w:t>
      </w:r>
      <w:r w:rsidRPr="003C4F58">
        <w:t>910</w:t>
      </w:r>
      <w:r w:rsidR="00326E94" w:rsidRPr="003C4F58">
        <w:t xml:space="preserve"> </w:t>
      </w:r>
      <w:r w:rsidR="00510078">
        <w:t>R/ST</w:t>
      </w:r>
      <w:r w:rsidR="00326E94" w:rsidRPr="003C4F58">
        <w:t xml:space="preserve"> darbojas ārpus </w:t>
      </w:r>
      <w:r w:rsidR="00A43BFF">
        <w:t>IeM</w:t>
      </w:r>
      <w:r w:rsidR="00326E94" w:rsidRPr="003C4F58">
        <w:t xml:space="preserve"> sistēmas esošās iestādēs (</w:t>
      </w:r>
      <w:r w:rsidR="00A43BFF">
        <w:t>NMPD</w:t>
      </w:r>
      <w:r w:rsidR="00326E94" w:rsidRPr="003C4F58">
        <w:t xml:space="preserve">, </w:t>
      </w:r>
      <w:r w:rsidR="00A43BFF">
        <w:t>PP</w:t>
      </w:r>
      <w:r w:rsidR="00326E94" w:rsidRPr="003C4F58">
        <w:t xml:space="preserve">, </w:t>
      </w:r>
      <w:r w:rsidR="00A43BFF">
        <w:t>NBS</w:t>
      </w:r>
      <w:r w:rsidR="00326E94" w:rsidRPr="003C4F58">
        <w:t xml:space="preserve">, </w:t>
      </w:r>
      <w:r w:rsidR="00A43BFF">
        <w:t>LB</w:t>
      </w:r>
      <w:r w:rsidR="00326E94" w:rsidRPr="003C4F58">
        <w:t xml:space="preserve">, </w:t>
      </w:r>
      <w:r w:rsidR="00A43BFF">
        <w:t>LP</w:t>
      </w:r>
      <w:r w:rsidR="00326E94" w:rsidRPr="003C4F58">
        <w:t xml:space="preserve">, </w:t>
      </w:r>
      <w:r w:rsidR="00A43BFF">
        <w:t>KNAB</w:t>
      </w:r>
      <w:r w:rsidR="00326E94" w:rsidRPr="003C4F58">
        <w:t xml:space="preserve">, </w:t>
      </w:r>
      <w:r w:rsidR="00A43BFF">
        <w:t>SAB</w:t>
      </w:r>
      <w:r w:rsidR="00326E94" w:rsidRPr="003C4F58">
        <w:t xml:space="preserve">, </w:t>
      </w:r>
      <w:r w:rsidR="00A43BFF">
        <w:t>TM IeVP</w:t>
      </w:r>
      <w:r w:rsidR="00326E94" w:rsidRPr="003C4F58">
        <w:t xml:space="preserve">, </w:t>
      </w:r>
      <w:r w:rsidR="00A43BFF">
        <w:t>RDC</w:t>
      </w:r>
      <w:r w:rsidR="00326E94" w:rsidRPr="003C4F58">
        <w:t xml:space="preserve">, </w:t>
      </w:r>
      <w:r w:rsidR="00A43BFF">
        <w:t>VID MKrP</w:t>
      </w:r>
      <w:r w:rsidR="00326E94" w:rsidRPr="003C4F58">
        <w:t>).</w:t>
      </w:r>
    </w:p>
    <w:p w:rsidR="00326E94" w:rsidRPr="003C4F58" w:rsidRDefault="00326E94" w:rsidP="00524345">
      <w:pPr>
        <w:ind w:firstLine="720"/>
        <w:jc w:val="both"/>
      </w:pPr>
      <w:r w:rsidRPr="003C4F58">
        <w:t>IeM RSS esošajiem klientiem šobrīd nodrošina analogo balss pārraidi ēterā un tādas iespējas kā:</w:t>
      </w:r>
    </w:p>
    <w:p w:rsidR="00326E94" w:rsidRPr="003C4F58" w:rsidRDefault="00326E94" w:rsidP="00524345">
      <w:pPr>
        <w:ind w:firstLine="720"/>
        <w:jc w:val="both"/>
        <w:rPr>
          <w:bCs/>
        </w:rPr>
      </w:pPr>
      <w:r w:rsidRPr="003C4F58">
        <w:rPr>
          <w:bCs/>
        </w:rPr>
        <w:t xml:space="preserve">1) </w:t>
      </w:r>
      <w:r w:rsidR="006D75A3">
        <w:rPr>
          <w:bCs/>
        </w:rPr>
        <w:t>g</w:t>
      </w:r>
      <w:r w:rsidRPr="003C4F58">
        <w:rPr>
          <w:bCs/>
        </w:rPr>
        <w:t>rupas balss izsaukums;</w:t>
      </w:r>
    </w:p>
    <w:p w:rsidR="00326E94" w:rsidRPr="003C4F58" w:rsidRDefault="00326E94" w:rsidP="00524345">
      <w:pPr>
        <w:ind w:firstLine="720"/>
        <w:jc w:val="both"/>
        <w:rPr>
          <w:bCs/>
        </w:rPr>
      </w:pPr>
      <w:r w:rsidRPr="003C4F58">
        <w:rPr>
          <w:bCs/>
        </w:rPr>
        <w:t xml:space="preserve">2) </w:t>
      </w:r>
      <w:r w:rsidR="006D75A3">
        <w:rPr>
          <w:bCs/>
        </w:rPr>
        <w:t>i</w:t>
      </w:r>
      <w:r w:rsidRPr="003C4F58">
        <w:rPr>
          <w:bCs/>
        </w:rPr>
        <w:t>ndividuālais balss izsaukums;</w:t>
      </w:r>
    </w:p>
    <w:p w:rsidR="00326E94" w:rsidRPr="003C4F58" w:rsidRDefault="00326E94" w:rsidP="00524345">
      <w:pPr>
        <w:ind w:firstLine="720"/>
        <w:jc w:val="both"/>
        <w:rPr>
          <w:bCs/>
        </w:rPr>
      </w:pPr>
      <w:r w:rsidRPr="003C4F58">
        <w:rPr>
          <w:bCs/>
        </w:rPr>
        <w:t xml:space="preserve">3) </w:t>
      </w:r>
      <w:r w:rsidR="006D75A3">
        <w:rPr>
          <w:bCs/>
        </w:rPr>
        <w:t>t</w:t>
      </w:r>
      <w:r w:rsidRPr="003C4F58">
        <w:rPr>
          <w:bCs/>
        </w:rPr>
        <w:t>elefona balss izsaukums;</w:t>
      </w:r>
    </w:p>
    <w:p w:rsidR="00326E94" w:rsidRPr="003C4F58" w:rsidRDefault="00326E94" w:rsidP="00524345">
      <w:pPr>
        <w:ind w:firstLine="720"/>
        <w:jc w:val="both"/>
        <w:rPr>
          <w:bCs/>
        </w:rPr>
      </w:pPr>
      <w:r w:rsidRPr="003C4F58">
        <w:rPr>
          <w:bCs/>
        </w:rPr>
        <w:t xml:space="preserve">4) </w:t>
      </w:r>
      <w:r w:rsidR="006D75A3">
        <w:rPr>
          <w:bCs/>
        </w:rPr>
        <w:t>o</w:t>
      </w:r>
      <w:r w:rsidRPr="003C4F58">
        <w:rPr>
          <w:bCs/>
        </w:rPr>
        <w:t>peratīva abonentu grupu apvienošana vienā grupā;</w:t>
      </w:r>
    </w:p>
    <w:p w:rsidR="00326E94" w:rsidRPr="003C4F58" w:rsidRDefault="00326E94" w:rsidP="00524345">
      <w:pPr>
        <w:ind w:firstLine="720"/>
        <w:jc w:val="both"/>
        <w:rPr>
          <w:bCs/>
        </w:rPr>
      </w:pPr>
      <w:r w:rsidRPr="003C4F58">
        <w:rPr>
          <w:bCs/>
        </w:rPr>
        <w:t xml:space="preserve">5) </w:t>
      </w:r>
      <w:r w:rsidR="006D75A3">
        <w:rPr>
          <w:bCs/>
        </w:rPr>
        <w:t>b</w:t>
      </w:r>
      <w:r w:rsidRPr="003C4F58">
        <w:rPr>
          <w:bCs/>
        </w:rPr>
        <w:t>alss radiosakaru šifrēšana izmantojot DVI-XL algoritmu (56 biti);</w:t>
      </w:r>
    </w:p>
    <w:p w:rsidR="00326E94" w:rsidRPr="003C4F58" w:rsidRDefault="00A43BFF" w:rsidP="00524345">
      <w:pPr>
        <w:ind w:firstLine="360"/>
        <w:jc w:val="both"/>
        <w:rPr>
          <w:bCs/>
        </w:rPr>
      </w:pPr>
      <w:r>
        <w:rPr>
          <w:bCs/>
        </w:rPr>
        <w:tab/>
      </w:r>
      <w:r w:rsidR="00326E94" w:rsidRPr="003C4F58">
        <w:rPr>
          <w:bCs/>
        </w:rPr>
        <w:t xml:space="preserve">6) </w:t>
      </w:r>
      <w:r w:rsidR="006D75A3">
        <w:rPr>
          <w:bCs/>
        </w:rPr>
        <w:t>a</w:t>
      </w:r>
      <w:r w:rsidR="00326E94" w:rsidRPr="003C4F58">
        <w:rPr>
          <w:bCs/>
        </w:rPr>
        <w:t>bonentu autorizācija radio sistēmā;</w:t>
      </w:r>
    </w:p>
    <w:p w:rsidR="00326E94" w:rsidRPr="003C4F58" w:rsidRDefault="00A43BFF" w:rsidP="00524345">
      <w:pPr>
        <w:ind w:firstLine="360"/>
        <w:jc w:val="both"/>
        <w:rPr>
          <w:bCs/>
        </w:rPr>
      </w:pPr>
      <w:r>
        <w:rPr>
          <w:bCs/>
        </w:rPr>
        <w:tab/>
      </w:r>
      <w:r w:rsidR="00326E94" w:rsidRPr="003C4F58">
        <w:rPr>
          <w:bCs/>
        </w:rPr>
        <w:t xml:space="preserve">7) </w:t>
      </w:r>
      <w:r w:rsidR="006D75A3">
        <w:rPr>
          <w:bCs/>
        </w:rPr>
        <w:t>n</w:t>
      </w:r>
      <w:r w:rsidR="00326E94" w:rsidRPr="003C4F58">
        <w:rPr>
          <w:bCs/>
        </w:rPr>
        <w:t>ozaudēto radiostaciju bloķēšana sistēmā;</w:t>
      </w:r>
    </w:p>
    <w:p w:rsidR="00326E94" w:rsidRPr="003C4F58" w:rsidRDefault="00326E94" w:rsidP="00A43BFF">
      <w:pPr>
        <w:ind w:firstLine="720"/>
        <w:jc w:val="both"/>
        <w:rPr>
          <w:bCs/>
        </w:rPr>
      </w:pPr>
      <w:r w:rsidRPr="003C4F58">
        <w:rPr>
          <w:bCs/>
        </w:rPr>
        <w:t>8)</w:t>
      </w:r>
      <w:r w:rsidR="006D75A3">
        <w:rPr>
          <w:bCs/>
        </w:rPr>
        <w:t xml:space="preserve"> s</w:t>
      </w:r>
      <w:r w:rsidRPr="003C4F58">
        <w:rPr>
          <w:bCs/>
        </w:rPr>
        <w:t>arunu grupu skenēšana radiosakaru sistēmā.</w:t>
      </w:r>
    </w:p>
    <w:p w:rsidR="00326E94" w:rsidRPr="003C4F58" w:rsidRDefault="00326E94" w:rsidP="003C4F58">
      <w:pPr>
        <w:ind w:firstLine="360"/>
        <w:jc w:val="both"/>
        <w:rPr>
          <w:b/>
        </w:rPr>
      </w:pPr>
    </w:p>
    <w:p w:rsidR="00326E94" w:rsidRPr="003C4F58" w:rsidRDefault="00326E94" w:rsidP="00E966D5">
      <w:pPr>
        <w:pStyle w:val="Heading3"/>
        <w:jc w:val="left"/>
      </w:pPr>
      <w:r w:rsidRPr="003C4F58">
        <w:t>3.3. Esošā sistēma</w:t>
      </w:r>
    </w:p>
    <w:p w:rsidR="00326E94" w:rsidRPr="003C4F58" w:rsidRDefault="00326E94" w:rsidP="006313B5">
      <w:pPr>
        <w:pStyle w:val="BodyText"/>
        <w:rPr>
          <w:b/>
          <w:szCs w:val="24"/>
          <w:lang w:val="lv-LV"/>
        </w:rPr>
      </w:pPr>
    </w:p>
    <w:p w:rsidR="00326E94" w:rsidRPr="003C4F58" w:rsidRDefault="00326E94" w:rsidP="006C527C">
      <w:pPr>
        <w:ind w:firstLine="720"/>
        <w:jc w:val="both"/>
      </w:pPr>
      <w:r w:rsidRPr="003C4F58">
        <w:t xml:space="preserve">1994.gadā </w:t>
      </w:r>
      <w:r>
        <w:t>IEM</w:t>
      </w:r>
      <w:r w:rsidRPr="003C4F58">
        <w:t xml:space="preserve"> rīkotā konkursa rezultātā tika iegādāta un ieviesta ekspluatācijā </w:t>
      </w:r>
      <w:r w:rsidR="004874F4" w:rsidRPr="003C4F58">
        <w:t>radiosakaru sistēma</w:t>
      </w:r>
      <w:r w:rsidR="00175CA9">
        <w:t xml:space="preserve"> </w:t>
      </w:r>
      <w:r w:rsidRPr="003C4F58">
        <w:rPr>
          <w:i/>
        </w:rPr>
        <w:t xml:space="preserve">Motorola-SmartZone </w:t>
      </w:r>
      <w:r w:rsidRPr="003C4F58">
        <w:rPr>
          <w:iCs/>
        </w:rPr>
        <w:t>ar astoņām bāzes stacijām un centrālām iekārtām</w:t>
      </w:r>
      <w:r w:rsidRPr="003C4F58">
        <w:t xml:space="preserve">. Kā </w:t>
      </w:r>
      <w:r w:rsidR="00A43BFF">
        <w:t>IeM</w:t>
      </w:r>
      <w:r w:rsidR="00260A6B">
        <w:t xml:space="preserve"> </w:t>
      </w:r>
      <w:r w:rsidR="00A43BFF">
        <w:t>RSS</w:t>
      </w:r>
      <w:r w:rsidRPr="003C4F58">
        <w:t xml:space="preserve"> attīstības pamats tika izmantots </w:t>
      </w:r>
      <w:r w:rsidRPr="003C4F58">
        <w:rPr>
          <w:i/>
        </w:rPr>
        <w:t>Motorola ASTRO</w:t>
      </w:r>
      <w:r w:rsidRPr="003C4F58">
        <w:t xml:space="preserve"> projekts, kuru 1996.gadā valdības komisija atzina par uzvarētāju konkursā. Šis projekts paredzēja </w:t>
      </w:r>
      <w:r w:rsidRPr="003C4F58">
        <w:rPr>
          <w:i/>
        </w:rPr>
        <w:t xml:space="preserve">Motorola-SmartZone </w:t>
      </w:r>
      <w:r w:rsidRPr="003C4F58">
        <w:t xml:space="preserve">sistēmas integrāciju ciparu </w:t>
      </w:r>
      <w:r w:rsidR="004874F4" w:rsidRPr="003C4F58">
        <w:t>radiosakaru sistēmā</w:t>
      </w:r>
      <w:r w:rsidRPr="003C4F58">
        <w:t xml:space="preserve"> </w:t>
      </w:r>
      <w:r w:rsidRPr="003C4F58">
        <w:rPr>
          <w:i/>
        </w:rPr>
        <w:t>Motorola-SmartZone ASTRO</w:t>
      </w:r>
      <w:r w:rsidR="006D75A3">
        <w:rPr>
          <w:i/>
        </w:rPr>
        <w:t>,</w:t>
      </w:r>
      <w:r w:rsidRPr="003C4F58">
        <w:t xml:space="preserve"> un šī integrācija tika uzsākta 1999.gadā.</w:t>
      </w:r>
      <w:r w:rsidR="002E5B17">
        <w:t xml:space="preserve"> </w:t>
      </w:r>
      <w:r w:rsidRPr="003C4F58">
        <w:t xml:space="preserve">2001.gadā sistēmas </w:t>
      </w:r>
      <w:r w:rsidRPr="003C4F58">
        <w:rPr>
          <w:i/>
        </w:rPr>
        <w:t>Motorola-SmartZone ASTRO</w:t>
      </w:r>
      <w:r w:rsidRPr="003C4F58">
        <w:t xml:space="preserve"> i</w:t>
      </w:r>
      <w:r w:rsidR="004C7BA2">
        <w:t>zveide tika iekļauta programmā „</w:t>
      </w:r>
      <w:r w:rsidRPr="003C4F58">
        <w:t>Valsts aizsardzī</w:t>
      </w:r>
      <w:r w:rsidR="004C7BA2">
        <w:t>ba, drošība un integrācija NATO”</w:t>
      </w:r>
      <w:r w:rsidRPr="003C4F58">
        <w:t xml:space="preserve"> un Valsts aizsardzības koncepcijā. </w:t>
      </w:r>
    </w:p>
    <w:p w:rsidR="00326E94" w:rsidRPr="003C4F58" w:rsidRDefault="00326E94" w:rsidP="006C527C">
      <w:pPr>
        <w:pStyle w:val="BodyText"/>
        <w:ind w:firstLine="720"/>
        <w:rPr>
          <w:szCs w:val="24"/>
          <w:lang w:val="lv-LV"/>
        </w:rPr>
      </w:pPr>
      <w:r w:rsidRPr="003C4F58">
        <w:rPr>
          <w:szCs w:val="24"/>
          <w:lang w:val="lv-LV"/>
        </w:rPr>
        <w:t xml:space="preserve">Šobrīd valsts iestādes iekšējās drošības un kārtības nodrošināšanai izmanto </w:t>
      </w:r>
      <w:r w:rsidR="00A43BFF">
        <w:rPr>
          <w:szCs w:val="24"/>
          <w:lang w:val="lv-LV"/>
        </w:rPr>
        <w:t xml:space="preserve">IeM </w:t>
      </w:r>
      <w:r w:rsidR="004874F4">
        <w:rPr>
          <w:szCs w:val="24"/>
          <w:lang w:val="lv-LV"/>
        </w:rPr>
        <w:t>RSS</w:t>
      </w:r>
      <w:r w:rsidR="00175CA9">
        <w:rPr>
          <w:szCs w:val="24"/>
          <w:lang w:val="lv-LV"/>
        </w:rPr>
        <w:t xml:space="preserve"> </w:t>
      </w:r>
      <w:r w:rsidRPr="003C4F58">
        <w:rPr>
          <w:i/>
          <w:szCs w:val="24"/>
          <w:lang w:val="lv-LV"/>
        </w:rPr>
        <w:t xml:space="preserve">Motorola-SmartZone ASTRO </w:t>
      </w:r>
      <w:r w:rsidRPr="003C4F58">
        <w:rPr>
          <w:szCs w:val="24"/>
          <w:lang w:val="lv-LV"/>
        </w:rPr>
        <w:t>(APCO-25 standarts)</w:t>
      </w:r>
      <w:r w:rsidRPr="003C4F58">
        <w:rPr>
          <w:rStyle w:val="FootnoteReference"/>
          <w:szCs w:val="24"/>
          <w:lang w:val="lv-LV"/>
        </w:rPr>
        <w:footnoteReference w:id="1"/>
      </w:r>
      <w:r w:rsidRPr="003C4F58">
        <w:rPr>
          <w:szCs w:val="24"/>
          <w:lang w:val="lv-LV"/>
        </w:rPr>
        <w:t xml:space="preserve"> analogo, ciparu balss pārraidi (tajā skaitā ar šifrēšanas iespēju) un integrēto datu pārraidi.</w:t>
      </w:r>
    </w:p>
    <w:p w:rsidR="00326E94" w:rsidRPr="003C4F58" w:rsidRDefault="00326E94" w:rsidP="006C527C">
      <w:pPr>
        <w:ind w:firstLine="720"/>
        <w:jc w:val="both"/>
      </w:pPr>
      <w:r w:rsidRPr="003C4F58">
        <w:t xml:space="preserve">No 1997. līdz 2007.gadam </w:t>
      </w:r>
      <w:r w:rsidR="00A43BFF">
        <w:t>IeM RSS</w:t>
      </w:r>
      <w:r w:rsidR="00776BDE">
        <w:t xml:space="preserve"> </w:t>
      </w:r>
      <w:r w:rsidRPr="003C4F58">
        <w:t xml:space="preserve">tika paplašināta </w:t>
      </w:r>
      <w:r w:rsidR="00A43BFF">
        <w:t>LR</w:t>
      </w:r>
      <w:r w:rsidRPr="003C4F58">
        <w:t xml:space="preserve"> teritorijā un šobrīd </w:t>
      </w:r>
      <w:r w:rsidR="00A43BFF">
        <w:t>RSS</w:t>
      </w:r>
      <w:r w:rsidR="00776BDE">
        <w:t xml:space="preserve"> </w:t>
      </w:r>
      <w:r w:rsidRPr="003C4F58">
        <w:t xml:space="preserve">darbojas 55 </w:t>
      </w:r>
      <w:r w:rsidR="004874F4" w:rsidRPr="003C4F58">
        <w:t>bāzes stacijas</w:t>
      </w:r>
      <w:r w:rsidRPr="003C4F58">
        <w:t xml:space="preserve">, kuras savienotas ar </w:t>
      </w:r>
      <w:r w:rsidR="004874F4" w:rsidRPr="003C4F58">
        <w:t>centrālajām iekārtām</w:t>
      </w:r>
      <w:r w:rsidR="00111210">
        <w:t>,</w:t>
      </w:r>
      <w:r w:rsidRPr="003C4F58">
        <w:t xml:space="preserve"> un sistēmā tiek nodrošināta nepārtraukta darbība vairāk kā astoņiem tūkstošiem abonentu. Padotības iestādes lieto </w:t>
      </w:r>
      <w:r w:rsidR="004874F4" w:rsidRPr="003C4F58">
        <w:t>4</w:t>
      </w:r>
      <w:r w:rsidR="004874F4">
        <w:t xml:space="preserve"> </w:t>
      </w:r>
      <w:r w:rsidR="004874F4" w:rsidRPr="003C4F58">
        <w:t>480</w:t>
      </w:r>
      <w:r w:rsidRPr="003C4F58">
        <w:t xml:space="preserve"> analogās </w:t>
      </w:r>
      <w:r w:rsidR="00A43BFF">
        <w:t>R/ST</w:t>
      </w:r>
      <w:r w:rsidRPr="003C4F58">
        <w:t xml:space="preserve">, kuras tiek ekspluatētas no 1994.gada. Minēto </w:t>
      </w:r>
      <w:r w:rsidR="00A43BFF">
        <w:t>R/ST</w:t>
      </w:r>
      <w:r w:rsidR="00776BDE">
        <w:t xml:space="preserve"> </w:t>
      </w:r>
      <w:r w:rsidRPr="003C4F58">
        <w:t xml:space="preserve">ekspluatācija (tieši remonts) ir </w:t>
      </w:r>
      <w:r w:rsidRPr="003C4F58">
        <w:lastRenderedPageBreak/>
        <w:t xml:space="preserve">apgrūtināta, jo </w:t>
      </w:r>
      <w:r w:rsidR="00A43BFF">
        <w:t>R/ST</w:t>
      </w:r>
      <w:r w:rsidR="00776BDE">
        <w:t xml:space="preserve"> </w:t>
      </w:r>
      <w:r w:rsidRPr="003C4F58">
        <w:t>ražotājs praktiski vairs nenodrošina rezerves daļu piegādes atbalstu (</w:t>
      </w:r>
      <w:r w:rsidR="00A43BFF">
        <w:t>R/ST</w:t>
      </w:r>
      <w:r w:rsidR="00776BDE">
        <w:t xml:space="preserve"> </w:t>
      </w:r>
      <w:r w:rsidRPr="003C4F58">
        <w:t xml:space="preserve">vairs netiek ražotas). </w:t>
      </w:r>
      <w:r w:rsidR="00A43BFF">
        <w:t>IeM RSS</w:t>
      </w:r>
      <w:r w:rsidR="00776BDE">
        <w:t xml:space="preserve"> </w:t>
      </w:r>
      <w:r w:rsidRPr="003C4F58">
        <w:t xml:space="preserve">analogo </w:t>
      </w:r>
      <w:r w:rsidR="00A43BFF">
        <w:t>R/ST</w:t>
      </w:r>
      <w:r w:rsidR="00776BDE">
        <w:t xml:space="preserve"> </w:t>
      </w:r>
      <w:r w:rsidRPr="003C4F58">
        <w:t>lietošana kavē valsts iestāžu pāriešanu darbam balss ciparu sakaru režīmā, kas paaugstin</w:t>
      </w:r>
      <w:r w:rsidR="004874F4">
        <w:t>a</w:t>
      </w:r>
      <w:r w:rsidRPr="003C4F58">
        <w:t xml:space="preserve"> operatīvās informācijas drošību.</w:t>
      </w:r>
    </w:p>
    <w:p w:rsidR="00326E94" w:rsidRPr="003C4F58" w:rsidRDefault="00326E94" w:rsidP="009A5A5A">
      <w:pPr>
        <w:ind w:firstLine="720"/>
        <w:jc w:val="both"/>
      </w:pPr>
      <w:r w:rsidRPr="003C4F58">
        <w:t xml:space="preserve">Padotības iestādes šobrīd lieto </w:t>
      </w:r>
      <w:r w:rsidR="004874F4" w:rsidRPr="003C4F58">
        <w:t>1</w:t>
      </w:r>
      <w:r w:rsidR="004874F4">
        <w:t xml:space="preserve"> </w:t>
      </w:r>
      <w:r w:rsidR="004874F4" w:rsidRPr="003C4F58">
        <w:t>797</w:t>
      </w:r>
      <w:r w:rsidRPr="003C4F58">
        <w:t xml:space="preserve"> ciparu balss radiosakaru </w:t>
      </w:r>
      <w:r w:rsidR="00A43BFF">
        <w:t>R/ST</w:t>
      </w:r>
      <w:r w:rsidRPr="003C4F58">
        <w:t xml:space="preserve">, no kurām sistēmā var darboties 560 portatīvās un 718 mobilās </w:t>
      </w:r>
      <w:r w:rsidR="004A640A">
        <w:t>R/ST</w:t>
      </w:r>
      <w:r w:rsidRPr="003C4F58">
        <w:t xml:space="preserve">, bet šobrīd visas ciparu balss </w:t>
      </w:r>
      <w:r w:rsidR="004A640A">
        <w:t>R/ST</w:t>
      </w:r>
      <w:r w:rsidRPr="003C4F58">
        <w:t>(1797) darbojas analogā balss režīmā</w:t>
      </w:r>
      <w:r w:rsidR="00891061">
        <w:t>, jo</w:t>
      </w:r>
      <w:r w:rsidRPr="003C4F58">
        <w:t xml:space="preserve"> pārējās </w:t>
      </w:r>
      <w:r w:rsidR="004A640A">
        <w:t>R/ST</w:t>
      </w:r>
      <w:r w:rsidR="00260A6B">
        <w:t xml:space="preserve"> </w:t>
      </w:r>
      <w:r w:rsidRPr="003C4F58">
        <w:t>nav paredzētas darboties ciparu balss režīmā.</w:t>
      </w:r>
    </w:p>
    <w:p w:rsidR="009A5A5A" w:rsidRDefault="00326E94" w:rsidP="00917091">
      <w:pPr>
        <w:pStyle w:val="BodyText"/>
        <w:rPr>
          <w:szCs w:val="24"/>
          <w:lang w:val="lv-LV"/>
        </w:rPr>
      </w:pPr>
      <w:r w:rsidRPr="003C4F58">
        <w:rPr>
          <w:szCs w:val="24"/>
          <w:lang w:val="lv-LV"/>
        </w:rPr>
        <w:tab/>
      </w:r>
    </w:p>
    <w:p w:rsidR="00326E94" w:rsidRDefault="00326E94" w:rsidP="00917091">
      <w:pPr>
        <w:pStyle w:val="BodyText"/>
        <w:rPr>
          <w:szCs w:val="24"/>
          <w:lang w:val="lv-LV"/>
        </w:rPr>
      </w:pPr>
      <w:r w:rsidRPr="003C4F58">
        <w:rPr>
          <w:szCs w:val="24"/>
          <w:lang w:val="lv-LV"/>
        </w:rPr>
        <w:t>Esošās IeM RSS infrastruktūras arhitektūra:</w:t>
      </w:r>
    </w:p>
    <w:p w:rsidR="00EC0FCF" w:rsidRDefault="00EC0FCF" w:rsidP="00917091">
      <w:pPr>
        <w:pStyle w:val="BodyText"/>
        <w:rPr>
          <w:szCs w:val="24"/>
          <w:lang w:val="lv-LV"/>
        </w:rPr>
      </w:pPr>
      <w:r>
        <w:rPr>
          <w:szCs w:val="24"/>
          <w:lang w:val="lv-LV"/>
        </w:rPr>
        <w:tab/>
      </w:r>
      <w:r>
        <w:rPr>
          <w:szCs w:val="24"/>
          <w:lang w:val="lv-LV"/>
        </w:rPr>
        <w:tab/>
      </w:r>
    </w:p>
    <w:p w:rsidR="004874F4" w:rsidRPr="003C4F58" w:rsidRDefault="008B524C" w:rsidP="00EC0FCF">
      <w:pPr>
        <w:pStyle w:val="BodyText"/>
        <w:jc w:val="center"/>
        <w:rPr>
          <w:szCs w:val="24"/>
          <w:lang w:val="lv-LV"/>
        </w:rPr>
      </w:pPr>
      <w:r>
        <w:rPr>
          <w:szCs w:val="24"/>
          <w:lang w:val="lv-LV" w:eastAsia="lv-LV"/>
        </w:rPr>
        <w:pict>
          <v:shape id="Picture 9" o:spid="_x0000_i1026" type="#_x0000_t75" style="width:386.9pt;height:238.55pt;visibility:visible">
            <v:imagedata r:id="rId9" o:title=""/>
          </v:shape>
        </w:pict>
      </w:r>
    </w:p>
    <w:p w:rsidR="000D45D0" w:rsidRDefault="000D45D0">
      <w:pPr>
        <w:pStyle w:val="BodyText"/>
        <w:rPr>
          <w:sz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9A5A5A" w:rsidRDefault="009A5A5A"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510078" w:rsidRDefault="00510078" w:rsidP="006313B5">
      <w:pPr>
        <w:pStyle w:val="BodyText"/>
        <w:rPr>
          <w:szCs w:val="28"/>
          <w:lang w:val="lv-LV"/>
        </w:rPr>
      </w:pPr>
    </w:p>
    <w:p w:rsidR="009A5A5A" w:rsidRDefault="009A5A5A" w:rsidP="006313B5">
      <w:pPr>
        <w:pStyle w:val="BodyText"/>
        <w:rPr>
          <w:szCs w:val="28"/>
          <w:lang w:val="lv-LV"/>
        </w:rPr>
      </w:pPr>
    </w:p>
    <w:p w:rsidR="00EC0FCF" w:rsidRPr="009A5A5A" w:rsidRDefault="00326E94" w:rsidP="006313B5">
      <w:pPr>
        <w:pStyle w:val="BodyText"/>
        <w:rPr>
          <w:szCs w:val="28"/>
          <w:lang w:val="lv-LV"/>
        </w:rPr>
      </w:pPr>
      <w:r w:rsidRPr="003C4F58">
        <w:rPr>
          <w:szCs w:val="28"/>
          <w:lang w:val="lv-LV"/>
        </w:rPr>
        <w:lastRenderedPageBreak/>
        <w:t xml:space="preserve">Esošās RSS </w:t>
      </w:r>
      <w:r w:rsidR="004874F4" w:rsidRPr="003C4F58">
        <w:rPr>
          <w:szCs w:val="28"/>
          <w:lang w:val="lv-LV"/>
        </w:rPr>
        <w:t>infr</w:t>
      </w:r>
      <w:r w:rsidR="00175CA9">
        <w:rPr>
          <w:szCs w:val="28"/>
          <w:lang w:val="lv-LV"/>
        </w:rPr>
        <w:t>a</w:t>
      </w:r>
      <w:r w:rsidR="004874F4" w:rsidRPr="003C4F58">
        <w:rPr>
          <w:szCs w:val="28"/>
          <w:lang w:val="lv-LV"/>
        </w:rPr>
        <w:t>struktūras centrālo iekārtu</w:t>
      </w:r>
      <w:r w:rsidR="00175CA9">
        <w:rPr>
          <w:szCs w:val="28"/>
          <w:lang w:val="lv-LV"/>
        </w:rPr>
        <w:t xml:space="preserve"> </w:t>
      </w:r>
      <w:r w:rsidR="00510078">
        <w:rPr>
          <w:szCs w:val="28"/>
          <w:lang w:val="lv-LV"/>
        </w:rPr>
        <w:t>ICI</w:t>
      </w:r>
      <w:r w:rsidRPr="003C4F58">
        <w:rPr>
          <w:szCs w:val="28"/>
          <w:lang w:val="lv-LV"/>
        </w:rPr>
        <w:t xml:space="preserve"> arhitektūra:</w:t>
      </w:r>
    </w:p>
    <w:p w:rsidR="004874F4" w:rsidRPr="003C4F58" w:rsidRDefault="008B524C" w:rsidP="006313B5">
      <w:pPr>
        <w:pStyle w:val="BodyText"/>
        <w:rPr>
          <w:szCs w:val="28"/>
          <w:lang w:val="lv-LV"/>
        </w:rPr>
      </w:pPr>
      <w:r>
        <w:rPr>
          <w:szCs w:val="28"/>
          <w:lang w:val="lv-LV" w:eastAsia="lv-LV"/>
        </w:rPr>
        <w:pict>
          <v:shape id="Picture 10" o:spid="_x0000_i1027" type="#_x0000_t75" style="width:441.4pt;height:278pt;visibility:visible">
            <v:imagedata r:id="rId10" o:title=""/>
          </v:shape>
        </w:pict>
      </w:r>
    </w:p>
    <w:p w:rsidR="00326E94" w:rsidRPr="00B02853" w:rsidRDefault="00326E94" w:rsidP="00D77903">
      <w:pPr>
        <w:pStyle w:val="BodyText"/>
        <w:jc w:val="center"/>
        <w:rPr>
          <w:sz w:val="28"/>
          <w:szCs w:val="28"/>
          <w:lang w:val="lv-LV"/>
        </w:rPr>
      </w:pPr>
    </w:p>
    <w:p w:rsidR="00326E94" w:rsidRDefault="00326E94" w:rsidP="006313B5">
      <w:pPr>
        <w:pStyle w:val="BodyText"/>
        <w:rPr>
          <w:b/>
          <w:sz w:val="28"/>
          <w:szCs w:val="28"/>
          <w:lang w:val="lv-LV"/>
        </w:rPr>
      </w:pPr>
    </w:p>
    <w:p w:rsidR="005572B7" w:rsidRDefault="005572B7" w:rsidP="006313B5">
      <w:pPr>
        <w:pStyle w:val="BodyText"/>
        <w:rPr>
          <w:b/>
          <w:sz w:val="28"/>
          <w:szCs w:val="28"/>
          <w:lang w:val="lv-LV"/>
        </w:rPr>
      </w:pPr>
    </w:p>
    <w:p w:rsidR="00326E94" w:rsidRDefault="00326E94" w:rsidP="006313B5">
      <w:pPr>
        <w:pStyle w:val="BodyText"/>
        <w:rPr>
          <w:szCs w:val="28"/>
          <w:lang w:val="lv-LV"/>
        </w:rPr>
      </w:pPr>
      <w:r w:rsidRPr="003C4F58">
        <w:rPr>
          <w:szCs w:val="28"/>
          <w:lang w:val="lv-LV"/>
        </w:rPr>
        <w:t xml:space="preserve">Esošās RSS </w:t>
      </w:r>
      <w:r w:rsidR="004874F4" w:rsidRPr="003C4F58">
        <w:rPr>
          <w:szCs w:val="28"/>
          <w:lang w:val="lv-LV"/>
        </w:rPr>
        <w:t>infrastruktūras teritoriālās bāzes stacijas</w:t>
      </w:r>
      <w:r w:rsidR="00175CA9">
        <w:rPr>
          <w:szCs w:val="28"/>
          <w:lang w:val="lv-LV"/>
        </w:rPr>
        <w:t xml:space="preserve"> </w:t>
      </w:r>
      <w:r w:rsidR="00510078">
        <w:rPr>
          <w:szCs w:val="28"/>
          <w:lang w:val="lv-LV"/>
        </w:rPr>
        <w:t>ITBS</w:t>
      </w:r>
      <w:r w:rsidRPr="003C4F58">
        <w:rPr>
          <w:szCs w:val="28"/>
          <w:lang w:val="lv-LV"/>
        </w:rPr>
        <w:t xml:space="preserve"> arhitektūra:</w:t>
      </w:r>
    </w:p>
    <w:p w:rsidR="00EC0FCF" w:rsidRDefault="00EC0FCF" w:rsidP="006313B5">
      <w:pPr>
        <w:pStyle w:val="BodyText"/>
        <w:rPr>
          <w:szCs w:val="28"/>
          <w:lang w:val="lv-LV"/>
        </w:rPr>
      </w:pPr>
    </w:p>
    <w:p w:rsidR="004874F4" w:rsidRPr="003C4F58" w:rsidRDefault="008B524C" w:rsidP="00EC0FCF">
      <w:pPr>
        <w:pStyle w:val="BodyText"/>
        <w:jc w:val="center"/>
        <w:rPr>
          <w:szCs w:val="28"/>
          <w:lang w:val="lv-LV"/>
        </w:rPr>
      </w:pPr>
      <w:r>
        <w:rPr>
          <w:szCs w:val="28"/>
          <w:lang w:val="lv-LV" w:eastAsia="lv-LV"/>
        </w:rPr>
        <w:pict>
          <v:shape id="Picture 12" o:spid="_x0000_i1028" type="#_x0000_t75" style="width:339.95pt;height:207.25pt;visibility:visible">
            <v:imagedata r:id="rId11" o:title=""/>
          </v:shape>
        </w:pict>
      </w:r>
    </w:p>
    <w:p w:rsidR="004A640A" w:rsidRDefault="004A640A" w:rsidP="004A640A"/>
    <w:p w:rsidR="009A5A5A" w:rsidRDefault="009A5A5A" w:rsidP="004A640A"/>
    <w:p w:rsidR="009A5A5A" w:rsidRPr="004A640A" w:rsidRDefault="009A5A5A" w:rsidP="004A640A"/>
    <w:p w:rsidR="00326E94" w:rsidRPr="003C4F58" w:rsidRDefault="00326E94" w:rsidP="00E966D5">
      <w:pPr>
        <w:pStyle w:val="Heading3"/>
        <w:jc w:val="left"/>
      </w:pPr>
      <w:r w:rsidRPr="003C4F58">
        <w:lastRenderedPageBreak/>
        <w:t>3.4</w:t>
      </w:r>
      <w:r w:rsidR="004874F4">
        <w:t>.</w:t>
      </w:r>
      <w:r w:rsidRPr="003C4F58">
        <w:t xml:space="preserve"> Esošais tiesiskais regulējums </w:t>
      </w:r>
    </w:p>
    <w:p w:rsidR="00326E94" w:rsidRPr="003C4F58" w:rsidRDefault="00326E94" w:rsidP="006313B5">
      <w:pPr>
        <w:pStyle w:val="BodyText"/>
        <w:rPr>
          <w:b/>
          <w:szCs w:val="28"/>
          <w:lang w:val="lv-LV"/>
        </w:rPr>
      </w:pPr>
    </w:p>
    <w:p w:rsidR="00326E94" w:rsidRPr="003C4F58" w:rsidRDefault="004A640A" w:rsidP="00F16961">
      <w:pPr>
        <w:pStyle w:val="BodyText"/>
        <w:ind w:firstLine="360"/>
        <w:rPr>
          <w:szCs w:val="28"/>
          <w:lang w:val="lv-LV"/>
        </w:rPr>
      </w:pPr>
      <w:r>
        <w:rPr>
          <w:szCs w:val="28"/>
          <w:lang w:val="lv-LV"/>
        </w:rPr>
        <w:t>IeM</w:t>
      </w:r>
      <w:r w:rsidR="00326E94" w:rsidRPr="003C4F58">
        <w:rPr>
          <w:szCs w:val="28"/>
          <w:lang w:val="lv-LV"/>
        </w:rPr>
        <w:t xml:space="preserve"> sakaru sistēmas izveidošana, pārvaldīšana un uzturēšana, atbilstoši </w:t>
      </w:r>
      <w:r>
        <w:rPr>
          <w:szCs w:val="28"/>
          <w:lang w:val="lv-LV"/>
        </w:rPr>
        <w:t>MK</w:t>
      </w:r>
      <w:r w:rsidR="00326E94" w:rsidRPr="003C4F58">
        <w:rPr>
          <w:szCs w:val="28"/>
          <w:lang w:val="lv-LV"/>
        </w:rPr>
        <w:t xml:space="preserve"> 200</w:t>
      </w:r>
      <w:r w:rsidR="00776BDE">
        <w:rPr>
          <w:szCs w:val="28"/>
          <w:lang w:val="lv-LV"/>
        </w:rPr>
        <w:t>4.gada 8.jūnija noteikumiem Nr.</w:t>
      </w:r>
      <w:r w:rsidR="00326E94" w:rsidRPr="003C4F58">
        <w:rPr>
          <w:szCs w:val="28"/>
          <w:lang w:val="lv-LV"/>
        </w:rPr>
        <w:t>526</w:t>
      </w:r>
      <w:r w:rsidR="00776BDE">
        <w:rPr>
          <w:szCs w:val="28"/>
          <w:lang w:val="lv-LV"/>
        </w:rPr>
        <w:t xml:space="preserve"> „Iekšlietu ministrijas Informācijas centra nolikums”</w:t>
      </w:r>
      <w:r w:rsidR="00326E94" w:rsidRPr="003C4F58">
        <w:rPr>
          <w:szCs w:val="28"/>
          <w:lang w:val="lv-LV"/>
        </w:rPr>
        <w:t xml:space="preserve">, ir </w:t>
      </w:r>
      <w:r>
        <w:rPr>
          <w:szCs w:val="28"/>
          <w:lang w:val="lv-LV"/>
        </w:rPr>
        <w:t>IeM IC</w:t>
      </w:r>
      <w:r w:rsidR="00326E94" w:rsidRPr="003C4F58">
        <w:rPr>
          <w:szCs w:val="28"/>
          <w:lang w:val="lv-LV"/>
        </w:rPr>
        <w:t xml:space="preserve"> viena no funkcijām. Saskaņā ar minētajiem noteikumiem, </w:t>
      </w:r>
      <w:r>
        <w:rPr>
          <w:szCs w:val="28"/>
          <w:lang w:val="lv-LV"/>
        </w:rPr>
        <w:t>IeM IC</w:t>
      </w:r>
      <w:r w:rsidR="00326E94" w:rsidRPr="003C4F58">
        <w:rPr>
          <w:szCs w:val="28"/>
          <w:lang w:val="lv-LV"/>
        </w:rPr>
        <w:t>:</w:t>
      </w:r>
    </w:p>
    <w:p w:rsidR="00326E94" w:rsidRPr="003C4F58" w:rsidRDefault="00326E94" w:rsidP="007905C2">
      <w:pPr>
        <w:pStyle w:val="BodyText"/>
        <w:numPr>
          <w:ilvl w:val="0"/>
          <w:numId w:val="8"/>
        </w:numPr>
        <w:rPr>
          <w:szCs w:val="28"/>
          <w:lang w:val="lv-LV"/>
        </w:rPr>
      </w:pPr>
      <w:r w:rsidRPr="003C4F58">
        <w:rPr>
          <w:szCs w:val="28"/>
          <w:lang w:val="lv-LV"/>
        </w:rPr>
        <w:t xml:space="preserve"> izstrādā plānus un shēmas </w:t>
      </w:r>
      <w:r w:rsidR="004A640A">
        <w:rPr>
          <w:szCs w:val="28"/>
          <w:lang w:val="lv-LV"/>
        </w:rPr>
        <w:t>IeM</w:t>
      </w:r>
      <w:r w:rsidR="00510078">
        <w:rPr>
          <w:szCs w:val="28"/>
          <w:lang w:val="lv-LV"/>
        </w:rPr>
        <w:t xml:space="preserve"> </w:t>
      </w:r>
      <w:r w:rsidRPr="003C4F58">
        <w:rPr>
          <w:szCs w:val="28"/>
          <w:lang w:val="lv-LV"/>
        </w:rPr>
        <w:t xml:space="preserve">sakaru sistēmu izveidošanai un attīstīšanai, kā arī analizē un novērtē esošo sakaru sistēmu stāvokli;  </w:t>
      </w:r>
    </w:p>
    <w:p w:rsidR="00326E94" w:rsidRPr="003C4F58" w:rsidRDefault="00326E94" w:rsidP="007905C2">
      <w:pPr>
        <w:pStyle w:val="BodyText"/>
        <w:numPr>
          <w:ilvl w:val="0"/>
          <w:numId w:val="8"/>
        </w:numPr>
        <w:rPr>
          <w:szCs w:val="28"/>
          <w:lang w:val="lv-LV"/>
        </w:rPr>
      </w:pPr>
      <w:r w:rsidRPr="003C4F58">
        <w:rPr>
          <w:szCs w:val="28"/>
          <w:lang w:val="lv-LV"/>
        </w:rPr>
        <w:t xml:space="preserve">izstrādā elektronisko sakaru un </w:t>
      </w:r>
      <w:r w:rsidR="004A640A">
        <w:rPr>
          <w:szCs w:val="28"/>
          <w:lang w:val="lv-LV"/>
        </w:rPr>
        <w:t>RSS</w:t>
      </w:r>
      <w:r w:rsidRPr="003C4F58">
        <w:rPr>
          <w:szCs w:val="28"/>
          <w:lang w:val="lv-LV"/>
        </w:rPr>
        <w:t xml:space="preserve"> darbības plānus un </w:t>
      </w:r>
      <w:r w:rsidR="004874F4">
        <w:rPr>
          <w:szCs w:val="28"/>
          <w:lang w:val="lv-LV"/>
        </w:rPr>
        <w:t>IeM</w:t>
      </w:r>
      <w:r w:rsidR="00175CA9">
        <w:rPr>
          <w:szCs w:val="28"/>
          <w:lang w:val="lv-LV"/>
        </w:rPr>
        <w:t xml:space="preserve"> </w:t>
      </w:r>
      <w:r w:rsidR="004874F4" w:rsidRPr="003C4F58">
        <w:rPr>
          <w:szCs w:val="28"/>
          <w:lang w:val="lv-LV"/>
        </w:rPr>
        <w:t>sakaru</w:t>
      </w:r>
      <w:r w:rsidRPr="003C4F58">
        <w:rPr>
          <w:szCs w:val="28"/>
          <w:lang w:val="lv-LV"/>
        </w:rPr>
        <w:t xml:space="preserve"> sistēmu izmantošanas tehniskos noteikumus un uzrauga to ievērošanu; </w:t>
      </w:r>
    </w:p>
    <w:p w:rsidR="00326E94" w:rsidRPr="003C4F58" w:rsidRDefault="00326E94" w:rsidP="007905C2">
      <w:pPr>
        <w:pStyle w:val="BodyText"/>
        <w:numPr>
          <w:ilvl w:val="0"/>
          <w:numId w:val="8"/>
        </w:numPr>
        <w:rPr>
          <w:szCs w:val="28"/>
          <w:lang w:val="lv-LV"/>
        </w:rPr>
      </w:pPr>
      <w:r w:rsidRPr="003C4F58">
        <w:rPr>
          <w:szCs w:val="28"/>
          <w:lang w:val="lv-LV"/>
        </w:rPr>
        <w:t xml:space="preserve">izveidojot atsevišķus lokālos tīklus, nodrošina </w:t>
      </w:r>
      <w:r w:rsidR="004874F4">
        <w:rPr>
          <w:szCs w:val="28"/>
          <w:lang w:val="lv-LV"/>
        </w:rPr>
        <w:t>IeM</w:t>
      </w:r>
      <w:r w:rsidR="00175CA9">
        <w:rPr>
          <w:szCs w:val="28"/>
          <w:lang w:val="lv-LV"/>
        </w:rPr>
        <w:t xml:space="preserve"> </w:t>
      </w:r>
      <w:r w:rsidRPr="003C4F58">
        <w:rPr>
          <w:szCs w:val="28"/>
          <w:lang w:val="lv-LV"/>
        </w:rPr>
        <w:t>sakaru sistēmas darbību ārkārtas vai krīzes situāciju un svarīgu valsts pasākumu laikā;</w:t>
      </w:r>
    </w:p>
    <w:p w:rsidR="00326E94" w:rsidRPr="003C4F58" w:rsidRDefault="00326E94" w:rsidP="007905C2">
      <w:pPr>
        <w:pStyle w:val="BodyText"/>
        <w:numPr>
          <w:ilvl w:val="0"/>
          <w:numId w:val="8"/>
        </w:numPr>
        <w:rPr>
          <w:szCs w:val="28"/>
          <w:lang w:val="lv-LV"/>
        </w:rPr>
      </w:pPr>
      <w:r w:rsidRPr="003C4F58">
        <w:rPr>
          <w:szCs w:val="28"/>
          <w:lang w:val="lv-LV"/>
        </w:rPr>
        <w:t xml:space="preserve">nodrošina </w:t>
      </w:r>
      <w:r w:rsidR="004874F4">
        <w:rPr>
          <w:szCs w:val="28"/>
          <w:lang w:val="lv-LV"/>
        </w:rPr>
        <w:t>IeM</w:t>
      </w:r>
      <w:r w:rsidR="00175CA9">
        <w:rPr>
          <w:szCs w:val="28"/>
          <w:lang w:val="lv-LV"/>
        </w:rPr>
        <w:t xml:space="preserve"> </w:t>
      </w:r>
      <w:r w:rsidR="004874F4" w:rsidRPr="003C4F58">
        <w:rPr>
          <w:szCs w:val="28"/>
          <w:lang w:val="lv-LV"/>
        </w:rPr>
        <w:t>un</w:t>
      </w:r>
      <w:r w:rsidRPr="003C4F58">
        <w:rPr>
          <w:szCs w:val="28"/>
          <w:lang w:val="lv-LV"/>
        </w:rPr>
        <w:t xml:space="preserve"> tās padotībā esošajās iestādēs esošo mobilo un pārnēsājamo </w:t>
      </w:r>
      <w:r w:rsidR="004A640A">
        <w:rPr>
          <w:szCs w:val="28"/>
          <w:lang w:val="lv-LV"/>
        </w:rPr>
        <w:t>R/</w:t>
      </w:r>
      <w:r w:rsidR="004874F4">
        <w:rPr>
          <w:szCs w:val="28"/>
          <w:lang w:val="lv-LV"/>
        </w:rPr>
        <w:t>ST</w:t>
      </w:r>
      <w:r w:rsidR="00A92137">
        <w:rPr>
          <w:szCs w:val="28"/>
          <w:lang w:val="lv-LV"/>
        </w:rPr>
        <w:t xml:space="preserve"> </w:t>
      </w:r>
      <w:r w:rsidR="004874F4" w:rsidRPr="003C4F58">
        <w:rPr>
          <w:szCs w:val="28"/>
          <w:lang w:val="lv-LV"/>
        </w:rPr>
        <w:t>uzskaiti</w:t>
      </w:r>
      <w:r w:rsidRPr="003C4F58">
        <w:rPr>
          <w:szCs w:val="28"/>
          <w:lang w:val="lv-LV"/>
        </w:rPr>
        <w:t xml:space="preserve">, plāno un nodrošina </w:t>
      </w:r>
      <w:r w:rsidR="004874F4">
        <w:rPr>
          <w:szCs w:val="28"/>
          <w:lang w:val="lv-LV"/>
        </w:rPr>
        <w:t>IeM</w:t>
      </w:r>
      <w:r w:rsidR="00175CA9">
        <w:rPr>
          <w:szCs w:val="28"/>
          <w:lang w:val="lv-LV"/>
        </w:rPr>
        <w:t xml:space="preserve"> </w:t>
      </w:r>
      <w:r w:rsidR="004874F4" w:rsidRPr="003C4F58">
        <w:rPr>
          <w:szCs w:val="28"/>
          <w:lang w:val="lv-LV"/>
        </w:rPr>
        <w:t>piešķirto</w:t>
      </w:r>
      <w:r w:rsidRPr="003C4F58">
        <w:rPr>
          <w:szCs w:val="28"/>
          <w:lang w:val="lv-LV"/>
        </w:rPr>
        <w:t xml:space="preserve"> radiofrekvenču izmantošanu.</w:t>
      </w:r>
    </w:p>
    <w:p w:rsidR="00326E94" w:rsidRPr="003C4F58" w:rsidRDefault="00326E94" w:rsidP="008A2F1F">
      <w:pPr>
        <w:pStyle w:val="BodyText"/>
        <w:rPr>
          <w:b/>
          <w:szCs w:val="28"/>
          <w:lang w:val="lv-LV"/>
        </w:rPr>
      </w:pPr>
    </w:p>
    <w:p w:rsidR="00326E94" w:rsidRPr="003C4F58" w:rsidRDefault="00326E94" w:rsidP="00E966D5">
      <w:pPr>
        <w:pStyle w:val="Heading3"/>
        <w:jc w:val="left"/>
      </w:pPr>
      <w:r w:rsidRPr="003C4F58">
        <w:t>3.5</w:t>
      </w:r>
      <w:r w:rsidR="004874F4">
        <w:t>.</w:t>
      </w:r>
      <w:r w:rsidRPr="003C4F58">
        <w:t xml:space="preserve"> Esošie politikas dokumenti </w:t>
      </w:r>
    </w:p>
    <w:p w:rsidR="00326E94" w:rsidRPr="003C4F58" w:rsidRDefault="00326E94" w:rsidP="008A2F1F">
      <w:pPr>
        <w:pStyle w:val="BodyText"/>
        <w:rPr>
          <w:b/>
          <w:szCs w:val="28"/>
          <w:lang w:val="lv-LV"/>
        </w:rPr>
      </w:pPr>
    </w:p>
    <w:p w:rsidR="00326E94" w:rsidRPr="003C4F58" w:rsidRDefault="00326E94" w:rsidP="00F16961">
      <w:pPr>
        <w:pStyle w:val="BodyText"/>
        <w:ind w:firstLine="720"/>
        <w:rPr>
          <w:szCs w:val="28"/>
          <w:lang w:val="lv-LV"/>
        </w:rPr>
      </w:pPr>
      <w:bookmarkStart w:id="6" w:name="OLE_LINK5"/>
      <w:bookmarkStart w:id="7" w:name="OLE_LINK6"/>
      <w:r w:rsidRPr="00845B52">
        <w:rPr>
          <w:szCs w:val="28"/>
          <w:lang w:val="lv-LV"/>
        </w:rPr>
        <w:t xml:space="preserve">Šengenas </w:t>
      </w:r>
      <w:r w:rsidR="004874F4" w:rsidRPr="00845B52">
        <w:rPr>
          <w:szCs w:val="28"/>
          <w:lang w:val="lv-LV"/>
        </w:rPr>
        <w:t>konvencij</w:t>
      </w:r>
      <w:r w:rsidR="004874F4">
        <w:rPr>
          <w:szCs w:val="28"/>
          <w:lang w:val="lv-LV"/>
        </w:rPr>
        <w:t>ā</w:t>
      </w:r>
      <w:r w:rsidR="00175CA9">
        <w:rPr>
          <w:szCs w:val="28"/>
          <w:lang w:val="lv-LV"/>
        </w:rPr>
        <w:t xml:space="preserve"> </w:t>
      </w:r>
      <w:r w:rsidR="004874F4">
        <w:rPr>
          <w:szCs w:val="28"/>
          <w:lang w:val="lv-LV"/>
        </w:rPr>
        <w:t>ir</w:t>
      </w:r>
      <w:r>
        <w:rPr>
          <w:szCs w:val="28"/>
          <w:lang w:val="lv-LV"/>
        </w:rPr>
        <w:t xml:space="preserve"> noteiktas </w:t>
      </w:r>
      <w:r w:rsidRPr="00845B52">
        <w:rPr>
          <w:szCs w:val="28"/>
          <w:lang w:val="lv-LV"/>
        </w:rPr>
        <w:t>prasīb</w:t>
      </w:r>
      <w:r>
        <w:rPr>
          <w:szCs w:val="28"/>
          <w:lang w:val="lv-LV"/>
        </w:rPr>
        <w:t>as</w:t>
      </w:r>
      <w:r w:rsidRPr="00845B52">
        <w:rPr>
          <w:szCs w:val="28"/>
          <w:lang w:val="lv-LV"/>
        </w:rPr>
        <w:t xml:space="preserve"> radiokomunikāciju jomā</w:t>
      </w:r>
      <w:r>
        <w:rPr>
          <w:szCs w:val="28"/>
          <w:lang w:val="lv-LV"/>
        </w:rPr>
        <w:t>, tās ir definētas Izpildu komitejas 1999.gada 28.aprīļa lēmumā</w:t>
      </w:r>
      <w:r w:rsidRPr="00845B52">
        <w:rPr>
          <w:szCs w:val="28"/>
          <w:lang w:val="lv-LV"/>
        </w:rPr>
        <w:t xml:space="preserve"> par Šengenas </w:t>
      </w:r>
      <w:r w:rsidRPr="00845B52">
        <w:rPr>
          <w:i/>
          <w:szCs w:val="28"/>
          <w:lang w:val="lv-LV"/>
        </w:rPr>
        <w:t>acquis</w:t>
      </w:r>
      <w:r w:rsidRPr="00845B52">
        <w:rPr>
          <w:szCs w:val="28"/>
          <w:lang w:val="lv-LV"/>
        </w:rPr>
        <w:t xml:space="preserve"> attiecībā uz radioko</w:t>
      </w:r>
      <w:r>
        <w:rPr>
          <w:szCs w:val="28"/>
          <w:lang w:val="lv-LV"/>
        </w:rPr>
        <w:t xml:space="preserve">munikācijām (SCH/Com-ex (99)6). Lēmums paredz </w:t>
      </w:r>
      <w:r w:rsidRPr="00845B52">
        <w:rPr>
          <w:szCs w:val="28"/>
          <w:lang w:val="lv-LV"/>
        </w:rPr>
        <w:t xml:space="preserve">digitālo sakaru līdzekļu izmantošanu. </w:t>
      </w:r>
      <w:r>
        <w:rPr>
          <w:szCs w:val="28"/>
          <w:lang w:val="lv-LV"/>
        </w:rPr>
        <w:t xml:space="preserve">Nacionālā līmenī jautājums par vienotas radiosakaru sistēmas izveidi iekļauts </w:t>
      </w:r>
      <w:r w:rsidRPr="003C4F58">
        <w:rPr>
          <w:szCs w:val="28"/>
          <w:lang w:val="lv-LV"/>
        </w:rPr>
        <w:t>Valdības rīcības plān</w:t>
      </w:r>
      <w:r>
        <w:rPr>
          <w:szCs w:val="28"/>
          <w:lang w:val="lv-LV"/>
        </w:rPr>
        <w:t>ā</w:t>
      </w:r>
      <w:r w:rsidRPr="003C4F58">
        <w:rPr>
          <w:szCs w:val="28"/>
          <w:lang w:val="lv-LV"/>
        </w:rPr>
        <w:t xml:space="preserve"> Deklarācij</w:t>
      </w:r>
      <w:r>
        <w:rPr>
          <w:szCs w:val="28"/>
          <w:lang w:val="lv-LV"/>
        </w:rPr>
        <w:t>ā</w:t>
      </w:r>
      <w:r w:rsidRPr="003C4F58">
        <w:rPr>
          <w:szCs w:val="28"/>
          <w:lang w:val="lv-LV"/>
        </w:rPr>
        <w:t xml:space="preserve"> par Valda Dombrovska vadītā </w:t>
      </w:r>
      <w:r w:rsidR="00923C77">
        <w:rPr>
          <w:szCs w:val="28"/>
          <w:lang w:val="lv-LV"/>
        </w:rPr>
        <w:t>MK</w:t>
      </w:r>
      <w:r w:rsidRPr="003C4F58">
        <w:rPr>
          <w:szCs w:val="28"/>
          <w:lang w:val="lv-LV"/>
        </w:rPr>
        <w:t xml:space="preserve"> iecerēto darbību īstenošan</w:t>
      </w:r>
      <w:r>
        <w:rPr>
          <w:szCs w:val="28"/>
          <w:lang w:val="lv-LV"/>
        </w:rPr>
        <w:t>u</w:t>
      </w:r>
      <w:r w:rsidRPr="003C4F58">
        <w:rPr>
          <w:szCs w:val="28"/>
          <w:lang w:val="lv-LV"/>
        </w:rPr>
        <w:t xml:space="preserve"> (</w:t>
      </w:r>
      <w:r>
        <w:rPr>
          <w:szCs w:val="28"/>
          <w:lang w:val="lv-LV"/>
        </w:rPr>
        <w:t>a</w:t>
      </w:r>
      <w:r w:rsidRPr="003C4F58">
        <w:rPr>
          <w:szCs w:val="28"/>
          <w:lang w:val="lv-LV"/>
        </w:rPr>
        <w:t xml:space="preserve">pstiprināts ar </w:t>
      </w:r>
      <w:r w:rsidR="00923C77">
        <w:rPr>
          <w:szCs w:val="28"/>
          <w:lang w:val="lv-LV"/>
        </w:rPr>
        <w:t>MK</w:t>
      </w:r>
      <w:r w:rsidRPr="003C4F58">
        <w:rPr>
          <w:szCs w:val="28"/>
          <w:lang w:val="lv-LV"/>
        </w:rPr>
        <w:t xml:space="preserve"> 2012.gada 16.februāra rīkojumu </w:t>
      </w:r>
      <w:r>
        <w:rPr>
          <w:szCs w:val="28"/>
          <w:lang w:val="lv-LV"/>
        </w:rPr>
        <w:t>Nr.84)</w:t>
      </w:r>
      <w:r w:rsidR="00510078">
        <w:rPr>
          <w:szCs w:val="28"/>
          <w:lang w:val="lv-LV"/>
        </w:rPr>
        <w:t xml:space="preserve"> </w:t>
      </w:r>
      <w:r>
        <w:rPr>
          <w:szCs w:val="28"/>
          <w:lang w:val="lv-LV"/>
        </w:rPr>
        <w:t>IV.sadaļā</w:t>
      </w:r>
      <w:r w:rsidR="00776BDE">
        <w:rPr>
          <w:szCs w:val="28"/>
          <w:lang w:val="lv-LV"/>
        </w:rPr>
        <w:t xml:space="preserve"> „</w:t>
      </w:r>
      <w:r w:rsidRPr="003C4F58">
        <w:rPr>
          <w:szCs w:val="28"/>
          <w:lang w:val="lv-LV"/>
        </w:rPr>
        <w:t>Pārvaldība -</w:t>
      </w:r>
      <w:r w:rsidR="00776BDE">
        <w:rPr>
          <w:szCs w:val="28"/>
          <w:lang w:val="lv-LV"/>
        </w:rPr>
        <w:t xml:space="preserve"> Sabiedrības drošība”</w:t>
      </w:r>
      <w:r w:rsidRPr="003C4F58">
        <w:rPr>
          <w:szCs w:val="28"/>
          <w:lang w:val="lv-LV"/>
        </w:rPr>
        <w:t>, 127.punkt</w:t>
      </w:r>
      <w:r>
        <w:rPr>
          <w:szCs w:val="28"/>
          <w:lang w:val="lv-LV"/>
        </w:rPr>
        <w:t>ā noteikts:</w:t>
      </w:r>
      <w:r w:rsidR="00776BDE">
        <w:rPr>
          <w:szCs w:val="28"/>
          <w:lang w:val="lv-LV"/>
        </w:rPr>
        <w:t xml:space="preserve"> „</w:t>
      </w:r>
      <w:r w:rsidRPr="003C4F58">
        <w:rPr>
          <w:szCs w:val="28"/>
          <w:lang w:val="lv-LV"/>
        </w:rPr>
        <w:t>Izveidot vienotu, integrētu drošības struktūru vadības sistēmu, lai nodrošinātu efektīvu resursu pārvaldi un spēju reaģēt operatīvās situācijās, efektīvi izmantojot visus nacionālos un starptautiskajā</w:t>
      </w:r>
      <w:r w:rsidR="00776BDE">
        <w:rPr>
          <w:szCs w:val="28"/>
          <w:lang w:val="lv-LV"/>
        </w:rPr>
        <w:t xml:space="preserve"> sadarbībā pieejamos resursus”</w:t>
      </w:r>
      <w:r>
        <w:rPr>
          <w:szCs w:val="28"/>
          <w:lang w:val="lv-LV"/>
        </w:rPr>
        <w:t xml:space="preserve"> un 127.3</w:t>
      </w:r>
      <w:r w:rsidR="009015DB">
        <w:rPr>
          <w:szCs w:val="28"/>
          <w:lang w:val="lv-LV"/>
        </w:rPr>
        <w:t>.</w:t>
      </w:r>
      <w:r>
        <w:rPr>
          <w:szCs w:val="28"/>
          <w:lang w:val="lv-LV"/>
        </w:rPr>
        <w:t xml:space="preserve"> apakšpunktā, kurā pausta apņemšanās:</w:t>
      </w:r>
      <w:r w:rsidR="00776BDE">
        <w:rPr>
          <w:szCs w:val="28"/>
          <w:lang w:val="lv-LV"/>
        </w:rPr>
        <w:t xml:space="preserve"> „</w:t>
      </w:r>
      <w:r w:rsidRPr="003C4F58">
        <w:rPr>
          <w:szCs w:val="28"/>
          <w:lang w:val="lv-LV"/>
        </w:rPr>
        <w:t>Digitalizēt valsts iekšējās kārtības un drošības mērķiem paredzēt</w:t>
      </w:r>
      <w:r>
        <w:rPr>
          <w:szCs w:val="28"/>
          <w:lang w:val="lv-LV"/>
        </w:rPr>
        <w:t>ā</w:t>
      </w:r>
      <w:r w:rsidR="00776BDE">
        <w:rPr>
          <w:szCs w:val="28"/>
          <w:lang w:val="lv-LV"/>
        </w:rPr>
        <w:t>s radiosakaru sistēmas”.</w:t>
      </w:r>
    </w:p>
    <w:bookmarkEnd w:id="6"/>
    <w:bookmarkEnd w:id="7"/>
    <w:p w:rsidR="00326E94" w:rsidRPr="003C4F58" w:rsidRDefault="004874F4" w:rsidP="00F16961">
      <w:pPr>
        <w:pStyle w:val="BodyText"/>
        <w:ind w:firstLine="720"/>
        <w:rPr>
          <w:szCs w:val="28"/>
          <w:lang w:val="lv-LV"/>
        </w:rPr>
      </w:pPr>
      <w:r>
        <w:rPr>
          <w:szCs w:val="28"/>
          <w:lang w:val="lv-LV"/>
        </w:rPr>
        <w:t xml:space="preserve">MK </w:t>
      </w:r>
      <w:r w:rsidR="00326E94">
        <w:rPr>
          <w:szCs w:val="28"/>
          <w:lang w:val="lv-LV"/>
        </w:rPr>
        <w:t>2012.gada 20.marta sēdē</w:t>
      </w:r>
      <w:r w:rsidR="00776BDE" w:rsidRPr="00776BDE">
        <w:rPr>
          <w:rStyle w:val="spelle"/>
          <w:lang w:val="lv-LV"/>
        </w:rPr>
        <w:t xml:space="preserve"> </w:t>
      </w:r>
      <w:r w:rsidR="00776BDE">
        <w:rPr>
          <w:rStyle w:val="spelle"/>
          <w:lang w:val="lv-LV"/>
        </w:rPr>
        <w:t>(</w:t>
      </w:r>
      <w:r w:rsidR="00776BDE" w:rsidRPr="00635E22">
        <w:rPr>
          <w:rStyle w:val="spelle"/>
          <w:lang w:val="lv-LV"/>
        </w:rPr>
        <w:t>prot</w:t>
      </w:r>
      <w:r w:rsidR="00776BDE">
        <w:rPr>
          <w:rStyle w:val="spelle"/>
          <w:lang w:val="lv-LV"/>
        </w:rPr>
        <w:t>.</w:t>
      </w:r>
      <w:r w:rsidR="00776BDE" w:rsidRPr="00635E22">
        <w:rPr>
          <w:rStyle w:val="spelle"/>
          <w:lang w:val="lv-LV"/>
        </w:rPr>
        <w:t>N</w:t>
      </w:r>
      <w:r w:rsidR="00776BDE">
        <w:rPr>
          <w:rStyle w:val="spelle"/>
          <w:lang w:val="lv-LV"/>
        </w:rPr>
        <w:t>r.16</w:t>
      </w:r>
      <w:r>
        <w:rPr>
          <w:rStyle w:val="spelle"/>
          <w:lang w:val="lv-LV"/>
        </w:rPr>
        <w:t>,</w:t>
      </w:r>
      <w:r w:rsidR="00776BDE" w:rsidRPr="00635E22">
        <w:rPr>
          <w:rStyle w:val="spelle"/>
          <w:lang w:val="lv-LV"/>
        </w:rPr>
        <w:t xml:space="preserve"> 50.§</w:t>
      </w:r>
      <w:r w:rsidR="00776BDE">
        <w:rPr>
          <w:rStyle w:val="spelle"/>
          <w:lang w:val="lv-LV"/>
        </w:rPr>
        <w:t>)</w:t>
      </w:r>
      <w:r w:rsidR="00326E94">
        <w:rPr>
          <w:szCs w:val="28"/>
          <w:lang w:val="lv-LV"/>
        </w:rPr>
        <w:t xml:space="preserve"> tika  izskatīts un atbalstīts </w:t>
      </w:r>
      <w:r w:rsidR="00326E94" w:rsidRPr="003C4F58">
        <w:rPr>
          <w:szCs w:val="28"/>
          <w:lang w:val="lv-LV"/>
        </w:rPr>
        <w:t xml:space="preserve">Satiksmes ministrijas Informatīvais ziņojums </w:t>
      </w:r>
      <w:r w:rsidR="00776BDE">
        <w:rPr>
          <w:szCs w:val="28"/>
          <w:lang w:val="lv-LV"/>
        </w:rPr>
        <w:t>„</w:t>
      </w:r>
      <w:r w:rsidR="00326E94" w:rsidRPr="008C2F8A">
        <w:rPr>
          <w:szCs w:val="28"/>
          <w:lang w:val="lv-LV"/>
        </w:rPr>
        <w:t>Vienotas informācijas telpas ieviešanai un pārejai uz nekomerciālu frekvenču izmantošanu ar valsts aizsardzību un sabiedrības drošību saistītiem mērķiem, kā arī sabiedriskās</w:t>
      </w:r>
      <w:r w:rsidR="00776BDE">
        <w:rPr>
          <w:szCs w:val="28"/>
          <w:lang w:val="lv-LV"/>
        </w:rPr>
        <w:t xml:space="preserve"> kārtības nodrošināšanai valstī”</w:t>
      </w:r>
      <w:r w:rsidR="00326E94">
        <w:rPr>
          <w:szCs w:val="28"/>
          <w:lang w:val="lv-LV"/>
        </w:rPr>
        <w:t xml:space="preserve">. Līdzekļi </w:t>
      </w:r>
      <w:r>
        <w:rPr>
          <w:szCs w:val="28"/>
          <w:lang w:val="lv-LV"/>
        </w:rPr>
        <w:t>radiosakaru tīkla</w:t>
      </w:r>
      <w:r w:rsidR="00326E94">
        <w:rPr>
          <w:szCs w:val="28"/>
          <w:lang w:val="lv-LV"/>
        </w:rPr>
        <w:t xml:space="preserve"> modernizācijai tiks piesaistīti no ERAF, atbilstoši </w:t>
      </w:r>
      <w:r w:rsidR="00923C77">
        <w:rPr>
          <w:szCs w:val="28"/>
          <w:lang w:val="lv-LV"/>
        </w:rPr>
        <w:t>MK</w:t>
      </w:r>
      <w:r w:rsidR="00326E94">
        <w:rPr>
          <w:szCs w:val="28"/>
          <w:lang w:val="lv-LV"/>
        </w:rPr>
        <w:t xml:space="preserve"> 2012.gada 16.oktobra sēdē </w:t>
      </w:r>
      <w:r w:rsidR="009015DB">
        <w:rPr>
          <w:szCs w:val="28"/>
          <w:lang w:val="lv-LV"/>
        </w:rPr>
        <w:t>no</w:t>
      </w:r>
      <w:r w:rsidR="00326E94">
        <w:rPr>
          <w:szCs w:val="28"/>
          <w:lang w:val="lv-LV"/>
        </w:rPr>
        <w:t>lemtajam (prot</w:t>
      </w:r>
      <w:r w:rsidR="00776BDE">
        <w:rPr>
          <w:szCs w:val="28"/>
          <w:lang w:val="lv-LV"/>
        </w:rPr>
        <w:t>.Nr.58</w:t>
      </w:r>
      <w:r w:rsidR="00326E94">
        <w:rPr>
          <w:szCs w:val="28"/>
          <w:lang w:val="lv-LV"/>
        </w:rPr>
        <w:t xml:space="preserve"> 29.</w:t>
      </w:r>
      <w:r w:rsidR="00326E94" w:rsidRPr="00635E22">
        <w:rPr>
          <w:rStyle w:val="spelle"/>
          <w:lang w:val="lv-LV"/>
        </w:rPr>
        <w:t>§</w:t>
      </w:r>
      <w:r w:rsidR="00776BDE">
        <w:rPr>
          <w:rStyle w:val="spelle"/>
          <w:lang w:val="lv-LV"/>
        </w:rPr>
        <w:t xml:space="preserve"> 4.1.3.apakš</w:t>
      </w:r>
      <w:r w:rsidR="00326E94">
        <w:rPr>
          <w:rStyle w:val="spelle"/>
          <w:lang w:val="lv-LV"/>
        </w:rPr>
        <w:t>punkts).</w:t>
      </w:r>
    </w:p>
    <w:p w:rsidR="00326E94" w:rsidRPr="003C4F58" w:rsidRDefault="00326E94" w:rsidP="006313B5">
      <w:pPr>
        <w:pStyle w:val="BodyText"/>
        <w:rPr>
          <w:szCs w:val="28"/>
          <w:lang w:val="lv-LV"/>
        </w:rPr>
      </w:pPr>
    </w:p>
    <w:p w:rsidR="00326E94" w:rsidRPr="00E966D5" w:rsidRDefault="00326E94" w:rsidP="00CB0AA8">
      <w:pPr>
        <w:pStyle w:val="Heading1"/>
        <w:numPr>
          <w:ilvl w:val="0"/>
          <w:numId w:val="0"/>
        </w:numPr>
        <w:jc w:val="left"/>
        <w:rPr>
          <w:sz w:val="24"/>
        </w:rPr>
      </w:pPr>
      <w:bookmarkStart w:id="8" w:name="_Toc342897340"/>
      <w:r w:rsidRPr="00E966D5">
        <w:rPr>
          <w:sz w:val="24"/>
        </w:rPr>
        <w:t>4. Izmaiņu pamatojums un būtība</w:t>
      </w:r>
      <w:bookmarkEnd w:id="8"/>
    </w:p>
    <w:p w:rsidR="00326E94" w:rsidRPr="003C4F58" w:rsidRDefault="00326E94" w:rsidP="006313B5">
      <w:pPr>
        <w:pStyle w:val="BodyText"/>
        <w:rPr>
          <w:szCs w:val="28"/>
          <w:lang w:val="lv-LV"/>
        </w:rPr>
      </w:pPr>
    </w:p>
    <w:p w:rsidR="00326E94" w:rsidRDefault="00326E94" w:rsidP="00F16961">
      <w:pPr>
        <w:pStyle w:val="BodyText"/>
        <w:ind w:firstLine="720"/>
        <w:rPr>
          <w:szCs w:val="28"/>
          <w:lang w:val="lv-LV"/>
        </w:rPr>
      </w:pPr>
      <w:r w:rsidRPr="003C4F58">
        <w:rPr>
          <w:szCs w:val="28"/>
          <w:lang w:val="lv-LV"/>
        </w:rPr>
        <w:t xml:space="preserve">Šobrīd valsts iestādes iekšējās drošības un kārtības nodrošināšanai izmanto </w:t>
      </w:r>
      <w:r w:rsidR="00923C77">
        <w:rPr>
          <w:szCs w:val="28"/>
          <w:lang w:val="lv-LV"/>
        </w:rPr>
        <w:t>IeM RSS</w:t>
      </w:r>
      <w:r w:rsidR="002B5941">
        <w:rPr>
          <w:szCs w:val="28"/>
          <w:lang w:val="lv-LV"/>
        </w:rPr>
        <w:t xml:space="preserve"> </w:t>
      </w:r>
      <w:r w:rsidRPr="003C4F58">
        <w:rPr>
          <w:i/>
          <w:szCs w:val="28"/>
          <w:lang w:val="lv-LV"/>
        </w:rPr>
        <w:t>Motorola-SmartZone ASTRO</w:t>
      </w:r>
      <w:r w:rsidR="002B5941">
        <w:rPr>
          <w:i/>
          <w:szCs w:val="28"/>
          <w:lang w:val="lv-LV"/>
        </w:rPr>
        <w:t xml:space="preserve"> </w:t>
      </w:r>
      <w:r w:rsidRPr="003C4F58">
        <w:rPr>
          <w:szCs w:val="28"/>
          <w:lang w:val="lv-LV"/>
        </w:rPr>
        <w:t>analogo balss sakaru pārraidi, kas neatbilst Šengenas konvencijā noteikt</w:t>
      </w:r>
      <w:r>
        <w:rPr>
          <w:szCs w:val="28"/>
          <w:lang w:val="lv-LV"/>
        </w:rPr>
        <w:t>ajām</w:t>
      </w:r>
      <w:r w:rsidRPr="003C4F58">
        <w:rPr>
          <w:szCs w:val="28"/>
          <w:lang w:val="lv-LV"/>
        </w:rPr>
        <w:t xml:space="preserve"> prasīb</w:t>
      </w:r>
      <w:r>
        <w:rPr>
          <w:szCs w:val="28"/>
          <w:lang w:val="lv-LV"/>
        </w:rPr>
        <w:t>ām</w:t>
      </w:r>
      <w:r w:rsidRPr="003C4F58">
        <w:rPr>
          <w:szCs w:val="28"/>
          <w:lang w:val="lv-LV"/>
        </w:rPr>
        <w:t xml:space="preserve"> radiokomunikāciju jomā (Šengenas </w:t>
      </w:r>
      <w:r w:rsidRPr="003C4F58">
        <w:rPr>
          <w:i/>
          <w:szCs w:val="28"/>
          <w:lang w:val="lv-LV"/>
        </w:rPr>
        <w:t>acquis —</w:t>
      </w:r>
      <w:r w:rsidRPr="003C4F58">
        <w:rPr>
          <w:szCs w:val="28"/>
          <w:lang w:val="lv-LV"/>
        </w:rPr>
        <w:t xml:space="preserve"> Izpildu komitejas Lēmums  </w:t>
      </w:r>
      <w:r w:rsidR="003C5A0D">
        <w:rPr>
          <w:szCs w:val="28"/>
          <w:lang w:val="lv-LV"/>
        </w:rPr>
        <w:t>(</w:t>
      </w:r>
      <w:r w:rsidRPr="003C4F58">
        <w:rPr>
          <w:szCs w:val="28"/>
          <w:lang w:val="lv-LV"/>
        </w:rPr>
        <w:t xml:space="preserve">1999. gada 28. aprīlis) par Šengenas </w:t>
      </w:r>
      <w:r w:rsidRPr="003C4F58">
        <w:rPr>
          <w:i/>
          <w:szCs w:val="28"/>
          <w:lang w:val="lv-LV"/>
        </w:rPr>
        <w:t>acquis</w:t>
      </w:r>
      <w:r w:rsidRPr="003C4F58">
        <w:rPr>
          <w:szCs w:val="28"/>
          <w:lang w:val="lv-LV"/>
        </w:rPr>
        <w:t xml:space="preserve"> attiecībā uz radiokomunikācijām (</w:t>
      </w:r>
      <w:r w:rsidRPr="003C4F58">
        <w:rPr>
          <w:i/>
          <w:szCs w:val="28"/>
          <w:lang w:val="lv-LV"/>
        </w:rPr>
        <w:t xml:space="preserve">SCH/Com-ex </w:t>
      </w:r>
      <w:r w:rsidRPr="003C4F58">
        <w:rPr>
          <w:szCs w:val="28"/>
          <w:lang w:val="lv-LV"/>
        </w:rPr>
        <w:t>(99) 6)), kas paredz ciparu sakaru līdzekļu izmantošanu.</w:t>
      </w:r>
    </w:p>
    <w:p w:rsidR="004A640A" w:rsidRPr="003C4F58" w:rsidRDefault="004A640A" w:rsidP="004A640A">
      <w:pPr>
        <w:ind w:firstLine="720"/>
        <w:jc w:val="both"/>
      </w:pPr>
      <w:r w:rsidRPr="003C4F58">
        <w:t xml:space="preserve">Jau kopš 2007.gada finanšu līdzekļu trūkuma dēļ netiek attīstīta </w:t>
      </w:r>
      <w:r>
        <w:t>IeM RSS</w:t>
      </w:r>
      <w:r w:rsidRPr="003C4F58">
        <w:t>, kura nodrošina padotības iestādes (</w:t>
      </w:r>
      <w:r>
        <w:t>VP</w:t>
      </w:r>
      <w:r w:rsidRPr="003C4F58">
        <w:t xml:space="preserve">, </w:t>
      </w:r>
      <w:r>
        <w:t>VRS</w:t>
      </w:r>
      <w:r w:rsidRPr="003C4F58">
        <w:t xml:space="preserve">, </w:t>
      </w:r>
      <w:r>
        <w:t>DP</w:t>
      </w:r>
      <w:r w:rsidRPr="003C4F58">
        <w:t xml:space="preserve"> un </w:t>
      </w:r>
      <w:r>
        <w:t>VUGD</w:t>
      </w:r>
      <w:r w:rsidRPr="003C4F58">
        <w:t xml:space="preserve">) un citas valsts iestādes ar operatīvajiem balss sakariem. Novilcinot </w:t>
      </w:r>
      <w:r>
        <w:t>IeM RSS modernizāciju (pilnīgu pāreju uz ciparu sakaru režīmu)</w:t>
      </w:r>
      <w:r w:rsidRPr="003C4F58">
        <w:t xml:space="preserve">, </w:t>
      </w:r>
      <w:r>
        <w:t xml:space="preserve">tiek </w:t>
      </w:r>
      <w:r w:rsidRPr="003C4F58">
        <w:t>riskē</w:t>
      </w:r>
      <w:r>
        <w:t>ts</w:t>
      </w:r>
      <w:r w:rsidRPr="003C4F58">
        <w:t xml:space="preserve"> ar </w:t>
      </w:r>
      <w:r>
        <w:t>iepriek</w:t>
      </w:r>
      <w:r w:rsidR="00F45727">
        <w:t>š</w:t>
      </w:r>
      <w:r>
        <w:t xml:space="preserve"> investēto līdzekļu zaudēšanu, </w:t>
      </w:r>
      <w:r w:rsidRPr="003C4F58">
        <w:t>papildus līdzekļu ieguldīšanu atkārtotā</w:t>
      </w:r>
      <w:r w:rsidR="00F45727">
        <w:t xml:space="preserve"> </w:t>
      </w:r>
      <w:r w:rsidRPr="003C4F58">
        <w:t>modernizācijā, kā arī netiks izpildītas Šengenas konvencijā noteiktās prasība</w:t>
      </w:r>
      <w:r>
        <w:t>s</w:t>
      </w:r>
      <w:r w:rsidRPr="003C4F58">
        <w:t xml:space="preserve"> radio</w:t>
      </w:r>
      <w:r w:rsidR="00F45727">
        <w:t xml:space="preserve"> </w:t>
      </w:r>
      <w:r w:rsidRPr="003C4F58">
        <w:t>komunikāciju jomā</w:t>
      </w:r>
      <w:r w:rsidR="00923C77">
        <w:t>.</w:t>
      </w:r>
    </w:p>
    <w:p w:rsidR="004A640A" w:rsidRPr="003C4F58" w:rsidRDefault="004A640A" w:rsidP="00F16961">
      <w:pPr>
        <w:pStyle w:val="BodyText"/>
        <w:ind w:firstLine="720"/>
        <w:rPr>
          <w:szCs w:val="28"/>
          <w:lang w:val="lv-LV"/>
        </w:rPr>
      </w:pPr>
    </w:p>
    <w:p w:rsidR="00326E94" w:rsidRPr="003C4F58" w:rsidRDefault="00326E94" w:rsidP="00CD5FB0">
      <w:pPr>
        <w:suppressAutoHyphens/>
        <w:ind w:firstLine="720"/>
        <w:jc w:val="both"/>
        <w:rPr>
          <w:szCs w:val="28"/>
        </w:rPr>
      </w:pPr>
      <w:r w:rsidRPr="003C4F58">
        <w:rPr>
          <w:szCs w:val="28"/>
        </w:rPr>
        <w:t>IeM RSS plānoto izmaiņu būtība ir veikt esošās R</w:t>
      </w:r>
      <w:r w:rsidR="002B5941">
        <w:rPr>
          <w:szCs w:val="28"/>
        </w:rPr>
        <w:t xml:space="preserve">SS infrastruktūras un abonentu </w:t>
      </w:r>
      <w:r w:rsidR="004874F4" w:rsidRPr="003C4F58">
        <w:rPr>
          <w:szCs w:val="28"/>
        </w:rPr>
        <w:t>(</w:t>
      </w:r>
      <w:r w:rsidR="002B5941">
        <w:rPr>
          <w:szCs w:val="28"/>
        </w:rPr>
        <w:t>R/ST</w:t>
      </w:r>
      <w:r w:rsidR="004874F4" w:rsidRPr="003C4F58">
        <w:rPr>
          <w:szCs w:val="28"/>
        </w:rPr>
        <w:t>)</w:t>
      </w:r>
      <w:r w:rsidRPr="003C4F58">
        <w:rPr>
          <w:szCs w:val="28"/>
        </w:rPr>
        <w:t xml:space="preserve"> iekārtu digitalizāciju</w:t>
      </w:r>
      <w:r w:rsidR="003C5A0D">
        <w:rPr>
          <w:szCs w:val="28"/>
        </w:rPr>
        <w:t>,</w:t>
      </w:r>
      <w:r w:rsidRPr="003C4F58">
        <w:rPr>
          <w:szCs w:val="28"/>
        </w:rPr>
        <w:t xml:space="preserve"> nodrošinot ciparu balss pārraidi ar integrēto datu pārraidi un </w:t>
      </w:r>
      <w:r w:rsidR="00923C77">
        <w:rPr>
          <w:szCs w:val="28"/>
        </w:rPr>
        <w:t>paaugstinātas drošības (AES 256 biti)</w:t>
      </w:r>
      <w:r w:rsidRPr="003C4F58">
        <w:rPr>
          <w:szCs w:val="28"/>
        </w:rPr>
        <w:t xml:space="preserve"> šifrēšanu</w:t>
      </w:r>
      <w:r w:rsidR="00923C77">
        <w:rPr>
          <w:szCs w:val="28"/>
        </w:rPr>
        <w:t>.</w:t>
      </w:r>
      <w:r w:rsidRPr="003C4F58">
        <w:rPr>
          <w:szCs w:val="28"/>
        </w:rPr>
        <w:t xml:space="preserve"> Veicot esošās IeM RSS modernizāciju</w:t>
      </w:r>
      <w:r w:rsidR="00CD5FB0">
        <w:rPr>
          <w:szCs w:val="28"/>
        </w:rPr>
        <w:t>,</w:t>
      </w:r>
      <w:r w:rsidRPr="003C4F58">
        <w:rPr>
          <w:szCs w:val="28"/>
        </w:rPr>
        <w:t xml:space="preserve"> tiek plānotas </w:t>
      </w:r>
      <w:r w:rsidR="00923C77">
        <w:rPr>
          <w:szCs w:val="28"/>
        </w:rPr>
        <w:t xml:space="preserve">šādas </w:t>
      </w:r>
      <w:r w:rsidRPr="003C4F58">
        <w:rPr>
          <w:szCs w:val="28"/>
        </w:rPr>
        <w:t>aktivitātes un pasākumi:</w:t>
      </w:r>
    </w:p>
    <w:p w:rsidR="00326E94" w:rsidRPr="003C4F58" w:rsidRDefault="00326E94" w:rsidP="007905C2">
      <w:pPr>
        <w:pStyle w:val="ListParagraph"/>
        <w:numPr>
          <w:ilvl w:val="0"/>
          <w:numId w:val="7"/>
        </w:numPr>
        <w:jc w:val="both"/>
        <w:rPr>
          <w:szCs w:val="28"/>
        </w:rPr>
      </w:pPr>
      <w:r w:rsidRPr="003C4F58">
        <w:rPr>
          <w:szCs w:val="28"/>
        </w:rPr>
        <w:t xml:space="preserve">RSS </w:t>
      </w:r>
      <w:r w:rsidR="002B5941">
        <w:rPr>
          <w:szCs w:val="28"/>
        </w:rPr>
        <w:t>ICI</w:t>
      </w:r>
      <w:r w:rsidRPr="003C4F58">
        <w:rPr>
          <w:szCs w:val="28"/>
        </w:rPr>
        <w:t xml:space="preserve"> modernizācija;</w:t>
      </w:r>
    </w:p>
    <w:p w:rsidR="00326E94" w:rsidRPr="003C4F58" w:rsidRDefault="00326E94" w:rsidP="007905C2">
      <w:pPr>
        <w:pStyle w:val="ListParagraph"/>
        <w:numPr>
          <w:ilvl w:val="0"/>
          <w:numId w:val="7"/>
        </w:numPr>
        <w:jc w:val="both"/>
        <w:rPr>
          <w:szCs w:val="28"/>
        </w:rPr>
      </w:pPr>
      <w:r w:rsidRPr="003C4F58">
        <w:rPr>
          <w:szCs w:val="28"/>
        </w:rPr>
        <w:t xml:space="preserve">RSS </w:t>
      </w:r>
      <w:r w:rsidR="002B5941">
        <w:rPr>
          <w:szCs w:val="28"/>
        </w:rPr>
        <w:t>ITBS</w:t>
      </w:r>
      <w:r w:rsidRPr="003C4F58">
        <w:rPr>
          <w:szCs w:val="28"/>
        </w:rPr>
        <w:t xml:space="preserve"> modernizācija;</w:t>
      </w:r>
    </w:p>
    <w:p w:rsidR="00326E94" w:rsidRPr="003C4F58" w:rsidRDefault="00326E94" w:rsidP="007905C2">
      <w:pPr>
        <w:pStyle w:val="ListParagraph"/>
        <w:numPr>
          <w:ilvl w:val="0"/>
          <w:numId w:val="7"/>
        </w:numPr>
        <w:jc w:val="both"/>
        <w:rPr>
          <w:szCs w:val="28"/>
        </w:rPr>
      </w:pPr>
      <w:r w:rsidRPr="003C4F58">
        <w:rPr>
          <w:szCs w:val="28"/>
        </w:rPr>
        <w:t>RSS R/ST modernizācija;</w:t>
      </w:r>
    </w:p>
    <w:p w:rsidR="00326E94" w:rsidRPr="003C4F58" w:rsidRDefault="004874F4" w:rsidP="007905C2">
      <w:pPr>
        <w:pStyle w:val="ListParagraph"/>
        <w:numPr>
          <w:ilvl w:val="0"/>
          <w:numId w:val="7"/>
        </w:numPr>
        <w:jc w:val="both"/>
        <w:rPr>
          <w:szCs w:val="28"/>
        </w:rPr>
      </w:pPr>
      <w:r w:rsidRPr="003C4F58">
        <w:rPr>
          <w:szCs w:val="28"/>
        </w:rPr>
        <w:t>RSS infrastruktūras jaunu bāzes staciju</w:t>
      </w:r>
      <w:r w:rsidR="00E2108C">
        <w:rPr>
          <w:szCs w:val="28"/>
        </w:rPr>
        <w:t xml:space="preserve"> </w:t>
      </w:r>
      <w:r w:rsidR="00326E94" w:rsidRPr="003C4F58">
        <w:rPr>
          <w:szCs w:val="28"/>
        </w:rPr>
        <w:t xml:space="preserve">RSS </w:t>
      </w:r>
      <w:r w:rsidR="002B5941">
        <w:rPr>
          <w:szCs w:val="28"/>
        </w:rPr>
        <w:t>ITBS</w:t>
      </w:r>
      <w:r w:rsidR="00326E94" w:rsidRPr="003C4F58">
        <w:rPr>
          <w:szCs w:val="28"/>
        </w:rPr>
        <w:t xml:space="preserve"> (</w:t>
      </w:r>
      <w:r w:rsidR="00326E94">
        <w:rPr>
          <w:szCs w:val="28"/>
        </w:rPr>
        <w:t xml:space="preserve">9 </w:t>
      </w:r>
      <w:r w:rsidR="00326E94" w:rsidRPr="003C4F58">
        <w:rPr>
          <w:szCs w:val="28"/>
        </w:rPr>
        <w:t>gab.) uzstādīšana;</w:t>
      </w:r>
    </w:p>
    <w:p w:rsidR="00326E94" w:rsidRDefault="00326E94" w:rsidP="007905C2">
      <w:pPr>
        <w:pStyle w:val="ListParagraph"/>
        <w:numPr>
          <w:ilvl w:val="0"/>
          <w:numId w:val="7"/>
        </w:numPr>
        <w:jc w:val="both"/>
        <w:rPr>
          <w:szCs w:val="28"/>
        </w:rPr>
      </w:pPr>
      <w:r w:rsidRPr="003C4F58">
        <w:rPr>
          <w:szCs w:val="28"/>
        </w:rPr>
        <w:t>RSS ekspluatācijas nodrošināšanas personāla apmācība</w:t>
      </w:r>
      <w:r w:rsidR="003C5A0D">
        <w:rPr>
          <w:szCs w:val="28"/>
        </w:rPr>
        <w:t>;</w:t>
      </w:r>
    </w:p>
    <w:p w:rsidR="00923C77" w:rsidRPr="003C4F58" w:rsidRDefault="00923C77" w:rsidP="007905C2">
      <w:pPr>
        <w:pStyle w:val="ListParagraph"/>
        <w:numPr>
          <w:ilvl w:val="0"/>
          <w:numId w:val="7"/>
        </w:numPr>
        <w:jc w:val="both"/>
        <w:rPr>
          <w:szCs w:val="28"/>
        </w:rPr>
      </w:pPr>
      <w:r>
        <w:rPr>
          <w:szCs w:val="28"/>
        </w:rPr>
        <w:t>GPS funkcijas integrēšana RSS</w:t>
      </w:r>
      <w:r w:rsidR="003C5A0D">
        <w:rPr>
          <w:szCs w:val="28"/>
        </w:rPr>
        <w:t>.</w:t>
      </w:r>
    </w:p>
    <w:p w:rsidR="00326E94" w:rsidRPr="00747802" w:rsidRDefault="00326E94" w:rsidP="006313B5">
      <w:pPr>
        <w:pStyle w:val="BodyText"/>
        <w:rPr>
          <w:szCs w:val="28"/>
          <w:shd w:val="clear" w:color="auto" w:fill="FFFFFF"/>
          <w:lang w:val="lv-LV"/>
        </w:rPr>
      </w:pPr>
      <w:r w:rsidRPr="003C4F58">
        <w:rPr>
          <w:szCs w:val="28"/>
          <w:lang w:val="lv-LV"/>
        </w:rPr>
        <w:tab/>
      </w:r>
      <w:r w:rsidRPr="003C4F58">
        <w:rPr>
          <w:szCs w:val="28"/>
          <w:shd w:val="clear" w:color="auto" w:fill="FFFFFF"/>
          <w:lang w:val="lv-LV"/>
        </w:rPr>
        <w:t>Pēc projekta realizācijas plānots IeM RSS nodrošināt balss ciparu pārraidi ar integrēto datu pārraidi, radios</w:t>
      </w:r>
      <w:r w:rsidR="002B5941">
        <w:rPr>
          <w:szCs w:val="28"/>
          <w:shd w:val="clear" w:color="auto" w:fill="FFFFFF"/>
          <w:lang w:val="lv-LV"/>
        </w:rPr>
        <w:t>akaru</w:t>
      </w:r>
      <w:r w:rsidRPr="003C4F58">
        <w:rPr>
          <w:szCs w:val="28"/>
          <w:shd w:val="clear" w:color="auto" w:fill="FFFFFF"/>
          <w:lang w:val="lv-LV"/>
        </w:rPr>
        <w:t xml:space="preserve"> šifrēšanu un </w:t>
      </w:r>
      <w:r w:rsidR="002B5941">
        <w:rPr>
          <w:szCs w:val="28"/>
          <w:shd w:val="clear" w:color="auto" w:fill="FFFFFF"/>
          <w:lang w:val="lv-LV"/>
        </w:rPr>
        <w:t xml:space="preserve">R/ST </w:t>
      </w:r>
      <w:r w:rsidRPr="003C4F58">
        <w:rPr>
          <w:szCs w:val="28"/>
          <w:shd w:val="clear" w:color="auto" w:fill="FFFFFF"/>
          <w:lang w:val="lv-LV"/>
        </w:rPr>
        <w:t>autentifikāciju visā valsts teritorijā</w:t>
      </w:r>
      <w:r w:rsidR="00CD5FB0">
        <w:rPr>
          <w:szCs w:val="28"/>
          <w:shd w:val="clear" w:color="auto" w:fill="FFFFFF"/>
          <w:lang w:val="lv-LV"/>
        </w:rPr>
        <w:t>,</w:t>
      </w:r>
      <w:r w:rsidRPr="003C4F58">
        <w:rPr>
          <w:szCs w:val="28"/>
          <w:shd w:val="clear" w:color="auto" w:fill="FFFFFF"/>
          <w:lang w:val="lv-LV"/>
        </w:rPr>
        <w:t xml:space="preserve"> panākot infrastruktūras darbības zonas pārklājumu 97% mobilajām </w:t>
      </w:r>
      <w:r w:rsidR="00923C77">
        <w:rPr>
          <w:szCs w:val="28"/>
          <w:shd w:val="clear" w:color="auto" w:fill="FFFFFF"/>
          <w:lang w:val="lv-LV"/>
        </w:rPr>
        <w:t>R/ST</w:t>
      </w:r>
      <w:r w:rsidR="00787B76">
        <w:rPr>
          <w:szCs w:val="28"/>
          <w:shd w:val="clear" w:color="auto" w:fill="FFFFFF"/>
          <w:lang w:val="lv-LV"/>
        </w:rPr>
        <w:t xml:space="preserve"> </w:t>
      </w:r>
      <w:r w:rsidRPr="003C4F58">
        <w:rPr>
          <w:szCs w:val="28"/>
          <w:shd w:val="clear" w:color="auto" w:fill="FFFFFF"/>
          <w:lang w:val="lv-LV"/>
        </w:rPr>
        <w:t>un 95% darbības zonas pārklājumu portatīvajā</w:t>
      </w:r>
      <w:r w:rsidR="00923C77">
        <w:rPr>
          <w:szCs w:val="28"/>
          <w:shd w:val="clear" w:color="auto" w:fill="FFFFFF"/>
          <w:lang w:val="lv-LV"/>
        </w:rPr>
        <w:t>m R/ST</w:t>
      </w:r>
      <w:r w:rsidRPr="003C4F58">
        <w:rPr>
          <w:szCs w:val="28"/>
          <w:shd w:val="clear" w:color="auto" w:fill="FFFFFF"/>
          <w:lang w:val="lv-LV"/>
        </w:rPr>
        <w:t xml:space="preserve"> blīvi apdzīvotās vietās</w:t>
      </w:r>
      <w:r w:rsidR="00860769">
        <w:rPr>
          <w:szCs w:val="28"/>
          <w:shd w:val="clear" w:color="auto" w:fill="FFFFFF"/>
          <w:lang w:val="lv-LV"/>
        </w:rPr>
        <w:t xml:space="preserve"> un integrējo</w:t>
      </w:r>
      <w:r w:rsidR="00952402">
        <w:rPr>
          <w:szCs w:val="28"/>
          <w:shd w:val="clear" w:color="auto" w:fill="FFFFFF"/>
          <w:lang w:val="lv-LV"/>
        </w:rPr>
        <w:t>t</w:t>
      </w:r>
      <w:r w:rsidR="007B2118">
        <w:rPr>
          <w:szCs w:val="28"/>
          <w:shd w:val="clear" w:color="auto" w:fill="FFFFFF"/>
          <w:lang w:val="lv-LV"/>
        </w:rPr>
        <w:t xml:space="preserve"> GP</w:t>
      </w:r>
      <w:r w:rsidR="00860769">
        <w:rPr>
          <w:szCs w:val="28"/>
          <w:shd w:val="clear" w:color="auto" w:fill="FFFFFF"/>
          <w:lang w:val="lv-LV"/>
        </w:rPr>
        <w:t xml:space="preserve">S funkciju R/ST, kas uzlabos IeM </w:t>
      </w:r>
      <w:r w:rsidR="004874F4">
        <w:rPr>
          <w:szCs w:val="28"/>
          <w:shd w:val="clear" w:color="auto" w:fill="FFFFFF"/>
          <w:lang w:val="lv-LV"/>
        </w:rPr>
        <w:t>sistēmas</w:t>
      </w:r>
      <w:r w:rsidR="00E2108C">
        <w:rPr>
          <w:szCs w:val="28"/>
          <w:shd w:val="clear" w:color="auto" w:fill="FFFFFF"/>
          <w:lang w:val="lv-LV"/>
        </w:rPr>
        <w:t xml:space="preserve"> </w:t>
      </w:r>
      <w:r w:rsidR="00860769">
        <w:rPr>
          <w:szCs w:val="28"/>
          <w:shd w:val="clear" w:color="auto" w:fill="FFFFFF"/>
          <w:lang w:val="lv-LV"/>
        </w:rPr>
        <w:t>iestāžu personāla operatīvo vadību ārkārtas situāciju novēršanā un ikdienas funkciju pildīšanā, kā arī sadarbību ar citām valsts iestādēm ārkārtas situāciju pārvaldīšanā.</w:t>
      </w:r>
      <w:r w:rsidR="00747802">
        <w:rPr>
          <w:szCs w:val="28"/>
          <w:shd w:val="clear" w:color="auto" w:fill="FFFFFF"/>
          <w:lang w:val="lv-LV"/>
        </w:rPr>
        <w:t xml:space="preserve"> </w:t>
      </w:r>
      <w:r w:rsidR="00747802" w:rsidRPr="00747802">
        <w:rPr>
          <w:lang w:val="lv-LV"/>
        </w:rPr>
        <w:t>Ārkārtas situācijām tiks izmantoti pārvietojamie sakaru mezgli, lai nodrošinātu atlikušās 3% teritorijas pārklājumu. Pilnīga 100% pārklājuma nodrošināšana nav lietderīga, jo izmaksas tā izveidošanai ir nesamērīgas attiecībā pret iespēju, ka teritorijās, kurās pārklājums netiks nodrošināts, būs nepieciešams izmantot radiosakaru sistēmu.</w:t>
      </w:r>
    </w:p>
    <w:p w:rsidR="00581522" w:rsidRDefault="00581522" w:rsidP="006313B5">
      <w:pPr>
        <w:pStyle w:val="BodyText"/>
        <w:rPr>
          <w:szCs w:val="28"/>
          <w:shd w:val="clear" w:color="auto" w:fill="FFFFFF"/>
          <w:lang w:val="lv-LV"/>
        </w:rPr>
      </w:pPr>
      <w:r>
        <w:rPr>
          <w:szCs w:val="28"/>
          <w:shd w:val="clear" w:color="auto" w:fill="FFFFFF"/>
          <w:lang w:val="lv-LV" w:eastAsia="lv-LV"/>
        </w:rPr>
        <w:drawing>
          <wp:inline distT="0" distB="0" distL="0" distR="0">
            <wp:extent cx="5972175" cy="3906577"/>
            <wp:effectExtent l="0" t="0" r="0" b="0"/>
            <wp:docPr id="10" name="Picture 10" descr="E:\raim\doc\asus\Raimonds.Kalnaraups\My Documents\IC_normativie_akti\2012\Vienota_telpa\VARAM\IeM_radiosakaru_projekts_24102012\R-sistema_311012\071212\RSS_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im\doc\asus\Raimonds.Kalnaraups\My Documents\IC_normativie_akti\2012\Vienota_telpa\VARAM\IeM_radiosakaru_projekts_24102012\R-sistema_311012\071212\RSS_coverage.png"/>
                    <pic:cNvPicPr>
                      <a:picLocks noChangeAspect="1" noChangeArrowheads="1"/>
                    </pic:cNvPicPr>
                  </pic:nvPicPr>
                  <pic:blipFill>
                    <a:blip r:embed="rId12"/>
                    <a:srcRect/>
                    <a:stretch>
                      <a:fillRect/>
                    </a:stretch>
                  </pic:blipFill>
                  <pic:spPr bwMode="auto">
                    <a:xfrm>
                      <a:off x="0" y="0"/>
                      <a:ext cx="5972175" cy="3906577"/>
                    </a:xfrm>
                    <a:prstGeom prst="rect">
                      <a:avLst/>
                    </a:prstGeom>
                    <a:noFill/>
                    <a:ln w="9525">
                      <a:noFill/>
                      <a:miter lim="800000"/>
                      <a:headEnd/>
                      <a:tailEnd/>
                    </a:ln>
                  </pic:spPr>
                </pic:pic>
              </a:graphicData>
            </a:graphic>
          </wp:inline>
        </w:drawing>
      </w:r>
    </w:p>
    <w:p w:rsidR="00581522" w:rsidRDefault="00581522" w:rsidP="006313B5">
      <w:pPr>
        <w:pStyle w:val="BodyText"/>
        <w:rPr>
          <w:szCs w:val="28"/>
          <w:shd w:val="clear" w:color="auto" w:fill="FFFFFF"/>
          <w:lang w:val="lv-LV"/>
        </w:rPr>
      </w:pPr>
    </w:p>
    <w:p w:rsidR="00581522" w:rsidRDefault="00581522" w:rsidP="006313B5">
      <w:pPr>
        <w:pStyle w:val="BodyText"/>
        <w:rPr>
          <w:szCs w:val="28"/>
          <w:shd w:val="clear" w:color="auto" w:fill="FFFFFF"/>
          <w:lang w:val="lv-LV"/>
        </w:rPr>
      </w:pPr>
    </w:p>
    <w:p w:rsidR="00326E94" w:rsidRPr="00E966D5" w:rsidRDefault="00326E94" w:rsidP="00E966D5">
      <w:pPr>
        <w:pStyle w:val="Heading1"/>
        <w:numPr>
          <w:ilvl w:val="0"/>
          <w:numId w:val="0"/>
        </w:numPr>
        <w:jc w:val="left"/>
        <w:rPr>
          <w:sz w:val="24"/>
        </w:rPr>
      </w:pPr>
      <w:bookmarkStart w:id="9" w:name="_Toc342897341"/>
      <w:r w:rsidRPr="00E966D5">
        <w:rPr>
          <w:sz w:val="24"/>
        </w:rPr>
        <w:lastRenderedPageBreak/>
        <w:t>5. Plānotās situācijas apraksts</w:t>
      </w:r>
      <w:bookmarkEnd w:id="9"/>
    </w:p>
    <w:p w:rsidR="00326E94" w:rsidRPr="00E966D5" w:rsidRDefault="00326E94" w:rsidP="006313B5">
      <w:pPr>
        <w:pStyle w:val="BodyText"/>
        <w:rPr>
          <w:b/>
          <w:sz w:val="20"/>
          <w:szCs w:val="28"/>
          <w:lang w:val="lv-LV"/>
        </w:rPr>
      </w:pPr>
    </w:p>
    <w:p w:rsidR="00326E94" w:rsidRDefault="00326E94" w:rsidP="00E966D5">
      <w:pPr>
        <w:pStyle w:val="Heading3"/>
        <w:jc w:val="left"/>
      </w:pPr>
      <w:r>
        <w:t>5.1</w:t>
      </w:r>
      <w:r w:rsidR="004874F4">
        <w:t>.</w:t>
      </w:r>
      <w:r>
        <w:t xml:space="preserve"> Plānotie</w:t>
      </w:r>
      <w:r w:rsidR="0046612B">
        <w:t xml:space="preserve"> </w:t>
      </w:r>
      <w:r>
        <w:t>procesi</w:t>
      </w:r>
    </w:p>
    <w:p w:rsidR="00326E94" w:rsidRDefault="00326E94" w:rsidP="00BE627C"/>
    <w:p w:rsidR="00326E94" w:rsidRDefault="00326E94" w:rsidP="00581522">
      <w:pPr>
        <w:ind w:firstLine="720"/>
        <w:jc w:val="both"/>
      </w:pPr>
      <w:r>
        <w:t xml:space="preserve">Pēc </w:t>
      </w:r>
      <w:r w:rsidR="00860769">
        <w:t>IeM RSS</w:t>
      </w:r>
      <w:r>
        <w:t xml:space="preserve"> modernizācijas tā tiks izmantota, lai nodrošinātu atbalstu</w:t>
      </w:r>
      <w:r w:rsidRPr="003C4F58">
        <w:t xml:space="preserve"> gan ikdienas operatīvajā darbībā, gan ārkārtas situāciju laikā</w:t>
      </w:r>
      <w:r>
        <w:t xml:space="preserve"> - </w:t>
      </w:r>
      <w:r w:rsidRPr="003C4F58">
        <w:t xml:space="preserve">dažādu katastrofu seku likvidācijas un glābšanas pasākumu </w:t>
      </w:r>
      <w:r w:rsidR="004874F4" w:rsidRPr="003C4F58">
        <w:t>veikšana</w:t>
      </w:r>
      <w:r w:rsidR="004874F4">
        <w:t>i</w:t>
      </w:r>
      <w:r w:rsidRPr="003C4F58">
        <w:t>, kā arī valst</w:t>
      </w:r>
      <w:r>
        <w:t>iski nozīmīgu</w:t>
      </w:r>
      <w:r w:rsidRPr="003C4F58">
        <w:t xml:space="preserve"> pasākumu norises sabiedriskās kārtības un drošības nodrošināšana</w:t>
      </w:r>
      <w:r>
        <w:t>i</w:t>
      </w:r>
      <w:r w:rsidR="00032DA9">
        <w:t xml:space="preserve">. </w:t>
      </w:r>
    </w:p>
    <w:p w:rsidR="00581522" w:rsidRDefault="00581522" w:rsidP="00581522">
      <w:pPr>
        <w:ind w:firstLine="720"/>
        <w:jc w:val="both"/>
      </w:pPr>
    </w:p>
    <w:tbl>
      <w:tblPr>
        <w:tblW w:w="9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48"/>
        <w:gridCol w:w="2551"/>
        <w:gridCol w:w="3114"/>
        <w:gridCol w:w="2976"/>
      </w:tblGrid>
      <w:tr w:rsidR="00326E94" w:rsidRPr="00AC4CF0" w:rsidTr="00A47671">
        <w:tc>
          <w:tcPr>
            <w:tcW w:w="648" w:type="dxa"/>
            <w:shd w:val="clear" w:color="auto" w:fill="BFBFBF"/>
            <w:vAlign w:val="center"/>
          </w:tcPr>
          <w:p w:rsidR="00326E94" w:rsidRPr="00A47671" w:rsidRDefault="00326E94" w:rsidP="00A47671">
            <w:pPr>
              <w:spacing w:before="60" w:after="60"/>
              <w:jc w:val="center"/>
              <w:rPr>
                <w:b/>
                <w:color w:val="000000"/>
                <w:lang w:bidi="lo-LA"/>
              </w:rPr>
            </w:pPr>
            <w:r w:rsidRPr="00A47671">
              <w:rPr>
                <w:b/>
                <w:color w:val="000000"/>
                <w:lang w:bidi="lo-LA"/>
              </w:rPr>
              <w:t>Nr.p.k.</w:t>
            </w:r>
          </w:p>
        </w:tc>
        <w:tc>
          <w:tcPr>
            <w:tcW w:w="2551" w:type="dxa"/>
            <w:shd w:val="clear" w:color="auto" w:fill="BFBFBF"/>
            <w:vAlign w:val="center"/>
          </w:tcPr>
          <w:p w:rsidR="00326E94" w:rsidRPr="00A47671" w:rsidRDefault="00326E94" w:rsidP="00A47671">
            <w:pPr>
              <w:spacing w:before="60" w:after="60"/>
              <w:jc w:val="center"/>
              <w:rPr>
                <w:b/>
                <w:color w:val="000000"/>
                <w:lang w:bidi="lo-LA"/>
              </w:rPr>
            </w:pPr>
            <w:r w:rsidRPr="00A47671">
              <w:rPr>
                <w:b/>
                <w:color w:val="000000"/>
                <w:lang w:bidi="lo-LA"/>
              </w:rPr>
              <w:t>Procesa nosaukums, apraksts un pārzinis</w:t>
            </w:r>
          </w:p>
        </w:tc>
        <w:tc>
          <w:tcPr>
            <w:tcW w:w="3114" w:type="dxa"/>
            <w:shd w:val="clear" w:color="auto" w:fill="BFBFBF"/>
            <w:vAlign w:val="center"/>
          </w:tcPr>
          <w:p w:rsidR="00326E94" w:rsidRPr="00A47671" w:rsidRDefault="00326E94" w:rsidP="00A47671">
            <w:pPr>
              <w:spacing w:before="60" w:after="60"/>
              <w:jc w:val="center"/>
              <w:rPr>
                <w:b/>
                <w:color w:val="000000"/>
                <w:lang w:bidi="lo-LA"/>
              </w:rPr>
            </w:pPr>
            <w:r w:rsidRPr="00A47671">
              <w:rPr>
                <w:b/>
                <w:color w:val="000000"/>
                <w:lang w:bidi="lo-LA"/>
              </w:rPr>
              <w:t>Procesa mērķi</w:t>
            </w:r>
          </w:p>
        </w:tc>
        <w:tc>
          <w:tcPr>
            <w:tcW w:w="2976" w:type="dxa"/>
            <w:shd w:val="clear" w:color="auto" w:fill="BFBFBF"/>
            <w:vAlign w:val="center"/>
          </w:tcPr>
          <w:p w:rsidR="00326E94" w:rsidRPr="00A47671" w:rsidRDefault="00326E94" w:rsidP="00A47671">
            <w:pPr>
              <w:spacing w:before="60" w:after="60"/>
              <w:jc w:val="center"/>
              <w:rPr>
                <w:b/>
                <w:color w:val="000000"/>
                <w:lang w:bidi="lo-LA"/>
              </w:rPr>
            </w:pPr>
            <w:r w:rsidRPr="00A47671">
              <w:rPr>
                <w:b/>
                <w:color w:val="000000"/>
                <w:lang w:bidi="lo-LA"/>
              </w:rPr>
              <w:t>Procesa rezultāti</w:t>
            </w:r>
          </w:p>
        </w:tc>
      </w:tr>
      <w:tr w:rsidR="00326E94" w:rsidRPr="00E0094D" w:rsidTr="00A47671">
        <w:tc>
          <w:tcPr>
            <w:tcW w:w="648" w:type="dxa"/>
          </w:tcPr>
          <w:p w:rsidR="00326E94" w:rsidRPr="00A47671" w:rsidRDefault="00326E94" w:rsidP="00A47671">
            <w:pPr>
              <w:pStyle w:val="ListParagraph"/>
              <w:numPr>
                <w:ilvl w:val="0"/>
                <w:numId w:val="10"/>
              </w:numPr>
              <w:spacing w:after="200"/>
              <w:rPr>
                <w:color w:val="000000"/>
                <w:lang w:bidi="lo-LA"/>
              </w:rPr>
            </w:pPr>
          </w:p>
        </w:tc>
        <w:tc>
          <w:tcPr>
            <w:tcW w:w="2551" w:type="dxa"/>
          </w:tcPr>
          <w:p w:rsidR="00326E94" w:rsidRPr="00A47671" w:rsidRDefault="00823C6F" w:rsidP="00736F3F">
            <w:pPr>
              <w:rPr>
                <w:color w:val="000000"/>
                <w:lang w:bidi="lo-LA"/>
              </w:rPr>
            </w:pPr>
            <w:r>
              <w:rPr>
                <w:color w:val="000000"/>
                <w:lang w:bidi="lo-LA"/>
              </w:rPr>
              <w:t>IeM RSS</w:t>
            </w:r>
            <w:r w:rsidR="00246773">
              <w:rPr>
                <w:color w:val="000000"/>
                <w:lang w:bidi="lo-LA"/>
              </w:rPr>
              <w:t xml:space="preserve"> </w:t>
            </w:r>
            <w:r>
              <w:rPr>
                <w:color w:val="000000"/>
                <w:lang w:bidi="lo-LA"/>
              </w:rPr>
              <w:t>ICI</w:t>
            </w:r>
            <w:r w:rsidR="00326E94" w:rsidRPr="00A47671">
              <w:rPr>
                <w:color w:val="000000"/>
                <w:lang w:bidi="lo-LA"/>
              </w:rPr>
              <w:t xml:space="preserve"> modernizācija</w:t>
            </w:r>
          </w:p>
          <w:p w:rsidR="00326E94" w:rsidRPr="00A47671" w:rsidRDefault="00326E94" w:rsidP="00736F3F">
            <w:pPr>
              <w:rPr>
                <w:color w:val="000000"/>
                <w:lang w:bidi="lo-LA"/>
              </w:rPr>
            </w:pPr>
            <w:r w:rsidRPr="00A47671">
              <w:rPr>
                <w:color w:val="000000"/>
                <w:lang w:bidi="lo-LA"/>
              </w:rPr>
              <w:t>Pārzinis: IeM IC</w:t>
            </w:r>
          </w:p>
        </w:tc>
        <w:tc>
          <w:tcPr>
            <w:tcW w:w="3114" w:type="dxa"/>
          </w:tcPr>
          <w:p w:rsidR="00326E94" w:rsidRPr="00A47671" w:rsidRDefault="00326E94" w:rsidP="00736F3F">
            <w:pPr>
              <w:rPr>
                <w:color w:val="000000"/>
                <w:lang w:bidi="lo-LA"/>
              </w:rPr>
            </w:pPr>
            <w:r w:rsidRPr="00A47671">
              <w:rPr>
                <w:color w:val="000000"/>
                <w:lang w:bidi="lo-LA"/>
              </w:rPr>
              <w:t>Nodrošināt balss radiosakaru pārraides pāriešanu no analogā režīma uz ciparu(digitālo) balss pārraidi ar integrēto datu pārraidi</w:t>
            </w:r>
            <w:r w:rsidR="00952402">
              <w:rPr>
                <w:color w:val="000000"/>
                <w:lang w:bidi="lo-LA"/>
              </w:rPr>
              <w:t>.</w:t>
            </w:r>
          </w:p>
        </w:tc>
        <w:tc>
          <w:tcPr>
            <w:tcW w:w="2976" w:type="dxa"/>
          </w:tcPr>
          <w:p w:rsidR="00326E94" w:rsidRPr="00A47671" w:rsidRDefault="00326E94" w:rsidP="00736F3F">
            <w:pPr>
              <w:rPr>
                <w:color w:val="000000"/>
                <w:lang w:bidi="lo-LA"/>
              </w:rPr>
            </w:pPr>
            <w:r w:rsidRPr="00A47671">
              <w:rPr>
                <w:color w:val="000000"/>
                <w:lang w:bidi="lo-LA"/>
              </w:rPr>
              <w:t>Pilnībā nodrošināta ciparu balss pārraide ar integrētu datu pārraidi</w:t>
            </w:r>
            <w:r w:rsidR="00952402">
              <w:rPr>
                <w:color w:val="000000"/>
                <w:lang w:bidi="lo-LA"/>
              </w:rPr>
              <w:t>.</w:t>
            </w:r>
          </w:p>
        </w:tc>
      </w:tr>
      <w:tr w:rsidR="00326E94" w:rsidRPr="00E0094D" w:rsidTr="00A47671">
        <w:tc>
          <w:tcPr>
            <w:tcW w:w="648" w:type="dxa"/>
          </w:tcPr>
          <w:p w:rsidR="00326E94" w:rsidRPr="00A47671" w:rsidRDefault="00326E94" w:rsidP="00A47671">
            <w:pPr>
              <w:pStyle w:val="ListParagraph"/>
              <w:numPr>
                <w:ilvl w:val="0"/>
                <w:numId w:val="10"/>
              </w:numPr>
              <w:spacing w:after="200"/>
              <w:rPr>
                <w:color w:val="000000"/>
                <w:lang w:bidi="lo-LA"/>
              </w:rPr>
            </w:pPr>
          </w:p>
        </w:tc>
        <w:tc>
          <w:tcPr>
            <w:tcW w:w="2551" w:type="dxa"/>
          </w:tcPr>
          <w:p w:rsidR="00326E94" w:rsidRPr="00A47671" w:rsidRDefault="00823C6F" w:rsidP="00736F3F">
            <w:pPr>
              <w:rPr>
                <w:color w:val="000000"/>
                <w:lang w:bidi="lo-LA"/>
              </w:rPr>
            </w:pPr>
            <w:r>
              <w:rPr>
                <w:color w:val="000000"/>
                <w:lang w:bidi="lo-LA"/>
              </w:rPr>
              <w:t>IeM RSS</w:t>
            </w:r>
            <w:r w:rsidR="002B5941">
              <w:rPr>
                <w:color w:val="000000"/>
                <w:lang w:bidi="lo-LA"/>
              </w:rPr>
              <w:t xml:space="preserve"> </w:t>
            </w:r>
            <w:r>
              <w:rPr>
                <w:color w:val="000000"/>
                <w:lang w:bidi="lo-LA"/>
              </w:rPr>
              <w:t>ITBS</w:t>
            </w:r>
            <w:r w:rsidR="00326E94" w:rsidRPr="00A47671">
              <w:rPr>
                <w:color w:val="000000"/>
                <w:lang w:bidi="lo-LA"/>
              </w:rPr>
              <w:t xml:space="preserve"> modernizācija un papildus jaunu deviņu </w:t>
            </w:r>
            <w:r>
              <w:rPr>
                <w:color w:val="000000"/>
                <w:lang w:bidi="lo-LA"/>
              </w:rPr>
              <w:t>ITBS</w:t>
            </w:r>
            <w:r w:rsidR="00326E94" w:rsidRPr="00A47671">
              <w:rPr>
                <w:color w:val="000000"/>
                <w:lang w:bidi="lo-LA"/>
              </w:rPr>
              <w:t xml:space="preserve"> piegāde;</w:t>
            </w:r>
          </w:p>
          <w:p w:rsidR="00326E94" w:rsidRPr="00A47671" w:rsidRDefault="00326E94" w:rsidP="00736F3F">
            <w:pPr>
              <w:rPr>
                <w:color w:val="000000"/>
                <w:lang w:bidi="lo-LA"/>
              </w:rPr>
            </w:pPr>
          </w:p>
          <w:p w:rsidR="00326E94" w:rsidRPr="00A47671" w:rsidRDefault="00326E94" w:rsidP="00736F3F">
            <w:pPr>
              <w:rPr>
                <w:color w:val="000000"/>
                <w:lang w:bidi="lo-LA"/>
              </w:rPr>
            </w:pPr>
            <w:r w:rsidRPr="00A47671">
              <w:rPr>
                <w:color w:val="000000"/>
                <w:lang w:bidi="lo-LA"/>
              </w:rPr>
              <w:t>Pārzinis: IeM IC</w:t>
            </w:r>
          </w:p>
        </w:tc>
        <w:tc>
          <w:tcPr>
            <w:tcW w:w="3114" w:type="dxa"/>
          </w:tcPr>
          <w:p w:rsidR="00326E94" w:rsidRPr="00A47671" w:rsidRDefault="00326E94" w:rsidP="00736F3F">
            <w:pPr>
              <w:rPr>
                <w:color w:val="000000"/>
                <w:lang w:bidi="lo-LA"/>
              </w:rPr>
            </w:pPr>
            <w:r w:rsidRPr="00A47671">
              <w:rPr>
                <w:color w:val="000000"/>
                <w:lang w:bidi="lo-LA"/>
              </w:rPr>
              <w:t>Nodrošināt balss radiosakaru pārraides pāriešanu no analogā režīma uz ciparu</w:t>
            </w:r>
            <w:r w:rsidR="002B5941">
              <w:rPr>
                <w:color w:val="000000"/>
                <w:lang w:bidi="lo-LA"/>
              </w:rPr>
              <w:t xml:space="preserve"> </w:t>
            </w:r>
            <w:r w:rsidRPr="00A47671">
              <w:rPr>
                <w:color w:val="000000"/>
                <w:lang w:bidi="lo-LA"/>
              </w:rPr>
              <w:t>(digitālo) balss pārraidi ar integrēto datu pārraidi;</w:t>
            </w:r>
          </w:p>
          <w:p w:rsidR="00326E94" w:rsidRPr="00A47671" w:rsidRDefault="00952402" w:rsidP="00C54738">
            <w:pPr>
              <w:rPr>
                <w:color w:val="000000"/>
                <w:lang w:bidi="lo-LA"/>
              </w:rPr>
            </w:pPr>
            <w:r>
              <w:rPr>
                <w:color w:val="000000"/>
                <w:lang w:bidi="lo-LA"/>
              </w:rPr>
              <w:t>n</w:t>
            </w:r>
            <w:r w:rsidR="00326E94" w:rsidRPr="00A47671">
              <w:rPr>
                <w:color w:val="000000"/>
                <w:lang w:bidi="lo-LA"/>
              </w:rPr>
              <w:t>odrošināt Latvijas</w:t>
            </w:r>
            <w:r w:rsidR="00C54738">
              <w:rPr>
                <w:color w:val="000000"/>
                <w:lang w:bidi="lo-LA"/>
              </w:rPr>
              <w:t>–</w:t>
            </w:r>
            <w:r w:rsidR="00326E94" w:rsidRPr="00A47671">
              <w:rPr>
                <w:color w:val="000000"/>
                <w:lang w:bidi="lo-LA"/>
              </w:rPr>
              <w:t xml:space="preserve"> Lietuvas</w:t>
            </w:r>
            <w:r w:rsidR="00C54738">
              <w:rPr>
                <w:color w:val="000000"/>
                <w:lang w:bidi="lo-LA"/>
              </w:rPr>
              <w:t xml:space="preserve"> un Igaunijas</w:t>
            </w:r>
            <w:r w:rsidR="00326E94" w:rsidRPr="00A47671">
              <w:rPr>
                <w:color w:val="000000"/>
                <w:lang w:bidi="lo-LA"/>
              </w:rPr>
              <w:t xml:space="preserve"> pārrobežas sadarbību paplašinot </w:t>
            </w:r>
            <w:r w:rsidR="00C54738">
              <w:rPr>
                <w:color w:val="000000"/>
                <w:lang w:bidi="lo-LA"/>
              </w:rPr>
              <w:t>ITBS</w:t>
            </w:r>
            <w:r w:rsidR="00326E94" w:rsidRPr="00A47671">
              <w:rPr>
                <w:color w:val="000000"/>
                <w:lang w:bidi="lo-LA"/>
              </w:rPr>
              <w:t xml:space="preserve"> raidīšanas un uztveršanas darbības zonu</w:t>
            </w:r>
            <w:r>
              <w:rPr>
                <w:color w:val="000000"/>
                <w:lang w:bidi="lo-LA"/>
              </w:rPr>
              <w:t>.</w:t>
            </w:r>
          </w:p>
        </w:tc>
        <w:tc>
          <w:tcPr>
            <w:tcW w:w="2976" w:type="dxa"/>
          </w:tcPr>
          <w:p w:rsidR="00326E94" w:rsidRPr="00A47671" w:rsidRDefault="00326E94" w:rsidP="00736F3F">
            <w:pPr>
              <w:rPr>
                <w:color w:val="000000"/>
                <w:lang w:bidi="lo-LA"/>
              </w:rPr>
            </w:pPr>
            <w:r w:rsidRPr="00A47671">
              <w:rPr>
                <w:color w:val="000000"/>
                <w:lang w:bidi="lo-LA"/>
              </w:rPr>
              <w:t>Pilnībā nodrošināta ciparu balss pārraide ar integrētu datu pārraidi;</w:t>
            </w:r>
          </w:p>
          <w:p w:rsidR="00326E94" w:rsidRPr="00A47671" w:rsidRDefault="00326E94" w:rsidP="00736F3F">
            <w:pPr>
              <w:rPr>
                <w:color w:val="000000"/>
                <w:lang w:bidi="lo-LA"/>
              </w:rPr>
            </w:pPr>
          </w:p>
          <w:p w:rsidR="00326E94" w:rsidRPr="00A47671" w:rsidRDefault="00326E94" w:rsidP="00823C6F">
            <w:pPr>
              <w:rPr>
                <w:color w:val="000000"/>
                <w:lang w:bidi="lo-LA"/>
              </w:rPr>
            </w:pPr>
            <w:r w:rsidRPr="00A47671">
              <w:rPr>
                <w:color w:val="000000"/>
                <w:lang w:bidi="lo-LA"/>
              </w:rPr>
              <w:t>Pilnībā nodrošināta Latvijas</w:t>
            </w:r>
            <w:r w:rsidR="00C54738">
              <w:rPr>
                <w:color w:val="000000"/>
                <w:lang w:bidi="lo-LA"/>
              </w:rPr>
              <w:t>–</w:t>
            </w:r>
            <w:r w:rsidRPr="00A47671">
              <w:rPr>
                <w:color w:val="000000"/>
                <w:lang w:bidi="lo-LA"/>
              </w:rPr>
              <w:t xml:space="preserve"> Lietuvas</w:t>
            </w:r>
            <w:r w:rsidR="00C54738">
              <w:rPr>
                <w:color w:val="000000"/>
                <w:lang w:bidi="lo-LA"/>
              </w:rPr>
              <w:t xml:space="preserve"> un Igaunijas</w:t>
            </w:r>
            <w:r w:rsidRPr="00A47671">
              <w:rPr>
                <w:color w:val="000000"/>
                <w:lang w:bidi="lo-LA"/>
              </w:rPr>
              <w:t xml:space="preserve"> pārrobežas sadarbība un paplašināta </w:t>
            </w:r>
            <w:r w:rsidR="00823C6F">
              <w:rPr>
                <w:color w:val="000000"/>
                <w:lang w:bidi="lo-LA"/>
              </w:rPr>
              <w:t>ITBS</w:t>
            </w:r>
            <w:r w:rsidRPr="00A47671">
              <w:rPr>
                <w:color w:val="000000"/>
                <w:lang w:bidi="lo-LA"/>
              </w:rPr>
              <w:t xml:space="preserve"> raidīšanas un uztveršanas darbības zona par 15%</w:t>
            </w:r>
            <w:r w:rsidR="00952402">
              <w:rPr>
                <w:color w:val="000000"/>
                <w:lang w:bidi="lo-LA"/>
              </w:rPr>
              <w:t>.</w:t>
            </w:r>
          </w:p>
        </w:tc>
      </w:tr>
      <w:tr w:rsidR="00326E94" w:rsidRPr="00E0094D" w:rsidTr="00A47671">
        <w:tc>
          <w:tcPr>
            <w:tcW w:w="648" w:type="dxa"/>
          </w:tcPr>
          <w:p w:rsidR="00326E94" w:rsidRPr="00A47671" w:rsidRDefault="00326E94" w:rsidP="00A47671">
            <w:pPr>
              <w:pStyle w:val="ListParagraph"/>
              <w:numPr>
                <w:ilvl w:val="0"/>
                <w:numId w:val="10"/>
              </w:numPr>
              <w:spacing w:after="200"/>
              <w:rPr>
                <w:color w:val="000000"/>
                <w:lang w:bidi="lo-LA"/>
              </w:rPr>
            </w:pPr>
          </w:p>
        </w:tc>
        <w:tc>
          <w:tcPr>
            <w:tcW w:w="2551" w:type="dxa"/>
          </w:tcPr>
          <w:p w:rsidR="00326E94" w:rsidRPr="00A47671" w:rsidRDefault="00823C6F" w:rsidP="00736F3F">
            <w:pPr>
              <w:rPr>
                <w:color w:val="000000"/>
                <w:lang w:bidi="lo-LA"/>
              </w:rPr>
            </w:pPr>
            <w:r>
              <w:rPr>
                <w:color w:val="000000"/>
                <w:lang w:bidi="lo-LA"/>
              </w:rPr>
              <w:t>IeM RSS R/ST</w:t>
            </w:r>
            <w:r w:rsidR="00326E94" w:rsidRPr="00A47671">
              <w:rPr>
                <w:color w:val="000000"/>
                <w:lang w:bidi="lo-LA"/>
              </w:rPr>
              <w:t xml:space="preserve"> modernizācija;</w:t>
            </w:r>
          </w:p>
          <w:p w:rsidR="00326E94" w:rsidRPr="00A47671" w:rsidRDefault="00326E94" w:rsidP="00736F3F">
            <w:pPr>
              <w:rPr>
                <w:color w:val="000000"/>
                <w:lang w:bidi="lo-LA"/>
              </w:rPr>
            </w:pPr>
            <w:r w:rsidRPr="00A47671">
              <w:rPr>
                <w:color w:val="000000"/>
                <w:lang w:bidi="lo-LA"/>
              </w:rPr>
              <w:t>Pārzinis: IeM IC</w:t>
            </w:r>
          </w:p>
        </w:tc>
        <w:tc>
          <w:tcPr>
            <w:tcW w:w="3114" w:type="dxa"/>
          </w:tcPr>
          <w:p w:rsidR="00326E94" w:rsidRPr="00A47671" w:rsidRDefault="00326E94" w:rsidP="00736F3F">
            <w:pPr>
              <w:rPr>
                <w:color w:val="000000"/>
                <w:lang w:bidi="lo-LA"/>
              </w:rPr>
            </w:pPr>
            <w:r w:rsidRPr="00A47671">
              <w:rPr>
                <w:color w:val="000000"/>
                <w:lang w:bidi="lo-LA"/>
              </w:rPr>
              <w:t>Nodrošināt ciparu balss pārraidi ar integrēto datu pārraidi</w:t>
            </w:r>
            <w:r w:rsidR="00952402">
              <w:rPr>
                <w:color w:val="000000"/>
                <w:lang w:bidi="lo-LA"/>
              </w:rPr>
              <w:t>.</w:t>
            </w:r>
          </w:p>
        </w:tc>
        <w:tc>
          <w:tcPr>
            <w:tcW w:w="2976" w:type="dxa"/>
          </w:tcPr>
          <w:p w:rsidR="00326E94" w:rsidRPr="00A47671" w:rsidRDefault="00326E94" w:rsidP="00736F3F">
            <w:pPr>
              <w:rPr>
                <w:color w:val="000000"/>
                <w:lang w:bidi="lo-LA"/>
              </w:rPr>
            </w:pPr>
            <w:r w:rsidRPr="00A47671">
              <w:rPr>
                <w:color w:val="000000"/>
                <w:lang w:bidi="lo-LA"/>
              </w:rPr>
              <w:t>Pilnībā nodrošināta ciparu balss pārraide</w:t>
            </w:r>
            <w:r w:rsidR="00823C6F">
              <w:rPr>
                <w:color w:val="000000"/>
                <w:lang w:bidi="lo-LA"/>
              </w:rPr>
              <w:t>.</w:t>
            </w:r>
            <w:r w:rsidR="00823C6F">
              <w:t xml:space="preserve"> Paaugstināta IeM sistēmas iestāžu</w:t>
            </w:r>
            <w:r w:rsidR="00332297">
              <w:t xml:space="preserve"> </w:t>
            </w:r>
            <w:r w:rsidR="00823C6F">
              <w:t>personāla vadības operativitāte un mobilitāte sabiedriskās droš</w:t>
            </w:r>
            <w:r w:rsidR="00332297">
              <w:t>ības nodrošināšanā un krīzes si</w:t>
            </w:r>
            <w:r w:rsidR="00823C6F">
              <w:t>tuāciju pārvaldībā</w:t>
            </w:r>
            <w:r w:rsidR="00952402">
              <w:t>.</w:t>
            </w:r>
          </w:p>
        </w:tc>
      </w:tr>
      <w:tr w:rsidR="00326E94" w:rsidRPr="00E0094D" w:rsidTr="00A47671">
        <w:tc>
          <w:tcPr>
            <w:tcW w:w="648" w:type="dxa"/>
          </w:tcPr>
          <w:p w:rsidR="00326E94" w:rsidRPr="00A47671" w:rsidRDefault="00326E94" w:rsidP="00A47671">
            <w:pPr>
              <w:pStyle w:val="ListParagraph"/>
              <w:numPr>
                <w:ilvl w:val="0"/>
                <w:numId w:val="10"/>
              </w:numPr>
              <w:spacing w:after="200"/>
              <w:rPr>
                <w:color w:val="000000"/>
                <w:lang w:bidi="lo-LA"/>
              </w:rPr>
            </w:pPr>
          </w:p>
        </w:tc>
        <w:tc>
          <w:tcPr>
            <w:tcW w:w="2551" w:type="dxa"/>
          </w:tcPr>
          <w:p w:rsidR="00326E94" w:rsidRPr="00A47671" w:rsidRDefault="00326E94" w:rsidP="00736F3F">
            <w:pPr>
              <w:rPr>
                <w:color w:val="000000"/>
                <w:lang w:bidi="lo-LA"/>
              </w:rPr>
            </w:pPr>
            <w:r w:rsidRPr="00A47671">
              <w:rPr>
                <w:color w:val="000000"/>
                <w:lang w:bidi="lo-LA"/>
              </w:rPr>
              <w:t xml:space="preserve">IeM </w:t>
            </w:r>
            <w:r w:rsidR="004E51F6">
              <w:rPr>
                <w:color w:val="000000"/>
                <w:lang w:bidi="lo-LA"/>
              </w:rPr>
              <w:t>RSS administratoru apmācība</w:t>
            </w:r>
          </w:p>
          <w:p w:rsidR="00326E94" w:rsidRPr="00A47671" w:rsidRDefault="00326E94" w:rsidP="00736F3F">
            <w:pPr>
              <w:rPr>
                <w:color w:val="000000"/>
                <w:lang w:bidi="lo-LA"/>
              </w:rPr>
            </w:pPr>
            <w:r w:rsidRPr="00A47671">
              <w:rPr>
                <w:color w:val="000000"/>
                <w:lang w:bidi="lo-LA"/>
              </w:rPr>
              <w:t>Pārzinis: IeM IC</w:t>
            </w:r>
          </w:p>
        </w:tc>
        <w:tc>
          <w:tcPr>
            <w:tcW w:w="3114" w:type="dxa"/>
          </w:tcPr>
          <w:p w:rsidR="00326E94" w:rsidRPr="00A47671" w:rsidRDefault="00326E94" w:rsidP="00736F3F">
            <w:pPr>
              <w:rPr>
                <w:color w:val="000000"/>
                <w:lang w:bidi="lo-LA"/>
              </w:rPr>
            </w:pPr>
            <w:r w:rsidRPr="00A47671">
              <w:rPr>
                <w:color w:val="000000"/>
                <w:lang w:bidi="lo-LA"/>
              </w:rPr>
              <w:t xml:space="preserve">Nodrošināt IeM </w:t>
            </w:r>
            <w:r w:rsidR="00557B55">
              <w:rPr>
                <w:color w:val="000000"/>
                <w:lang w:bidi="lo-LA"/>
              </w:rPr>
              <w:t>RSS</w:t>
            </w:r>
            <w:r w:rsidRPr="00A47671">
              <w:rPr>
                <w:color w:val="000000"/>
                <w:lang w:bidi="lo-LA"/>
              </w:rPr>
              <w:t xml:space="preserve"> infrastruktūras iekārtu nepārtraukto darbību, tehnisko apkopi un remontu;</w:t>
            </w:r>
          </w:p>
          <w:p w:rsidR="00326E94" w:rsidRPr="00A47671" w:rsidRDefault="00952402" w:rsidP="00557B55">
            <w:pPr>
              <w:rPr>
                <w:color w:val="000000"/>
                <w:lang w:bidi="lo-LA"/>
              </w:rPr>
            </w:pPr>
            <w:r>
              <w:rPr>
                <w:color w:val="000000"/>
                <w:lang w:bidi="lo-LA"/>
              </w:rPr>
              <w:t>n</w:t>
            </w:r>
            <w:r w:rsidR="00326E94" w:rsidRPr="00A47671">
              <w:rPr>
                <w:color w:val="000000"/>
                <w:lang w:bidi="lo-LA"/>
              </w:rPr>
              <w:t xml:space="preserve">odrošināt IeM </w:t>
            </w:r>
            <w:r w:rsidR="00557B55">
              <w:rPr>
                <w:color w:val="000000"/>
                <w:lang w:bidi="lo-LA"/>
              </w:rPr>
              <w:t>RSS R/ST</w:t>
            </w:r>
            <w:r w:rsidR="00326E94" w:rsidRPr="00A47671">
              <w:rPr>
                <w:color w:val="000000"/>
                <w:lang w:bidi="lo-LA"/>
              </w:rPr>
              <w:t xml:space="preserve"> nepārtrauktu darbību, programmēšanu, tehnisko apkopi un remontu</w:t>
            </w:r>
            <w:r>
              <w:rPr>
                <w:color w:val="000000"/>
                <w:lang w:bidi="lo-LA"/>
              </w:rPr>
              <w:t>.</w:t>
            </w:r>
          </w:p>
        </w:tc>
        <w:tc>
          <w:tcPr>
            <w:tcW w:w="2976" w:type="dxa"/>
          </w:tcPr>
          <w:p w:rsidR="00326E94" w:rsidRPr="00A47671" w:rsidRDefault="00326E94" w:rsidP="00736F3F">
            <w:pPr>
              <w:rPr>
                <w:color w:val="000000"/>
                <w:lang w:bidi="lo-LA"/>
              </w:rPr>
            </w:pPr>
            <w:r w:rsidRPr="00A47671">
              <w:rPr>
                <w:color w:val="000000"/>
                <w:lang w:bidi="lo-LA"/>
              </w:rPr>
              <w:t xml:space="preserve">Apmācīts IC personālsastāvs IeM </w:t>
            </w:r>
            <w:r w:rsidR="00823C6F">
              <w:rPr>
                <w:color w:val="000000"/>
                <w:lang w:bidi="lo-LA"/>
              </w:rPr>
              <w:t>RSS</w:t>
            </w:r>
            <w:r w:rsidRPr="00A47671">
              <w:rPr>
                <w:color w:val="000000"/>
                <w:lang w:bidi="lo-LA"/>
              </w:rPr>
              <w:t xml:space="preserve"> infrastruktūras iekārtu nepārtrauktās darbības, tehniskās apkopes un remontu nodrošināšanā</w:t>
            </w:r>
            <w:r w:rsidR="00952402">
              <w:rPr>
                <w:color w:val="000000"/>
                <w:lang w:bidi="lo-LA"/>
              </w:rPr>
              <w:t>;</w:t>
            </w:r>
          </w:p>
          <w:p w:rsidR="00326E94" w:rsidRPr="00A47671" w:rsidRDefault="00952402" w:rsidP="00557B55">
            <w:pPr>
              <w:rPr>
                <w:color w:val="000000"/>
                <w:lang w:bidi="lo-LA"/>
              </w:rPr>
            </w:pPr>
            <w:r>
              <w:rPr>
                <w:color w:val="000000"/>
                <w:lang w:bidi="lo-LA"/>
              </w:rPr>
              <w:t>a</w:t>
            </w:r>
            <w:r w:rsidR="00326E94" w:rsidRPr="00A47671">
              <w:rPr>
                <w:color w:val="000000"/>
                <w:lang w:bidi="lo-LA"/>
              </w:rPr>
              <w:t xml:space="preserve">pmācīts IC personālsastāvs IeM </w:t>
            </w:r>
            <w:r w:rsidR="00557B55">
              <w:rPr>
                <w:color w:val="000000"/>
                <w:lang w:bidi="lo-LA"/>
              </w:rPr>
              <w:t xml:space="preserve">RSS R/ST </w:t>
            </w:r>
            <w:r w:rsidR="00326E94" w:rsidRPr="00A47671">
              <w:rPr>
                <w:color w:val="000000"/>
                <w:lang w:bidi="lo-LA"/>
              </w:rPr>
              <w:t xml:space="preserve">nepārtrauktās darbības, programmēšanas, tehniskās </w:t>
            </w:r>
            <w:r w:rsidR="00326E94" w:rsidRPr="00A47671">
              <w:rPr>
                <w:color w:val="000000"/>
                <w:lang w:bidi="lo-LA"/>
              </w:rPr>
              <w:lastRenderedPageBreak/>
              <w:t>apkopes un remontu nodrošināšanā</w:t>
            </w:r>
            <w:r>
              <w:rPr>
                <w:color w:val="000000"/>
                <w:lang w:bidi="lo-LA"/>
              </w:rPr>
              <w:t>.</w:t>
            </w:r>
          </w:p>
        </w:tc>
      </w:tr>
    </w:tbl>
    <w:p w:rsidR="00326E94" w:rsidRDefault="00326E94" w:rsidP="00BE627C">
      <w:pPr>
        <w:jc w:val="both"/>
      </w:pPr>
      <w:r>
        <w:lastRenderedPageBreak/>
        <w:t xml:space="preserve">1.tabula Plānotie procesi </w:t>
      </w:r>
    </w:p>
    <w:p w:rsidR="00D17779" w:rsidRDefault="00D17779" w:rsidP="00BE627C">
      <w:pPr>
        <w:jc w:val="both"/>
      </w:pPr>
    </w:p>
    <w:p w:rsidR="00D17779" w:rsidRDefault="00D17779" w:rsidP="00BE627C">
      <w:pPr>
        <w:jc w:val="both"/>
      </w:pPr>
      <w:r>
        <w:tab/>
      </w:r>
      <w:r w:rsidRPr="00721F79">
        <w:t>Lai n</w:t>
      </w:r>
      <w:r w:rsidRPr="00D17779">
        <w:t>odrošinātu atbalstu ārkārtas situāciju laikā - dažādu katastrofu seku likvidācijas un glābšanas pasākumu veikšanai, kā arī valstiski nozīmīgu pasākumu norises sabiedriskās kārtības un drošības nodrošināšanai modernizējot IeM RSS tiks izmatota jau šobrīd 2008.gadā izstrādāta, saskaņota un apstiprināta valsts iestāžu sadarbības sakaru shēma.</w:t>
      </w:r>
    </w:p>
    <w:p w:rsidR="00F07769" w:rsidRDefault="00F07769" w:rsidP="00BE627C">
      <w:pPr>
        <w:jc w:val="both"/>
      </w:pPr>
    </w:p>
    <w:p w:rsidR="003A3CDD" w:rsidRDefault="003A3CDD" w:rsidP="00BE627C">
      <w:pPr>
        <w:jc w:val="both"/>
      </w:pPr>
      <w:r>
        <w:rPr>
          <w:noProof/>
        </w:rPr>
        <w:drawing>
          <wp:inline distT="0" distB="0" distL="0" distR="0">
            <wp:extent cx="5972175" cy="4393745"/>
            <wp:effectExtent l="19050" t="0" r="9525" b="0"/>
            <wp:docPr id="11" name="Picture 11" descr="E:\raim\doc\asus\Raimonds.Kalnaraups\My Documents\IC_instrukcijas\Instrukcijas\sadarb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im\doc\asus\Raimonds.Kalnaraups\My Documents\IC_instrukcijas\Instrukcijas\sadarbiba.jpg"/>
                    <pic:cNvPicPr>
                      <a:picLocks noChangeAspect="1" noChangeArrowheads="1"/>
                    </pic:cNvPicPr>
                  </pic:nvPicPr>
                  <pic:blipFill>
                    <a:blip r:embed="rId13"/>
                    <a:srcRect/>
                    <a:stretch>
                      <a:fillRect/>
                    </a:stretch>
                  </pic:blipFill>
                  <pic:spPr bwMode="auto">
                    <a:xfrm>
                      <a:off x="0" y="0"/>
                      <a:ext cx="5972175" cy="4393745"/>
                    </a:xfrm>
                    <a:prstGeom prst="rect">
                      <a:avLst/>
                    </a:prstGeom>
                    <a:noFill/>
                    <a:ln w="9525">
                      <a:noFill/>
                      <a:miter lim="800000"/>
                      <a:headEnd/>
                      <a:tailEnd/>
                    </a:ln>
                  </pic:spPr>
                </pic:pic>
              </a:graphicData>
            </a:graphic>
          </wp:inline>
        </w:drawing>
      </w:r>
    </w:p>
    <w:p w:rsidR="00DC0EC7" w:rsidRPr="00DF6BE4" w:rsidRDefault="0053190D" w:rsidP="00DC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ab/>
      </w:r>
      <w:r w:rsidRPr="00954145">
        <w:rPr>
          <w:u w:val="single"/>
        </w:rPr>
        <w:t xml:space="preserve">Pamatojoties uz Nacionālā drošības likumā noteiktajiem mērķiem un uzdevumiem, un likuma 13.pantā noteikto Iekšlietu ministrijas kompetenci, kā arī pamatojoties uz Nacionālā drošības likuma </w:t>
      </w:r>
      <w:r w:rsidRPr="00954145">
        <w:rPr>
          <w:bCs/>
          <w:u w:val="single"/>
        </w:rPr>
        <w:t>22.</w:t>
      </w:r>
      <w:r w:rsidRPr="00954145">
        <w:rPr>
          <w:bCs/>
          <w:u w:val="single"/>
          <w:vertAlign w:val="superscript"/>
        </w:rPr>
        <w:t>2</w:t>
      </w:r>
      <w:r w:rsidRPr="00954145">
        <w:rPr>
          <w:bCs/>
          <w:u w:val="single"/>
        </w:rPr>
        <w:t xml:space="preserve"> panta „Kritiskā infrastruktūra”</w:t>
      </w:r>
      <w:r w:rsidRPr="00954145">
        <w:rPr>
          <w:u w:val="single"/>
        </w:rPr>
        <w:t xml:space="preserve"> pirmo punktu, Ministru kabineta 2010.gada 01.jūnija noteikumiem Nr.496 „</w:t>
      </w:r>
      <w:r w:rsidRPr="00954145">
        <w:rPr>
          <w:bCs/>
          <w:u w:val="single"/>
        </w:rPr>
        <w:t>Kritiskās infrastruktūras, tajā skaitā Eiropas kritiskās infrastruktūras, apzināšanas un drošības pasākumu plānošanas un īstenošanas kārtība</w:t>
      </w:r>
      <w:r w:rsidRPr="00954145">
        <w:rPr>
          <w:u w:val="single"/>
        </w:rPr>
        <w:t xml:space="preserve">” </w:t>
      </w:r>
      <w:r w:rsidRPr="00954145">
        <w:rPr>
          <w:bCs/>
          <w:u w:val="single"/>
        </w:rPr>
        <w:t xml:space="preserve">III. nodaļas „Kritiskās infrastruktūras un Eiropas kritiskās infrastruktūras apzināšana” </w:t>
      </w:r>
      <w:r w:rsidRPr="00954145">
        <w:rPr>
          <w:u w:val="single"/>
        </w:rPr>
        <w:t>kritēriji,</w:t>
      </w:r>
      <w:r>
        <w:t xml:space="preserve"> </w:t>
      </w:r>
      <w:r>
        <w:rPr>
          <w:lang w:eastAsia="en-US"/>
        </w:rPr>
        <w:t>k</w:t>
      </w:r>
      <w:r w:rsidR="00DF6BE4">
        <w:rPr>
          <w:lang w:eastAsia="en-US"/>
        </w:rPr>
        <w:t>lientiem</w:t>
      </w:r>
      <w:r w:rsidR="00DC0EC7" w:rsidRPr="00DF6BE4">
        <w:rPr>
          <w:lang w:eastAsia="en-US"/>
        </w:rPr>
        <w:t>, kur</w:t>
      </w:r>
      <w:r w:rsidR="00DF6BE4">
        <w:rPr>
          <w:lang w:eastAsia="en-US"/>
        </w:rPr>
        <w:t>i</w:t>
      </w:r>
      <w:r w:rsidR="00DC0EC7" w:rsidRPr="00DF6BE4">
        <w:rPr>
          <w:lang w:eastAsia="en-US"/>
        </w:rPr>
        <w:t xml:space="preserve"> izmantos savas radiosakaru sistēmas (piemēram, </w:t>
      </w:r>
      <w:r w:rsidR="00DF6BE4">
        <w:rPr>
          <w:lang w:eastAsia="en-US"/>
        </w:rPr>
        <w:t>„</w:t>
      </w:r>
      <w:r w:rsidR="00DC0EC7" w:rsidRPr="00DF6BE4">
        <w:rPr>
          <w:lang w:eastAsia="en-US"/>
        </w:rPr>
        <w:t>Latvijas gāze</w:t>
      </w:r>
      <w:r w:rsidR="00DF6BE4">
        <w:rPr>
          <w:lang w:eastAsia="en-US"/>
        </w:rPr>
        <w:t>”</w:t>
      </w:r>
      <w:r w:rsidR="00DC0EC7" w:rsidRPr="00DF6BE4">
        <w:rPr>
          <w:lang w:eastAsia="en-US"/>
        </w:rPr>
        <w:t xml:space="preserve">, </w:t>
      </w:r>
      <w:r w:rsidR="00DF6BE4">
        <w:rPr>
          <w:lang w:eastAsia="en-US"/>
        </w:rPr>
        <w:t>„</w:t>
      </w:r>
      <w:r w:rsidR="00DC0EC7" w:rsidRPr="00DF6BE4">
        <w:rPr>
          <w:lang w:eastAsia="en-US"/>
        </w:rPr>
        <w:t>Latvenergo</w:t>
      </w:r>
      <w:r w:rsidR="00DF6BE4">
        <w:rPr>
          <w:lang w:eastAsia="en-US"/>
        </w:rPr>
        <w:t>”</w:t>
      </w:r>
      <w:r w:rsidR="00DC0EC7" w:rsidRPr="00DF6BE4">
        <w:rPr>
          <w:lang w:eastAsia="en-US"/>
        </w:rPr>
        <w:t xml:space="preserve">, u.c.), tiks nodrošināta iespēja pieslēgties IeM RSS, ja attiecīgie </w:t>
      </w:r>
      <w:r w:rsidR="00DF6BE4">
        <w:rPr>
          <w:lang w:eastAsia="en-US"/>
        </w:rPr>
        <w:t xml:space="preserve">uzņēmumi vai iestādes </w:t>
      </w:r>
      <w:r w:rsidR="00DC0EC7" w:rsidRPr="00DF6BE4">
        <w:rPr>
          <w:lang w:eastAsia="en-US"/>
        </w:rPr>
        <w:t>par saviem finanšu līdzekļiem iegādāsies radiostacijas</w:t>
      </w:r>
      <w:r w:rsidR="00E72B03">
        <w:rPr>
          <w:lang w:eastAsia="en-US"/>
        </w:rPr>
        <w:t xml:space="preserve"> </w:t>
      </w:r>
      <w:r w:rsidR="00E72B03" w:rsidRPr="00954145">
        <w:rPr>
          <w:u w:val="single"/>
          <w:lang w:eastAsia="en-US"/>
        </w:rPr>
        <w:t>vai infrastruktūras iekārtas (teritoriālās bāzes stacijas)</w:t>
      </w:r>
      <w:r w:rsidR="00DC0EC7" w:rsidRPr="00DF6BE4">
        <w:rPr>
          <w:lang w:eastAsia="en-US"/>
        </w:rPr>
        <w:t>, kas būs savietojamas ar IeM RSS.</w:t>
      </w:r>
    </w:p>
    <w:p w:rsidR="00D17779" w:rsidRPr="00BE627C" w:rsidRDefault="00D17779" w:rsidP="00BE627C">
      <w:pPr>
        <w:jc w:val="both"/>
      </w:pPr>
    </w:p>
    <w:p w:rsidR="00326E94" w:rsidRDefault="00326E94" w:rsidP="00E966D5"/>
    <w:p w:rsidR="00326E94" w:rsidRPr="00E966D5" w:rsidRDefault="00326E94" w:rsidP="00E966D5">
      <w:pPr>
        <w:pStyle w:val="Heading3"/>
        <w:jc w:val="left"/>
      </w:pPr>
      <w:r w:rsidRPr="00E966D5">
        <w:lastRenderedPageBreak/>
        <w:t>5.2</w:t>
      </w:r>
      <w:r w:rsidR="004874F4">
        <w:t>.</w:t>
      </w:r>
      <w:r w:rsidRPr="00E966D5">
        <w:t xml:space="preserve"> </w:t>
      </w:r>
      <w:r>
        <w:t xml:space="preserve">Plānotajos procesos iesaistītās personas </w:t>
      </w:r>
    </w:p>
    <w:p w:rsidR="00326E94" w:rsidRPr="003C4F58" w:rsidRDefault="00326E94" w:rsidP="006313B5">
      <w:pPr>
        <w:pStyle w:val="BodyText"/>
        <w:rPr>
          <w:b/>
          <w:szCs w:val="28"/>
          <w:lang w:val="lv-LV"/>
        </w:rPr>
      </w:pPr>
    </w:p>
    <w:p w:rsidR="00326E94" w:rsidRPr="00C24703" w:rsidRDefault="00326E94" w:rsidP="00F16961">
      <w:pPr>
        <w:pStyle w:val="BodyText"/>
        <w:ind w:firstLine="720"/>
        <w:rPr>
          <w:bCs w:val="0"/>
          <w:noProof w:val="0"/>
          <w:szCs w:val="24"/>
          <w:lang w:val="lv-LV" w:eastAsia="lv-LV"/>
        </w:rPr>
      </w:pPr>
      <w:r w:rsidRPr="00C24703">
        <w:rPr>
          <w:bCs w:val="0"/>
          <w:noProof w:val="0"/>
          <w:szCs w:val="24"/>
          <w:lang w:val="lv-LV" w:eastAsia="lv-LV"/>
        </w:rPr>
        <w:t xml:space="preserve">Projektu īstenos </w:t>
      </w:r>
      <w:r>
        <w:rPr>
          <w:bCs w:val="0"/>
          <w:noProof w:val="0"/>
          <w:szCs w:val="24"/>
          <w:lang w:val="lv-LV" w:eastAsia="lv-LV"/>
        </w:rPr>
        <w:t>IeM IC</w:t>
      </w:r>
      <w:r w:rsidR="00CD5FB0">
        <w:rPr>
          <w:bCs w:val="0"/>
          <w:noProof w:val="0"/>
          <w:szCs w:val="24"/>
          <w:lang w:val="lv-LV" w:eastAsia="lv-LV"/>
        </w:rPr>
        <w:t xml:space="preserve">, kas </w:t>
      </w:r>
      <w:r w:rsidRPr="00C24703">
        <w:rPr>
          <w:bCs w:val="0"/>
          <w:noProof w:val="0"/>
          <w:szCs w:val="24"/>
          <w:lang w:val="lv-LV" w:eastAsia="lv-LV"/>
        </w:rPr>
        <w:t>iepirk</w:t>
      </w:r>
      <w:r w:rsidR="00CD5FB0">
        <w:rPr>
          <w:bCs w:val="0"/>
          <w:noProof w:val="0"/>
          <w:szCs w:val="24"/>
          <w:lang w:val="lv-LV" w:eastAsia="lv-LV"/>
        </w:rPr>
        <w:t>s</w:t>
      </w:r>
      <w:r w:rsidRPr="00C24703">
        <w:rPr>
          <w:bCs w:val="0"/>
          <w:noProof w:val="0"/>
          <w:szCs w:val="24"/>
          <w:lang w:val="lv-LV" w:eastAsia="lv-LV"/>
        </w:rPr>
        <w:t xml:space="preserve"> nepieciešamos pakalpojumus</w:t>
      </w:r>
      <w:r w:rsidR="00557B55">
        <w:rPr>
          <w:bCs w:val="0"/>
          <w:noProof w:val="0"/>
          <w:szCs w:val="24"/>
          <w:lang w:val="lv-LV" w:eastAsia="lv-LV"/>
        </w:rPr>
        <w:t>, programmatūru un iekārtas</w:t>
      </w:r>
      <w:r w:rsidR="00F3138B">
        <w:rPr>
          <w:bCs w:val="0"/>
          <w:noProof w:val="0"/>
          <w:szCs w:val="24"/>
          <w:lang w:val="lv-LV" w:eastAsia="lv-LV"/>
        </w:rPr>
        <w:t xml:space="preserve"> plānoto procesu ietvaros (skat.</w:t>
      </w:r>
      <w:r w:rsidRPr="00C24703">
        <w:rPr>
          <w:bCs w:val="0"/>
          <w:noProof w:val="0"/>
          <w:szCs w:val="24"/>
          <w:lang w:val="lv-LV" w:eastAsia="lv-LV"/>
        </w:rPr>
        <w:t xml:space="preserve"> 5.1.</w:t>
      </w:r>
      <w:r w:rsidR="00F3138B">
        <w:rPr>
          <w:bCs w:val="0"/>
          <w:noProof w:val="0"/>
          <w:szCs w:val="24"/>
          <w:lang w:val="lv-LV" w:eastAsia="lv-LV"/>
        </w:rPr>
        <w:t>punktu</w:t>
      </w:r>
      <w:r w:rsidRPr="00C24703">
        <w:rPr>
          <w:bCs w:val="0"/>
          <w:noProof w:val="0"/>
          <w:szCs w:val="24"/>
          <w:lang w:val="lv-LV" w:eastAsia="lv-LV"/>
        </w:rPr>
        <w:t>), izmantojot atbilstošas iepirkuma procedūras.</w:t>
      </w:r>
    </w:p>
    <w:p w:rsidR="00326E94" w:rsidRPr="00C24703" w:rsidRDefault="00326E94" w:rsidP="00F16961">
      <w:pPr>
        <w:pStyle w:val="BodyText"/>
        <w:ind w:firstLine="720"/>
        <w:rPr>
          <w:bCs w:val="0"/>
          <w:noProof w:val="0"/>
          <w:szCs w:val="24"/>
          <w:lang w:val="lv-LV" w:eastAsia="lv-LV"/>
        </w:rPr>
      </w:pPr>
      <w:r>
        <w:rPr>
          <w:bCs w:val="0"/>
          <w:noProof w:val="0"/>
          <w:szCs w:val="24"/>
          <w:lang w:val="lv-LV" w:eastAsia="lv-LV"/>
        </w:rPr>
        <w:t>IeM IC</w:t>
      </w:r>
      <w:r w:rsidR="00CD5FB0">
        <w:rPr>
          <w:bCs w:val="0"/>
          <w:noProof w:val="0"/>
          <w:szCs w:val="24"/>
          <w:lang w:val="lv-LV" w:eastAsia="lv-LV"/>
        </w:rPr>
        <w:t xml:space="preserve"> ir veiksmīga pieredze </w:t>
      </w:r>
      <w:r w:rsidRPr="00C24703">
        <w:rPr>
          <w:bCs w:val="0"/>
          <w:noProof w:val="0"/>
          <w:szCs w:val="24"/>
          <w:lang w:val="lv-LV" w:eastAsia="lv-LV"/>
        </w:rPr>
        <w:t>liela apjoma</w:t>
      </w:r>
      <w:r>
        <w:rPr>
          <w:bCs w:val="0"/>
          <w:noProof w:val="0"/>
          <w:szCs w:val="24"/>
          <w:lang w:val="lv-LV" w:eastAsia="lv-LV"/>
        </w:rPr>
        <w:t xml:space="preserve"> finan</w:t>
      </w:r>
      <w:r w:rsidR="00557B55">
        <w:rPr>
          <w:bCs w:val="0"/>
          <w:noProof w:val="0"/>
          <w:szCs w:val="24"/>
          <w:lang w:val="lv-LV" w:eastAsia="lv-LV"/>
        </w:rPr>
        <w:t>š</w:t>
      </w:r>
      <w:r>
        <w:rPr>
          <w:bCs w:val="0"/>
          <w:noProof w:val="0"/>
          <w:szCs w:val="24"/>
          <w:lang w:val="lv-LV" w:eastAsia="lv-LV"/>
        </w:rPr>
        <w:t>u līdzekļu</w:t>
      </w:r>
      <w:r w:rsidRPr="00C24703">
        <w:rPr>
          <w:bCs w:val="0"/>
          <w:noProof w:val="0"/>
          <w:szCs w:val="24"/>
          <w:lang w:val="lv-LV" w:eastAsia="lv-LV"/>
        </w:rPr>
        <w:t xml:space="preserve"> piesaistes un </w:t>
      </w:r>
      <w:r w:rsidR="00557B55" w:rsidRPr="00C24703">
        <w:rPr>
          <w:bCs w:val="0"/>
          <w:noProof w:val="0"/>
          <w:szCs w:val="24"/>
          <w:lang w:val="lv-LV" w:eastAsia="lv-LV"/>
        </w:rPr>
        <w:t xml:space="preserve">IKT </w:t>
      </w:r>
      <w:r w:rsidRPr="00C24703">
        <w:rPr>
          <w:bCs w:val="0"/>
          <w:noProof w:val="0"/>
          <w:szCs w:val="24"/>
          <w:lang w:val="lv-LV" w:eastAsia="lv-LV"/>
        </w:rPr>
        <w:t xml:space="preserve">projektu realizācijas jomā. Tā pārraudzībā ir lielākās </w:t>
      </w:r>
      <w:r w:rsidR="002B5941">
        <w:rPr>
          <w:bCs w:val="0"/>
          <w:noProof w:val="0"/>
          <w:szCs w:val="24"/>
          <w:lang w:val="lv-LV" w:eastAsia="lv-LV"/>
        </w:rPr>
        <w:t>informācijas sistēmas</w:t>
      </w:r>
      <w:r w:rsidRPr="00C24703">
        <w:rPr>
          <w:bCs w:val="0"/>
          <w:noProof w:val="0"/>
          <w:szCs w:val="24"/>
          <w:lang w:val="lv-LV" w:eastAsia="lv-LV"/>
        </w:rPr>
        <w:t>, kā arī komunikāciju tehnoloģiju sistēmas</w:t>
      </w:r>
      <w:r w:rsidR="00557B55">
        <w:rPr>
          <w:bCs w:val="0"/>
          <w:noProof w:val="0"/>
          <w:szCs w:val="24"/>
          <w:lang w:val="lv-LV" w:eastAsia="lv-LV"/>
        </w:rPr>
        <w:t xml:space="preserve"> IeM</w:t>
      </w:r>
      <w:r w:rsidRPr="00C24703">
        <w:rPr>
          <w:bCs w:val="0"/>
          <w:noProof w:val="0"/>
          <w:szCs w:val="24"/>
          <w:lang w:val="lv-LV" w:eastAsia="lv-LV"/>
        </w:rPr>
        <w:t xml:space="preserve">. </w:t>
      </w:r>
      <w:r>
        <w:rPr>
          <w:bCs w:val="0"/>
          <w:noProof w:val="0"/>
          <w:szCs w:val="24"/>
          <w:lang w:val="lv-LV" w:eastAsia="lv-LV"/>
        </w:rPr>
        <w:t>IeM IC</w:t>
      </w:r>
      <w:r w:rsidRPr="00C24703">
        <w:rPr>
          <w:bCs w:val="0"/>
          <w:noProof w:val="0"/>
          <w:szCs w:val="24"/>
          <w:lang w:val="lv-LV" w:eastAsia="lv-LV"/>
        </w:rPr>
        <w:t xml:space="preserve"> ir izveidojis, pārvalda un attīsta digitālo infrastruktūru un informācijas sistēmas, kas izveidotas </w:t>
      </w:r>
      <w:r w:rsidR="00557B55">
        <w:rPr>
          <w:bCs w:val="0"/>
          <w:noProof w:val="0"/>
          <w:szCs w:val="24"/>
          <w:lang w:val="lv-LV" w:eastAsia="lv-LV"/>
        </w:rPr>
        <w:t>vairāku valsts un ES finansēto investīciju projektu ietvaros.</w:t>
      </w:r>
    </w:p>
    <w:p w:rsidR="00326E94" w:rsidRDefault="0053190D" w:rsidP="00F16961">
      <w:pPr>
        <w:pStyle w:val="BodyText"/>
        <w:ind w:firstLine="720"/>
        <w:rPr>
          <w:bCs w:val="0"/>
          <w:noProof w:val="0"/>
          <w:szCs w:val="24"/>
          <w:lang w:val="lv-LV" w:eastAsia="lv-LV"/>
        </w:rPr>
      </w:pPr>
      <w:r>
        <w:rPr>
          <w:lang w:val="lv-LV"/>
        </w:rPr>
        <w:t>P</w:t>
      </w:r>
      <w:r w:rsidR="00326E94" w:rsidRPr="00C24703">
        <w:rPr>
          <w:bCs w:val="0"/>
          <w:noProof w:val="0"/>
          <w:szCs w:val="24"/>
          <w:lang w:val="lv-LV" w:eastAsia="lv-LV"/>
        </w:rPr>
        <w:t>otenciālie pakalpojuma lietotāji ir valsts pārvaldes iestādes</w:t>
      </w:r>
      <w:r w:rsidR="00D17779">
        <w:rPr>
          <w:bCs w:val="0"/>
          <w:noProof w:val="0"/>
          <w:szCs w:val="24"/>
          <w:lang w:val="lv-LV" w:eastAsia="lv-LV"/>
        </w:rPr>
        <w:t xml:space="preserve"> (</w:t>
      </w:r>
      <w:r w:rsidR="00D17779" w:rsidRPr="00D17779">
        <w:rPr>
          <w:lang w:val="lv-LV"/>
        </w:rPr>
        <w:t>IeM un padotības iestād</w:t>
      </w:r>
      <w:r w:rsidR="00D17779">
        <w:rPr>
          <w:lang w:val="lv-LV"/>
        </w:rPr>
        <w:t>e</w:t>
      </w:r>
      <w:r w:rsidR="00D17779" w:rsidRPr="00D17779">
        <w:rPr>
          <w:lang w:val="lv-LV"/>
        </w:rPr>
        <w:t>s (VP, DP, VUGD, VRS</w:t>
      </w:r>
      <w:r w:rsidR="00D17779">
        <w:rPr>
          <w:lang w:val="lv-LV"/>
        </w:rPr>
        <w:t xml:space="preserve">) un </w:t>
      </w:r>
      <w:r w:rsidR="00D17779" w:rsidRPr="00D17779">
        <w:rPr>
          <w:lang w:val="lv-LV"/>
        </w:rPr>
        <w:t>ārpus IeM sistēmas esošās iestād</w:t>
      </w:r>
      <w:r w:rsidR="00D17779">
        <w:rPr>
          <w:lang w:val="lv-LV"/>
        </w:rPr>
        <w:t>e</w:t>
      </w:r>
      <w:r w:rsidR="00D17779" w:rsidRPr="00D17779">
        <w:rPr>
          <w:lang w:val="lv-LV"/>
        </w:rPr>
        <w:t>s (NMPD, PP, NBS, LB, LP, KNAB, SAB, TM IeVP, RDC, VID MKrP)</w:t>
      </w:r>
      <w:r w:rsidR="004E51F6">
        <w:rPr>
          <w:lang w:val="lv-LV"/>
        </w:rPr>
        <w:t>)</w:t>
      </w:r>
      <w:r w:rsidR="00E72B03">
        <w:rPr>
          <w:lang w:val="lv-LV"/>
        </w:rPr>
        <w:t xml:space="preserve"> </w:t>
      </w:r>
      <w:r w:rsidR="00E72B03" w:rsidRPr="00954145">
        <w:rPr>
          <w:u w:val="single"/>
          <w:lang w:val="lv-LV"/>
        </w:rPr>
        <w:t>kā arī tāda</w:t>
      </w:r>
      <w:r w:rsidRPr="00954145">
        <w:rPr>
          <w:u w:val="single"/>
          <w:lang w:val="lv-LV"/>
        </w:rPr>
        <w:t>s</w:t>
      </w:r>
      <w:r w:rsidR="00E72B03" w:rsidRPr="00954145">
        <w:rPr>
          <w:u w:val="single"/>
          <w:lang w:val="lv-LV"/>
        </w:rPr>
        <w:t xml:space="preserve"> iestādes kā VAS </w:t>
      </w:r>
      <w:r w:rsidR="00954145">
        <w:rPr>
          <w:u w:val="single"/>
          <w:lang w:val="lv-LV"/>
        </w:rPr>
        <w:t>„</w:t>
      </w:r>
      <w:r w:rsidR="00E72B03" w:rsidRPr="00954145">
        <w:rPr>
          <w:u w:val="single"/>
          <w:lang w:val="lv-LV"/>
        </w:rPr>
        <w:t>Starptautiskā lidosta Rīga</w:t>
      </w:r>
      <w:r w:rsidR="00954145">
        <w:rPr>
          <w:u w:val="single"/>
          <w:lang w:val="lv-LV"/>
        </w:rPr>
        <w:t>”</w:t>
      </w:r>
      <w:r w:rsidR="00E72B03" w:rsidRPr="00954145">
        <w:rPr>
          <w:u w:val="single"/>
          <w:lang w:val="lv-LV"/>
        </w:rPr>
        <w:t xml:space="preserve">, VAS </w:t>
      </w:r>
      <w:r w:rsidR="00954145">
        <w:rPr>
          <w:u w:val="single"/>
          <w:lang w:val="lv-LV"/>
        </w:rPr>
        <w:t>„</w:t>
      </w:r>
      <w:r w:rsidR="00E72B03" w:rsidRPr="00954145">
        <w:rPr>
          <w:u w:val="single"/>
          <w:lang w:val="lv-LV"/>
        </w:rPr>
        <w:t>Latvenergo</w:t>
      </w:r>
      <w:r w:rsidR="00954145">
        <w:rPr>
          <w:u w:val="single"/>
          <w:lang w:val="lv-LV"/>
        </w:rPr>
        <w:t>”</w:t>
      </w:r>
      <w:r w:rsidR="00E72B03" w:rsidRPr="00954145">
        <w:rPr>
          <w:u w:val="single"/>
          <w:lang w:val="lv-LV"/>
        </w:rPr>
        <w:t xml:space="preserve"> un citas</w:t>
      </w:r>
      <w:r w:rsidR="00326E94" w:rsidRPr="00C24703">
        <w:rPr>
          <w:bCs w:val="0"/>
          <w:noProof w:val="0"/>
          <w:szCs w:val="24"/>
          <w:lang w:val="lv-LV" w:eastAsia="lv-LV"/>
        </w:rPr>
        <w:t>, kurām savu funkciju veikšanai ikdienā un ārkārtas situācijās nepieciešams izmantot vienotu</w:t>
      </w:r>
      <w:r w:rsidR="00557B55">
        <w:rPr>
          <w:bCs w:val="0"/>
          <w:noProof w:val="0"/>
          <w:szCs w:val="24"/>
          <w:lang w:val="lv-LV" w:eastAsia="lv-LV"/>
        </w:rPr>
        <w:t>, drošu un uzticamu</w:t>
      </w:r>
      <w:r w:rsidR="00326E94" w:rsidRPr="00C24703">
        <w:rPr>
          <w:bCs w:val="0"/>
          <w:noProof w:val="0"/>
          <w:szCs w:val="24"/>
          <w:lang w:val="lv-LV" w:eastAsia="lv-LV"/>
        </w:rPr>
        <w:t xml:space="preserve"> digitālo </w:t>
      </w:r>
      <w:r w:rsidR="00557B55">
        <w:rPr>
          <w:bCs w:val="0"/>
          <w:noProof w:val="0"/>
          <w:szCs w:val="24"/>
          <w:lang w:val="lv-LV" w:eastAsia="lv-LV"/>
        </w:rPr>
        <w:t>RSS</w:t>
      </w:r>
      <w:r w:rsidR="00326E94" w:rsidRPr="00C24703">
        <w:rPr>
          <w:bCs w:val="0"/>
          <w:noProof w:val="0"/>
          <w:szCs w:val="24"/>
          <w:lang w:val="lv-LV" w:eastAsia="lv-LV"/>
        </w:rPr>
        <w:t>.</w:t>
      </w:r>
    </w:p>
    <w:p w:rsidR="00326E94" w:rsidRPr="003C4F58" w:rsidRDefault="00326E94" w:rsidP="00C24703">
      <w:pPr>
        <w:pStyle w:val="BodyText"/>
        <w:rPr>
          <w:b/>
          <w:szCs w:val="28"/>
          <w:lang w:val="lv-LV"/>
        </w:rPr>
      </w:pPr>
    </w:p>
    <w:p w:rsidR="00326E94" w:rsidRDefault="00326E94" w:rsidP="00E966D5">
      <w:pPr>
        <w:pStyle w:val="Heading3"/>
        <w:jc w:val="left"/>
      </w:pPr>
      <w:r w:rsidRPr="003C4F58">
        <w:t>5.3</w:t>
      </w:r>
      <w:r w:rsidR="004874F4">
        <w:t>.</w:t>
      </w:r>
      <w:r w:rsidRPr="003C4F58">
        <w:t xml:space="preserve"> Plānotā sistēma </w:t>
      </w:r>
    </w:p>
    <w:p w:rsidR="00326E94" w:rsidRPr="003C4F58" w:rsidRDefault="00326E94" w:rsidP="006313B5">
      <w:pPr>
        <w:pStyle w:val="BodyText"/>
        <w:rPr>
          <w:b/>
          <w:szCs w:val="24"/>
          <w:lang w:val="lv-LV"/>
        </w:rPr>
      </w:pPr>
    </w:p>
    <w:p w:rsidR="00326E94" w:rsidRPr="00870066" w:rsidRDefault="00326E94" w:rsidP="00F16961">
      <w:pPr>
        <w:ind w:firstLine="720"/>
        <w:jc w:val="both"/>
        <w:rPr>
          <w:szCs w:val="28"/>
        </w:rPr>
      </w:pPr>
      <w:r w:rsidRPr="00870066">
        <w:rPr>
          <w:szCs w:val="28"/>
        </w:rPr>
        <w:t xml:space="preserve">Veicot </w:t>
      </w:r>
      <w:r w:rsidR="00C54738">
        <w:rPr>
          <w:szCs w:val="28"/>
        </w:rPr>
        <w:t>IeM RSS</w:t>
      </w:r>
      <w:r w:rsidR="00F3138B">
        <w:rPr>
          <w:szCs w:val="28"/>
        </w:rPr>
        <w:t xml:space="preserve"> </w:t>
      </w:r>
      <w:r w:rsidRPr="00870066">
        <w:rPr>
          <w:szCs w:val="28"/>
        </w:rPr>
        <w:t>modernizāciju</w:t>
      </w:r>
      <w:r>
        <w:rPr>
          <w:szCs w:val="28"/>
        </w:rPr>
        <w:t>,</w:t>
      </w:r>
      <w:r w:rsidR="00F3138B">
        <w:rPr>
          <w:szCs w:val="28"/>
        </w:rPr>
        <w:t xml:space="preserve"> </w:t>
      </w:r>
      <w:r>
        <w:rPr>
          <w:szCs w:val="28"/>
        </w:rPr>
        <w:t xml:space="preserve">tās </w:t>
      </w:r>
      <w:r w:rsidRPr="00870066">
        <w:rPr>
          <w:szCs w:val="28"/>
        </w:rPr>
        <w:t>esošajiem un plānotajiem klientiem tiks nodrošināta ciparu balss pārraide ēterā</w:t>
      </w:r>
      <w:r w:rsidR="00152CBC">
        <w:rPr>
          <w:szCs w:val="28"/>
        </w:rPr>
        <w:t xml:space="preserve"> </w:t>
      </w:r>
      <w:r w:rsidR="00152CBC" w:rsidRPr="00954145">
        <w:rPr>
          <w:u w:val="single"/>
        </w:rPr>
        <w:t>(APCO-25 standarts</w:t>
      </w:r>
      <w:r w:rsidR="00152CBC" w:rsidRPr="00954145">
        <w:rPr>
          <w:szCs w:val="28"/>
          <w:u w:val="single"/>
        </w:rPr>
        <w:t xml:space="preserve"> Phase II</w:t>
      </w:r>
      <w:r w:rsidR="00152CBC" w:rsidRPr="00954145">
        <w:rPr>
          <w:u w:val="single"/>
        </w:rPr>
        <w:t>)</w:t>
      </w:r>
      <w:r w:rsidRPr="00870066">
        <w:rPr>
          <w:szCs w:val="28"/>
        </w:rPr>
        <w:t xml:space="preserve"> un tādas iespējas kā:</w:t>
      </w:r>
    </w:p>
    <w:p w:rsidR="00326E94" w:rsidRPr="00F165D9" w:rsidRDefault="00326E94" w:rsidP="007905C2">
      <w:pPr>
        <w:pStyle w:val="ListParagraph"/>
        <w:numPr>
          <w:ilvl w:val="0"/>
          <w:numId w:val="9"/>
        </w:numPr>
        <w:jc w:val="both"/>
        <w:rPr>
          <w:bCs/>
          <w:szCs w:val="28"/>
        </w:rPr>
      </w:pPr>
      <w:r>
        <w:rPr>
          <w:bCs/>
          <w:szCs w:val="28"/>
        </w:rPr>
        <w:t>g</w:t>
      </w:r>
      <w:r w:rsidRPr="00F165D9">
        <w:rPr>
          <w:bCs/>
          <w:szCs w:val="28"/>
        </w:rPr>
        <w:t>rupas balss izsaukums;</w:t>
      </w:r>
    </w:p>
    <w:p w:rsidR="00326E94" w:rsidRPr="00F165D9" w:rsidRDefault="00326E94" w:rsidP="007905C2">
      <w:pPr>
        <w:pStyle w:val="ListParagraph"/>
        <w:numPr>
          <w:ilvl w:val="0"/>
          <w:numId w:val="9"/>
        </w:numPr>
        <w:jc w:val="both"/>
        <w:rPr>
          <w:bCs/>
          <w:szCs w:val="28"/>
        </w:rPr>
      </w:pPr>
      <w:r>
        <w:rPr>
          <w:bCs/>
          <w:szCs w:val="28"/>
        </w:rPr>
        <w:t>i</w:t>
      </w:r>
      <w:r w:rsidRPr="00F165D9">
        <w:rPr>
          <w:bCs/>
          <w:szCs w:val="28"/>
        </w:rPr>
        <w:t>ndividuālais balss izsaukums;</w:t>
      </w:r>
    </w:p>
    <w:p w:rsidR="00326E94" w:rsidRPr="00F165D9" w:rsidRDefault="00326E94" w:rsidP="007905C2">
      <w:pPr>
        <w:pStyle w:val="ListParagraph"/>
        <w:numPr>
          <w:ilvl w:val="0"/>
          <w:numId w:val="9"/>
        </w:numPr>
        <w:jc w:val="both"/>
        <w:rPr>
          <w:bCs/>
          <w:szCs w:val="28"/>
        </w:rPr>
      </w:pPr>
      <w:r>
        <w:rPr>
          <w:bCs/>
          <w:szCs w:val="28"/>
        </w:rPr>
        <w:t>t</w:t>
      </w:r>
      <w:r w:rsidRPr="00F165D9">
        <w:rPr>
          <w:bCs/>
          <w:szCs w:val="28"/>
        </w:rPr>
        <w:t>elefona balss izsaukums;</w:t>
      </w:r>
    </w:p>
    <w:p w:rsidR="00326E94" w:rsidRPr="00F165D9" w:rsidRDefault="00326E94" w:rsidP="007905C2">
      <w:pPr>
        <w:pStyle w:val="ListParagraph"/>
        <w:numPr>
          <w:ilvl w:val="0"/>
          <w:numId w:val="9"/>
        </w:numPr>
        <w:jc w:val="both"/>
        <w:rPr>
          <w:bCs/>
          <w:szCs w:val="28"/>
        </w:rPr>
      </w:pPr>
      <w:r>
        <w:rPr>
          <w:bCs/>
          <w:szCs w:val="28"/>
        </w:rPr>
        <w:t>o</w:t>
      </w:r>
      <w:r w:rsidRPr="00F165D9">
        <w:rPr>
          <w:bCs/>
          <w:szCs w:val="28"/>
        </w:rPr>
        <w:t>peratīva abonentu grupu apvienošana vienā grupā;</w:t>
      </w:r>
    </w:p>
    <w:p w:rsidR="00326E94" w:rsidRPr="00F165D9" w:rsidRDefault="00326E94" w:rsidP="007905C2">
      <w:pPr>
        <w:pStyle w:val="ListParagraph"/>
        <w:numPr>
          <w:ilvl w:val="0"/>
          <w:numId w:val="9"/>
        </w:numPr>
        <w:jc w:val="both"/>
        <w:rPr>
          <w:bCs/>
          <w:szCs w:val="28"/>
        </w:rPr>
      </w:pPr>
      <w:r>
        <w:rPr>
          <w:bCs/>
          <w:szCs w:val="28"/>
        </w:rPr>
        <w:t>b</w:t>
      </w:r>
      <w:r w:rsidRPr="00F165D9">
        <w:rPr>
          <w:bCs/>
          <w:szCs w:val="28"/>
        </w:rPr>
        <w:t>ez</w:t>
      </w:r>
      <w:r w:rsidR="00F3138B">
        <w:rPr>
          <w:bCs/>
          <w:szCs w:val="28"/>
        </w:rPr>
        <w:t xml:space="preserve"> </w:t>
      </w:r>
      <w:r w:rsidRPr="00F165D9">
        <w:rPr>
          <w:bCs/>
          <w:szCs w:val="28"/>
        </w:rPr>
        <w:t>adresācijas grupas balss izsaukums;</w:t>
      </w:r>
    </w:p>
    <w:p w:rsidR="00326E94" w:rsidRPr="00F165D9" w:rsidRDefault="00326E94" w:rsidP="007905C2">
      <w:pPr>
        <w:pStyle w:val="ListParagraph"/>
        <w:numPr>
          <w:ilvl w:val="0"/>
          <w:numId w:val="9"/>
        </w:numPr>
        <w:jc w:val="both"/>
        <w:rPr>
          <w:bCs/>
          <w:szCs w:val="28"/>
        </w:rPr>
      </w:pPr>
      <w:r>
        <w:rPr>
          <w:bCs/>
          <w:szCs w:val="28"/>
        </w:rPr>
        <w:t>c</w:t>
      </w:r>
      <w:r w:rsidRPr="00F165D9">
        <w:rPr>
          <w:bCs/>
          <w:szCs w:val="28"/>
        </w:rPr>
        <w:t>irkulārais balss izsaukums;</w:t>
      </w:r>
    </w:p>
    <w:p w:rsidR="00326E94" w:rsidRPr="00F165D9" w:rsidRDefault="00C54738" w:rsidP="007905C2">
      <w:pPr>
        <w:pStyle w:val="ListParagraph"/>
        <w:numPr>
          <w:ilvl w:val="0"/>
          <w:numId w:val="9"/>
        </w:numPr>
        <w:jc w:val="both"/>
        <w:rPr>
          <w:bCs/>
          <w:szCs w:val="28"/>
        </w:rPr>
      </w:pPr>
      <w:r>
        <w:rPr>
          <w:bCs/>
          <w:szCs w:val="28"/>
        </w:rPr>
        <w:t>Īso ziņojumu</w:t>
      </w:r>
      <w:r w:rsidR="00326E94" w:rsidRPr="00F165D9">
        <w:rPr>
          <w:bCs/>
          <w:szCs w:val="28"/>
        </w:rPr>
        <w:t xml:space="preserve"> izsaukums;</w:t>
      </w:r>
    </w:p>
    <w:p w:rsidR="00326E94" w:rsidRPr="00F165D9" w:rsidRDefault="00326E94" w:rsidP="007905C2">
      <w:pPr>
        <w:pStyle w:val="ListParagraph"/>
        <w:numPr>
          <w:ilvl w:val="0"/>
          <w:numId w:val="9"/>
        </w:numPr>
        <w:jc w:val="both"/>
        <w:rPr>
          <w:bCs/>
          <w:szCs w:val="28"/>
        </w:rPr>
      </w:pPr>
      <w:r>
        <w:rPr>
          <w:bCs/>
          <w:szCs w:val="28"/>
        </w:rPr>
        <w:t>t</w:t>
      </w:r>
      <w:r w:rsidRPr="00F165D9">
        <w:rPr>
          <w:bCs/>
          <w:szCs w:val="28"/>
        </w:rPr>
        <w:t>rauksmes izsaukums;</w:t>
      </w:r>
    </w:p>
    <w:p w:rsidR="00326E94" w:rsidRPr="00F165D9" w:rsidRDefault="00326E94" w:rsidP="007905C2">
      <w:pPr>
        <w:pStyle w:val="ListParagraph"/>
        <w:numPr>
          <w:ilvl w:val="0"/>
          <w:numId w:val="9"/>
        </w:numPr>
        <w:jc w:val="both"/>
        <w:rPr>
          <w:bCs/>
          <w:szCs w:val="28"/>
        </w:rPr>
      </w:pPr>
      <w:r>
        <w:rPr>
          <w:bCs/>
          <w:szCs w:val="28"/>
        </w:rPr>
        <w:t>d</w:t>
      </w:r>
      <w:r w:rsidRPr="00F165D9">
        <w:rPr>
          <w:bCs/>
          <w:szCs w:val="28"/>
        </w:rPr>
        <w:t>inamiskā abonentu pārgrupēšana;</w:t>
      </w:r>
    </w:p>
    <w:p w:rsidR="00326E94" w:rsidRPr="00F165D9" w:rsidRDefault="00326E94" w:rsidP="007905C2">
      <w:pPr>
        <w:pStyle w:val="ListParagraph"/>
        <w:numPr>
          <w:ilvl w:val="0"/>
          <w:numId w:val="9"/>
        </w:numPr>
        <w:jc w:val="both"/>
        <w:rPr>
          <w:bCs/>
          <w:szCs w:val="28"/>
        </w:rPr>
      </w:pPr>
      <w:r w:rsidRPr="00F165D9">
        <w:rPr>
          <w:bCs/>
          <w:szCs w:val="28"/>
        </w:rPr>
        <w:t>GPS pozicionēšanas sistēmas integrācija radiosakaru sistēmā;</w:t>
      </w:r>
    </w:p>
    <w:p w:rsidR="00326E94" w:rsidRPr="00F165D9" w:rsidRDefault="00326E94" w:rsidP="007905C2">
      <w:pPr>
        <w:pStyle w:val="ListParagraph"/>
        <w:numPr>
          <w:ilvl w:val="0"/>
          <w:numId w:val="9"/>
        </w:numPr>
        <w:jc w:val="both"/>
        <w:rPr>
          <w:bCs/>
          <w:szCs w:val="28"/>
        </w:rPr>
      </w:pPr>
      <w:r>
        <w:rPr>
          <w:bCs/>
          <w:szCs w:val="28"/>
        </w:rPr>
        <w:t>b</w:t>
      </w:r>
      <w:r w:rsidRPr="00F165D9">
        <w:rPr>
          <w:bCs/>
          <w:szCs w:val="28"/>
        </w:rPr>
        <w:t>alss radiosakaru šifrēšana;</w:t>
      </w:r>
    </w:p>
    <w:p w:rsidR="00326E94" w:rsidRPr="00F165D9" w:rsidRDefault="00326E94" w:rsidP="007905C2">
      <w:pPr>
        <w:pStyle w:val="ListParagraph"/>
        <w:numPr>
          <w:ilvl w:val="0"/>
          <w:numId w:val="9"/>
        </w:numPr>
        <w:jc w:val="both"/>
        <w:rPr>
          <w:bCs/>
          <w:szCs w:val="28"/>
        </w:rPr>
      </w:pPr>
      <w:r>
        <w:rPr>
          <w:bCs/>
          <w:szCs w:val="28"/>
        </w:rPr>
        <w:t>a</w:t>
      </w:r>
      <w:r w:rsidRPr="00F165D9">
        <w:rPr>
          <w:bCs/>
          <w:szCs w:val="28"/>
        </w:rPr>
        <w:t>bonentu autorizācija radiosakaru sistēmā;</w:t>
      </w:r>
    </w:p>
    <w:p w:rsidR="00326E94" w:rsidRPr="00F165D9" w:rsidRDefault="00326E94" w:rsidP="007905C2">
      <w:pPr>
        <w:pStyle w:val="ListParagraph"/>
        <w:numPr>
          <w:ilvl w:val="0"/>
          <w:numId w:val="9"/>
        </w:numPr>
        <w:jc w:val="both"/>
        <w:rPr>
          <w:bCs/>
          <w:szCs w:val="28"/>
        </w:rPr>
      </w:pPr>
      <w:r>
        <w:rPr>
          <w:bCs/>
          <w:szCs w:val="28"/>
        </w:rPr>
        <w:t>ī</w:t>
      </w:r>
      <w:r w:rsidRPr="00F165D9">
        <w:rPr>
          <w:bCs/>
          <w:szCs w:val="28"/>
        </w:rPr>
        <w:t>sziņu nosūtīšana izmantojot datu pārraides sistēmu;</w:t>
      </w:r>
    </w:p>
    <w:p w:rsidR="00326E94" w:rsidRPr="00F165D9" w:rsidRDefault="00326E94" w:rsidP="007905C2">
      <w:pPr>
        <w:pStyle w:val="ListParagraph"/>
        <w:numPr>
          <w:ilvl w:val="0"/>
          <w:numId w:val="9"/>
        </w:numPr>
        <w:jc w:val="both"/>
        <w:rPr>
          <w:bCs/>
          <w:szCs w:val="28"/>
        </w:rPr>
      </w:pPr>
      <w:r>
        <w:rPr>
          <w:bCs/>
          <w:szCs w:val="28"/>
        </w:rPr>
        <w:t>b</w:t>
      </w:r>
      <w:r w:rsidRPr="00F165D9">
        <w:rPr>
          <w:bCs/>
          <w:szCs w:val="28"/>
        </w:rPr>
        <w:t>alss radiosakaru audio informācijas ierakstīšana (ar vai bez abonenta identifikācijas);</w:t>
      </w:r>
    </w:p>
    <w:p w:rsidR="00326E94" w:rsidRPr="00F165D9" w:rsidRDefault="00326E94" w:rsidP="007905C2">
      <w:pPr>
        <w:pStyle w:val="ListParagraph"/>
        <w:numPr>
          <w:ilvl w:val="0"/>
          <w:numId w:val="9"/>
        </w:numPr>
        <w:jc w:val="both"/>
        <w:rPr>
          <w:bCs/>
          <w:szCs w:val="28"/>
        </w:rPr>
      </w:pPr>
      <w:r>
        <w:rPr>
          <w:bCs/>
          <w:szCs w:val="28"/>
        </w:rPr>
        <w:t>i</w:t>
      </w:r>
      <w:r w:rsidRPr="00F165D9">
        <w:rPr>
          <w:bCs/>
          <w:szCs w:val="28"/>
        </w:rPr>
        <w:t>zsaukumu prioritārais iedalījums;</w:t>
      </w:r>
    </w:p>
    <w:p w:rsidR="00326E94" w:rsidRPr="00F165D9" w:rsidRDefault="00326E94" w:rsidP="007905C2">
      <w:pPr>
        <w:pStyle w:val="ListParagraph"/>
        <w:numPr>
          <w:ilvl w:val="0"/>
          <w:numId w:val="9"/>
        </w:numPr>
        <w:jc w:val="both"/>
        <w:rPr>
          <w:bCs/>
          <w:szCs w:val="28"/>
        </w:rPr>
      </w:pPr>
      <w:r>
        <w:rPr>
          <w:bCs/>
          <w:szCs w:val="28"/>
        </w:rPr>
        <w:t>n</w:t>
      </w:r>
      <w:r w:rsidRPr="00F165D9">
        <w:rPr>
          <w:bCs/>
          <w:szCs w:val="28"/>
        </w:rPr>
        <w:t xml:space="preserve">ozaudēto </w:t>
      </w:r>
      <w:r>
        <w:rPr>
          <w:bCs/>
          <w:szCs w:val="28"/>
        </w:rPr>
        <w:t xml:space="preserve">u.c. </w:t>
      </w:r>
      <w:r w:rsidR="00C54738">
        <w:rPr>
          <w:bCs/>
          <w:szCs w:val="28"/>
        </w:rPr>
        <w:t>R/ST</w:t>
      </w:r>
      <w:r w:rsidR="00F3138B">
        <w:rPr>
          <w:bCs/>
          <w:szCs w:val="28"/>
        </w:rPr>
        <w:t xml:space="preserve"> </w:t>
      </w:r>
      <w:r w:rsidRPr="00F165D9">
        <w:rPr>
          <w:bCs/>
          <w:szCs w:val="28"/>
        </w:rPr>
        <w:t>bloķēšana sistēmā;</w:t>
      </w:r>
    </w:p>
    <w:p w:rsidR="00326E94" w:rsidRPr="00F165D9" w:rsidRDefault="00C54738" w:rsidP="007905C2">
      <w:pPr>
        <w:pStyle w:val="ListParagraph"/>
        <w:numPr>
          <w:ilvl w:val="0"/>
          <w:numId w:val="9"/>
        </w:numPr>
        <w:jc w:val="both"/>
        <w:rPr>
          <w:bCs/>
          <w:szCs w:val="28"/>
        </w:rPr>
      </w:pPr>
      <w:r>
        <w:rPr>
          <w:bCs/>
          <w:szCs w:val="28"/>
        </w:rPr>
        <w:t>papildus kanāla (</w:t>
      </w:r>
      <w:r w:rsidR="00326E94">
        <w:rPr>
          <w:bCs/>
          <w:szCs w:val="28"/>
        </w:rPr>
        <w:t>k</w:t>
      </w:r>
      <w:r w:rsidR="00326E94" w:rsidRPr="00F165D9">
        <w:rPr>
          <w:bCs/>
          <w:szCs w:val="28"/>
        </w:rPr>
        <w:t>ontrolkanāla</w:t>
      </w:r>
      <w:r>
        <w:rPr>
          <w:bCs/>
          <w:szCs w:val="28"/>
        </w:rPr>
        <w:t>)</w:t>
      </w:r>
      <w:r w:rsidR="00326E94" w:rsidRPr="00F165D9">
        <w:rPr>
          <w:bCs/>
          <w:szCs w:val="28"/>
        </w:rPr>
        <w:t xml:space="preserve"> izmantošana balss radiosakariem bāzes stacijas pārslodzes gadījumā;</w:t>
      </w:r>
    </w:p>
    <w:p w:rsidR="00326E94" w:rsidRPr="00F165D9" w:rsidRDefault="00326E94" w:rsidP="007905C2">
      <w:pPr>
        <w:pStyle w:val="ListParagraph"/>
        <w:numPr>
          <w:ilvl w:val="0"/>
          <w:numId w:val="9"/>
        </w:numPr>
        <w:suppressAutoHyphens/>
        <w:jc w:val="both"/>
        <w:rPr>
          <w:szCs w:val="28"/>
        </w:rPr>
      </w:pPr>
      <w:r w:rsidRPr="00F165D9">
        <w:rPr>
          <w:szCs w:val="28"/>
        </w:rPr>
        <w:t>radiofrekvenču spektr</w:t>
      </w:r>
      <w:r>
        <w:rPr>
          <w:szCs w:val="28"/>
        </w:rPr>
        <w:t xml:space="preserve">a efektīvāka izmantošana, jo </w:t>
      </w:r>
      <w:r w:rsidRPr="00F165D9">
        <w:rPr>
          <w:szCs w:val="28"/>
        </w:rPr>
        <w:t>P25 (APCO – 25 Phase II) IeM RSS</w:t>
      </w:r>
      <w:r>
        <w:rPr>
          <w:szCs w:val="28"/>
        </w:rPr>
        <w:t xml:space="preserve"> to</w:t>
      </w:r>
      <w:r w:rsidRPr="00F165D9">
        <w:rPr>
          <w:szCs w:val="28"/>
        </w:rPr>
        <w:t xml:space="preserve"> izmantotu apmēram </w:t>
      </w:r>
      <w:r>
        <w:rPr>
          <w:szCs w:val="28"/>
        </w:rPr>
        <w:t xml:space="preserve">par </w:t>
      </w:r>
      <w:r w:rsidRPr="00F165D9">
        <w:rPr>
          <w:szCs w:val="28"/>
        </w:rPr>
        <w:t xml:space="preserve">25% efektīvāk nekā šobrīd esošā. </w:t>
      </w:r>
      <w:r w:rsidR="00952402">
        <w:rPr>
          <w:szCs w:val="28"/>
        </w:rPr>
        <w:t>Tādējādi</w:t>
      </w:r>
      <w:r w:rsidRPr="00F165D9">
        <w:rPr>
          <w:szCs w:val="28"/>
        </w:rPr>
        <w:t xml:space="preserve"> samazinātos maksājumi par VASES</w:t>
      </w:r>
      <w:r w:rsidR="00C54738">
        <w:rPr>
          <w:szCs w:val="28"/>
        </w:rPr>
        <w:t xml:space="preserve"> sniegtajiem</w:t>
      </w:r>
      <w:r w:rsidR="00F3138B">
        <w:rPr>
          <w:szCs w:val="28"/>
        </w:rPr>
        <w:t xml:space="preserve"> </w:t>
      </w:r>
      <w:r w:rsidR="00C54738">
        <w:rPr>
          <w:szCs w:val="28"/>
        </w:rPr>
        <w:t xml:space="preserve">EMS nodrošināšanas maksas </w:t>
      </w:r>
      <w:r w:rsidRPr="00F165D9">
        <w:rPr>
          <w:szCs w:val="28"/>
        </w:rPr>
        <w:t xml:space="preserve">pakalpojumiem; </w:t>
      </w:r>
    </w:p>
    <w:p w:rsidR="00326E94" w:rsidRPr="00F165D9" w:rsidRDefault="00C54738" w:rsidP="007905C2">
      <w:pPr>
        <w:pStyle w:val="ListParagraph"/>
        <w:numPr>
          <w:ilvl w:val="0"/>
          <w:numId w:val="9"/>
        </w:numPr>
        <w:suppressAutoHyphens/>
        <w:jc w:val="both"/>
        <w:rPr>
          <w:szCs w:val="28"/>
        </w:rPr>
      </w:pPr>
      <w:r>
        <w:rPr>
          <w:szCs w:val="28"/>
        </w:rPr>
        <w:t>R/ST</w:t>
      </w:r>
      <w:r w:rsidR="00F3138B">
        <w:rPr>
          <w:szCs w:val="28"/>
        </w:rPr>
        <w:t xml:space="preserve"> </w:t>
      </w:r>
      <w:r w:rsidR="00326E94" w:rsidRPr="00F165D9">
        <w:rPr>
          <w:szCs w:val="28"/>
        </w:rPr>
        <w:t xml:space="preserve">autentifikācijas nodrošināšana IeM RSS; </w:t>
      </w:r>
    </w:p>
    <w:p w:rsidR="00326E94" w:rsidRPr="00F165D9" w:rsidRDefault="00326E94" w:rsidP="007905C2">
      <w:pPr>
        <w:pStyle w:val="ListParagraph"/>
        <w:numPr>
          <w:ilvl w:val="0"/>
          <w:numId w:val="9"/>
        </w:numPr>
        <w:suppressAutoHyphens/>
        <w:jc w:val="both"/>
        <w:rPr>
          <w:bCs/>
          <w:szCs w:val="28"/>
        </w:rPr>
      </w:pPr>
      <w:r>
        <w:rPr>
          <w:bCs/>
          <w:szCs w:val="28"/>
        </w:rPr>
        <w:t>b</w:t>
      </w:r>
      <w:r w:rsidRPr="00F165D9">
        <w:rPr>
          <w:bCs/>
          <w:szCs w:val="28"/>
        </w:rPr>
        <w:t>alss radiosakaru audio informācijas ierakstīšana (ar vai bez abonenta identifikācijas, izsaukumu prioritārais iedalījums, sarunu grupu skenēšana radiosakaru sistēmā</w:t>
      </w:r>
      <w:r>
        <w:rPr>
          <w:bCs/>
          <w:szCs w:val="28"/>
        </w:rPr>
        <w:t>)</w:t>
      </w:r>
      <w:r w:rsidRPr="00F165D9">
        <w:rPr>
          <w:bCs/>
          <w:szCs w:val="28"/>
        </w:rPr>
        <w:t>;</w:t>
      </w:r>
    </w:p>
    <w:p w:rsidR="00326E94" w:rsidRPr="00F165D9" w:rsidRDefault="00326E94" w:rsidP="007905C2">
      <w:pPr>
        <w:pStyle w:val="ListParagraph"/>
        <w:numPr>
          <w:ilvl w:val="0"/>
          <w:numId w:val="9"/>
        </w:numPr>
        <w:suppressAutoHyphens/>
        <w:jc w:val="both"/>
        <w:rPr>
          <w:szCs w:val="28"/>
        </w:rPr>
      </w:pPr>
      <w:r>
        <w:rPr>
          <w:szCs w:val="28"/>
        </w:rPr>
        <w:t>s</w:t>
      </w:r>
      <w:r w:rsidRPr="00F165D9">
        <w:rPr>
          <w:szCs w:val="28"/>
        </w:rPr>
        <w:t>avietojamība ar kaimiņvalstu ciparu radiotīkliem (Igaunija, Lietuva, kur darbojas TETRA tīkli) B2B režīmā vienas sarunu grupas ietvaros;</w:t>
      </w:r>
    </w:p>
    <w:p w:rsidR="00326E94" w:rsidRPr="00F165D9" w:rsidRDefault="00326E94" w:rsidP="007905C2">
      <w:pPr>
        <w:pStyle w:val="ListParagraph"/>
        <w:numPr>
          <w:ilvl w:val="0"/>
          <w:numId w:val="9"/>
        </w:numPr>
        <w:suppressAutoHyphens/>
        <w:jc w:val="both"/>
        <w:rPr>
          <w:szCs w:val="28"/>
        </w:rPr>
      </w:pPr>
      <w:r>
        <w:rPr>
          <w:szCs w:val="28"/>
        </w:rPr>
        <w:t>s</w:t>
      </w:r>
      <w:r w:rsidRPr="00F165D9">
        <w:rPr>
          <w:szCs w:val="28"/>
        </w:rPr>
        <w:t>pēja pilnvērtīgi darboties krīzes situācijās (plūdi, vētras, kiberuzbrukumi</w:t>
      </w:r>
      <w:r>
        <w:rPr>
          <w:szCs w:val="28"/>
        </w:rPr>
        <w:t xml:space="preserve"> utt.</w:t>
      </w:r>
      <w:r w:rsidRPr="00F165D9">
        <w:rPr>
          <w:szCs w:val="28"/>
        </w:rPr>
        <w:t>).</w:t>
      </w:r>
    </w:p>
    <w:p w:rsidR="00326E94" w:rsidRPr="00870066" w:rsidRDefault="00326E94" w:rsidP="009C2793">
      <w:pPr>
        <w:pStyle w:val="ListParagraph"/>
        <w:ind w:left="0"/>
        <w:jc w:val="both"/>
        <w:rPr>
          <w:szCs w:val="28"/>
        </w:rPr>
      </w:pPr>
    </w:p>
    <w:p w:rsidR="002477F2" w:rsidRDefault="00B02499" w:rsidP="00581522">
      <w:pPr>
        <w:suppressAutoHyphens/>
        <w:ind w:firstLine="720"/>
        <w:jc w:val="both"/>
      </w:pPr>
      <w:r>
        <w:rPr>
          <w:szCs w:val="28"/>
        </w:rPr>
        <w:t>IeM RSS</w:t>
      </w:r>
      <w:r w:rsidR="004D02E1">
        <w:rPr>
          <w:szCs w:val="28"/>
        </w:rPr>
        <w:t xml:space="preserve"> </w:t>
      </w:r>
      <w:r w:rsidR="00326E94" w:rsidRPr="00870066">
        <w:rPr>
          <w:szCs w:val="28"/>
        </w:rPr>
        <w:t xml:space="preserve">modernizācijas pasākumos netiek plānots veikt esošo </w:t>
      </w:r>
      <w:r>
        <w:rPr>
          <w:szCs w:val="28"/>
        </w:rPr>
        <w:t>IeM RSS ITBS</w:t>
      </w:r>
      <w:r w:rsidR="00326E94" w:rsidRPr="00870066">
        <w:rPr>
          <w:szCs w:val="28"/>
        </w:rPr>
        <w:t xml:space="preserve"> </w:t>
      </w:r>
      <w:r w:rsidR="004D02E1">
        <w:rPr>
          <w:szCs w:val="28"/>
        </w:rPr>
        <w:t>kombaineru sistēmas un antenu-fī</w:t>
      </w:r>
      <w:r w:rsidR="00326E94" w:rsidRPr="00870066">
        <w:rPr>
          <w:szCs w:val="28"/>
        </w:rPr>
        <w:t>deru iekārtu modernizāciju</w:t>
      </w:r>
      <w:r w:rsidR="00326E94">
        <w:rPr>
          <w:szCs w:val="28"/>
        </w:rPr>
        <w:t xml:space="preserve">, jo </w:t>
      </w:r>
      <w:r>
        <w:rPr>
          <w:szCs w:val="28"/>
        </w:rPr>
        <w:t xml:space="preserve">atsevišķas esošās </w:t>
      </w:r>
      <w:r w:rsidR="00326E94" w:rsidRPr="00870066">
        <w:rPr>
          <w:szCs w:val="28"/>
        </w:rPr>
        <w:t>sistēmas un iekārtas var izmantot turpmāk</w:t>
      </w:r>
      <w:r w:rsidR="00952402">
        <w:rPr>
          <w:szCs w:val="28"/>
        </w:rPr>
        <w:t>,</w:t>
      </w:r>
      <w:r w:rsidR="00326E94" w:rsidRPr="00870066">
        <w:rPr>
          <w:szCs w:val="28"/>
        </w:rPr>
        <w:t xml:space="preserve"> un to tehniskie parametri atbilst noteiktajām prasībām.</w:t>
      </w:r>
    </w:p>
    <w:p w:rsidR="002B5941" w:rsidRDefault="002B5941" w:rsidP="00F6290C">
      <w:pPr>
        <w:pStyle w:val="BodyText"/>
        <w:rPr>
          <w:szCs w:val="24"/>
          <w:lang w:val="lv-LV"/>
        </w:rPr>
      </w:pPr>
    </w:p>
    <w:p w:rsidR="00326E94" w:rsidRDefault="00326E94" w:rsidP="00F6290C">
      <w:pPr>
        <w:pStyle w:val="BodyText"/>
        <w:rPr>
          <w:szCs w:val="24"/>
          <w:lang w:val="lv-LV"/>
        </w:rPr>
      </w:pPr>
      <w:r w:rsidRPr="003C4F58">
        <w:rPr>
          <w:szCs w:val="24"/>
          <w:lang w:val="lv-LV"/>
        </w:rPr>
        <w:t>Plānotās IeM RSS infrastruktūras arhitektūra</w:t>
      </w:r>
      <w:r w:rsidRPr="003C4F58">
        <w:rPr>
          <w:szCs w:val="24"/>
          <w:lang w:val="lv-LV"/>
        </w:rPr>
        <w:tab/>
        <w:t>:</w:t>
      </w:r>
    </w:p>
    <w:p w:rsidR="004874F4" w:rsidRDefault="004874F4" w:rsidP="00F6290C">
      <w:pPr>
        <w:pStyle w:val="BodyText"/>
        <w:rPr>
          <w:szCs w:val="24"/>
          <w:lang w:val="lv-LV"/>
        </w:rPr>
      </w:pPr>
    </w:p>
    <w:p w:rsidR="004874F4" w:rsidRPr="009A5A5A" w:rsidRDefault="008B524C" w:rsidP="009A5A5A">
      <w:pPr>
        <w:pStyle w:val="BodyText"/>
        <w:rPr>
          <w:szCs w:val="24"/>
          <w:lang w:val="lv-LV"/>
        </w:rPr>
      </w:pPr>
      <w:r>
        <w:rPr>
          <w:sz w:val="28"/>
          <w:szCs w:val="28"/>
          <w:lang w:val="lv-LV" w:eastAsia="lv-LV"/>
        </w:rPr>
        <w:pict>
          <v:shape id="Picture 13" o:spid="_x0000_i1029" type="#_x0000_t75" style="width:416.35pt;height:263.6pt;visibility:visible">
            <v:imagedata r:id="rId14" o:title=""/>
          </v:shape>
        </w:pict>
      </w:r>
    </w:p>
    <w:p w:rsidR="002B5941" w:rsidRDefault="002B5941"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581522" w:rsidRDefault="00581522"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F07769" w:rsidRDefault="00F07769" w:rsidP="00EC0FCF">
      <w:pPr>
        <w:jc w:val="both"/>
        <w:rPr>
          <w:szCs w:val="28"/>
        </w:rPr>
      </w:pPr>
    </w:p>
    <w:p w:rsidR="00326E94" w:rsidRDefault="00326E94" w:rsidP="00EC0FCF">
      <w:pPr>
        <w:jc w:val="both"/>
        <w:rPr>
          <w:szCs w:val="28"/>
        </w:rPr>
      </w:pPr>
      <w:r w:rsidRPr="00FA0899">
        <w:rPr>
          <w:szCs w:val="28"/>
        </w:rPr>
        <w:t xml:space="preserve">Plānotās IeM RSS </w:t>
      </w:r>
      <w:r w:rsidR="00B02499">
        <w:rPr>
          <w:szCs w:val="28"/>
        </w:rPr>
        <w:t>ICI</w:t>
      </w:r>
      <w:r w:rsidRPr="00FA0899">
        <w:rPr>
          <w:szCs w:val="28"/>
        </w:rPr>
        <w:t xml:space="preserve"> arhitektūra:</w:t>
      </w:r>
    </w:p>
    <w:p w:rsidR="00EC0FCF" w:rsidRDefault="00EC0FCF" w:rsidP="00EC0FCF">
      <w:pPr>
        <w:jc w:val="both"/>
        <w:rPr>
          <w:szCs w:val="28"/>
        </w:rPr>
      </w:pPr>
    </w:p>
    <w:p w:rsidR="004874F4" w:rsidRPr="00FA0899" w:rsidRDefault="008B524C" w:rsidP="00EC0FCF">
      <w:pPr>
        <w:jc w:val="center"/>
        <w:rPr>
          <w:szCs w:val="28"/>
        </w:rPr>
      </w:pPr>
      <w:r>
        <w:rPr>
          <w:noProof/>
          <w:szCs w:val="28"/>
        </w:rPr>
        <w:pict>
          <v:shape id="Picture 14" o:spid="_x0000_i1030" type="#_x0000_t75" style="width:400.7pt;height:249.2pt;visibility:visible">
            <v:imagedata r:id="rId15" o:title=""/>
          </v:shape>
        </w:pict>
      </w:r>
    </w:p>
    <w:p w:rsidR="004874F4" w:rsidRPr="00FA0899" w:rsidRDefault="004874F4" w:rsidP="00FA0899">
      <w:pPr>
        <w:tabs>
          <w:tab w:val="right" w:pos="9360"/>
        </w:tabs>
        <w:ind w:firstLine="720"/>
        <w:jc w:val="both"/>
        <w:rPr>
          <w:szCs w:val="28"/>
        </w:rPr>
      </w:pPr>
      <w:r w:rsidRPr="00FA0899">
        <w:rPr>
          <w:szCs w:val="28"/>
        </w:rPr>
        <w:tab/>
      </w:r>
    </w:p>
    <w:p w:rsidR="003B7AAF" w:rsidRDefault="003B7AAF" w:rsidP="00EC0FCF">
      <w:pPr>
        <w:jc w:val="both"/>
        <w:rPr>
          <w:szCs w:val="28"/>
        </w:rPr>
      </w:pPr>
    </w:p>
    <w:p w:rsidR="00326E94" w:rsidRDefault="00326E94" w:rsidP="00EC0FCF">
      <w:pPr>
        <w:jc w:val="both"/>
        <w:rPr>
          <w:szCs w:val="28"/>
        </w:rPr>
      </w:pPr>
      <w:r w:rsidRPr="00FA0899">
        <w:rPr>
          <w:szCs w:val="28"/>
        </w:rPr>
        <w:t xml:space="preserve">Plānotās IeM RSS </w:t>
      </w:r>
      <w:r w:rsidR="00B02499">
        <w:rPr>
          <w:szCs w:val="28"/>
        </w:rPr>
        <w:t>ITBS</w:t>
      </w:r>
      <w:r>
        <w:rPr>
          <w:szCs w:val="28"/>
        </w:rPr>
        <w:t xml:space="preserve"> arhitektūra</w:t>
      </w:r>
      <w:r w:rsidR="00EC0FCF">
        <w:rPr>
          <w:szCs w:val="28"/>
        </w:rPr>
        <w:t>:</w:t>
      </w:r>
    </w:p>
    <w:p w:rsidR="00EC0FCF" w:rsidRDefault="00EC0FCF" w:rsidP="00EC0FCF">
      <w:pPr>
        <w:jc w:val="both"/>
        <w:rPr>
          <w:szCs w:val="28"/>
        </w:rPr>
      </w:pPr>
    </w:p>
    <w:p w:rsidR="004874F4" w:rsidRDefault="004874F4" w:rsidP="00EC0FCF">
      <w:pPr>
        <w:jc w:val="center"/>
        <w:rPr>
          <w:szCs w:val="28"/>
        </w:rPr>
      </w:pPr>
    </w:p>
    <w:p w:rsidR="004874F4" w:rsidRDefault="002477F2" w:rsidP="006E26B4">
      <w:pPr>
        <w:ind w:firstLine="720"/>
        <w:jc w:val="both"/>
        <w:rPr>
          <w:szCs w:val="28"/>
        </w:rPr>
      </w:pPr>
      <w:r w:rsidRPr="002477F2">
        <w:rPr>
          <w:noProof/>
          <w:szCs w:val="28"/>
        </w:rPr>
        <w:lastRenderedPageBreak/>
        <w:drawing>
          <wp:inline distT="0" distB="0" distL="0" distR="0">
            <wp:extent cx="5083461" cy="2847499"/>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site_new_m.jpg"/>
                    <pic:cNvPicPr/>
                  </pic:nvPicPr>
                  <pic:blipFill>
                    <a:blip r:embed="rId16">
                      <a:extLst>
                        <a:ext uri="{28A0092B-C50C-407E-A947-70E740481C1C}">
                          <a14:useLocalDpi xmlns:a14="http://schemas.microsoft.com/office/drawing/2010/main" val="0"/>
                        </a:ext>
                      </a:extLst>
                    </a:blip>
                    <a:stretch>
                      <a:fillRect/>
                    </a:stretch>
                  </pic:blipFill>
                  <pic:spPr>
                    <a:xfrm>
                      <a:off x="0" y="0"/>
                      <a:ext cx="5088061" cy="2850076"/>
                    </a:xfrm>
                    <a:prstGeom prst="rect">
                      <a:avLst/>
                    </a:prstGeom>
                  </pic:spPr>
                </pic:pic>
              </a:graphicData>
            </a:graphic>
          </wp:inline>
        </w:drawing>
      </w:r>
    </w:p>
    <w:p w:rsidR="002477F2" w:rsidRDefault="002477F2" w:rsidP="006E26B4">
      <w:pPr>
        <w:ind w:firstLine="720"/>
        <w:jc w:val="both"/>
        <w:rPr>
          <w:szCs w:val="28"/>
        </w:rPr>
      </w:pPr>
    </w:p>
    <w:p w:rsidR="00326E94" w:rsidRPr="00C24703" w:rsidRDefault="00326E94" w:rsidP="00F16961">
      <w:pPr>
        <w:ind w:firstLine="720"/>
        <w:jc w:val="both"/>
        <w:rPr>
          <w:shd w:val="clear" w:color="auto" w:fill="FFFFFF"/>
        </w:rPr>
      </w:pPr>
      <w:r w:rsidRPr="00C24703">
        <w:rPr>
          <w:shd w:val="clear" w:color="auto" w:fill="FFFFFF"/>
        </w:rPr>
        <w:t xml:space="preserve">Modernizējamo </w:t>
      </w:r>
      <w:r w:rsidR="00B02499">
        <w:rPr>
          <w:shd w:val="clear" w:color="auto" w:fill="FFFFFF"/>
        </w:rPr>
        <w:t>IeM RSS</w:t>
      </w:r>
      <w:r w:rsidR="004D02E1">
        <w:rPr>
          <w:shd w:val="clear" w:color="auto" w:fill="FFFFFF"/>
        </w:rPr>
        <w:t xml:space="preserve"> </w:t>
      </w:r>
      <w:r w:rsidRPr="00C24703">
        <w:rPr>
          <w:shd w:val="clear" w:color="auto" w:fill="FFFFFF"/>
        </w:rPr>
        <w:t>pēc modernizācijas pabeigšanas ir plānots uzturēt</w:t>
      </w:r>
      <w:r>
        <w:rPr>
          <w:shd w:val="clear" w:color="auto" w:fill="FFFFFF"/>
        </w:rPr>
        <w:t>,</w:t>
      </w:r>
      <w:r w:rsidRPr="00C24703">
        <w:rPr>
          <w:shd w:val="clear" w:color="auto" w:fill="FFFFFF"/>
        </w:rPr>
        <w:t xml:space="preserve"> balstoties uz esošajiem tehniskajiem un administratīvajiem darbiniekiem, kuru kvalifikācija ir</w:t>
      </w:r>
      <w:r w:rsidR="006C060C">
        <w:rPr>
          <w:shd w:val="clear" w:color="auto" w:fill="FFFFFF"/>
        </w:rPr>
        <w:t xml:space="preserve"> atbilstoša un kuriem ir vairāk </w:t>
      </w:r>
      <w:r w:rsidRPr="00C24703">
        <w:rPr>
          <w:shd w:val="clear" w:color="auto" w:fill="FFFFFF"/>
        </w:rPr>
        <w:t>kā 10 gadu praktiska pieredze līdzvērtīgas radiosakaru</w:t>
      </w:r>
      <w:r>
        <w:rPr>
          <w:shd w:val="clear" w:color="auto" w:fill="FFFFFF"/>
        </w:rPr>
        <w:t xml:space="preserve"> sistēmas darbības nodrošināšanā.</w:t>
      </w:r>
      <w:r w:rsidR="004D02E1">
        <w:rPr>
          <w:shd w:val="clear" w:color="auto" w:fill="FFFFFF"/>
        </w:rPr>
        <w:t xml:space="preserve"> </w:t>
      </w:r>
      <w:r w:rsidR="00B02499">
        <w:rPr>
          <w:shd w:val="clear" w:color="auto" w:fill="FFFFFF"/>
        </w:rPr>
        <w:t xml:space="preserve">IeM RSS </w:t>
      </w:r>
      <w:r w:rsidRPr="00C24703">
        <w:rPr>
          <w:shd w:val="clear" w:color="auto" w:fill="FFFFFF"/>
        </w:rPr>
        <w:t>lietotāju atbalsts</w:t>
      </w:r>
      <w:r>
        <w:rPr>
          <w:shd w:val="clear" w:color="auto" w:fill="FFFFFF"/>
        </w:rPr>
        <w:t xml:space="preserve">, </w:t>
      </w:r>
      <w:r w:rsidR="00B02499">
        <w:rPr>
          <w:shd w:val="clear" w:color="auto" w:fill="FFFFFF"/>
        </w:rPr>
        <w:t>RSS</w:t>
      </w:r>
      <w:r w:rsidR="004D02E1">
        <w:rPr>
          <w:shd w:val="clear" w:color="auto" w:fill="FFFFFF"/>
        </w:rPr>
        <w:t xml:space="preserve"> </w:t>
      </w:r>
      <w:r w:rsidRPr="00C24703">
        <w:rPr>
          <w:shd w:val="clear" w:color="auto" w:fill="FFFFFF"/>
        </w:rPr>
        <w:t>konfigurēšanas un vadības procesu nodrošināšanu plānots veikt</w:t>
      </w:r>
      <w:r>
        <w:rPr>
          <w:shd w:val="clear" w:color="auto" w:fill="FFFFFF"/>
        </w:rPr>
        <w:t>,</w:t>
      </w:r>
      <w:r w:rsidRPr="00C24703">
        <w:rPr>
          <w:shd w:val="clear" w:color="auto" w:fill="FFFFFF"/>
        </w:rPr>
        <w:t xml:space="preserve"> balstoties uz esošo </w:t>
      </w:r>
      <w:r w:rsidR="004D02E1">
        <w:rPr>
          <w:shd w:val="clear" w:color="auto" w:fill="FFFFFF"/>
        </w:rPr>
        <w:t xml:space="preserve">IeM </w:t>
      </w:r>
      <w:r w:rsidR="00B02499">
        <w:rPr>
          <w:shd w:val="clear" w:color="auto" w:fill="FFFFFF"/>
        </w:rPr>
        <w:t>IC</w:t>
      </w:r>
      <w:r w:rsidRPr="00C24703">
        <w:rPr>
          <w:shd w:val="clear" w:color="auto" w:fill="FFFFFF"/>
        </w:rPr>
        <w:t xml:space="preserve"> personālu (ek</w:t>
      </w:r>
      <w:r>
        <w:rPr>
          <w:shd w:val="clear" w:color="auto" w:fill="FFFFFF"/>
        </w:rPr>
        <w:t>o</w:t>
      </w:r>
      <w:r w:rsidRPr="00C24703">
        <w:rPr>
          <w:shd w:val="clear" w:color="auto" w:fill="FFFFFF"/>
        </w:rPr>
        <w:t>nomiskās efektivitātes un drošības apsvērumu dēļ)</w:t>
      </w:r>
      <w:r>
        <w:rPr>
          <w:shd w:val="clear" w:color="auto" w:fill="FFFFFF"/>
        </w:rPr>
        <w:t xml:space="preserve">, </w:t>
      </w:r>
      <w:r w:rsidR="00E41230">
        <w:rPr>
          <w:shd w:val="clear" w:color="auto" w:fill="FFFFFF"/>
        </w:rPr>
        <w:t>RSS</w:t>
      </w:r>
      <w:r w:rsidR="004D02E1">
        <w:rPr>
          <w:shd w:val="clear" w:color="auto" w:fill="FFFFFF"/>
        </w:rPr>
        <w:t xml:space="preserve"> </w:t>
      </w:r>
      <w:r w:rsidRPr="00C24703">
        <w:rPr>
          <w:shd w:val="clear" w:color="auto" w:fill="FFFFFF"/>
        </w:rPr>
        <w:t xml:space="preserve">darbības nodrošināšanu ir plānots veikt </w:t>
      </w:r>
      <w:r w:rsidR="00B02499">
        <w:rPr>
          <w:shd w:val="clear" w:color="auto" w:fill="FFFFFF"/>
        </w:rPr>
        <w:t>IeM IC</w:t>
      </w:r>
      <w:r w:rsidRPr="00C24703">
        <w:rPr>
          <w:shd w:val="clear" w:color="auto" w:fill="FFFFFF"/>
        </w:rPr>
        <w:t xml:space="preserve"> budžeta finansējuma ietvaros.</w:t>
      </w:r>
    </w:p>
    <w:p w:rsidR="00326E94" w:rsidRPr="00C24703" w:rsidRDefault="00B02499" w:rsidP="00F16961">
      <w:pPr>
        <w:ind w:firstLine="360"/>
        <w:jc w:val="both"/>
        <w:rPr>
          <w:shd w:val="clear" w:color="auto" w:fill="FFFFFF"/>
        </w:rPr>
      </w:pPr>
      <w:r>
        <w:rPr>
          <w:shd w:val="clear" w:color="auto" w:fill="FFFFFF"/>
        </w:rPr>
        <w:t>RSS</w:t>
      </w:r>
      <w:r w:rsidR="004D02E1">
        <w:rPr>
          <w:shd w:val="clear" w:color="auto" w:fill="FFFFFF"/>
        </w:rPr>
        <w:t xml:space="preserve"> </w:t>
      </w:r>
      <w:r w:rsidR="00326E94" w:rsidRPr="00C24703">
        <w:rPr>
          <w:shd w:val="clear" w:color="auto" w:fill="FFFFFF"/>
        </w:rPr>
        <w:t>atbalsta funkciju nodrošināšanā ir paredzēts piesaistīt ārpakalpojuma sniedzējus, tādās jomās kā:</w:t>
      </w:r>
    </w:p>
    <w:p w:rsidR="00326E94" w:rsidRDefault="00326E94" w:rsidP="007905C2">
      <w:pPr>
        <w:pStyle w:val="ListParagraph"/>
        <w:numPr>
          <w:ilvl w:val="0"/>
          <w:numId w:val="11"/>
        </w:numPr>
        <w:jc w:val="both"/>
        <w:rPr>
          <w:shd w:val="clear" w:color="auto" w:fill="FFFFFF"/>
        </w:rPr>
      </w:pPr>
      <w:r w:rsidRPr="00C24703">
        <w:rPr>
          <w:shd w:val="clear" w:color="auto" w:fill="FFFFFF"/>
        </w:rPr>
        <w:t>sakaru kanālu ierīkošana un uzturēšana;</w:t>
      </w:r>
    </w:p>
    <w:p w:rsidR="00326E94" w:rsidRDefault="00326E94" w:rsidP="007905C2">
      <w:pPr>
        <w:pStyle w:val="ListParagraph"/>
        <w:numPr>
          <w:ilvl w:val="0"/>
          <w:numId w:val="11"/>
        </w:numPr>
        <w:jc w:val="both"/>
        <w:rPr>
          <w:shd w:val="clear" w:color="auto" w:fill="FFFFFF"/>
        </w:rPr>
      </w:pPr>
      <w:r w:rsidRPr="00C24703">
        <w:rPr>
          <w:shd w:val="clear" w:color="auto" w:fill="FFFFFF"/>
        </w:rPr>
        <w:t>klimatkontroles, ugunsdrošības, apsardzes un elektrobarošanas sistēmu uzturēšana;</w:t>
      </w:r>
    </w:p>
    <w:p w:rsidR="00326E94" w:rsidRDefault="00326E94" w:rsidP="007905C2">
      <w:pPr>
        <w:pStyle w:val="ListParagraph"/>
        <w:numPr>
          <w:ilvl w:val="0"/>
          <w:numId w:val="11"/>
        </w:numPr>
        <w:jc w:val="both"/>
        <w:rPr>
          <w:shd w:val="clear" w:color="auto" w:fill="FFFFFF"/>
        </w:rPr>
      </w:pPr>
      <w:r w:rsidRPr="00C24703">
        <w:rPr>
          <w:shd w:val="clear" w:color="auto" w:fill="FFFFFF"/>
        </w:rPr>
        <w:t>ražotāja atbalsts sistēmas iekārtu, gala</w:t>
      </w:r>
      <w:r w:rsidR="004D02E1">
        <w:rPr>
          <w:shd w:val="clear" w:color="auto" w:fill="FFFFFF"/>
        </w:rPr>
        <w:t xml:space="preserve"> </w:t>
      </w:r>
      <w:r w:rsidRPr="00C24703">
        <w:rPr>
          <w:shd w:val="clear" w:color="auto" w:fill="FFFFFF"/>
        </w:rPr>
        <w:t>iekārtu un programmatūras uzturēšanā;</w:t>
      </w:r>
    </w:p>
    <w:p w:rsidR="00326E94" w:rsidRDefault="00326E94" w:rsidP="007905C2">
      <w:pPr>
        <w:pStyle w:val="ListParagraph"/>
        <w:numPr>
          <w:ilvl w:val="0"/>
          <w:numId w:val="11"/>
        </w:numPr>
        <w:jc w:val="both"/>
        <w:rPr>
          <w:shd w:val="clear" w:color="auto" w:fill="FFFFFF"/>
        </w:rPr>
      </w:pPr>
      <w:r>
        <w:rPr>
          <w:shd w:val="clear" w:color="auto" w:fill="FFFFFF"/>
        </w:rPr>
        <w:t>s</w:t>
      </w:r>
      <w:r w:rsidRPr="00C24703">
        <w:rPr>
          <w:shd w:val="clear" w:color="auto" w:fill="FFFFFF"/>
        </w:rPr>
        <w:t>istēmas</w:t>
      </w:r>
      <w:r>
        <w:rPr>
          <w:shd w:val="clear" w:color="auto" w:fill="FFFFFF"/>
        </w:rPr>
        <w:t xml:space="preserve"> darbībai nepieciešamo radiofrek</w:t>
      </w:r>
      <w:r w:rsidRPr="00C24703">
        <w:rPr>
          <w:shd w:val="clear" w:color="auto" w:fill="FFFFFF"/>
        </w:rPr>
        <w:t>venču elektromagn</w:t>
      </w:r>
      <w:r>
        <w:rPr>
          <w:shd w:val="clear" w:color="auto" w:fill="FFFFFF"/>
        </w:rPr>
        <w:t>ētiskās saderības nodrošināšana.</w:t>
      </w:r>
    </w:p>
    <w:p w:rsidR="00326E94" w:rsidRPr="00C24703" w:rsidRDefault="00326E94" w:rsidP="00C24703">
      <w:pPr>
        <w:pStyle w:val="ListParagraph"/>
        <w:jc w:val="both"/>
        <w:rPr>
          <w:shd w:val="clear" w:color="auto" w:fill="FFFFFF"/>
        </w:rPr>
      </w:pPr>
    </w:p>
    <w:p w:rsidR="00326E94" w:rsidRPr="00870066" w:rsidRDefault="00326E94" w:rsidP="00E966D5">
      <w:pPr>
        <w:pStyle w:val="Heading3"/>
        <w:jc w:val="left"/>
        <w:rPr>
          <w:shd w:val="clear" w:color="auto" w:fill="FFFFFF"/>
        </w:rPr>
      </w:pPr>
      <w:r w:rsidRPr="00870066">
        <w:rPr>
          <w:shd w:val="clear" w:color="auto" w:fill="FFFFFF"/>
        </w:rPr>
        <w:t>5.4</w:t>
      </w:r>
      <w:r w:rsidR="004874F4">
        <w:rPr>
          <w:shd w:val="clear" w:color="auto" w:fill="FFFFFF"/>
        </w:rPr>
        <w:t>.</w:t>
      </w:r>
      <w:r w:rsidRPr="00870066">
        <w:rPr>
          <w:shd w:val="clear" w:color="auto" w:fill="FFFFFF"/>
        </w:rPr>
        <w:t xml:space="preserve"> Plānotais tiesiskais regulējums</w:t>
      </w:r>
    </w:p>
    <w:p w:rsidR="00326E94" w:rsidRDefault="00326E94" w:rsidP="00F16961">
      <w:pPr>
        <w:pStyle w:val="NormalWeb"/>
        <w:shd w:val="clear" w:color="auto" w:fill="FFFFFF"/>
        <w:ind w:firstLine="720"/>
        <w:jc w:val="both"/>
        <w:rPr>
          <w:szCs w:val="28"/>
          <w:lang w:val="lv-LV"/>
        </w:rPr>
      </w:pPr>
      <w:r w:rsidRPr="00870066">
        <w:rPr>
          <w:szCs w:val="28"/>
          <w:shd w:val="clear" w:color="auto" w:fill="FFFFFF"/>
          <w:lang w:val="lv-LV"/>
        </w:rPr>
        <w:t xml:space="preserve">Veicot </w:t>
      </w:r>
      <w:r w:rsidR="00E41230">
        <w:rPr>
          <w:szCs w:val="28"/>
          <w:shd w:val="clear" w:color="auto" w:fill="FFFFFF"/>
          <w:lang w:val="lv-LV"/>
        </w:rPr>
        <w:t>IeM RSS</w:t>
      </w:r>
      <w:r w:rsidRPr="00870066">
        <w:rPr>
          <w:szCs w:val="28"/>
          <w:shd w:val="clear" w:color="auto" w:fill="FFFFFF"/>
          <w:lang w:val="lv-LV"/>
        </w:rPr>
        <w:t xml:space="preserve"> modernizāciju, </w:t>
      </w:r>
      <w:r w:rsidR="0053190D" w:rsidRPr="00954145">
        <w:rPr>
          <w:u w:val="single"/>
          <w:lang w:val="lv-LV"/>
        </w:rPr>
        <w:t xml:space="preserve">pamatojoties uz Nacionālā drošības likumā noteiktajiem mērķiem un uzdevumiem, un likuma 13.pantā noteikto Iekšlietu ministrijas kompetenci, kā arī pamatojoties uz Nacionālā drošības likuma </w:t>
      </w:r>
      <w:r w:rsidR="0053190D" w:rsidRPr="00954145">
        <w:rPr>
          <w:bCs/>
          <w:u w:val="single"/>
          <w:lang w:val="lv-LV"/>
        </w:rPr>
        <w:t>22.</w:t>
      </w:r>
      <w:r w:rsidR="0053190D" w:rsidRPr="00954145">
        <w:rPr>
          <w:bCs/>
          <w:u w:val="single"/>
          <w:vertAlign w:val="superscript"/>
          <w:lang w:val="lv-LV"/>
        </w:rPr>
        <w:t>2</w:t>
      </w:r>
      <w:r w:rsidR="0053190D" w:rsidRPr="00954145">
        <w:rPr>
          <w:bCs/>
          <w:u w:val="single"/>
          <w:lang w:val="lv-LV"/>
        </w:rPr>
        <w:t xml:space="preserve"> panta „Kritiskā infrastruktūra”</w:t>
      </w:r>
      <w:r w:rsidR="0053190D" w:rsidRPr="00954145">
        <w:rPr>
          <w:u w:val="single"/>
          <w:lang w:val="lv-LV"/>
        </w:rPr>
        <w:t xml:space="preserve"> pirmo punktu, Ministru kabineta 2010.gada 01.jūnija noteikumiem Nr.496 „</w:t>
      </w:r>
      <w:r w:rsidR="0053190D" w:rsidRPr="00954145">
        <w:rPr>
          <w:bCs/>
          <w:u w:val="single"/>
          <w:lang w:val="lv-LV"/>
        </w:rPr>
        <w:t>Kritiskās infrastruktūras, tajā skaitā Eiropas kritiskās infrastruktūras, apzināšanas un drošības pasākumu plānošanas un īstenošanas kārtība</w:t>
      </w:r>
      <w:r w:rsidR="0053190D" w:rsidRPr="00954145">
        <w:rPr>
          <w:u w:val="single"/>
          <w:lang w:val="lv-LV"/>
        </w:rPr>
        <w:t xml:space="preserve">” </w:t>
      </w:r>
      <w:r w:rsidR="0053190D" w:rsidRPr="00954145">
        <w:rPr>
          <w:bCs/>
          <w:u w:val="single"/>
          <w:lang w:val="lv-LV"/>
        </w:rPr>
        <w:t xml:space="preserve">III. nodaļas „Kritiskās infrastruktūras un Eiropas kritiskās infrastruktūras apzināšana” </w:t>
      </w:r>
      <w:r w:rsidR="0053190D" w:rsidRPr="00954145">
        <w:rPr>
          <w:u w:val="single"/>
          <w:lang w:val="lv-LV"/>
        </w:rPr>
        <w:t xml:space="preserve">kritēriji, lai  nodrošinātu valsts kritiskās infrastruktūras objektu pārvaldītāju (subjektu) sadarbības iespēju ar IeM iestādēm </w:t>
      </w:r>
      <w:r w:rsidR="0053190D" w:rsidRPr="00954145">
        <w:rPr>
          <w:bCs/>
          <w:u w:val="single"/>
          <w:lang w:val="lv-LV" w:eastAsia="lv-LV"/>
        </w:rPr>
        <w:t>ikdienā un ārkārtas situācijās</w:t>
      </w:r>
      <w:r w:rsidR="0053190D" w:rsidRPr="00954145">
        <w:rPr>
          <w:u w:val="single"/>
          <w:lang w:val="lv-LV"/>
        </w:rPr>
        <w:t xml:space="preserve">   </w:t>
      </w:r>
      <w:r w:rsidRPr="00954145">
        <w:rPr>
          <w:szCs w:val="28"/>
          <w:u w:val="single"/>
          <w:shd w:val="clear" w:color="auto" w:fill="FFFFFF"/>
          <w:lang w:val="lv-LV"/>
        </w:rPr>
        <w:t xml:space="preserve">nepieciešams veikt izmaiņas </w:t>
      </w:r>
      <w:r w:rsidR="0053190D" w:rsidRPr="00954145">
        <w:rPr>
          <w:szCs w:val="28"/>
          <w:u w:val="single"/>
          <w:shd w:val="clear" w:color="auto" w:fill="FFFFFF"/>
          <w:lang w:val="lv-LV"/>
        </w:rPr>
        <w:t xml:space="preserve">esošajos </w:t>
      </w:r>
      <w:r w:rsidR="00E41230" w:rsidRPr="00954145">
        <w:rPr>
          <w:szCs w:val="28"/>
          <w:u w:val="single"/>
          <w:lang w:val="lv-LV"/>
        </w:rPr>
        <w:t>M</w:t>
      </w:r>
      <w:r w:rsidR="00954145" w:rsidRPr="00954145">
        <w:rPr>
          <w:szCs w:val="28"/>
          <w:u w:val="single"/>
          <w:lang w:val="lv-LV"/>
        </w:rPr>
        <w:t xml:space="preserve">inistru </w:t>
      </w:r>
      <w:r w:rsidR="00E41230" w:rsidRPr="00954145">
        <w:rPr>
          <w:szCs w:val="28"/>
          <w:u w:val="single"/>
          <w:lang w:val="lv-LV"/>
        </w:rPr>
        <w:t>K</w:t>
      </w:r>
      <w:r w:rsidR="00954145" w:rsidRPr="00954145">
        <w:rPr>
          <w:szCs w:val="28"/>
          <w:u w:val="single"/>
          <w:lang w:val="lv-LV"/>
        </w:rPr>
        <w:t>abineta</w:t>
      </w:r>
      <w:r w:rsidRPr="00954145">
        <w:rPr>
          <w:szCs w:val="28"/>
          <w:u w:val="single"/>
          <w:lang w:val="lv-LV"/>
        </w:rPr>
        <w:t xml:space="preserve"> 2004.gada 8.jūnija </w:t>
      </w:r>
      <w:r w:rsidR="0053190D" w:rsidRPr="00954145">
        <w:rPr>
          <w:szCs w:val="28"/>
          <w:u w:val="single"/>
          <w:lang w:val="lv-LV"/>
        </w:rPr>
        <w:t xml:space="preserve">noteikumos </w:t>
      </w:r>
      <w:r w:rsidRPr="00954145">
        <w:rPr>
          <w:szCs w:val="28"/>
          <w:u w:val="single"/>
          <w:lang w:val="lv-LV"/>
        </w:rPr>
        <w:t>Nr.526</w:t>
      </w:r>
      <w:r w:rsidR="004D02E1" w:rsidRPr="00954145">
        <w:rPr>
          <w:szCs w:val="28"/>
          <w:u w:val="single"/>
          <w:lang w:val="lv-LV"/>
        </w:rPr>
        <w:t xml:space="preserve"> „Iekšlietu ministrijas Informācijas centra nolikums”</w:t>
      </w:r>
      <w:r w:rsidRPr="00954145">
        <w:rPr>
          <w:szCs w:val="28"/>
          <w:u w:val="single"/>
          <w:lang w:val="lv-LV"/>
        </w:rPr>
        <w:t>.</w:t>
      </w:r>
    </w:p>
    <w:p w:rsidR="00326E94" w:rsidRDefault="00326E94" w:rsidP="00E966D5">
      <w:pPr>
        <w:pStyle w:val="Heading3"/>
        <w:jc w:val="left"/>
      </w:pPr>
      <w:r>
        <w:lastRenderedPageBreak/>
        <w:t>5.5</w:t>
      </w:r>
      <w:r w:rsidR="004874F4">
        <w:t>.</w:t>
      </w:r>
      <w:r>
        <w:t xml:space="preserve"> Plānotie politikas dokumenti</w:t>
      </w:r>
    </w:p>
    <w:p w:rsidR="00326E94" w:rsidRDefault="00326E94" w:rsidP="00870066">
      <w:pPr>
        <w:pStyle w:val="BodyText"/>
        <w:rPr>
          <w:szCs w:val="28"/>
          <w:lang w:val="lv-LV"/>
        </w:rPr>
      </w:pPr>
    </w:p>
    <w:p w:rsidR="00326E94" w:rsidRDefault="00E41230" w:rsidP="00F16961">
      <w:pPr>
        <w:pStyle w:val="BodyText"/>
        <w:ind w:firstLine="720"/>
        <w:rPr>
          <w:szCs w:val="28"/>
          <w:lang w:val="lv-LV"/>
        </w:rPr>
      </w:pPr>
      <w:r>
        <w:rPr>
          <w:szCs w:val="28"/>
          <w:lang w:val="lv-LV"/>
        </w:rPr>
        <w:t xml:space="preserve">IeM RSS </w:t>
      </w:r>
      <w:r w:rsidR="00326E94">
        <w:rPr>
          <w:szCs w:val="28"/>
          <w:lang w:val="lv-LV"/>
        </w:rPr>
        <w:t>modernizācija nerada nepieciešamību izstrādāt un pieņemt jaunus politikas</w:t>
      </w:r>
      <w:r w:rsidR="004D02E1">
        <w:rPr>
          <w:szCs w:val="28"/>
          <w:lang w:val="lv-LV"/>
        </w:rPr>
        <w:t xml:space="preserve"> plānošanas</w:t>
      </w:r>
      <w:r w:rsidR="00326E94">
        <w:rPr>
          <w:szCs w:val="28"/>
          <w:lang w:val="lv-LV"/>
        </w:rPr>
        <w:t xml:space="preserve"> dokumentus</w:t>
      </w:r>
      <w:r>
        <w:rPr>
          <w:szCs w:val="28"/>
          <w:lang w:val="lv-LV"/>
        </w:rPr>
        <w:t>.</w:t>
      </w:r>
    </w:p>
    <w:p w:rsidR="00326E94" w:rsidRDefault="00326E94" w:rsidP="00E966D5">
      <w:pPr>
        <w:pStyle w:val="BodyText"/>
        <w:rPr>
          <w:szCs w:val="28"/>
          <w:lang w:val="lv-LV"/>
        </w:rPr>
      </w:pPr>
    </w:p>
    <w:p w:rsidR="00326E94" w:rsidRPr="00E966D5" w:rsidRDefault="00326E94" w:rsidP="00E966D5">
      <w:pPr>
        <w:pStyle w:val="Heading1"/>
        <w:numPr>
          <w:ilvl w:val="0"/>
          <w:numId w:val="0"/>
        </w:numPr>
        <w:jc w:val="left"/>
        <w:rPr>
          <w:sz w:val="24"/>
        </w:rPr>
      </w:pPr>
      <w:bookmarkStart w:id="10" w:name="_Toc342897342"/>
      <w:r>
        <w:rPr>
          <w:sz w:val="24"/>
        </w:rPr>
        <w:t>6</w:t>
      </w:r>
      <w:r w:rsidRPr="00E966D5">
        <w:rPr>
          <w:sz w:val="24"/>
        </w:rPr>
        <w:t xml:space="preserve">. Plānotās </w:t>
      </w:r>
      <w:r>
        <w:rPr>
          <w:sz w:val="24"/>
        </w:rPr>
        <w:t>sistēmas konceptuālā risinājuma analīzes kopsavilkums</w:t>
      </w:r>
      <w:bookmarkEnd w:id="10"/>
    </w:p>
    <w:p w:rsidR="00326E94" w:rsidRDefault="00326E94" w:rsidP="00F16961">
      <w:pPr>
        <w:pStyle w:val="BodyText"/>
        <w:ind w:firstLine="720"/>
        <w:rPr>
          <w:szCs w:val="28"/>
          <w:lang w:val="lv-LV"/>
        </w:rPr>
      </w:pPr>
      <w:r>
        <w:rPr>
          <w:szCs w:val="28"/>
          <w:lang w:val="lv-LV"/>
        </w:rPr>
        <w:t xml:space="preserve">Ņemot vērā to, ka </w:t>
      </w:r>
      <w:r w:rsidR="00E41230">
        <w:rPr>
          <w:szCs w:val="28"/>
          <w:lang w:val="lv-LV"/>
        </w:rPr>
        <w:t>IeM RSS</w:t>
      </w:r>
      <w:r>
        <w:rPr>
          <w:szCs w:val="28"/>
          <w:lang w:val="lv-LV"/>
        </w:rPr>
        <w:t xml:space="preserve"> nav uzskatāma par </w:t>
      </w:r>
      <w:r w:rsidRPr="000A4781">
        <w:rPr>
          <w:szCs w:val="28"/>
          <w:lang w:val="lv-LV"/>
        </w:rPr>
        <w:t xml:space="preserve">elektroniskās pārvaldes sastāvdaļu, tai nav piemērojama analīze attiecībā uz informācijas apmaiņu un </w:t>
      </w:r>
      <w:r w:rsidR="00A70A90" w:rsidRPr="000A4781">
        <w:rPr>
          <w:szCs w:val="28"/>
          <w:lang w:val="lv-LV"/>
        </w:rPr>
        <w:t>sadarbspēju</w:t>
      </w:r>
      <w:r w:rsidRPr="000A4781">
        <w:rPr>
          <w:szCs w:val="28"/>
          <w:lang w:val="lv-LV"/>
        </w:rPr>
        <w:t xml:space="preserve">, kā arī elektronisko pakalpojumu sniegšanas vidi. </w:t>
      </w:r>
      <w:r w:rsidR="00E41230" w:rsidRPr="000A4781">
        <w:rPr>
          <w:szCs w:val="28"/>
          <w:lang w:val="lv-LV"/>
        </w:rPr>
        <w:t>IeM RSS</w:t>
      </w:r>
      <w:r w:rsidRPr="000A4781">
        <w:rPr>
          <w:szCs w:val="28"/>
          <w:lang w:val="lv-LV"/>
        </w:rPr>
        <w:t xml:space="preserve"> netiek koplietota</w:t>
      </w:r>
      <w:r w:rsidR="00952402" w:rsidRPr="000A4781">
        <w:rPr>
          <w:szCs w:val="28"/>
          <w:lang w:val="lv-LV"/>
        </w:rPr>
        <w:t>,</w:t>
      </w:r>
      <w:r w:rsidRPr="000A4781">
        <w:rPr>
          <w:szCs w:val="28"/>
          <w:lang w:val="lv-LV"/>
        </w:rPr>
        <w:t xml:space="preserve"> un tās funkcijas netiek dublētas</w:t>
      </w:r>
      <w:r>
        <w:rPr>
          <w:szCs w:val="28"/>
          <w:lang w:val="lv-LV"/>
        </w:rPr>
        <w:t xml:space="preserve">. </w:t>
      </w:r>
      <w:r w:rsidR="00E41230">
        <w:rPr>
          <w:szCs w:val="28"/>
          <w:lang w:val="lv-LV"/>
        </w:rPr>
        <w:t>IeM RSS</w:t>
      </w:r>
      <w:r>
        <w:rPr>
          <w:szCs w:val="28"/>
          <w:lang w:val="lv-LV"/>
        </w:rPr>
        <w:t xml:space="preserve"> pamatfunkcija </w:t>
      </w:r>
      <w:r w:rsidR="00E41230">
        <w:rPr>
          <w:szCs w:val="28"/>
          <w:lang w:val="lv-LV"/>
        </w:rPr>
        <w:t>ir</w:t>
      </w:r>
      <w:r>
        <w:rPr>
          <w:szCs w:val="28"/>
          <w:lang w:val="lv-LV"/>
        </w:rPr>
        <w:t xml:space="preserve"> sabiedriskās  kārtības un drošības nodrošināšana un uzturēšana, līdz ar to tā nepieļauj koplietošanu un tās darbība netiek iekļauta Publisko pakalpojumu katalogā. </w:t>
      </w:r>
    </w:p>
    <w:p w:rsidR="00326E94" w:rsidRPr="00814D31" w:rsidRDefault="00326E94" w:rsidP="00F16961">
      <w:pPr>
        <w:pStyle w:val="BodyText"/>
        <w:ind w:firstLine="720"/>
        <w:rPr>
          <w:szCs w:val="28"/>
          <w:lang w:val="lv-LV"/>
        </w:rPr>
      </w:pPr>
      <w:r>
        <w:rPr>
          <w:szCs w:val="28"/>
          <w:lang w:val="lv-LV"/>
        </w:rPr>
        <w:t xml:space="preserve">Izvēlētais risinājums saistīts ar </w:t>
      </w:r>
      <w:r w:rsidR="00E41230">
        <w:rPr>
          <w:szCs w:val="28"/>
          <w:lang w:val="lv-LV"/>
        </w:rPr>
        <w:t>IeM RSS</w:t>
      </w:r>
      <w:r>
        <w:rPr>
          <w:szCs w:val="28"/>
          <w:lang w:val="lv-LV"/>
        </w:rPr>
        <w:t xml:space="preserve"> izveidošanas vēsturisko gaitu </w:t>
      </w:r>
      <w:r w:rsidR="00E41230">
        <w:rPr>
          <w:szCs w:val="28"/>
          <w:lang w:val="lv-LV"/>
        </w:rPr>
        <w:t>LR</w:t>
      </w:r>
      <w:r>
        <w:rPr>
          <w:szCs w:val="28"/>
          <w:lang w:val="lv-LV"/>
        </w:rPr>
        <w:t xml:space="preserve">. </w:t>
      </w:r>
      <w:r w:rsidRPr="00814D31">
        <w:rPr>
          <w:szCs w:val="28"/>
          <w:lang w:val="lv-LV"/>
        </w:rPr>
        <w:t xml:space="preserve">1994.gadā </w:t>
      </w:r>
      <w:r w:rsidR="00E41230">
        <w:rPr>
          <w:szCs w:val="28"/>
          <w:lang w:val="lv-LV"/>
        </w:rPr>
        <w:t xml:space="preserve">IeM </w:t>
      </w:r>
      <w:r w:rsidRPr="00814D31">
        <w:rPr>
          <w:szCs w:val="28"/>
          <w:lang w:val="lv-LV"/>
        </w:rPr>
        <w:t>rīkotā konkursa rezultātā tika iegādāta un ievi</w:t>
      </w:r>
      <w:r>
        <w:rPr>
          <w:szCs w:val="28"/>
          <w:lang w:val="lv-LV"/>
        </w:rPr>
        <w:t xml:space="preserve">esta ekspluatācijā </w:t>
      </w:r>
      <w:r w:rsidR="00E41230">
        <w:rPr>
          <w:szCs w:val="28"/>
          <w:lang w:val="lv-LV"/>
        </w:rPr>
        <w:t>RSS</w:t>
      </w:r>
      <w:r w:rsidRPr="00814D31">
        <w:rPr>
          <w:i/>
          <w:szCs w:val="28"/>
          <w:lang w:val="lv-LV"/>
        </w:rPr>
        <w:t>Motorola-SmartZone</w:t>
      </w:r>
      <w:r w:rsidRPr="00814D31">
        <w:rPr>
          <w:szCs w:val="28"/>
          <w:lang w:val="lv-LV"/>
        </w:rPr>
        <w:t xml:space="preserve"> ar astoņām </w:t>
      </w:r>
      <w:r w:rsidR="00E41230">
        <w:rPr>
          <w:szCs w:val="28"/>
          <w:lang w:val="lv-LV"/>
        </w:rPr>
        <w:t>ITBS</w:t>
      </w:r>
      <w:r w:rsidRPr="00814D31">
        <w:rPr>
          <w:szCs w:val="28"/>
          <w:lang w:val="lv-LV"/>
        </w:rPr>
        <w:t xml:space="preserve"> un </w:t>
      </w:r>
      <w:r w:rsidR="00E41230">
        <w:rPr>
          <w:szCs w:val="28"/>
          <w:lang w:val="lv-LV"/>
        </w:rPr>
        <w:t>ICI</w:t>
      </w:r>
      <w:r w:rsidRPr="00814D31">
        <w:rPr>
          <w:szCs w:val="28"/>
          <w:lang w:val="lv-LV"/>
        </w:rPr>
        <w:t xml:space="preserve">. Kā </w:t>
      </w:r>
      <w:r w:rsidR="00E41230">
        <w:rPr>
          <w:szCs w:val="28"/>
          <w:lang w:val="lv-LV"/>
        </w:rPr>
        <w:t>IeM RSS</w:t>
      </w:r>
      <w:r w:rsidRPr="00814D31">
        <w:rPr>
          <w:szCs w:val="28"/>
          <w:lang w:val="lv-LV"/>
        </w:rPr>
        <w:t xml:space="preserve"> attīstības pamats tika izmantots </w:t>
      </w:r>
      <w:r w:rsidRPr="00814D31">
        <w:rPr>
          <w:i/>
          <w:szCs w:val="28"/>
          <w:lang w:val="lv-LV"/>
        </w:rPr>
        <w:t>Motorola ASTRO</w:t>
      </w:r>
      <w:r w:rsidRPr="00814D31">
        <w:rPr>
          <w:szCs w:val="28"/>
          <w:lang w:val="lv-LV"/>
        </w:rPr>
        <w:t xml:space="preserve"> projekts, kuru 1996.gadā valdības komisija atzina par uzvarētāju konkursā. Šis projekts paredzēja </w:t>
      </w:r>
      <w:r w:rsidRPr="00814D31">
        <w:rPr>
          <w:i/>
          <w:szCs w:val="28"/>
          <w:lang w:val="lv-LV"/>
        </w:rPr>
        <w:t>Motorola-SmartZone</w:t>
      </w:r>
      <w:r w:rsidRPr="00814D31">
        <w:rPr>
          <w:szCs w:val="28"/>
          <w:lang w:val="lv-LV"/>
        </w:rPr>
        <w:t xml:space="preserve"> sistēmas integrāciju ciparu </w:t>
      </w:r>
      <w:r w:rsidR="004874F4">
        <w:rPr>
          <w:szCs w:val="28"/>
          <w:lang w:val="lv-LV"/>
        </w:rPr>
        <w:t>RSS</w:t>
      </w:r>
      <w:r w:rsidR="004874F4" w:rsidRPr="00814D31">
        <w:rPr>
          <w:i/>
          <w:szCs w:val="28"/>
          <w:lang w:val="lv-LV"/>
        </w:rPr>
        <w:t>Motorola</w:t>
      </w:r>
      <w:r w:rsidRPr="00814D31">
        <w:rPr>
          <w:i/>
          <w:szCs w:val="28"/>
          <w:lang w:val="lv-LV"/>
        </w:rPr>
        <w:t>-SmartZone ASTRO</w:t>
      </w:r>
      <w:r w:rsidRPr="00814D31">
        <w:rPr>
          <w:szCs w:val="28"/>
          <w:lang w:val="lv-LV"/>
        </w:rPr>
        <w:t xml:space="preserve"> un šī integrācija tika uzsākta 1999.gadā.</w:t>
      </w:r>
    </w:p>
    <w:p w:rsidR="00326E94" w:rsidRDefault="00326E94" w:rsidP="00F16961">
      <w:pPr>
        <w:pStyle w:val="BodyText"/>
        <w:ind w:firstLine="720"/>
        <w:rPr>
          <w:szCs w:val="28"/>
          <w:lang w:val="lv-LV"/>
        </w:rPr>
      </w:pPr>
      <w:r w:rsidRPr="00814D31">
        <w:rPr>
          <w:szCs w:val="28"/>
          <w:lang w:val="lv-LV"/>
        </w:rPr>
        <w:t xml:space="preserve">2001.gadā </w:t>
      </w:r>
      <w:r w:rsidR="004874F4">
        <w:rPr>
          <w:szCs w:val="28"/>
          <w:lang w:val="lv-LV"/>
        </w:rPr>
        <w:t>RSS</w:t>
      </w:r>
      <w:r w:rsidR="004874F4" w:rsidRPr="00E41230">
        <w:rPr>
          <w:i/>
          <w:szCs w:val="28"/>
          <w:lang w:val="lv-LV"/>
        </w:rPr>
        <w:t>Motorola</w:t>
      </w:r>
      <w:r w:rsidRPr="00E41230">
        <w:rPr>
          <w:i/>
          <w:szCs w:val="28"/>
          <w:lang w:val="lv-LV"/>
        </w:rPr>
        <w:t>-SmartZone ASTRO</w:t>
      </w:r>
      <w:r w:rsidRPr="00814D31">
        <w:rPr>
          <w:szCs w:val="28"/>
          <w:lang w:val="lv-LV"/>
        </w:rPr>
        <w:t xml:space="preserve"> izveide tika iekļauta programmā „Valsts aizsardzība, drošība un integrācija NATO" un Valsts aizsardzības</w:t>
      </w:r>
      <w:r w:rsidR="004D02E1">
        <w:rPr>
          <w:szCs w:val="28"/>
          <w:lang w:val="lv-LV"/>
        </w:rPr>
        <w:t xml:space="preserve"> koncepcijā (apstiprināta 2001.gada 20.</w:t>
      </w:r>
      <w:r w:rsidRPr="00814D31">
        <w:rPr>
          <w:szCs w:val="28"/>
          <w:lang w:val="lv-LV"/>
        </w:rPr>
        <w:t>septembrī).</w:t>
      </w:r>
      <w:r>
        <w:rPr>
          <w:szCs w:val="28"/>
          <w:lang w:val="lv-LV"/>
        </w:rPr>
        <w:t xml:space="preserve"> Līdz ar to šobrīd </w:t>
      </w:r>
      <w:r w:rsidRPr="00814D31">
        <w:rPr>
          <w:szCs w:val="28"/>
          <w:lang w:val="lv-LV"/>
        </w:rPr>
        <w:t xml:space="preserve">valsts iestādes iekšējās drošības un kārtības nodrošināšanai izmanto </w:t>
      </w:r>
      <w:r w:rsidR="00E41230">
        <w:rPr>
          <w:szCs w:val="28"/>
          <w:lang w:val="lv-LV"/>
        </w:rPr>
        <w:t>IeM RSS</w:t>
      </w:r>
      <w:r w:rsidRPr="00814D31">
        <w:rPr>
          <w:i/>
          <w:szCs w:val="28"/>
          <w:lang w:val="lv-LV"/>
        </w:rPr>
        <w:t>Motorola-SmartZone ASTRO</w:t>
      </w:r>
      <w:r w:rsidRPr="00814D31">
        <w:rPr>
          <w:szCs w:val="28"/>
          <w:lang w:val="lv-LV"/>
        </w:rPr>
        <w:t xml:space="preserve"> (APCO-25 standarts) analogo, ciparu balss pārraidi (tajā skaitā ar šifrēšanas iespēju) un integrēto datu pārraidi.</w:t>
      </w:r>
    </w:p>
    <w:p w:rsidR="00326E94" w:rsidRPr="00921A75" w:rsidRDefault="00326E94" w:rsidP="00F16961">
      <w:pPr>
        <w:pStyle w:val="BodyText"/>
        <w:ind w:firstLine="360"/>
        <w:rPr>
          <w:szCs w:val="28"/>
          <w:lang w:val="lv-LV"/>
        </w:rPr>
      </w:pPr>
      <w:r w:rsidRPr="00921A75">
        <w:rPr>
          <w:szCs w:val="28"/>
          <w:lang w:val="lv-LV"/>
        </w:rPr>
        <w:t>Konceptuāli izvēlētais risinājums nodrošina balss ciparu pārraidi ar integrēto datu pārraidi</w:t>
      </w:r>
      <w:r w:rsidR="004828AD">
        <w:rPr>
          <w:szCs w:val="28"/>
          <w:lang w:val="lv-LV"/>
        </w:rPr>
        <w:t xml:space="preserve"> (</w:t>
      </w:r>
      <w:r w:rsidR="004828AD" w:rsidRPr="004828AD">
        <w:rPr>
          <w:bCs w:val="0"/>
          <w:lang w:val="lv-LV"/>
        </w:rPr>
        <w:t>nodrošināt attēlu pārraidi, pirkstu nospiedumu identifikāciju, situācijas datu (GPS dati, taktiskā informācija, notikuma protokols, u.t.t.)</w:t>
      </w:r>
      <w:r w:rsidR="004828AD">
        <w:rPr>
          <w:bCs w:val="0"/>
          <w:lang w:val="lv-LV"/>
        </w:rPr>
        <w:t>)</w:t>
      </w:r>
      <w:r w:rsidRPr="004828AD">
        <w:rPr>
          <w:szCs w:val="28"/>
          <w:lang w:val="lv-LV"/>
        </w:rPr>
        <w:t>,</w:t>
      </w:r>
      <w:r w:rsidRPr="00921A75">
        <w:rPr>
          <w:szCs w:val="28"/>
          <w:lang w:val="lv-LV"/>
        </w:rPr>
        <w:t xml:space="preserve"> </w:t>
      </w:r>
      <w:r w:rsidR="00E41230">
        <w:rPr>
          <w:szCs w:val="28"/>
          <w:lang w:val="lv-LV"/>
        </w:rPr>
        <w:t>radiosakaru</w:t>
      </w:r>
      <w:r w:rsidR="00FF23C1">
        <w:rPr>
          <w:szCs w:val="28"/>
          <w:lang w:val="lv-LV"/>
        </w:rPr>
        <w:t xml:space="preserve"> </w:t>
      </w:r>
      <w:r w:rsidRPr="00921A75">
        <w:rPr>
          <w:szCs w:val="28"/>
          <w:lang w:val="lv-LV"/>
        </w:rPr>
        <w:t>šifrēšanu un</w:t>
      </w:r>
      <w:r w:rsidR="00FF23C1">
        <w:rPr>
          <w:szCs w:val="28"/>
          <w:lang w:val="lv-LV"/>
        </w:rPr>
        <w:t xml:space="preserve"> R/ST</w:t>
      </w:r>
      <w:r w:rsidRPr="00921A75">
        <w:rPr>
          <w:szCs w:val="28"/>
          <w:lang w:val="lv-LV"/>
        </w:rPr>
        <w:t xml:space="preserve"> autentifikāciju visā valsts teritorijā</w:t>
      </w:r>
      <w:r w:rsidR="004828AD">
        <w:rPr>
          <w:szCs w:val="28"/>
          <w:lang w:val="lv-LV"/>
        </w:rPr>
        <w:t xml:space="preserve"> saskaņā ar </w:t>
      </w:r>
      <w:r w:rsidR="004828AD" w:rsidRPr="00814D31">
        <w:rPr>
          <w:szCs w:val="28"/>
          <w:lang w:val="lv-LV"/>
        </w:rPr>
        <w:t>APCO-25 standart</w:t>
      </w:r>
      <w:r w:rsidR="004828AD">
        <w:rPr>
          <w:szCs w:val="28"/>
          <w:lang w:val="lv-LV"/>
        </w:rPr>
        <w:t>a tehniskajiem parametriem</w:t>
      </w:r>
      <w:r w:rsidR="001C5F8A">
        <w:rPr>
          <w:szCs w:val="28"/>
          <w:lang w:val="lv-LV"/>
        </w:rPr>
        <w:t>,</w:t>
      </w:r>
      <w:r w:rsidRPr="00921A75">
        <w:rPr>
          <w:szCs w:val="28"/>
          <w:lang w:val="lv-LV"/>
        </w:rPr>
        <w:t xml:space="preserve"> panākot:</w:t>
      </w:r>
    </w:p>
    <w:p w:rsidR="00326E94" w:rsidRDefault="00326E94" w:rsidP="007905C2">
      <w:pPr>
        <w:pStyle w:val="BodyText"/>
        <w:numPr>
          <w:ilvl w:val="0"/>
          <w:numId w:val="12"/>
        </w:numPr>
        <w:rPr>
          <w:szCs w:val="28"/>
          <w:lang w:val="lv-LV"/>
        </w:rPr>
      </w:pPr>
      <w:r w:rsidRPr="00921A75">
        <w:rPr>
          <w:szCs w:val="28"/>
          <w:lang w:val="lv-LV"/>
        </w:rPr>
        <w:t xml:space="preserve">infrastruktūras darbības zonas pārklājumu 97% mobilajām </w:t>
      </w:r>
      <w:r w:rsidR="00E41230">
        <w:rPr>
          <w:szCs w:val="28"/>
          <w:lang w:val="lv-LV"/>
        </w:rPr>
        <w:t>R/ST</w:t>
      </w:r>
      <w:r w:rsidRPr="00921A75">
        <w:rPr>
          <w:szCs w:val="28"/>
          <w:lang w:val="lv-LV"/>
        </w:rPr>
        <w:t xml:space="preserve">un 95% darbības zonas pārklājumu portatīvajām </w:t>
      </w:r>
      <w:r w:rsidR="00E41230">
        <w:rPr>
          <w:szCs w:val="28"/>
          <w:lang w:val="lv-LV"/>
        </w:rPr>
        <w:t>R/</w:t>
      </w:r>
      <w:r w:rsidR="004874F4">
        <w:rPr>
          <w:szCs w:val="28"/>
          <w:lang w:val="lv-LV"/>
        </w:rPr>
        <w:t>ST</w:t>
      </w:r>
      <w:r w:rsidR="00E2108C">
        <w:rPr>
          <w:szCs w:val="28"/>
          <w:lang w:val="lv-LV"/>
        </w:rPr>
        <w:t xml:space="preserve"> </w:t>
      </w:r>
      <w:r w:rsidRPr="00921A75">
        <w:rPr>
          <w:szCs w:val="28"/>
          <w:lang w:val="lv-LV"/>
        </w:rPr>
        <w:t xml:space="preserve">blīvi apdzīvotās vietās; </w:t>
      </w:r>
    </w:p>
    <w:p w:rsidR="00326E94" w:rsidRDefault="00326E94" w:rsidP="007905C2">
      <w:pPr>
        <w:pStyle w:val="BodyText"/>
        <w:numPr>
          <w:ilvl w:val="0"/>
          <w:numId w:val="12"/>
        </w:numPr>
        <w:rPr>
          <w:szCs w:val="28"/>
          <w:lang w:val="lv-LV"/>
        </w:rPr>
      </w:pPr>
      <w:r w:rsidRPr="00921A75">
        <w:rPr>
          <w:szCs w:val="28"/>
          <w:lang w:val="lv-LV"/>
        </w:rPr>
        <w:t>tiks nodrošināta IeM RSS pieejamība 24 stundas</w:t>
      </w:r>
      <w:r w:rsidR="00FF23C1">
        <w:rPr>
          <w:szCs w:val="28"/>
          <w:lang w:val="lv-LV"/>
        </w:rPr>
        <w:t xml:space="preserve"> </w:t>
      </w:r>
      <w:r w:rsidRPr="00921A75">
        <w:rPr>
          <w:szCs w:val="28"/>
          <w:lang w:val="lv-LV"/>
        </w:rPr>
        <w:t>diennaktī visiem klientiem</w:t>
      </w:r>
      <w:r w:rsidR="004D02E1">
        <w:rPr>
          <w:szCs w:val="28"/>
          <w:lang w:val="lv-LV"/>
        </w:rPr>
        <w:t xml:space="preserve"> </w:t>
      </w:r>
      <w:r w:rsidRPr="00921A75">
        <w:rPr>
          <w:szCs w:val="28"/>
          <w:lang w:val="lv-LV"/>
        </w:rPr>
        <w:t>(gala</w:t>
      </w:r>
      <w:r w:rsidR="00E41230">
        <w:rPr>
          <w:szCs w:val="28"/>
          <w:lang w:val="lv-LV"/>
        </w:rPr>
        <w:t xml:space="preserve"> iekārtu (R/ST)</w:t>
      </w:r>
      <w:r w:rsidRPr="00921A75">
        <w:rPr>
          <w:szCs w:val="28"/>
          <w:lang w:val="lv-LV"/>
        </w:rPr>
        <w:t xml:space="preserve"> lietotājiem);</w:t>
      </w:r>
    </w:p>
    <w:p w:rsidR="00CE7C74" w:rsidRDefault="00CE7C74" w:rsidP="007905C2">
      <w:pPr>
        <w:pStyle w:val="BodyText"/>
        <w:numPr>
          <w:ilvl w:val="0"/>
          <w:numId w:val="12"/>
        </w:numPr>
        <w:rPr>
          <w:szCs w:val="28"/>
          <w:lang w:val="lv-LV"/>
        </w:rPr>
      </w:pPr>
      <w:r>
        <w:rPr>
          <w:szCs w:val="28"/>
          <w:lang w:val="lv-LV"/>
        </w:rPr>
        <w:t>infrstruktūras kapacitāte būs spējīga nodrošināt bezpārtraukuma darbību vairāk kā 15 000 lietotājiem;</w:t>
      </w:r>
    </w:p>
    <w:p w:rsidR="00326E94" w:rsidRDefault="00326E94" w:rsidP="007905C2">
      <w:pPr>
        <w:pStyle w:val="BodyText"/>
        <w:numPr>
          <w:ilvl w:val="0"/>
          <w:numId w:val="12"/>
        </w:numPr>
        <w:rPr>
          <w:szCs w:val="28"/>
          <w:lang w:val="lv-LV"/>
        </w:rPr>
      </w:pPr>
      <w:r w:rsidRPr="00921A75">
        <w:rPr>
          <w:szCs w:val="28"/>
          <w:lang w:val="lv-LV"/>
        </w:rPr>
        <w:t>tiks samazināti RSS ekspluatācijas uzturēša</w:t>
      </w:r>
      <w:r w:rsidR="009C546E">
        <w:rPr>
          <w:szCs w:val="28"/>
          <w:lang w:val="lv-LV"/>
        </w:rPr>
        <w:t>nas un remontu izdevumi par 25%;</w:t>
      </w:r>
    </w:p>
    <w:p w:rsidR="009C546E" w:rsidRPr="00437B91" w:rsidRDefault="009C546E" w:rsidP="009C546E">
      <w:pPr>
        <w:pStyle w:val="BodyText"/>
        <w:numPr>
          <w:ilvl w:val="0"/>
          <w:numId w:val="12"/>
        </w:numPr>
        <w:rPr>
          <w:szCs w:val="28"/>
          <w:lang w:val="lv-LV"/>
        </w:rPr>
      </w:pPr>
      <w:r>
        <w:rPr>
          <w:lang w:val="lv-LV"/>
        </w:rPr>
        <w:t>v</w:t>
      </w:r>
      <w:r w:rsidRPr="00437B91">
        <w:rPr>
          <w:lang w:val="lv-LV"/>
        </w:rPr>
        <w:t>isi ārkārtas un krīzes situāciju novēršanā iesaistītie dienesti tiks nodrošināti ar IeM RSS koplietošanas iespēju.</w:t>
      </w:r>
    </w:p>
    <w:p w:rsidR="00F07769" w:rsidRDefault="00F07769" w:rsidP="00F07769">
      <w:pPr>
        <w:pStyle w:val="BodyText"/>
        <w:ind w:left="720"/>
        <w:rPr>
          <w:szCs w:val="28"/>
          <w:lang w:val="lv-LV"/>
        </w:rPr>
      </w:pPr>
    </w:p>
    <w:p w:rsidR="004828AD" w:rsidRDefault="004828AD" w:rsidP="004828AD">
      <w:pPr>
        <w:jc w:val="both"/>
      </w:pPr>
      <w:r w:rsidRPr="00006BAB">
        <w:tab/>
        <w:t xml:space="preserve">Lai </w:t>
      </w:r>
      <w:r w:rsidRPr="00D17779">
        <w:t>nodrošinātu atbalstu ārkārtas situāciju laikā - dažādu katastrofu seku likvidācijas un glābšanas pasākumu veikšanai, kā arī valstiski nozīmīgu pasākumu norises sabiedriskās kārtības un drošības nodrošināšanai modernizējot IeM RSS tiks izmatota jau šobrīd 2008.gadā izstrādāta, saskaņota un apstiprināta valsts iestāžu sadarbības sakaru shēma</w:t>
      </w:r>
      <w:r>
        <w:t xml:space="preserve"> (skatīt 5.1. apakšpunktu)</w:t>
      </w:r>
      <w:r w:rsidRPr="00D17779">
        <w:t>.</w:t>
      </w:r>
      <w:r>
        <w:t xml:space="preserve"> Minētā sadarbības sakaru shēma pēc nepieciešamības (lietotāju skaita pieauguma) tiks paplašināta un nodrošinās visu lietotāju savstarpēju saziņu.</w:t>
      </w:r>
    </w:p>
    <w:p w:rsidR="00326E94" w:rsidRDefault="00326E94" w:rsidP="00870066">
      <w:pPr>
        <w:pStyle w:val="BodyText"/>
        <w:rPr>
          <w:b/>
          <w:szCs w:val="28"/>
          <w:lang w:val="lv-LV"/>
        </w:rPr>
      </w:pPr>
    </w:p>
    <w:p w:rsidR="00326E94" w:rsidRDefault="00326E94" w:rsidP="00DE0FB2">
      <w:pPr>
        <w:pStyle w:val="Heading1"/>
        <w:numPr>
          <w:ilvl w:val="0"/>
          <w:numId w:val="0"/>
        </w:numPr>
        <w:jc w:val="left"/>
      </w:pPr>
      <w:bookmarkStart w:id="11" w:name="_Toc342897343"/>
      <w:r>
        <w:rPr>
          <w:sz w:val="24"/>
        </w:rPr>
        <w:lastRenderedPageBreak/>
        <w:t>7</w:t>
      </w:r>
      <w:r w:rsidRPr="00E966D5">
        <w:rPr>
          <w:sz w:val="24"/>
        </w:rPr>
        <w:t xml:space="preserve">. </w:t>
      </w:r>
      <w:r>
        <w:rPr>
          <w:sz w:val="24"/>
        </w:rPr>
        <w:t>Projekta izmaksu efektivitātes analīzes kopsavilkums</w:t>
      </w:r>
      <w:bookmarkEnd w:id="11"/>
    </w:p>
    <w:p w:rsidR="00326E94" w:rsidRPr="00EC704B" w:rsidRDefault="00326E94" w:rsidP="00EC704B">
      <w:pPr>
        <w:pStyle w:val="Heading3"/>
        <w:jc w:val="left"/>
      </w:pPr>
      <w:r w:rsidRPr="00EC704B">
        <w:t>7.</w:t>
      </w:r>
      <w:r w:rsidR="004874F4" w:rsidRPr="00EC704B">
        <w:t>1</w:t>
      </w:r>
      <w:r w:rsidR="004874F4">
        <w:t xml:space="preserve">. </w:t>
      </w:r>
      <w:r w:rsidR="004874F4" w:rsidRPr="00EC704B">
        <w:t>Plānotās</w:t>
      </w:r>
      <w:r w:rsidRPr="00EC704B">
        <w:t xml:space="preserve"> sistēmas izveides izmaksu pieņēmumi</w:t>
      </w:r>
    </w:p>
    <w:p w:rsidR="00326E94" w:rsidRDefault="00326E94" w:rsidP="00DC2DD5">
      <w:pPr>
        <w:pStyle w:val="BodyText"/>
        <w:rPr>
          <w:szCs w:val="28"/>
          <w:lang w:val="lv-LV"/>
        </w:rPr>
      </w:pPr>
    </w:p>
    <w:p w:rsidR="00326E94" w:rsidRPr="00EC704B" w:rsidRDefault="00326E94" w:rsidP="00F16961">
      <w:pPr>
        <w:pStyle w:val="BodyText"/>
        <w:ind w:firstLine="720"/>
        <w:rPr>
          <w:szCs w:val="28"/>
          <w:lang w:val="lv-LV"/>
        </w:rPr>
      </w:pPr>
      <w:r w:rsidRPr="00EC704B">
        <w:rPr>
          <w:szCs w:val="28"/>
          <w:lang w:val="lv-LV"/>
        </w:rPr>
        <w:t>Plānotās sistēmas izveides izmaksas tika aprēķinātas, pamatojoties uz šādiem pieņēmumiem:</w:t>
      </w:r>
    </w:p>
    <w:p w:rsidR="00326E94" w:rsidRPr="00EC704B" w:rsidRDefault="00326E94" w:rsidP="00EC704B">
      <w:pPr>
        <w:pStyle w:val="BodyText"/>
        <w:rPr>
          <w:szCs w:val="28"/>
          <w:lang w:val="lv-LV"/>
        </w:rPr>
      </w:pPr>
      <w:r>
        <w:rPr>
          <w:szCs w:val="28"/>
          <w:lang w:val="lv-LV"/>
        </w:rPr>
        <w:t xml:space="preserve">(i) </w:t>
      </w:r>
      <w:r w:rsidR="002B361A">
        <w:rPr>
          <w:szCs w:val="28"/>
          <w:lang w:val="lv-LV"/>
        </w:rPr>
        <w:t>projektā</w:t>
      </w:r>
      <w:r w:rsidRPr="00EC704B">
        <w:rPr>
          <w:szCs w:val="28"/>
          <w:lang w:val="lv-LV"/>
        </w:rPr>
        <w:t xml:space="preserve"> iegādāto iekārtu</w:t>
      </w:r>
      <w:r w:rsidR="002B361A">
        <w:rPr>
          <w:szCs w:val="28"/>
          <w:lang w:val="lv-LV"/>
        </w:rPr>
        <w:t xml:space="preserve">, programmatūras un </w:t>
      </w:r>
      <w:r w:rsidR="004874F4">
        <w:rPr>
          <w:szCs w:val="28"/>
          <w:lang w:val="lv-LV"/>
        </w:rPr>
        <w:t>pakalpojumu ieviešanu</w:t>
      </w:r>
      <w:r w:rsidRPr="00EC704B">
        <w:rPr>
          <w:szCs w:val="28"/>
          <w:lang w:val="lv-LV"/>
        </w:rPr>
        <w:t xml:space="preserve"> ekspluatācijā veic 10 </w:t>
      </w:r>
      <w:r w:rsidR="002B361A">
        <w:rPr>
          <w:szCs w:val="28"/>
          <w:lang w:val="lv-LV"/>
        </w:rPr>
        <w:t xml:space="preserve">IeM IC </w:t>
      </w:r>
      <w:r w:rsidRPr="00EC704B">
        <w:rPr>
          <w:szCs w:val="28"/>
          <w:lang w:val="lv-LV"/>
        </w:rPr>
        <w:t>speciālisti – faktiskais reāli piesaistāmo ekspertu apjoms šāda darba veikšanai, kas var mainīties darba izpildes gaitā</w:t>
      </w:r>
      <w:r w:rsidR="002B361A">
        <w:rPr>
          <w:szCs w:val="28"/>
          <w:lang w:val="lv-LV"/>
        </w:rPr>
        <w:t xml:space="preserve">, </w:t>
      </w:r>
      <w:r w:rsidRPr="00EC704B">
        <w:rPr>
          <w:szCs w:val="28"/>
          <w:lang w:val="lv-LV"/>
        </w:rPr>
        <w:t>atkarībā no faktiskās situācijas</w:t>
      </w:r>
      <w:r w:rsidR="004874F4">
        <w:rPr>
          <w:szCs w:val="28"/>
          <w:lang w:val="lv-LV"/>
        </w:rPr>
        <w:t>;</w:t>
      </w:r>
      <w:r w:rsidRPr="00EC704B">
        <w:rPr>
          <w:szCs w:val="28"/>
          <w:lang w:val="lv-LV"/>
        </w:rPr>
        <w:t xml:space="preserve"> </w:t>
      </w:r>
    </w:p>
    <w:p w:rsidR="00594CCB" w:rsidRDefault="00326E94" w:rsidP="00EC704B">
      <w:pPr>
        <w:pStyle w:val="BodyText"/>
        <w:rPr>
          <w:szCs w:val="28"/>
          <w:lang w:val="lv-LV"/>
        </w:rPr>
      </w:pPr>
      <w:r>
        <w:rPr>
          <w:szCs w:val="28"/>
          <w:lang w:val="lv-LV"/>
        </w:rPr>
        <w:t>(ii) p</w:t>
      </w:r>
      <w:r w:rsidRPr="00EC704B">
        <w:rPr>
          <w:szCs w:val="28"/>
          <w:lang w:val="lv-LV"/>
        </w:rPr>
        <w:t>akalpojumu iepirkumā paredzēts iegādāties:</w:t>
      </w:r>
    </w:p>
    <w:tbl>
      <w:tblPr>
        <w:tblW w:w="9508" w:type="dxa"/>
        <w:tblInd w:w="98" w:type="dxa"/>
        <w:tblLook w:val="00A0" w:firstRow="1" w:lastRow="0" w:firstColumn="1" w:lastColumn="0" w:noHBand="0" w:noVBand="0"/>
      </w:tblPr>
      <w:tblGrid>
        <w:gridCol w:w="890"/>
        <w:gridCol w:w="3697"/>
        <w:gridCol w:w="803"/>
        <w:gridCol w:w="1323"/>
        <w:gridCol w:w="1356"/>
        <w:gridCol w:w="1439"/>
      </w:tblGrid>
      <w:tr w:rsidR="00326E94" w:rsidRPr="00150CAB" w:rsidTr="00EC0FCF">
        <w:trPr>
          <w:trHeight w:val="310"/>
        </w:trPr>
        <w:tc>
          <w:tcPr>
            <w:tcW w:w="9508" w:type="dxa"/>
            <w:gridSpan w:val="6"/>
            <w:tcBorders>
              <w:top w:val="nil"/>
              <w:left w:val="nil"/>
              <w:bottom w:val="nil"/>
              <w:right w:val="nil"/>
            </w:tcBorders>
            <w:noWrap/>
            <w:vAlign w:val="bottom"/>
          </w:tcPr>
          <w:p w:rsidR="00326E94" w:rsidRDefault="002B361A" w:rsidP="00736F3F">
            <w:pPr>
              <w:jc w:val="center"/>
              <w:rPr>
                <w:b/>
                <w:bCs/>
              </w:rPr>
            </w:pPr>
            <w:r>
              <w:rPr>
                <w:b/>
                <w:bCs/>
                <w:color w:val="000000"/>
              </w:rPr>
              <w:t>IeM RSS</w:t>
            </w:r>
            <w:r w:rsidR="00326E94" w:rsidRPr="002B361A">
              <w:rPr>
                <w:b/>
                <w:bCs/>
                <w:color w:val="000000"/>
              </w:rPr>
              <w:t xml:space="preserve"> modernizācija</w:t>
            </w:r>
            <w:r w:rsidR="00DC0EC7">
              <w:rPr>
                <w:b/>
                <w:bCs/>
                <w:color w:val="000000"/>
              </w:rPr>
              <w:t xml:space="preserve"> </w:t>
            </w:r>
          </w:p>
          <w:p w:rsidR="003E4060" w:rsidRPr="003E4060" w:rsidRDefault="003E4060" w:rsidP="00736F3F">
            <w:pPr>
              <w:jc w:val="center"/>
              <w:rPr>
                <w:bCs/>
                <w:color w:val="000000"/>
                <w:sz w:val="18"/>
                <w:szCs w:val="18"/>
              </w:rPr>
            </w:pPr>
            <w:r>
              <w:rPr>
                <w:bCs/>
              </w:rPr>
              <w:t>(projekta attiecināmās izmaksas: ERAF finansējums un virssaistību finansējums)</w:t>
            </w:r>
          </w:p>
        </w:tc>
      </w:tr>
      <w:tr w:rsidR="007B2118" w:rsidRPr="00150CAB" w:rsidTr="00EC0FCF">
        <w:trPr>
          <w:trHeight w:val="296"/>
        </w:trPr>
        <w:tc>
          <w:tcPr>
            <w:tcW w:w="890" w:type="dxa"/>
            <w:tcBorders>
              <w:top w:val="nil"/>
              <w:left w:val="nil"/>
              <w:bottom w:val="nil"/>
              <w:right w:val="nil"/>
            </w:tcBorders>
            <w:noWrap/>
            <w:vAlign w:val="bottom"/>
          </w:tcPr>
          <w:p w:rsidR="00326E94" w:rsidRPr="00150CAB" w:rsidRDefault="00326E94" w:rsidP="00736F3F">
            <w:pPr>
              <w:rPr>
                <w:color w:val="000000"/>
              </w:rPr>
            </w:pPr>
          </w:p>
        </w:tc>
        <w:tc>
          <w:tcPr>
            <w:tcW w:w="3697" w:type="dxa"/>
            <w:tcBorders>
              <w:top w:val="nil"/>
              <w:left w:val="nil"/>
              <w:bottom w:val="nil"/>
              <w:right w:val="nil"/>
            </w:tcBorders>
            <w:noWrap/>
            <w:vAlign w:val="bottom"/>
          </w:tcPr>
          <w:p w:rsidR="00326E94" w:rsidRPr="00150CAB" w:rsidRDefault="00326E94" w:rsidP="00736F3F">
            <w:pPr>
              <w:rPr>
                <w:color w:val="000000"/>
                <w:sz w:val="18"/>
                <w:szCs w:val="18"/>
              </w:rPr>
            </w:pPr>
          </w:p>
        </w:tc>
        <w:tc>
          <w:tcPr>
            <w:tcW w:w="803" w:type="dxa"/>
            <w:tcBorders>
              <w:top w:val="nil"/>
              <w:left w:val="nil"/>
              <w:bottom w:val="nil"/>
              <w:right w:val="nil"/>
            </w:tcBorders>
            <w:noWrap/>
            <w:vAlign w:val="bottom"/>
          </w:tcPr>
          <w:p w:rsidR="00326E94" w:rsidRPr="00150CAB" w:rsidRDefault="00326E94" w:rsidP="00736F3F">
            <w:pPr>
              <w:rPr>
                <w:color w:val="000000"/>
                <w:sz w:val="18"/>
                <w:szCs w:val="18"/>
              </w:rPr>
            </w:pPr>
          </w:p>
        </w:tc>
        <w:tc>
          <w:tcPr>
            <w:tcW w:w="1323" w:type="dxa"/>
            <w:tcBorders>
              <w:top w:val="nil"/>
              <w:left w:val="nil"/>
              <w:bottom w:val="nil"/>
              <w:right w:val="nil"/>
            </w:tcBorders>
            <w:noWrap/>
            <w:vAlign w:val="bottom"/>
          </w:tcPr>
          <w:p w:rsidR="00326E94" w:rsidRPr="00150CAB" w:rsidRDefault="00326E94" w:rsidP="00736F3F">
            <w:pPr>
              <w:rPr>
                <w:color w:val="000000"/>
                <w:sz w:val="18"/>
                <w:szCs w:val="18"/>
              </w:rPr>
            </w:pPr>
          </w:p>
        </w:tc>
        <w:tc>
          <w:tcPr>
            <w:tcW w:w="1356" w:type="dxa"/>
            <w:tcBorders>
              <w:top w:val="nil"/>
              <w:left w:val="nil"/>
              <w:bottom w:val="nil"/>
              <w:right w:val="nil"/>
            </w:tcBorders>
            <w:noWrap/>
            <w:vAlign w:val="bottom"/>
          </w:tcPr>
          <w:p w:rsidR="00326E94" w:rsidRPr="00150CAB" w:rsidRDefault="00326E94" w:rsidP="00736F3F">
            <w:pPr>
              <w:rPr>
                <w:color w:val="000000"/>
                <w:sz w:val="18"/>
                <w:szCs w:val="18"/>
              </w:rPr>
            </w:pPr>
          </w:p>
        </w:tc>
        <w:tc>
          <w:tcPr>
            <w:tcW w:w="1439" w:type="dxa"/>
            <w:tcBorders>
              <w:top w:val="nil"/>
              <w:left w:val="nil"/>
              <w:bottom w:val="nil"/>
              <w:right w:val="nil"/>
            </w:tcBorders>
            <w:noWrap/>
            <w:vAlign w:val="bottom"/>
          </w:tcPr>
          <w:p w:rsidR="00326E94" w:rsidRPr="00150CAB" w:rsidRDefault="00326E94" w:rsidP="00736F3F">
            <w:pPr>
              <w:rPr>
                <w:color w:val="000000"/>
                <w:sz w:val="18"/>
                <w:szCs w:val="18"/>
              </w:rPr>
            </w:pPr>
          </w:p>
        </w:tc>
      </w:tr>
      <w:tr w:rsidR="007B2118" w:rsidRPr="00150CAB" w:rsidTr="00EC0FCF">
        <w:trPr>
          <w:trHeight w:val="591"/>
        </w:trPr>
        <w:tc>
          <w:tcPr>
            <w:tcW w:w="890" w:type="dxa"/>
            <w:tcBorders>
              <w:top w:val="single" w:sz="4" w:space="0" w:color="auto"/>
              <w:left w:val="single" w:sz="4" w:space="0" w:color="auto"/>
              <w:bottom w:val="single" w:sz="4" w:space="0" w:color="auto"/>
              <w:right w:val="single" w:sz="4" w:space="0" w:color="auto"/>
            </w:tcBorders>
            <w:noWrap/>
            <w:vAlign w:val="center"/>
          </w:tcPr>
          <w:p w:rsidR="00326E94" w:rsidRPr="007B2118" w:rsidRDefault="00326E94" w:rsidP="007B2118">
            <w:pPr>
              <w:jc w:val="center"/>
              <w:rPr>
                <w:color w:val="000000"/>
              </w:rPr>
            </w:pPr>
            <w:r w:rsidRPr="007B2118">
              <w:rPr>
                <w:color w:val="000000"/>
              </w:rPr>
              <w:t>Nr.p.k.</w:t>
            </w:r>
          </w:p>
        </w:tc>
        <w:tc>
          <w:tcPr>
            <w:tcW w:w="3697" w:type="dxa"/>
            <w:tcBorders>
              <w:top w:val="single" w:sz="4" w:space="0" w:color="auto"/>
              <w:left w:val="nil"/>
              <w:bottom w:val="single" w:sz="4" w:space="0" w:color="auto"/>
              <w:right w:val="single" w:sz="4" w:space="0" w:color="auto"/>
            </w:tcBorders>
            <w:noWrap/>
            <w:vAlign w:val="center"/>
          </w:tcPr>
          <w:p w:rsidR="00326E94" w:rsidRPr="007B2118" w:rsidRDefault="00326E94" w:rsidP="007B2118">
            <w:pPr>
              <w:jc w:val="center"/>
              <w:rPr>
                <w:color w:val="000000"/>
              </w:rPr>
            </w:pPr>
            <w:r w:rsidRPr="007B2118">
              <w:rPr>
                <w:color w:val="000000"/>
              </w:rPr>
              <w:t>Pasākums</w:t>
            </w:r>
          </w:p>
        </w:tc>
        <w:tc>
          <w:tcPr>
            <w:tcW w:w="803" w:type="dxa"/>
            <w:tcBorders>
              <w:top w:val="single" w:sz="4" w:space="0" w:color="auto"/>
              <w:left w:val="nil"/>
              <w:bottom w:val="single" w:sz="4" w:space="0" w:color="auto"/>
              <w:right w:val="single" w:sz="4" w:space="0" w:color="auto"/>
            </w:tcBorders>
            <w:noWrap/>
            <w:vAlign w:val="center"/>
          </w:tcPr>
          <w:p w:rsidR="00326E94" w:rsidRPr="007B2118" w:rsidRDefault="00326E94" w:rsidP="007B2118">
            <w:pPr>
              <w:jc w:val="center"/>
              <w:rPr>
                <w:color w:val="000000"/>
              </w:rPr>
            </w:pPr>
            <w:r w:rsidRPr="007B2118">
              <w:rPr>
                <w:color w:val="000000"/>
              </w:rPr>
              <w:t>Skaits</w:t>
            </w:r>
          </w:p>
        </w:tc>
        <w:tc>
          <w:tcPr>
            <w:tcW w:w="1323" w:type="dxa"/>
            <w:tcBorders>
              <w:top w:val="single" w:sz="4" w:space="0" w:color="auto"/>
              <w:left w:val="nil"/>
              <w:bottom w:val="single" w:sz="4" w:space="0" w:color="auto"/>
              <w:right w:val="single" w:sz="4" w:space="0" w:color="auto"/>
            </w:tcBorders>
            <w:noWrap/>
            <w:vAlign w:val="center"/>
          </w:tcPr>
          <w:p w:rsidR="00326E94" w:rsidRPr="007B2118" w:rsidRDefault="00326E94" w:rsidP="007B2118">
            <w:pPr>
              <w:jc w:val="center"/>
              <w:rPr>
                <w:color w:val="000000"/>
              </w:rPr>
            </w:pPr>
            <w:r w:rsidRPr="007B2118">
              <w:rPr>
                <w:color w:val="000000"/>
              </w:rPr>
              <w:t>Mērvienība</w:t>
            </w:r>
          </w:p>
        </w:tc>
        <w:tc>
          <w:tcPr>
            <w:tcW w:w="1356" w:type="dxa"/>
            <w:tcBorders>
              <w:top w:val="single" w:sz="4" w:space="0" w:color="auto"/>
              <w:left w:val="nil"/>
              <w:bottom w:val="single" w:sz="4" w:space="0" w:color="auto"/>
              <w:right w:val="single" w:sz="4" w:space="0" w:color="auto"/>
            </w:tcBorders>
            <w:noWrap/>
            <w:vAlign w:val="bottom"/>
          </w:tcPr>
          <w:p w:rsidR="00326E94" w:rsidRPr="007B2118" w:rsidRDefault="004874F4" w:rsidP="00736F3F">
            <w:pPr>
              <w:jc w:val="center"/>
              <w:rPr>
                <w:color w:val="000000"/>
              </w:rPr>
            </w:pPr>
            <w:r>
              <w:rPr>
                <w:color w:val="000000"/>
              </w:rPr>
              <w:t>1 vienības c</w:t>
            </w:r>
            <w:r w:rsidRPr="007B2118">
              <w:rPr>
                <w:color w:val="000000"/>
              </w:rPr>
              <w:t>ena</w:t>
            </w:r>
            <w:r w:rsidR="00326E94" w:rsidRPr="007B2118">
              <w:rPr>
                <w:color w:val="000000"/>
              </w:rPr>
              <w:t xml:space="preserve"> (ar PVN</w:t>
            </w:r>
            <w:r w:rsidRPr="007B2118">
              <w:rPr>
                <w:color w:val="000000"/>
              </w:rPr>
              <w:t>)</w:t>
            </w:r>
            <w:r>
              <w:rPr>
                <w:color w:val="000000"/>
              </w:rPr>
              <w:t>,</w:t>
            </w:r>
            <w:r w:rsidR="00326E94" w:rsidRPr="007B2118">
              <w:rPr>
                <w:color w:val="000000"/>
              </w:rPr>
              <w:t xml:space="preserve"> Ls</w:t>
            </w:r>
          </w:p>
        </w:tc>
        <w:tc>
          <w:tcPr>
            <w:tcW w:w="1439" w:type="dxa"/>
            <w:tcBorders>
              <w:top w:val="single" w:sz="4" w:space="0" w:color="auto"/>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Summa (ar PVN</w:t>
            </w:r>
            <w:r w:rsidR="004874F4" w:rsidRPr="007B2118">
              <w:rPr>
                <w:color w:val="000000"/>
              </w:rPr>
              <w:t>)</w:t>
            </w:r>
            <w:r w:rsidR="004874F4">
              <w:rPr>
                <w:color w:val="000000"/>
              </w:rPr>
              <w:t>,</w:t>
            </w:r>
            <w:r w:rsidRPr="007B2118">
              <w:rPr>
                <w:color w:val="000000"/>
              </w:rPr>
              <w:t xml:space="preserve"> Ls</w:t>
            </w:r>
          </w:p>
        </w:tc>
      </w:tr>
      <w:tr w:rsidR="007B2118" w:rsidRPr="00150CAB" w:rsidTr="00EC0FCF">
        <w:trPr>
          <w:trHeight w:val="296"/>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1.</w:t>
            </w:r>
          </w:p>
        </w:tc>
        <w:tc>
          <w:tcPr>
            <w:tcW w:w="3697" w:type="dxa"/>
            <w:tcBorders>
              <w:top w:val="nil"/>
              <w:left w:val="nil"/>
              <w:bottom w:val="single" w:sz="4" w:space="0" w:color="auto"/>
              <w:right w:val="single" w:sz="4" w:space="0" w:color="auto"/>
            </w:tcBorders>
            <w:noWrap/>
            <w:vAlign w:val="bottom"/>
          </w:tcPr>
          <w:p w:rsidR="00326E94" w:rsidRPr="007B2118" w:rsidRDefault="002B361A" w:rsidP="00C0193E">
            <w:pPr>
              <w:rPr>
                <w:color w:val="000000"/>
              </w:rPr>
            </w:pPr>
            <w:r w:rsidRPr="007B2118">
              <w:rPr>
                <w:color w:val="000000"/>
              </w:rPr>
              <w:t>RSS ICI</w:t>
            </w:r>
            <w:r w:rsidR="00326E94" w:rsidRPr="007B2118">
              <w:rPr>
                <w:color w:val="000000"/>
              </w:rPr>
              <w:t xml:space="preserve"> modernizācija</w:t>
            </w:r>
          </w:p>
        </w:tc>
        <w:tc>
          <w:tcPr>
            <w:tcW w:w="80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1</w:t>
            </w: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kompl.</w:t>
            </w:r>
          </w:p>
        </w:tc>
        <w:tc>
          <w:tcPr>
            <w:tcW w:w="1356"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2 164 582</w:t>
            </w:r>
          </w:p>
        </w:tc>
        <w:tc>
          <w:tcPr>
            <w:tcW w:w="1439"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2 164 582</w:t>
            </w:r>
          </w:p>
        </w:tc>
      </w:tr>
      <w:tr w:rsidR="007B2118" w:rsidRPr="00150CAB" w:rsidTr="00EC0FCF">
        <w:trPr>
          <w:trHeight w:val="213"/>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C0193E">
            <w:pPr>
              <w:jc w:val="center"/>
              <w:rPr>
                <w:color w:val="000000"/>
              </w:rPr>
            </w:pPr>
            <w:r w:rsidRPr="007B2118">
              <w:rPr>
                <w:color w:val="000000"/>
              </w:rPr>
              <w:t>2.</w:t>
            </w:r>
          </w:p>
        </w:tc>
        <w:tc>
          <w:tcPr>
            <w:tcW w:w="3697" w:type="dxa"/>
            <w:tcBorders>
              <w:top w:val="nil"/>
              <w:left w:val="nil"/>
              <w:bottom w:val="single" w:sz="4" w:space="0" w:color="auto"/>
              <w:right w:val="single" w:sz="4" w:space="0" w:color="auto"/>
            </w:tcBorders>
            <w:noWrap/>
            <w:vAlign w:val="bottom"/>
          </w:tcPr>
          <w:p w:rsidR="00326E94" w:rsidRPr="007B2118" w:rsidRDefault="002B361A" w:rsidP="00C0193E">
            <w:pPr>
              <w:rPr>
                <w:color w:val="000000"/>
              </w:rPr>
            </w:pPr>
            <w:r w:rsidRPr="007B2118">
              <w:rPr>
                <w:color w:val="000000"/>
              </w:rPr>
              <w:t>RSS ITBS</w:t>
            </w:r>
            <w:r w:rsidR="00326E94" w:rsidRPr="007B2118">
              <w:rPr>
                <w:color w:val="000000"/>
              </w:rPr>
              <w:t xml:space="preserve"> modernizācija </w:t>
            </w:r>
          </w:p>
        </w:tc>
        <w:tc>
          <w:tcPr>
            <w:tcW w:w="80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64</w:t>
            </w: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kompl.</w:t>
            </w:r>
          </w:p>
        </w:tc>
        <w:tc>
          <w:tcPr>
            <w:tcW w:w="1356"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60 823</w:t>
            </w:r>
          </w:p>
        </w:tc>
        <w:tc>
          <w:tcPr>
            <w:tcW w:w="1439"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3 892 672</w:t>
            </w:r>
          </w:p>
        </w:tc>
      </w:tr>
      <w:tr w:rsidR="007B2118" w:rsidRPr="00150CAB" w:rsidTr="00EC0FCF">
        <w:trPr>
          <w:trHeight w:val="255"/>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3.</w:t>
            </w:r>
          </w:p>
        </w:tc>
        <w:tc>
          <w:tcPr>
            <w:tcW w:w="3697" w:type="dxa"/>
            <w:tcBorders>
              <w:top w:val="nil"/>
              <w:left w:val="nil"/>
              <w:bottom w:val="single" w:sz="4" w:space="0" w:color="auto"/>
              <w:right w:val="single" w:sz="4" w:space="0" w:color="auto"/>
            </w:tcBorders>
            <w:noWrap/>
            <w:vAlign w:val="bottom"/>
          </w:tcPr>
          <w:p w:rsidR="00326E94" w:rsidRPr="007B2118" w:rsidRDefault="002C571C" w:rsidP="002C571C">
            <w:pPr>
              <w:rPr>
                <w:color w:val="000000"/>
              </w:rPr>
            </w:pPr>
            <w:r>
              <w:rPr>
                <w:color w:val="000000"/>
              </w:rPr>
              <w:t>RSS uzturēšanas administratoru</w:t>
            </w:r>
            <w:r w:rsidRPr="007B2118">
              <w:rPr>
                <w:color w:val="000000"/>
              </w:rPr>
              <w:t xml:space="preserve"> </w:t>
            </w:r>
            <w:r>
              <w:rPr>
                <w:color w:val="000000"/>
              </w:rPr>
              <w:t>(</w:t>
            </w:r>
            <w:r w:rsidR="00326E94" w:rsidRPr="007B2118">
              <w:rPr>
                <w:color w:val="000000"/>
              </w:rPr>
              <w:t>I</w:t>
            </w:r>
            <w:r w:rsidR="004874F4">
              <w:rPr>
                <w:color w:val="000000"/>
              </w:rPr>
              <w:t>C</w:t>
            </w:r>
            <w:r>
              <w:rPr>
                <w:color w:val="000000"/>
              </w:rPr>
              <w:t xml:space="preserve">  </w:t>
            </w:r>
            <w:r w:rsidR="00326E94" w:rsidRPr="007B2118">
              <w:rPr>
                <w:color w:val="000000"/>
              </w:rPr>
              <w:t>personāla</w:t>
            </w:r>
            <w:r>
              <w:rPr>
                <w:color w:val="000000"/>
              </w:rPr>
              <w:t>)</w:t>
            </w:r>
            <w:r w:rsidR="00326E94" w:rsidRPr="007B2118">
              <w:rPr>
                <w:color w:val="000000"/>
              </w:rPr>
              <w:t xml:space="preserve"> apmācība</w:t>
            </w:r>
            <w:r w:rsidR="00FF23C1">
              <w:rPr>
                <w:color w:val="000000"/>
              </w:rPr>
              <w:t xml:space="preserve"> </w:t>
            </w:r>
            <w:r w:rsidR="00326E94" w:rsidRPr="007B2118">
              <w:rPr>
                <w:color w:val="000000"/>
              </w:rPr>
              <w:t>(11</w:t>
            </w:r>
            <w:r w:rsidR="004874F4">
              <w:rPr>
                <w:color w:val="000000"/>
              </w:rPr>
              <w:t>darbinieki</w:t>
            </w:r>
            <w:r w:rsidR="004874F4" w:rsidRPr="007B2118">
              <w:rPr>
                <w:color w:val="000000"/>
              </w:rPr>
              <w:t>, 2</w:t>
            </w:r>
            <w:r w:rsidR="004874F4">
              <w:rPr>
                <w:color w:val="000000"/>
              </w:rPr>
              <w:t xml:space="preserve"> </w:t>
            </w:r>
            <w:r w:rsidR="004874F4" w:rsidRPr="007B2118">
              <w:rPr>
                <w:color w:val="000000"/>
              </w:rPr>
              <w:t>kursi</w:t>
            </w:r>
            <w:r w:rsidR="00326E94" w:rsidRPr="007B2118">
              <w:rPr>
                <w:color w:val="000000"/>
              </w:rPr>
              <w:t>)</w:t>
            </w:r>
          </w:p>
        </w:tc>
        <w:tc>
          <w:tcPr>
            <w:tcW w:w="80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2</w:t>
            </w: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kurss</w:t>
            </w:r>
          </w:p>
        </w:tc>
        <w:tc>
          <w:tcPr>
            <w:tcW w:w="1356"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42 834</w:t>
            </w:r>
          </w:p>
        </w:tc>
        <w:tc>
          <w:tcPr>
            <w:tcW w:w="1439"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85 668</w:t>
            </w:r>
          </w:p>
        </w:tc>
      </w:tr>
      <w:tr w:rsidR="007B2118" w:rsidRPr="00150CAB" w:rsidTr="00EC0FCF">
        <w:trPr>
          <w:trHeight w:val="255"/>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4.</w:t>
            </w:r>
          </w:p>
        </w:tc>
        <w:tc>
          <w:tcPr>
            <w:tcW w:w="3697" w:type="dxa"/>
            <w:tcBorders>
              <w:top w:val="nil"/>
              <w:left w:val="nil"/>
              <w:bottom w:val="single" w:sz="4" w:space="0" w:color="auto"/>
              <w:right w:val="single" w:sz="4" w:space="0" w:color="auto"/>
            </w:tcBorders>
            <w:noWrap/>
            <w:vAlign w:val="bottom"/>
          </w:tcPr>
          <w:p w:rsidR="004828AD" w:rsidRDefault="002B361A" w:rsidP="00C0193E">
            <w:pPr>
              <w:rPr>
                <w:color w:val="000000"/>
              </w:rPr>
            </w:pPr>
            <w:r w:rsidRPr="002477F2">
              <w:rPr>
                <w:color w:val="000000"/>
              </w:rPr>
              <w:t xml:space="preserve">R/ST </w:t>
            </w:r>
            <w:r w:rsidR="00326E94" w:rsidRPr="002477F2">
              <w:rPr>
                <w:color w:val="000000"/>
              </w:rPr>
              <w:t>modernizācija (IeM iestādes)</w:t>
            </w:r>
            <w:r w:rsidR="00F51877">
              <w:rPr>
                <w:color w:val="000000"/>
              </w:rPr>
              <w:t>:</w:t>
            </w:r>
          </w:p>
          <w:p w:rsidR="00F51877" w:rsidRDefault="00F51877" w:rsidP="00C0193E">
            <w:pPr>
              <w:rPr>
                <w:color w:val="000000"/>
              </w:rPr>
            </w:pPr>
            <w:r>
              <w:rPr>
                <w:color w:val="000000"/>
              </w:rPr>
              <w:t xml:space="preserve">4.1. VP,DP - </w:t>
            </w:r>
            <w:r w:rsidR="00C9599B">
              <w:rPr>
                <w:color w:val="000000"/>
              </w:rPr>
              <w:t>3</w:t>
            </w:r>
            <w:r w:rsidR="002C571C">
              <w:rPr>
                <w:color w:val="000000"/>
              </w:rPr>
              <w:t>3</w:t>
            </w:r>
            <w:r w:rsidR="00490A18">
              <w:rPr>
                <w:color w:val="000000"/>
              </w:rPr>
              <w:t>54</w:t>
            </w:r>
            <w:r>
              <w:rPr>
                <w:color w:val="000000"/>
              </w:rPr>
              <w:t>;</w:t>
            </w:r>
          </w:p>
          <w:p w:rsidR="00F51877" w:rsidRDefault="00F51877" w:rsidP="00C0193E">
            <w:pPr>
              <w:rPr>
                <w:color w:val="000000"/>
              </w:rPr>
            </w:pPr>
            <w:r>
              <w:rPr>
                <w:color w:val="000000"/>
              </w:rPr>
              <w:t xml:space="preserve">4.2. VRS - </w:t>
            </w:r>
            <w:r w:rsidR="00C9599B">
              <w:rPr>
                <w:color w:val="000000"/>
              </w:rPr>
              <w:t>1040</w:t>
            </w:r>
            <w:r>
              <w:rPr>
                <w:color w:val="000000"/>
              </w:rPr>
              <w:t>;</w:t>
            </w:r>
          </w:p>
          <w:p w:rsidR="00C9599B" w:rsidRPr="002477F2" w:rsidRDefault="00F51877" w:rsidP="00C9599B">
            <w:pPr>
              <w:rPr>
                <w:color w:val="000000"/>
              </w:rPr>
            </w:pPr>
            <w:r>
              <w:rPr>
                <w:color w:val="000000"/>
              </w:rPr>
              <w:t xml:space="preserve">4.3. VUGD - </w:t>
            </w:r>
            <w:r w:rsidR="00C9599B">
              <w:rPr>
                <w:color w:val="000000"/>
              </w:rPr>
              <w:t>1075</w:t>
            </w:r>
            <w:r>
              <w:rPr>
                <w:color w:val="000000"/>
              </w:rPr>
              <w:t>;</w:t>
            </w:r>
          </w:p>
        </w:tc>
        <w:tc>
          <w:tcPr>
            <w:tcW w:w="803" w:type="dxa"/>
            <w:tcBorders>
              <w:top w:val="nil"/>
              <w:left w:val="nil"/>
              <w:bottom w:val="single" w:sz="4" w:space="0" w:color="auto"/>
              <w:right w:val="single" w:sz="4" w:space="0" w:color="auto"/>
            </w:tcBorders>
            <w:noWrap/>
            <w:vAlign w:val="bottom"/>
          </w:tcPr>
          <w:p w:rsidR="00326E94" w:rsidRPr="007B2118" w:rsidRDefault="002C571C" w:rsidP="00490A18">
            <w:pPr>
              <w:jc w:val="center"/>
              <w:rPr>
                <w:color w:val="000000"/>
              </w:rPr>
            </w:pPr>
            <w:r>
              <w:rPr>
                <w:color w:val="000000"/>
              </w:rPr>
              <w:t>5 4</w:t>
            </w:r>
            <w:r w:rsidR="00490A18">
              <w:rPr>
                <w:color w:val="000000"/>
              </w:rPr>
              <w:t>69</w:t>
            </w:r>
            <w:r>
              <w:rPr>
                <w:color w:val="000000"/>
              </w:rPr>
              <w:t xml:space="preserve"> </w:t>
            </w: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gab.</w:t>
            </w:r>
          </w:p>
        </w:tc>
        <w:tc>
          <w:tcPr>
            <w:tcW w:w="1356" w:type="dxa"/>
            <w:tcBorders>
              <w:top w:val="nil"/>
              <w:left w:val="nil"/>
              <w:bottom w:val="single" w:sz="4" w:space="0" w:color="auto"/>
              <w:right w:val="single" w:sz="4" w:space="0" w:color="auto"/>
            </w:tcBorders>
            <w:noWrap/>
            <w:vAlign w:val="bottom"/>
          </w:tcPr>
          <w:p w:rsidR="00326E94" w:rsidRPr="007B2118" w:rsidRDefault="008C0C8E" w:rsidP="007B2118">
            <w:pPr>
              <w:jc w:val="right"/>
              <w:rPr>
                <w:color w:val="000000"/>
              </w:rPr>
            </w:pPr>
            <w:r>
              <w:rPr>
                <w:color w:val="000000"/>
              </w:rPr>
              <w:t>854</w:t>
            </w:r>
          </w:p>
        </w:tc>
        <w:tc>
          <w:tcPr>
            <w:tcW w:w="1439" w:type="dxa"/>
            <w:tcBorders>
              <w:top w:val="nil"/>
              <w:left w:val="nil"/>
              <w:bottom w:val="single" w:sz="4" w:space="0" w:color="auto"/>
              <w:right w:val="single" w:sz="4" w:space="0" w:color="auto"/>
            </w:tcBorders>
            <w:noWrap/>
            <w:vAlign w:val="bottom"/>
          </w:tcPr>
          <w:p w:rsidR="00326E94" w:rsidRPr="007B2118" w:rsidRDefault="002C571C" w:rsidP="006E1843">
            <w:pPr>
              <w:jc w:val="right"/>
              <w:rPr>
                <w:color w:val="000000"/>
              </w:rPr>
            </w:pPr>
            <w:r>
              <w:rPr>
                <w:color w:val="000000"/>
              </w:rPr>
              <w:t xml:space="preserve">4 </w:t>
            </w:r>
            <w:r w:rsidR="00490A18">
              <w:rPr>
                <w:color w:val="000000"/>
              </w:rPr>
              <w:t>670 7</w:t>
            </w:r>
            <w:r w:rsidR="006E1843">
              <w:rPr>
                <w:color w:val="000000"/>
              </w:rPr>
              <w:t>58</w:t>
            </w:r>
          </w:p>
        </w:tc>
      </w:tr>
      <w:tr w:rsidR="007B2118" w:rsidRPr="00150CAB" w:rsidTr="00EC0FCF">
        <w:trPr>
          <w:trHeight w:val="264"/>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5.</w:t>
            </w:r>
          </w:p>
        </w:tc>
        <w:tc>
          <w:tcPr>
            <w:tcW w:w="3697" w:type="dxa"/>
            <w:tcBorders>
              <w:top w:val="nil"/>
              <w:left w:val="nil"/>
              <w:bottom w:val="single" w:sz="4" w:space="0" w:color="auto"/>
              <w:right w:val="single" w:sz="4" w:space="0" w:color="auto"/>
            </w:tcBorders>
            <w:noWrap/>
            <w:vAlign w:val="bottom"/>
          </w:tcPr>
          <w:p w:rsidR="00326E94" w:rsidRPr="002477F2" w:rsidRDefault="00326E94" w:rsidP="002B361A">
            <w:pPr>
              <w:rPr>
                <w:color w:val="000000"/>
              </w:rPr>
            </w:pPr>
            <w:r w:rsidRPr="002477F2">
              <w:rPr>
                <w:color w:val="000000"/>
              </w:rPr>
              <w:t xml:space="preserve">Elektroenerģijas </w:t>
            </w:r>
            <w:r w:rsidR="004874F4" w:rsidRPr="002477F2">
              <w:rPr>
                <w:color w:val="000000"/>
              </w:rPr>
              <w:t xml:space="preserve">pieslēguma </w:t>
            </w:r>
            <w:r w:rsidRPr="002477F2">
              <w:rPr>
                <w:color w:val="000000"/>
              </w:rPr>
              <w:t xml:space="preserve">ierīkošana (jaunās </w:t>
            </w:r>
            <w:r w:rsidR="002B361A" w:rsidRPr="002477F2">
              <w:rPr>
                <w:color w:val="000000"/>
              </w:rPr>
              <w:t>ITBS</w:t>
            </w:r>
            <w:r w:rsidRPr="002477F2">
              <w:rPr>
                <w:color w:val="000000"/>
              </w:rPr>
              <w:t>)</w:t>
            </w:r>
          </w:p>
        </w:tc>
        <w:tc>
          <w:tcPr>
            <w:tcW w:w="80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7</w:t>
            </w: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gab.</w:t>
            </w:r>
          </w:p>
        </w:tc>
        <w:tc>
          <w:tcPr>
            <w:tcW w:w="1356"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3 000</w:t>
            </w:r>
          </w:p>
        </w:tc>
        <w:tc>
          <w:tcPr>
            <w:tcW w:w="1439"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21 000</w:t>
            </w:r>
          </w:p>
        </w:tc>
      </w:tr>
      <w:tr w:rsidR="007B2118" w:rsidRPr="00150CAB" w:rsidTr="00EC0FCF">
        <w:trPr>
          <w:trHeight w:val="255"/>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6.</w:t>
            </w:r>
          </w:p>
        </w:tc>
        <w:tc>
          <w:tcPr>
            <w:tcW w:w="3697" w:type="dxa"/>
            <w:tcBorders>
              <w:top w:val="nil"/>
              <w:left w:val="nil"/>
              <w:bottom w:val="single" w:sz="4" w:space="0" w:color="auto"/>
              <w:right w:val="single" w:sz="4" w:space="0" w:color="auto"/>
            </w:tcBorders>
            <w:noWrap/>
            <w:vAlign w:val="bottom"/>
          </w:tcPr>
          <w:p w:rsidR="00326E94" w:rsidRPr="002477F2" w:rsidRDefault="00326E94" w:rsidP="002B361A">
            <w:pPr>
              <w:rPr>
                <w:color w:val="000000"/>
              </w:rPr>
            </w:pPr>
            <w:r w:rsidRPr="002477F2">
              <w:rPr>
                <w:color w:val="000000"/>
              </w:rPr>
              <w:t xml:space="preserve">Sakaru kanālu E1 ierīkošana (jaunas bāzes </w:t>
            </w:r>
            <w:r w:rsidR="002B361A" w:rsidRPr="002477F2">
              <w:rPr>
                <w:color w:val="000000"/>
              </w:rPr>
              <w:t>ITBS</w:t>
            </w:r>
            <w:r w:rsidRPr="002477F2">
              <w:rPr>
                <w:color w:val="000000"/>
              </w:rPr>
              <w:t>)</w:t>
            </w:r>
          </w:p>
        </w:tc>
        <w:tc>
          <w:tcPr>
            <w:tcW w:w="80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8</w:t>
            </w: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gab.</w:t>
            </w:r>
          </w:p>
        </w:tc>
        <w:tc>
          <w:tcPr>
            <w:tcW w:w="1356"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1 750</w:t>
            </w:r>
          </w:p>
        </w:tc>
        <w:tc>
          <w:tcPr>
            <w:tcW w:w="1439"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14 000</w:t>
            </w:r>
          </w:p>
        </w:tc>
      </w:tr>
      <w:tr w:rsidR="007B2118" w:rsidRPr="00150CAB" w:rsidTr="00EC0FCF">
        <w:trPr>
          <w:trHeight w:val="296"/>
        </w:trPr>
        <w:tc>
          <w:tcPr>
            <w:tcW w:w="890" w:type="dxa"/>
            <w:tcBorders>
              <w:top w:val="nil"/>
              <w:left w:val="single" w:sz="4" w:space="0" w:color="auto"/>
              <w:bottom w:val="single" w:sz="4" w:space="0" w:color="auto"/>
              <w:right w:val="single" w:sz="4" w:space="0" w:color="auto"/>
            </w:tcBorders>
            <w:noWrap/>
            <w:vAlign w:val="bottom"/>
          </w:tcPr>
          <w:p w:rsidR="00326E94" w:rsidRPr="007B2118" w:rsidRDefault="00326E94" w:rsidP="00736F3F">
            <w:pPr>
              <w:jc w:val="center"/>
              <w:rPr>
                <w:color w:val="000000"/>
              </w:rPr>
            </w:pPr>
            <w:r w:rsidRPr="007B2118">
              <w:rPr>
                <w:color w:val="000000"/>
              </w:rPr>
              <w:t>7.</w:t>
            </w:r>
          </w:p>
        </w:tc>
        <w:tc>
          <w:tcPr>
            <w:tcW w:w="3697" w:type="dxa"/>
            <w:tcBorders>
              <w:top w:val="nil"/>
              <w:left w:val="nil"/>
              <w:bottom w:val="single" w:sz="4" w:space="0" w:color="auto"/>
              <w:right w:val="single" w:sz="4" w:space="0" w:color="auto"/>
            </w:tcBorders>
            <w:noWrap/>
            <w:vAlign w:val="bottom"/>
          </w:tcPr>
          <w:p w:rsidR="00326E94" w:rsidRPr="007B2118" w:rsidRDefault="00326E94" w:rsidP="00C0193E">
            <w:pPr>
              <w:rPr>
                <w:color w:val="000000"/>
              </w:rPr>
            </w:pPr>
            <w:r w:rsidRPr="007B2118">
              <w:rPr>
                <w:color w:val="000000"/>
              </w:rPr>
              <w:t>Konsultāciju pakalpojumi</w:t>
            </w:r>
          </w:p>
        </w:tc>
        <w:tc>
          <w:tcPr>
            <w:tcW w:w="80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p>
        </w:tc>
        <w:tc>
          <w:tcPr>
            <w:tcW w:w="1323" w:type="dxa"/>
            <w:tcBorders>
              <w:top w:val="nil"/>
              <w:left w:val="nil"/>
              <w:bottom w:val="single" w:sz="4" w:space="0" w:color="auto"/>
              <w:right w:val="single" w:sz="4" w:space="0" w:color="auto"/>
            </w:tcBorders>
            <w:noWrap/>
            <w:vAlign w:val="bottom"/>
          </w:tcPr>
          <w:p w:rsidR="00326E94" w:rsidRPr="007B2118" w:rsidRDefault="00326E94" w:rsidP="00736F3F">
            <w:pPr>
              <w:jc w:val="center"/>
              <w:rPr>
                <w:color w:val="000000"/>
              </w:rPr>
            </w:pPr>
          </w:p>
        </w:tc>
        <w:tc>
          <w:tcPr>
            <w:tcW w:w="1356"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24 947</w:t>
            </w:r>
          </w:p>
        </w:tc>
        <w:tc>
          <w:tcPr>
            <w:tcW w:w="1439" w:type="dxa"/>
            <w:tcBorders>
              <w:top w:val="nil"/>
              <w:left w:val="nil"/>
              <w:bottom w:val="single" w:sz="4" w:space="0" w:color="auto"/>
              <w:right w:val="single" w:sz="4" w:space="0" w:color="auto"/>
            </w:tcBorders>
            <w:noWrap/>
            <w:vAlign w:val="bottom"/>
          </w:tcPr>
          <w:p w:rsidR="00326E94" w:rsidRPr="007B2118" w:rsidRDefault="004874F4" w:rsidP="007B2118">
            <w:pPr>
              <w:jc w:val="right"/>
              <w:rPr>
                <w:color w:val="000000"/>
              </w:rPr>
            </w:pPr>
            <w:r>
              <w:rPr>
                <w:color w:val="000000"/>
              </w:rPr>
              <w:t>24 947</w:t>
            </w:r>
          </w:p>
        </w:tc>
      </w:tr>
      <w:tr w:rsidR="007B2118" w:rsidRPr="00150CAB" w:rsidTr="00EC0FCF">
        <w:trPr>
          <w:trHeight w:val="296"/>
        </w:trPr>
        <w:tc>
          <w:tcPr>
            <w:tcW w:w="890" w:type="dxa"/>
            <w:tcBorders>
              <w:top w:val="nil"/>
              <w:left w:val="nil"/>
              <w:bottom w:val="nil"/>
              <w:right w:val="nil"/>
            </w:tcBorders>
            <w:noWrap/>
            <w:vAlign w:val="bottom"/>
          </w:tcPr>
          <w:p w:rsidR="00326E94" w:rsidRPr="007B2118" w:rsidRDefault="00326E94" w:rsidP="00736F3F">
            <w:pPr>
              <w:jc w:val="center"/>
              <w:rPr>
                <w:color w:val="000000"/>
              </w:rPr>
            </w:pPr>
          </w:p>
        </w:tc>
        <w:tc>
          <w:tcPr>
            <w:tcW w:w="3697" w:type="dxa"/>
            <w:tcBorders>
              <w:top w:val="nil"/>
              <w:left w:val="nil"/>
              <w:bottom w:val="nil"/>
              <w:right w:val="nil"/>
            </w:tcBorders>
            <w:noWrap/>
            <w:vAlign w:val="bottom"/>
          </w:tcPr>
          <w:p w:rsidR="00326E94" w:rsidRPr="007B2118" w:rsidRDefault="00326E94" w:rsidP="00736F3F">
            <w:pPr>
              <w:jc w:val="center"/>
              <w:rPr>
                <w:color w:val="000000"/>
              </w:rPr>
            </w:pPr>
          </w:p>
        </w:tc>
        <w:tc>
          <w:tcPr>
            <w:tcW w:w="803" w:type="dxa"/>
            <w:tcBorders>
              <w:top w:val="nil"/>
              <w:left w:val="nil"/>
              <w:bottom w:val="nil"/>
              <w:right w:val="nil"/>
            </w:tcBorders>
            <w:noWrap/>
            <w:vAlign w:val="bottom"/>
          </w:tcPr>
          <w:p w:rsidR="00326E94" w:rsidRPr="007B2118" w:rsidRDefault="00326E94" w:rsidP="00736F3F">
            <w:pPr>
              <w:jc w:val="center"/>
              <w:rPr>
                <w:color w:val="000000"/>
              </w:rPr>
            </w:pPr>
          </w:p>
        </w:tc>
        <w:tc>
          <w:tcPr>
            <w:tcW w:w="1323" w:type="dxa"/>
            <w:tcBorders>
              <w:top w:val="nil"/>
              <w:left w:val="nil"/>
              <w:bottom w:val="nil"/>
              <w:right w:val="nil"/>
            </w:tcBorders>
            <w:noWrap/>
            <w:vAlign w:val="bottom"/>
          </w:tcPr>
          <w:p w:rsidR="00326E94" w:rsidRPr="007B2118" w:rsidRDefault="00326E94" w:rsidP="00736F3F">
            <w:pPr>
              <w:jc w:val="center"/>
              <w:rPr>
                <w:color w:val="000000"/>
              </w:rPr>
            </w:pPr>
          </w:p>
        </w:tc>
        <w:tc>
          <w:tcPr>
            <w:tcW w:w="1356" w:type="dxa"/>
            <w:tcBorders>
              <w:top w:val="nil"/>
              <w:left w:val="nil"/>
              <w:bottom w:val="nil"/>
              <w:right w:val="nil"/>
            </w:tcBorders>
            <w:noWrap/>
            <w:vAlign w:val="bottom"/>
          </w:tcPr>
          <w:p w:rsidR="00326E94" w:rsidRPr="007B2118" w:rsidRDefault="00326E94" w:rsidP="00736F3F">
            <w:pPr>
              <w:jc w:val="center"/>
              <w:rPr>
                <w:b/>
                <w:bCs/>
                <w:color w:val="000000"/>
              </w:rPr>
            </w:pPr>
            <w:r w:rsidRPr="007B2118">
              <w:rPr>
                <w:b/>
                <w:bCs/>
                <w:color w:val="000000"/>
              </w:rPr>
              <w:t>KOPĀ:</w:t>
            </w:r>
          </w:p>
        </w:tc>
        <w:tc>
          <w:tcPr>
            <w:tcW w:w="1439" w:type="dxa"/>
            <w:tcBorders>
              <w:top w:val="nil"/>
              <w:left w:val="nil"/>
              <w:bottom w:val="nil"/>
              <w:right w:val="nil"/>
            </w:tcBorders>
            <w:noWrap/>
            <w:vAlign w:val="bottom"/>
          </w:tcPr>
          <w:p w:rsidR="00326E94" w:rsidRPr="007B2118" w:rsidRDefault="002C571C" w:rsidP="007B2118">
            <w:pPr>
              <w:jc w:val="right"/>
              <w:rPr>
                <w:b/>
                <w:bCs/>
                <w:color w:val="000000"/>
              </w:rPr>
            </w:pPr>
            <w:r>
              <w:rPr>
                <w:b/>
                <w:bCs/>
                <w:color w:val="000000"/>
              </w:rPr>
              <w:t>10 873 627</w:t>
            </w:r>
          </w:p>
        </w:tc>
      </w:tr>
    </w:tbl>
    <w:p w:rsidR="002C571C" w:rsidRDefault="00DC3952" w:rsidP="00DC3952">
      <w:pPr>
        <w:jc w:val="right"/>
        <w:rPr>
          <w:color w:val="000000"/>
        </w:rPr>
      </w:pPr>
      <w:r>
        <w:rPr>
          <w:color w:val="000000"/>
        </w:rPr>
        <w:t>1.tabula RSS projekta izmaksas</w:t>
      </w:r>
    </w:p>
    <w:p w:rsidR="001237AD" w:rsidRPr="00EC704B" w:rsidRDefault="001237AD" w:rsidP="001237AD">
      <w:pPr>
        <w:jc w:val="both"/>
      </w:pPr>
      <w:r>
        <w:t>(iii) p</w:t>
      </w:r>
      <w:r w:rsidRPr="00EC704B">
        <w:t>rojekts ilgst 2 gadus ar sagatavošanos 2012.gadā un faktisko digitalizācijas uzsākšanu 201</w:t>
      </w:r>
      <w:r>
        <w:t>3</w:t>
      </w:r>
      <w:r w:rsidRPr="00EC704B">
        <w:t xml:space="preserve">.gadā, bet tas noslēdzas līdz 2014.gada </w:t>
      </w:r>
      <w:r>
        <w:t>beigām;</w:t>
      </w:r>
    </w:p>
    <w:p w:rsidR="001237AD" w:rsidRPr="00EC704B" w:rsidRDefault="001237AD" w:rsidP="001237AD">
      <w:pPr>
        <w:jc w:val="both"/>
      </w:pPr>
      <w:r>
        <w:t>(iv) i</w:t>
      </w:r>
      <w:r w:rsidRPr="00EC704B">
        <w:t>epirktajā digitalizācijas pakalpojumā darbs notiek standarta darba stundās – 8 stundas dienā (1</w:t>
      </w:r>
      <w:r>
        <w:t xml:space="preserve"> stundas</w:t>
      </w:r>
      <w:r w:rsidRPr="00EC704B">
        <w:t xml:space="preserve"> pārtraukums), 5 dienas nedēļā, 4 nedēļas mēnesī un 12 mēnešus gadā. Tātad</w:t>
      </w:r>
      <w:r>
        <w:t>,</w:t>
      </w:r>
      <w:r w:rsidRPr="00EC704B">
        <w:t xml:space="preserve"> kopā viena persona efektīvi strādā ap 1 680</w:t>
      </w:r>
      <w:r>
        <w:t xml:space="preserve"> stundām</w:t>
      </w:r>
      <w:r w:rsidRPr="00EC704B">
        <w:t xml:space="preserve"> gadā. Digitalizēšana ilgs 12 mēnešus, lai iekļaut</w:t>
      </w:r>
      <w:r>
        <w:t>os finansējuma apguves termiņos;</w:t>
      </w:r>
    </w:p>
    <w:p w:rsidR="001237AD" w:rsidRPr="00EC704B" w:rsidRDefault="001237AD" w:rsidP="001237AD">
      <w:pPr>
        <w:jc w:val="both"/>
      </w:pPr>
      <w:r>
        <w:t>(v) p</w:t>
      </w:r>
      <w:r w:rsidRPr="00EC704B">
        <w:t>ēc projekta beigām – sākot ar 2014.gadu</w:t>
      </w:r>
      <w:r>
        <w:t xml:space="preserve"> - </w:t>
      </w:r>
      <w:r w:rsidRPr="00EC704B">
        <w:t xml:space="preserve">aprēķinātas izmaksas, kas radīsies </w:t>
      </w:r>
      <w:r>
        <w:t xml:space="preserve">sakarā ar </w:t>
      </w:r>
      <w:r w:rsidRPr="00EC704B">
        <w:t>elektroenerģijas patēriņ</w:t>
      </w:r>
      <w:r>
        <w:t>u</w:t>
      </w:r>
      <w:r w:rsidRPr="00EC704B">
        <w:t xml:space="preserve"> jaunajām iekārtām un papildu sakaru kanālu īr</w:t>
      </w:r>
      <w:r>
        <w:t>i</w:t>
      </w:r>
      <w:r w:rsidRPr="00EC704B">
        <w:t>, kas nodrošinās piekļuvi radiosakaru sistēmai. Pārējās pieskaitāmās/ uzturēšanas izmaksas, kas varētu rasties, ti</w:t>
      </w:r>
      <w:r>
        <w:t>ks segtas no IeM IC piešķirto valsts budžeta līdzekļu ietvaros;</w:t>
      </w:r>
    </w:p>
    <w:p w:rsidR="001237AD" w:rsidRDefault="001237AD" w:rsidP="001237AD">
      <w:r>
        <w:t>(vi) i</w:t>
      </w:r>
      <w:r w:rsidRPr="00EC704B">
        <w:t xml:space="preserve">nfrastruktūras izmaksās iekļautas izmaksas radiosakaru sistēmas infrastruktūras, </w:t>
      </w:r>
      <w:r>
        <w:t>r</w:t>
      </w:r>
      <w:r w:rsidRPr="00EC704B">
        <w:t xml:space="preserve">adiostaciju un personāla </w:t>
      </w:r>
      <w:r>
        <w:t>apmaksai</w:t>
      </w:r>
      <w:r w:rsidRPr="00EC704B">
        <w:t>.</w:t>
      </w:r>
    </w:p>
    <w:p w:rsidR="001237AD" w:rsidRDefault="003B2A54" w:rsidP="003B2A54">
      <w:pPr>
        <w:jc w:val="both"/>
        <w:rPr>
          <w:color w:val="000000"/>
        </w:rPr>
      </w:pPr>
      <w:r>
        <w:rPr>
          <w:color w:val="000000"/>
        </w:rPr>
        <w:tab/>
      </w:r>
    </w:p>
    <w:p w:rsidR="00006BAB" w:rsidRDefault="001237AD" w:rsidP="003B2A54">
      <w:pPr>
        <w:jc w:val="both"/>
        <w:rPr>
          <w:color w:val="000000"/>
        </w:rPr>
      </w:pPr>
      <w:r>
        <w:rPr>
          <w:color w:val="000000"/>
        </w:rPr>
        <w:lastRenderedPageBreak/>
        <w:tab/>
      </w:r>
      <w:r w:rsidR="003B2A54">
        <w:rPr>
          <w:color w:val="000000"/>
        </w:rPr>
        <w:t xml:space="preserve">Lai nodrošinātu IeM RSS citu valsts iestāžu (NMPD, VID MKrP un SAB) lietotāju funkciju darbības nodrošināšanu kā arī projekta komandas darbības nodrošināšanu nepieciešams papildus </w:t>
      </w:r>
      <w:r w:rsidR="00DC0EC7" w:rsidRPr="00126D18">
        <w:t>budžeta</w:t>
      </w:r>
      <w:r w:rsidR="00DC0EC7">
        <w:rPr>
          <w:color w:val="FF0000"/>
        </w:rPr>
        <w:t xml:space="preserve"> </w:t>
      </w:r>
      <w:r w:rsidR="003B2A54">
        <w:rPr>
          <w:color w:val="000000"/>
        </w:rPr>
        <w:t>finansējums:</w:t>
      </w:r>
    </w:p>
    <w:p w:rsidR="00006BAB" w:rsidRDefault="001237AD" w:rsidP="001237AD">
      <w:pPr>
        <w:jc w:val="right"/>
        <w:rPr>
          <w:color w:val="000000"/>
        </w:rPr>
      </w:pPr>
      <w:r>
        <w:rPr>
          <w:color w:val="000000"/>
        </w:rPr>
        <w:t>Tabula Nr.2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
        <w:gridCol w:w="3697"/>
        <w:gridCol w:w="803"/>
        <w:gridCol w:w="1323"/>
        <w:gridCol w:w="1356"/>
        <w:gridCol w:w="1439"/>
      </w:tblGrid>
      <w:tr w:rsidR="003B2A54" w:rsidRPr="00150CAB" w:rsidTr="00C52487">
        <w:trPr>
          <w:trHeight w:val="165"/>
        </w:trPr>
        <w:tc>
          <w:tcPr>
            <w:tcW w:w="890" w:type="dxa"/>
            <w:noWrap/>
            <w:vAlign w:val="center"/>
          </w:tcPr>
          <w:p w:rsidR="003B2A54" w:rsidRPr="007B2118" w:rsidRDefault="003B2A54" w:rsidP="00C52487">
            <w:pPr>
              <w:jc w:val="center"/>
              <w:rPr>
                <w:color w:val="000000"/>
              </w:rPr>
            </w:pPr>
            <w:r w:rsidRPr="007B2118">
              <w:rPr>
                <w:color w:val="000000"/>
              </w:rPr>
              <w:t>Nr.p.k.</w:t>
            </w:r>
          </w:p>
        </w:tc>
        <w:tc>
          <w:tcPr>
            <w:tcW w:w="3697" w:type="dxa"/>
            <w:noWrap/>
            <w:vAlign w:val="center"/>
          </w:tcPr>
          <w:p w:rsidR="003B2A54" w:rsidRPr="007B2118" w:rsidRDefault="003B2A54" w:rsidP="00C52487">
            <w:pPr>
              <w:jc w:val="center"/>
              <w:rPr>
                <w:color w:val="000000"/>
              </w:rPr>
            </w:pPr>
            <w:r w:rsidRPr="007B2118">
              <w:rPr>
                <w:color w:val="000000"/>
              </w:rPr>
              <w:t>Pasākums</w:t>
            </w:r>
          </w:p>
        </w:tc>
        <w:tc>
          <w:tcPr>
            <w:tcW w:w="803" w:type="dxa"/>
            <w:noWrap/>
            <w:vAlign w:val="center"/>
          </w:tcPr>
          <w:p w:rsidR="003B2A54" w:rsidRPr="007B2118" w:rsidRDefault="003B2A54" w:rsidP="00C52487">
            <w:pPr>
              <w:jc w:val="center"/>
              <w:rPr>
                <w:color w:val="000000"/>
              </w:rPr>
            </w:pPr>
            <w:r w:rsidRPr="007B2118">
              <w:rPr>
                <w:color w:val="000000"/>
              </w:rPr>
              <w:t>Skaits</w:t>
            </w:r>
          </w:p>
        </w:tc>
        <w:tc>
          <w:tcPr>
            <w:tcW w:w="1323" w:type="dxa"/>
            <w:noWrap/>
            <w:vAlign w:val="center"/>
          </w:tcPr>
          <w:p w:rsidR="003B2A54" w:rsidRPr="007B2118" w:rsidRDefault="003B2A54" w:rsidP="00C52487">
            <w:pPr>
              <w:jc w:val="center"/>
              <w:rPr>
                <w:color w:val="000000"/>
              </w:rPr>
            </w:pPr>
            <w:r w:rsidRPr="007B2118">
              <w:rPr>
                <w:color w:val="000000"/>
              </w:rPr>
              <w:t>Mērvienība</w:t>
            </w:r>
          </w:p>
        </w:tc>
        <w:tc>
          <w:tcPr>
            <w:tcW w:w="1356" w:type="dxa"/>
            <w:noWrap/>
            <w:vAlign w:val="bottom"/>
          </w:tcPr>
          <w:p w:rsidR="003B2A54" w:rsidRPr="007B2118" w:rsidRDefault="003B2A54" w:rsidP="00C52487">
            <w:pPr>
              <w:jc w:val="center"/>
              <w:rPr>
                <w:color w:val="000000"/>
              </w:rPr>
            </w:pPr>
            <w:r>
              <w:rPr>
                <w:color w:val="000000"/>
              </w:rPr>
              <w:t>1 vienības c</w:t>
            </w:r>
            <w:r w:rsidRPr="007B2118">
              <w:rPr>
                <w:color w:val="000000"/>
              </w:rPr>
              <w:t>ena (ar PVN)</w:t>
            </w:r>
            <w:r>
              <w:rPr>
                <w:color w:val="000000"/>
              </w:rPr>
              <w:t>,</w:t>
            </w:r>
            <w:r w:rsidRPr="007B2118">
              <w:rPr>
                <w:color w:val="000000"/>
              </w:rPr>
              <w:t xml:space="preserve"> Ls</w:t>
            </w:r>
          </w:p>
        </w:tc>
        <w:tc>
          <w:tcPr>
            <w:tcW w:w="1439" w:type="dxa"/>
            <w:noWrap/>
            <w:vAlign w:val="bottom"/>
          </w:tcPr>
          <w:p w:rsidR="003B2A54" w:rsidRPr="007B2118" w:rsidRDefault="003B2A54" w:rsidP="00C52487">
            <w:pPr>
              <w:jc w:val="center"/>
              <w:rPr>
                <w:color w:val="000000"/>
              </w:rPr>
            </w:pPr>
            <w:r w:rsidRPr="007B2118">
              <w:rPr>
                <w:color w:val="000000"/>
              </w:rPr>
              <w:t>Summa (ar PVN)</w:t>
            </w:r>
            <w:r>
              <w:rPr>
                <w:color w:val="000000"/>
              </w:rPr>
              <w:t>,</w:t>
            </w:r>
            <w:r w:rsidRPr="007B2118">
              <w:rPr>
                <w:color w:val="000000"/>
              </w:rPr>
              <w:t xml:space="preserve"> Ls</w:t>
            </w:r>
          </w:p>
        </w:tc>
      </w:tr>
      <w:tr w:rsidR="003B2A54" w:rsidRPr="00150CAB" w:rsidTr="003B2A54">
        <w:trPr>
          <w:trHeight w:val="165"/>
        </w:trPr>
        <w:tc>
          <w:tcPr>
            <w:tcW w:w="890" w:type="dxa"/>
            <w:noWrap/>
            <w:vAlign w:val="bottom"/>
          </w:tcPr>
          <w:p w:rsidR="003B2A54" w:rsidRPr="007B2118" w:rsidRDefault="003B2A54" w:rsidP="00C52487">
            <w:pPr>
              <w:jc w:val="center"/>
              <w:rPr>
                <w:color w:val="000000"/>
              </w:rPr>
            </w:pPr>
            <w:r>
              <w:rPr>
                <w:color w:val="000000"/>
              </w:rPr>
              <w:t>1.</w:t>
            </w:r>
          </w:p>
        </w:tc>
        <w:tc>
          <w:tcPr>
            <w:tcW w:w="3697" w:type="dxa"/>
            <w:noWrap/>
            <w:vAlign w:val="bottom"/>
          </w:tcPr>
          <w:p w:rsidR="003B2A54" w:rsidRPr="007B2118" w:rsidRDefault="003B2A54" w:rsidP="00C52487">
            <w:pPr>
              <w:rPr>
                <w:color w:val="000000"/>
              </w:rPr>
            </w:pPr>
            <w:r>
              <w:rPr>
                <w:color w:val="000000"/>
              </w:rPr>
              <w:t>NMPD R/ST iegāde</w:t>
            </w:r>
          </w:p>
        </w:tc>
        <w:tc>
          <w:tcPr>
            <w:tcW w:w="803" w:type="dxa"/>
            <w:noWrap/>
            <w:vAlign w:val="bottom"/>
          </w:tcPr>
          <w:p w:rsidR="003B2A54" w:rsidRPr="007B2118" w:rsidRDefault="001237AD" w:rsidP="00C52487">
            <w:pPr>
              <w:jc w:val="center"/>
              <w:rPr>
                <w:color w:val="000000"/>
              </w:rPr>
            </w:pPr>
            <w:r>
              <w:rPr>
                <w:color w:val="000000"/>
              </w:rPr>
              <w:t>503</w:t>
            </w:r>
          </w:p>
        </w:tc>
        <w:tc>
          <w:tcPr>
            <w:tcW w:w="1323" w:type="dxa"/>
            <w:noWrap/>
            <w:vAlign w:val="bottom"/>
          </w:tcPr>
          <w:p w:rsidR="003B2A54" w:rsidRDefault="001237AD" w:rsidP="00C52487">
            <w:pPr>
              <w:jc w:val="center"/>
              <w:rPr>
                <w:color w:val="000000"/>
              </w:rPr>
            </w:pPr>
            <w:r>
              <w:rPr>
                <w:color w:val="000000"/>
              </w:rPr>
              <w:t>gab.</w:t>
            </w:r>
          </w:p>
        </w:tc>
        <w:tc>
          <w:tcPr>
            <w:tcW w:w="1356" w:type="dxa"/>
            <w:noWrap/>
            <w:vAlign w:val="bottom"/>
          </w:tcPr>
          <w:p w:rsidR="003B2A54" w:rsidRDefault="003B2A54" w:rsidP="003B2A54">
            <w:pPr>
              <w:jc w:val="center"/>
              <w:rPr>
                <w:color w:val="000000"/>
              </w:rPr>
            </w:pPr>
            <w:r>
              <w:rPr>
                <w:color w:val="000000"/>
              </w:rPr>
              <w:t>854</w:t>
            </w:r>
          </w:p>
        </w:tc>
        <w:tc>
          <w:tcPr>
            <w:tcW w:w="1439" w:type="dxa"/>
            <w:noWrap/>
            <w:vAlign w:val="bottom"/>
          </w:tcPr>
          <w:p w:rsidR="003B2A54" w:rsidRDefault="001237AD" w:rsidP="001237AD">
            <w:pPr>
              <w:jc w:val="center"/>
              <w:rPr>
                <w:color w:val="000000"/>
              </w:rPr>
            </w:pPr>
            <w:r>
              <w:rPr>
                <w:color w:val="000000"/>
              </w:rPr>
              <w:t>429 458</w:t>
            </w:r>
          </w:p>
        </w:tc>
      </w:tr>
      <w:tr w:rsidR="003B2A54" w:rsidRPr="00150CAB" w:rsidTr="003B2A54">
        <w:trPr>
          <w:trHeight w:val="165"/>
        </w:trPr>
        <w:tc>
          <w:tcPr>
            <w:tcW w:w="890" w:type="dxa"/>
            <w:noWrap/>
            <w:vAlign w:val="bottom"/>
          </w:tcPr>
          <w:p w:rsidR="003B2A54" w:rsidRPr="007B2118" w:rsidRDefault="001237AD" w:rsidP="00C52487">
            <w:pPr>
              <w:jc w:val="center"/>
              <w:rPr>
                <w:color w:val="000000"/>
              </w:rPr>
            </w:pPr>
            <w:r>
              <w:rPr>
                <w:color w:val="000000"/>
              </w:rPr>
              <w:t>2.</w:t>
            </w:r>
          </w:p>
        </w:tc>
        <w:tc>
          <w:tcPr>
            <w:tcW w:w="3697" w:type="dxa"/>
            <w:noWrap/>
            <w:vAlign w:val="bottom"/>
          </w:tcPr>
          <w:p w:rsidR="003B2A54" w:rsidRPr="007B2118" w:rsidRDefault="003B2A54" w:rsidP="00C52487">
            <w:pPr>
              <w:rPr>
                <w:color w:val="000000"/>
              </w:rPr>
            </w:pPr>
            <w:r>
              <w:rPr>
                <w:color w:val="000000"/>
              </w:rPr>
              <w:t>VID MKrP R/ST iegāde</w:t>
            </w:r>
          </w:p>
        </w:tc>
        <w:tc>
          <w:tcPr>
            <w:tcW w:w="803" w:type="dxa"/>
            <w:noWrap/>
            <w:vAlign w:val="bottom"/>
          </w:tcPr>
          <w:p w:rsidR="003B2A54" w:rsidRPr="007B2118" w:rsidRDefault="003B2A54" w:rsidP="00C52487">
            <w:pPr>
              <w:jc w:val="center"/>
              <w:rPr>
                <w:color w:val="000000"/>
              </w:rPr>
            </w:pPr>
            <w:r>
              <w:rPr>
                <w:color w:val="000000"/>
              </w:rPr>
              <w:t>50</w:t>
            </w:r>
          </w:p>
        </w:tc>
        <w:tc>
          <w:tcPr>
            <w:tcW w:w="1323" w:type="dxa"/>
            <w:noWrap/>
            <w:vAlign w:val="bottom"/>
          </w:tcPr>
          <w:p w:rsidR="003B2A54" w:rsidRDefault="003B2A54" w:rsidP="00C52487">
            <w:pPr>
              <w:jc w:val="center"/>
              <w:rPr>
                <w:color w:val="000000"/>
              </w:rPr>
            </w:pPr>
            <w:r>
              <w:rPr>
                <w:color w:val="000000"/>
              </w:rPr>
              <w:t>gab.</w:t>
            </w:r>
          </w:p>
        </w:tc>
        <w:tc>
          <w:tcPr>
            <w:tcW w:w="1356" w:type="dxa"/>
            <w:noWrap/>
            <w:vAlign w:val="bottom"/>
          </w:tcPr>
          <w:p w:rsidR="003B2A54" w:rsidRDefault="003B2A54" w:rsidP="003B2A54">
            <w:pPr>
              <w:jc w:val="center"/>
              <w:rPr>
                <w:color w:val="000000"/>
              </w:rPr>
            </w:pPr>
            <w:r>
              <w:rPr>
                <w:color w:val="000000"/>
              </w:rPr>
              <w:t>854</w:t>
            </w:r>
          </w:p>
        </w:tc>
        <w:tc>
          <w:tcPr>
            <w:tcW w:w="1439" w:type="dxa"/>
            <w:noWrap/>
            <w:vAlign w:val="bottom"/>
          </w:tcPr>
          <w:p w:rsidR="003B2A54" w:rsidRDefault="001237AD" w:rsidP="003B2A54">
            <w:pPr>
              <w:jc w:val="center"/>
              <w:rPr>
                <w:color w:val="000000"/>
              </w:rPr>
            </w:pPr>
            <w:r>
              <w:rPr>
                <w:color w:val="000000"/>
              </w:rPr>
              <w:t>42 700</w:t>
            </w:r>
          </w:p>
        </w:tc>
      </w:tr>
      <w:tr w:rsidR="003B2A54" w:rsidRPr="00150CAB" w:rsidTr="003B2A54">
        <w:trPr>
          <w:trHeight w:val="165"/>
        </w:trPr>
        <w:tc>
          <w:tcPr>
            <w:tcW w:w="890" w:type="dxa"/>
            <w:noWrap/>
            <w:vAlign w:val="bottom"/>
          </w:tcPr>
          <w:p w:rsidR="003B2A54" w:rsidRPr="007B2118" w:rsidRDefault="001237AD" w:rsidP="00C52487">
            <w:pPr>
              <w:jc w:val="center"/>
              <w:rPr>
                <w:color w:val="000000"/>
              </w:rPr>
            </w:pPr>
            <w:r>
              <w:rPr>
                <w:color w:val="000000"/>
              </w:rPr>
              <w:t>3.</w:t>
            </w:r>
          </w:p>
        </w:tc>
        <w:tc>
          <w:tcPr>
            <w:tcW w:w="3697" w:type="dxa"/>
            <w:noWrap/>
            <w:vAlign w:val="bottom"/>
          </w:tcPr>
          <w:p w:rsidR="003B2A54" w:rsidRPr="007B2118" w:rsidRDefault="003B2A54" w:rsidP="00C52487">
            <w:pPr>
              <w:rPr>
                <w:color w:val="000000"/>
              </w:rPr>
            </w:pPr>
            <w:r>
              <w:rPr>
                <w:color w:val="000000"/>
              </w:rPr>
              <w:t>SAB R/ST iegāde</w:t>
            </w:r>
          </w:p>
        </w:tc>
        <w:tc>
          <w:tcPr>
            <w:tcW w:w="803" w:type="dxa"/>
            <w:noWrap/>
            <w:vAlign w:val="bottom"/>
          </w:tcPr>
          <w:p w:rsidR="003B2A54" w:rsidRPr="007B2118" w:rsidRDefault="003B2A54" w:rsidP="00C52487">
            <w:pPr>
              <w:jc w:val="center"/>
              <w:rPr>
                <w:color w:val="000000"/>
              </w:rPr>
            </w:pPr>
            <w:r>
              <w:rPr>
                <w:color w:val="000000"/>
              </w:rPr>
              <w:t>60</w:t>
            </w:r>
          </w:p>
        </w:tc>
        <w:tc>
          <w:tcPr>
            <w:tcW w:w="1323" w:type="dxa"/>
            <w:noWrap/>
            <w:vAlign w:val="bottom"/>
          </w:tcPr>
          <w:p w:rsidR="003B2A54" w:rsidRDefault="003B2A54" w:rsidP="00C52487">
            <w:pPr>
              <w:jc w:val="center"/>
              <w:rPr>
                <w:color w:val="000000"/>
              </w:rPr>
            </w:pPr>
            <w:r>
              <w:rPr>
                <w:color w:val="000000"/>
              </w:rPr>
              <w:t>gab.</w:t>
            </w:r>
          </w:p>
        </w:tc>
        <w:tc>
          <w:tcPr>
            <w:tcW w:w="1356" w:type="dxa"/>
            <w:noWrap/>
            <w:vAlign w:val="bottom"/>
          </w:tcPr>
          <w:p w:rsidR="003B2A54" w:rsidRDefault="003B2A54" w:rsidP="003B2A54">
            <w:pPr>
              <w:jc w:val="center"/>
              <w:rPr>
                <w:color w:val="000000"/>
              </w:rPr>
            </w:pPr>
            <w:r>
              <w:rPr>
                <w:color w:val="000000"/>
              </w:rPr>
              <w:t>854</w:t>
            </w:r>
          </w:p>
        </w:tc>
        <w:tc>
          <w:tcPr>
            <w:tcW w:w="1439" w:type="dxa"/>
            <w:noWrap/>
            <w:vAlign w:val="bottom"/>
          </w:tcPr>
          <w:p w:rsidR="003B2A54" w:rsidRDefault="001237AD" w:rsidP="003B2A54">
            <w:pPr>
              <w:jc w:val="center"/>
              <w:rPr>
                <w:color w:val="000000"/>
              </w:rPr>
            </w:pPr>
            <w:r>
              <w:rPr>
                <w:color w:val="000000"/>
              </w:rPr>
              <w:t>51 240</w:t>
            </w:r>
          </w:p>
        </w:tc>
      </w:tr>
      <w:tr w:rsidR="003B2A54" w:rsidRPr="00150CAB" w:rsidTr="003B2A54">
        <w:trPr>
          <w:trHeight w:val="165"/>
        </w:trPr>
        <w:tc>
          <w:tcPr>
            <w:tcW w:w="890" w:type="dxa"/>
            <w:noWrap/>
            <w:vAlign w:val="bottom"/>
          </w:tcPr>
          <w:p w:rsidR="003B2A54" w:rsidRPr="007B2118" w:rsidRDefault="001237AD" w:rsidP="00C52487">
            <w:pPr>
              <w:jc w:val="center"/>
              <w:rPr>
                <w:color w:val="000000"/>
              </w:rPr>
            </w:pPr>
            <w:r>
              <w:rPr>
                <w:color w:val="000000"/>
              </w:rPr>
              <w:t>4.</w:t>
            </w:r>
          </w:p>
        </w:tc>
        <w:tc>
          <w:tcPr>
            <w:tcW w:w="3697" w:type="dxa"/>
            <w:noWrap/>
            <w:vAlign w:val="bottom"/>
          </w:tcPr>
          <w:p w:rsidR="003B2A54" w:rsidRPr="007B2118" w:rsidRDefault="003B2A54" w:rsidP="00C52487">
            <w:pPr>
              <w:rPr>
                <w:color w:val="000000"/>
              </w:rPr>
            </w:pPr>
            <w:r w:rsidRPr="007B2118">
              <w:rPr>
                <w:color w:val="000000"/>
              </w:rPr>
              <w:t>Projekta komandas darbības nodrošināšana</w:t>
            </w:r>
            <w:r w:rsidR="00FB40CC">
              <w:rPr>
                <w:color w:val="000000"/>
              </w:rPr>
              <w:t xml:space="preserve"> (biroja tehnika, sakaru līdzekļi, datortehnika)</w:t>
            </w:r>
          </w:p>
        </w:tc>
        <w:tc>
          <w:tcPr>
            <w:tcW w:w="803" w:type="dxa"/>
            <w:noWrap/>
            <w:vAlign w:val="bottom"/>
          </w:tcPr>
          <w:p w:rsidR="003B2A54" w:rsidRPr="007B2118" w:rsidRDefault="003B2A54" w:rsidP="00C52487">
            <w:pPr>
              <w:jc w:val="center"/>
              <w:rPr>
                <w:color w:val="000000"/>
              </w:rPr>
            </w:pPr>
            <w:r w:rsidRPr="007B2118">
              <w:rPr>
                <w:color w:val="000000"/>
              </w:rPr>
              <w:t>5</w:t>
            </w:r>
          </w:p>
        </w:tc>
        <w:tc>
          <w:tcPr>
            <w:tcW w:w="1323" w:type="dxa"/>
            <w:noWrap/>
            <w:vAlign w:val="bottom"/>
          </w:tcPr>
          <w:p w:rsidR="003B2A54" w:rsidRPr="007B2118" w:rsidRDefault="003B2A54" w:rsidP="00C52487">
            <w:pPr>
              <w:jc w:val="center"/>
              <w:rPr>
                <w:color w:val="000000"/>
              </w:rPr>
            </w:pPr>
            <w:r>
              <w:rPr>
                <w:color w:val="000000"/>
              </w:rPr>
              <w:t>nodarb.</w:t>
            </w:r>
          </w:p>
        </w:tc>
        <w:tc>
          <w:tcPr>
            <w:tcW w:w="1356" w:type="dxa"/>
            <w:noWrap/>
            <w:vAlign w:val="bottom"/>
          </w:tcPr>
          <w:p w:rsidR="003B2A54" w:rsidRPr="007B2118" w:rsidRDefault="003B2A54" w:rsidP="001237AD">
            <w:pPr>
              <w:jc w:val="center"/>
              <w:rPr>
                <w:color w:val="000000"/>
              </w:rPr>
            </w:pPr>
            <w:r>
              <w:rPr>
                <w:color w:val="000000"/>
              </w:rPr>
              <w:t>1 000</w:t>
            </w:r>
          </w:p>
        </w:tc>
        <w:tc>
          <w:tcPr>
            <w:tcW w:w="1439" w:type="dxa"/>
            <w:noWrap/>
            <w:vAlign w:val="bottom"/>
          </w:tcPr>
          <w:p w:rsidR="003B2A54" w:rsidRPr="007B2118" w:rsidRDefault="003B2A54" w:rsidP="001237AD">
            <w:pPr>
              <w:jc w:val="center"/>
              <w:rPr>
                <w:color w:val="000000"/>
              </w:rPr>
            </w:pPr>
            <w:r>
              <w:rPr>
                <w:color w:val="000000"/>
              </w:rPr>
              <w:t>5 000</w:t>
            </w:r>
          </w:p>
        </w:tc>
      </w:tr>
      <w:tr w:rsidR="001237AD" w:rsidRPr="00150CAB" w:rsidTr="003B2A54">
        <w:trPr>
          <w:trHeight w:val="165"/>
        </w:trPr>
        <w:tc>
          <w:tcPr>
            <w:tcW w:w="890" w:type="dxa"/>
            <w:noWrap/>
            <w:vAlign w:val="bottom"/>
          </w:tcPr>
          <w:p w:rsidR="001237AD" w:rsidRPr="007B2118" w:rsidRDefault="001237AD" w:rsidP="00C52487">
            <w:pPr>
              <w:jc w:val="center"/>
              <w:rPr>
                <w:color w:val="000000"/>
              </w:rPr>
            </w:pPr>
          </w:p>
        </w:tc>
        <w:tc>
          <w:tcPr>
            <w:tcW w:w="3697" w:type="dxa"/>
            <w:noWrap/>
            <w:vAlign w:val="bottom"/>
          </w:tcPr>
          <w:p w:rsidR="001237AD" w:rsidRPr="007B2118" w:rsidRDefault="001237AD" w:rsidP="00C52487">
            <w:pPr>
              <w:rPr>
                <w:color w:val="000000"/>
              </w:rPr>
            </w:pPr>
          </w:p>
        </w:tc>
        <w:tc>
          <w:tcPr>
            <w:tcW w:w="803" w:type="dxa"/>
            <w:noWrap/>
            <w:vAlign w:val="bottom"/>
          </w:tcPr>
          <w:p w:rsidR="001237AD" w:rsidRPr="007B2118" w:rsidRDefault="001237AD" w:rsidP="00C52487">
            <w:pPr>
              <w:jc w:val="center"/>
              <w:rPr>
                <w:color w:val="000000"/>
              </w:rPr>
            </w:pPr>
          </w:p>
        </w:tc>
        <w:tc>
          <w:tcPr>
            <w:tcW w:w="1323" w:type="dxa"/>
            <w:noWrap/>
            <w:vAlign w:val="bottom"/>
          </w:tcPr>
          <w:p w:rsidR="001237AD" w:rsidRDefault="001237AD" w:rsidP="001237AD">
            <w:pPr>
              <w:jc w:val="right"/>
              <w:rPr>
                <w:color w:val="000000"/>
              </w:rPr>
            </w:pPr>
          </w:p>
        </w:tc>
        <w:tc>
          <w:tcPr>
            <w:tcW w:w="1356" w:type="dxa"/>
            <w:noWrap/>
            <w:vAlign w:val="bottom"/>
          </w:tcPr>
          <w:p w:rsidR="001237AD" w:rsidRPr="001237AD" w:rsidRDefault="001237AD" w:rsidP="001237AD">
            <w:pPr>
              <w:jc w:val="center"/>
              <w:rPr>
                <w:b/>
                <w:color w:val="000000"/>
              </w:rPr>
            </w:pPr>
            <w:r>
              <w:rPr>
                <w:b/>
                <w:color w:val="000000"/>
              </w:rPr>
              <w:t>*KOPĀ:</w:t>
            </w:r>
          </w:p>
        </w:tc>
        <w:tc>
          <w:tcPr>
            <w:tcW w:w="1439" w:type="dxa"/>
            <w:noWrap/>
            <w:vAlign w:val="bottom"/>
          </w:tcPr>
          <w:p w:rsidR="001237AD" w:rsidRPr="001237AD" w:rsidRDefault="001237AD" w:rsidP="001237AD">
            <w:pPr>
              <w:jc w:val="center"/>
              <w:rPr>
                <w:b/>
                <w:color w:val="000000"/>
              </w:rPr>
            </w:pPr>
            <w:r w:rsidRPr="001237AD">
              <w:rPr>
                <w:b/>
                <w:color w:val="000000"/>
              </w:rPr>
              <w:t>528 398</w:t>
            </w:r>
          </w:p>
        </w:tc>
      </w:tr>
    </w:tbl>
    <w:p w:rsidR="00DC3952" w:rsidRDefault="00DC3952" w:rsidP="00DC3952">
      <w:pPr>
        <w:jc w:val="right"/>
        <w:rPr>
          <w:color w:val="000000"/>
        </w:rPr>
      </w:pPr>
      <w:r>
        <w:rPr>
          <w:color w:val="000000"/>
        </w:rPr>
        <w:t>2.tabula RSS papildus izmaksas</w:t>
      </w:r>
    </w:p>
    <w:p w:rsidR="002C571C" w:rsidRDefault="00DC3952" w:rsidP="00DC3952">
      <w:pPr>
        <w:jc w:val="right"/>
        <w:rPr>
          <w:color w:val="000000"/>
        </w:rPr>
      </w:pPr>
      <w:r>
        <w:rPr>
          <w:color w:val="000000"/>
        </w:rPr>
        <w:t xml:space="preserve"> </w:t>
      </w:r>
    </w:p>
    <w:p w:rsidR="002C571C" w:rsidRPr="001237AD" w:rsidRDefault="001237AD" w:rsidP="0029163A">
      <w:pPr>
        <w:jc w:val="both"/>
      </w:pPr>
      <w:r w:rsidRPr="001237AD">
        <w:rPr>
          <w:b/>
        </w:rPr>
        <w:t>*</w:t>
      </w:r>
      <w:r>
        <w:rPr>
          <w:b/>
        </w:rPr>
        <w:t xml:space="preserve"> </w:t>
      </w:r>
      <w:r w:rsidRPr="001237AD">
        <w:t xml:space="preserve">Lai ietaupītu valsts finanšu līdzekļus </w:t>
      </w:r>
      <w:r>
        <w:t xml:space="preserve">2. tabulā </w:t>
      </w:r>
      <w:r w:rsidRPr="001237AD">
        <w:t>m</w:t>
      </w:r>
      <w:r>
        <w:t>inēto papildus finansējumu</w:t>
      </w:r>
      <w:r>
        <w:rPr>
          <w:b/>
        </w:rPr>
        <w:t xml:space="preserve"> </w:t>
      </w:r>
      <w:r w:rsidRPr="001237AD">
        <w:t>būtu lietderīgi</w:t>
      </w:r>
      <w:r w:rsidR="00DC3952">
        <w:t xml:space="preserve"> iekļaut realizējamā projekta ietvaros un veikt vienu kopēju R/ST iegādes iepirkumu.</w:t>
      </w:r>
    </w:p>
    <w:p w:rsidR="00326E94" w:rsidRDefault="00326E94" w:rsidP="0029163A"/>
    <w:p w:rsidR="00326E94" w:rsidRDefault="00DC3952" w:rsidP="00F16961">
      <w:pPr>
        <w:ind w:firstLine="720"/>
        <w:jc w:val="both"/>
      </w:pPr>
      <w:r>
        <w:t>3</w:t>
      </w:r>
      <w:r w:rsidR="00326E94">
        <w:t>.</w:t>
      </w:r>
      <w:r w:rsidR="00326E94" w:rsidRPr="00736F3F">
        <w:t xml:space="preserve">tabulā apkopotas plānotās </w:t>
      </w:r>
      <w:r w:rsidR="006679F5">
        <w:t>RSS</w:t>
      </w:r>
      <w:r w:rsidR="00525BB8">
        <w:t xml:space="preserve"> </w:t>
      </w:r>
      <w:r w:rsidR="00326E94" w:rsidRPr="00736F3F">
        <w:t xml:space="preserve">izmaksas atbilstoši MK </w:t>
      </w:r>
      <w:r w:rsidR="00525EFA">
        <w:t xml:space="preserve">2010.gada 10.augusta </w:t>
      </w:r>
      <w:r w:rsidR="00326E94" w:rsidRPr="00736F3F">
        <w:t xml:space="preserve">noteikumiem Nr.766 „Noteikumi par darbības programmas </w:t>
      </w:r>
      <w:r w:rsidR="00525BB8">
        <w:t>„Infrastruktūra un pakalpojumi”</w:t>
      </w:r>
      <w:r w:rsidR="00326E94" w:rsidRPr="00736F3F">
        <w:t xml:space="preserve"> papildināj</w:t>
      </w:r>
      <w:r w:rsidR="00525EFA">
        <w:t>uma 3.2.2.1.1.apakšaktivitātes „</w:t>
      </w:r>
      <w:r w:rsidR="00326E94" w:rsidRPr="00736F3F">
        <w:t>Informācijas sistēmu un ele</w:t>
      </w:r>
      <w:r w:rsidR="00525EFA">
        <w:t>ktronisko pakalpojumu attīstība”</w:t>
      </w:r>
      <w:r w:rsidR="00326E94" w:rsidRPr="00736F3F">
        <w:t xml:space="preserve"> projektu iesniegumu atlases otro kārtu”. </w:t>
      </w:r>
    </w:p>
    <w:tbl>
      <w:tblPr>
        <w:tblW w:w="97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E0" w:firstRow="1" w:lastRow="1" w:firstColumn="1" w:lastColumn="0" w:noHBand="0" w:noVBand="0"/>
      </w:tblPr>
      <w:tblGrid>
        <w:gridCol w:w="2178"/>
        <w:gridCol w:w="3960"/>
        <w:gridCol w:w="1625"/>
        <w:gridCol w:w="1255"/>
        <w:gridCol w:w="724"/>
      </w:tblGrid>
      <w:tr w:rsidR="00326E94" w:rsidRPr="00064DCC" w:rsidTr="00A47671">
        <w:trPr>
          <w:tblHeader/>
        </w:trPr>
        <w:tc>
          <w:tcPr>
            <w:tcW w:w="2178" w:type="dxa"/>
            <w:vMerge w:val="restart"/>
            <w:shd w:val="clear" w:color="auto" w:fill="BFBFBF"/>
            <w:vAlign w:val="center"/>
          </w:tcPr>
          <w:p w:rsidR="00326E94" w:rsidRPr="007B2118" w:rsidRDefault="00326E94" w:rsidP="00A47671">
            <w:pPr>
              <w:jc w:val="center"/>
              <w:rPr>
                <w:b/>
                <w:bCs/>
                <w:color w:val="000000"/>
                <w:lang w:bidi="lo-LA"/>
              </w:rPr>
            </w:pPr>
            <w:r w:rsidRPr="007B2118">
              <w:rPr>
                <w:b/>
                <w:bCs/>
                <w:color w:val="000000"/>
                <w:lang w:bidi="lo-LA"/>
              </w:rPr>
              <w:t xml:space="preserve">Pozīcija </w:t>
            </w:r>
          </w:p>
        </w:tc>
        <w:tc>
          <w:tcPr>
            <w:tcW w:w="3960" w:type="dxa"/>
            <w:vMerge w:val="restart"/>
            <w:shd w:val="clear" w:color="auto" w:fill="BFBFBF"/>
            <w:vAlign w:val="center"/>
          </w:tcPr>
          <w:p w:rsidR="00326E94" w:rsidRPr="007B2118" w:rsidRDefault="00326E94" w:rsidP="00A47671">
            <w:pPr>
              <w:jc w:val="center"/>
              <w:rPr>
                <w:b/>
                <w:bCs/>
                <w:color w:val="000000"/>
                <w:lang w:bidi="lo-LA"/>
              </w:rPr>
            </w:pPr>
            <w:r w:rsidRPr="007B2118">
              <w:rPr>
                <w:b/>
                <w:bCs/>
                <w:color w:val="000000"/>
                <w:lang w:bidi="lo-LA"/>
              </w:rPr>
              <w:t>Apraksts</w:t>
            </w:r>
          </w:p>
        </w:tc>
        <w:tc>
          <w:tcPr>
            <w:tcW w:w="3604" w:type="dxa"/>
            <w:gridSpan w:val="3"/>
            <w:shd w:val="clear" w:color="auto" w:fill="BFBFBF"/>
            <w:vAlign w:val="center"/>
          </w:tcPr>
          <w:p w:rsidR="00326E94" w:rsidRPr="007B2118" w:rsidRDefault="00326E94" w:rsidP="00A47671">
            <w:pPr>
              <w:jc w:val="center"/>
              <w:rPr>
                <w:b/>
                <w:bCs/>
                <w:color w:val="000000"/>
                <w:lang w:bidi="lo-LA"/>
              </w:rPr>
            </w:pPr>
            <w:r w:rsidRPr="007B2118">
              <w:rPr>
                <w:b/>
                <w:bCs/>
                <w:color w:val="000000"/>
                <w:lang w:bidi="lo-LA"/>
              </w:rPr>
              <w:t>Summa, L</w:t>
            </w:r>
            <w:r w:rsidR="004874F4">
              <w:rPr>
                <w:b/>
                <w:bCs/>
                <w:color w:val="000000"/>
                <w:lang w:bidi="lo-LA"/>
              </w:rPr>
              <w:t>s</w:t>
            </w:r>
            <w:r w:rsidR="004874F4" w:rsidRPr="007B2118">
              <w:rPr>
                <w:b/>
                <w:bCs/>
                <w:color w:val="000000"/>
                <w:lang w:bidi="lo-LA"/>
              </w:rPr>
              <w:t xml:space="preserve"> </w:t>
            </w:r>
            <w:r w:rsidR="004874F4">
              <w:rPr>
                <w:b/>
                <w:bCs/>
                <w:color w:val="000000"/>
                <w:lang w:bidi="lo-LA"/>
              </w:rPr>
              <w:t>(</w:t>
            </w:r>
            <w:r w:rsidRPr="007B2118">
              <w:rPr>
                <w:b/>
                <w:bCs/>
                <w:color w:val="000000"/>
                <w:lang w:bidi="lo-LA"/>
              </w:rPr>
              <w:t>ar nodokļiem</w:t>
            </w:r>
            <w:r w:rsidR="004874F4">
              <w:rPr>
                <w:b/>
                <w:bCs/>
                <w:color w:val="000000"/>
                <w:lang w:bidi="lo-LA"/>
              </w:rPr>
              <w:t>)</w:t>
            </w:r>
          </w:p>
        </w:tc>
      </w:tr>
      <w:tr w:rsidR="00326E94" w:rsidRPr="00064DCC" w:rsidTr="007B2118">
        <w:trPr>
          <w:tblHeader/>
        </w:trPr>
        <w:tc>
          <w:tcPr>
            <w:tcW w:w="2178" w:type="dxa"/>
            <w:vMerge/>
            <w:shd w:val="clear" w:color="auto" w:fill="BFBFBF"/>
            <w:vAlign w:val="center"/>
          </w:tcPr>
          <w:p w:rsidR="00326E94" w:rsidRPr="007B2118" w:rsidRDefault="00326E94" w:rsidP="00A47671">
            <w:pPr>
              <w:jc w:val="center"/>
              <w:rPr>
                <w:b/>
                <w:bCs/>
                <w:color w:val="000000"/>
                <w:lang w:bidi="lo-LA"/>
              </w:rPr>
            </w:pPr>
          </w:p>
        </w:tc>
        <w:tc>
          <w:tcPr>
            <w:tcW w:w="3960" w:type="dxa"/>
            <w:vMerge/>
            <w:shd w:val="clear" w:color="auto" w:fill="BFBFBF"/>
            <w:vAlign w:val="center"/>
          </w:tcPr>
          <w:p w:rsidR="00326E94" w:rsidRPr="007B2118" w:rsidRDefault="00326E94" w:rsidP="00A47671">
            <w:pPr>
              <w:jc w:val="center"/>
              <w:rPr>
                <w:b/>
                <w:bCs/>
                <w:color w:val="000000"/>
                <w:lang w:bidi="lo-LA"/>
              </w:rPr>
            </w:pPr>
          </w:p>
        </w:tc>
        <w:tc>
          <w:tcPr>
            <w:tcW w:w="1625" w:type="dxa"/>
            <w:shd w:val="clear" w:color="auto" w:fill="BFBFBF"/>
            <w:vAlign w:val="center"/>
          </w:tcPr>
          <w:p w:rsidR="00326E94" w:rsidRPr="007B2118" w:rsidRDefault="00326E94" w:rsidP="00A47671">
            <w:pPr>
              <w:tabs>
                <w:tab w:val="left" w:pos="459"/>
              </w:tabs>
              <w:jc w:val="center"/>
              <w:rPr>
                <w:b/>
                <w:bCs/>
                <w:color w:val="000000"/>
                <w:lang w:bidi="lo-LA"/>
              </w:rPr>
            </w:pPr>
            <w:r w:rsidRPr="007B2118">
              <w:rPr>
                <w:b/>
                <w:bCs/>
                <w:color w:val="000000"/>
                <w:lang w:bidi="lo-LA"/>
              </w:rPr>
              <w:t>2013</w:t>
            </w:r>
          </w:p>
        </w:tc>
        <w:tc>
          <w:tcPr>
            <w:tcW w:w="1255" w:type="dxa"/>
            <w:shd w:val="clear" w:color="auto" w:fill="BFBFBF"/>
            <w:vAlign w:val="center"/>
          </w:tcPr>
          <w:p w:rsidR="00326E94" w:rsidRPr="007B2118" w:rsidRDefault="00326E94" w:rsidP="00A47671">
            <w:pPr>
              <w:jc w:val="center"/>
              <w:rPr>
                <w:b/>
                <w:bCs/>
                <w:color w:val="000000"/>
                <w:lang w:bidi="lo-LA"/>
              </w:rPr>
            </w:pPr>
            <w:r w:rsidRPr="007B2118">
              <w:rPr>
                <w:b/>
                <w:bCs/>
                <w:color w:val="000000"/>
                <w:lang w:bidi="lo-LA"/>
              </w:rPr>
              <w:t>2014</w:t>
            </w:r>
          </w:p>
        </w:tc>
        <w:tc>
          <w:tcPr>
            <w:tcW w:w="724" w:type="dxa"/>
            <w:shd w:val="clear" w:color="auto" w:fill="BFBFBF"/>
            <w:vAlign w:val="center"/>
          </w:tcPr>
          <w:p w:rsidR="00326E94" w:rsidRPr="00A47671" w:rsidRDefault="00326E94" w:rsidP="00A47671">
            <w:pPr>
              <w:jc w:val="center"/>
              <w:rPr>
                <w:b/>
                <w:bCs/>
                <w:color w:val="000000"/>
                <w:sz w:val="20"/>
                <w:szCs w:val="20"/>
                <w:lang w:bidi="lo-LA"/>
              </w:rPr>
            </w:pPr>
          </w:p>
        </w:tc>
      </w:tr>
      <w:tr w:rsidR="007B2118" w:rsidRPr="00064DCC" w:rsidTr="008C0C8E">
        <w:trPr>
          <w:trHeight w:val="594"/>
        </w:trPr>
        <w:tc>
          <w:tcPr>
            <w:tcW w:w="2178" w:type="dxa"/>
            <w:vAlign w:val="center"/>
          </w:tcPr>
          <w:p w:rsidR="007B2118" w:rsidRPr="007B2118" w:rsidRDefault="007B2118" w:rsidP="00736F3F">
            <w:pPr>
              <w:rPr>
                <w:color w:val="000000"/>
                <w:lang w:bidi="lo-LA"/>
              </w:rPr>
            </w:pPr>
            <w:r w:rsidRPr="007B2118">
              <w:rPr>
                <w:color w:val="000000"/>
                <w:lang w:bidi="lo-LA"/>
              </w:rPr>
              <w:t>RSS ICI</w:t>
            </w:r>
          </w:p>
        </w:tc>
        <w:tc>
          <w:tcPr>
            <w:tcW w:w="3960" w:type="dxa"/>
            <w:vAlign w:val="center"/>
          </w:tcPr>
          <w:p w:rsidR="007B2118" w:rsidRPr="007B2118" w:rsidRDefault="007B2118" w:rsidP="00736F3F">
            <w:pPr>
              <w:rPr>
                <w:color w:val="000000"/>
                <w:lang w:bidi="lo-LA"/>
              </w:rPr>
            </w:pPr>
            <w:r w:rsidRPr="007B2118">
              <w:rPr>
                <w:color w:val="000000"/>
                <w:lang w:bidi="lo-LA"/>
              </w:rPr>
              <w:t>Iekārtu iegādes izmaksas</w:t>
            </w:r>
          </w:p>
        </w:tc>
        <w:tc>
          <w:tcPr>
            <w:tcW w:w="1625" w:type="dxa"/>
            <w:vAlign w:val="center"/>
          </w:tcPr>
          <w:p w:rsidR="007B2118" w:rsidRPr="007B2118" w:rsidRDefault="00365642" w:rsidP="00A47671">
            <w:pPr>
              <w:jc w:val="right"/>
              <w:rPr>
                <w:color w:val="000000"/>
                <w:lang w:bidi="lo-LA"/>
              </w:rPr>
            </w:pPr>
            <w:r>
              <w:rPr>
                <w:color w:val="000000"/>
                <w:lang w:bidi="lo-LA"/>
              </w:rPr>
              <w:t>432 916</w:t>
            </w:r>
          </w:p>
        </w:tc>
        <w:tc>
          <w:tcPr>
            <w:tcW w:w="1979" w:type="dxa"/>
            <w:gridSpan w:val="2"/>
            <w:vAlign w:val="center"/>
          </w:tcPr>
          <w:p w:rsidR="007B2118" w:rsidRPr="007B2118" w:rsidRDefault="00365642" w:rsidP="006E1843">
            <w:pPr>
              <w:jc w:val="right"/>
              <w:rPr>
                <w:color w:val="000000"/>
                <w:lang w:bidi="lo-LA"/>
              </w:rPr>
            </w:pPr>
            <w:r>
              <w:rPr>
                <w:color w:val="000000"/>
                <w:lang w:bidi="lo-LA"/>
              </w:rPr>
              <w:t>1 731 66</w:t>
            </w:r>
            <w:r w:rsidR="006E1843">
              <w:rPr>
                <w:color w:val="000000"/>
                <w:lang w:bidi="lo-LA"/>
              </w:rPr>
              <w:t>6</w:t>
            </w:r>
          </w:p>
        </w:tc>
      </w:tr>
      <w:tr w:rsidR="007B2118" w:rsidRPr="00064DCC" w:rsidTr="008C0C8E">
        <w:tc>
          <w:tcPr>
            <w:tcW w:w="2178" w:type="dxa"/>
            <w:vAlign w:val="center"/>
          </w:tcPr>
          <w:p w:rsidR="007B2118" w:rsidRPr="007B2118" w:rsidRDefault="007B2118" w:rsidP="006679F5">
            <w:pPr>
              <w:rPr>
                <w:color w:val="000000"/>
                <w:lang w:bidi="lo-LA"/>
              </w:rPr>
            </w:pPr>
            <w:r w:rsidRPr="007B2118">
              <w:rPr>
                <w:color w:val="000000"/>
                <w:lang w:bidi="lo-LA"/>
              </w:rPr>
              <w:t>RSS ITBS modernizācija (t.sk. 9 jaunu ITBS piegāde)</w:t>
            </w:r>
          </w:p>
        </w:tc>
        <w:tc>
          <w:tcPr>
            <w:tcW w:w="3960" w:type="dxa"/>
            <w:vAlign w:val="center"/>
          </w:tcPr>
          <w:p w:rsidR="007B2118" w:rsidRPr="007B2118" w:rsidRDefault="007B2118" w:rsidP="00736F3F">
            <w:pPr>
              <w:rPr>
                <w:color w:val="000000"/>
                <w:lang w:val="es-ES_tradnl" w:bidi="lo-LA"/>
              </w:rPr>
            </w:pPr>
            <w:r w:rsidRPr="007B2118">
              <w:rPr>
                <w:color w:val="000000"/>
                <w:lang w:bidi="lo-LA"/>
              </w:rPr>
              <w:t>Iekārtu iegādes izmaksas</w:t>
            </w:r>
          </w:p>
        </w:tc>
        <w:tc>
          <w:tcPr>
            <w:tcW w:w="1625" w:type="dxa"/>
            <w:vAlign w:val="center"/>
          </w:tcPr>
          <w:p w:rsidR="007B2118" w:rsidRPr="007B2118" w:rsidRDefault="00365642" w:rsidP="00A47671">
            <w:pPr>
              <w:jc w:val="right"/>
              <w:rPr>
                <w:color w:val="000000"/>
                <w:lang w:bidi="lo-LA"/>
              </w:rPr>
            </w:pPr>
            <w:r>
              <w:rPr>
                <w:color w:val="000000"/>
                <w:lang w:bidi="lo-LA"/>
              </w:rPr>
              <w:t>778 534</w:t>
            </w:r>
          </w:p>
        </w:tc>
        <w:tc>
          <w:tcPr>
            <w:tcW w:w="1979" w:type="dxa"/>
            <w:gridSpan w:val="2"/>
            <w:vAlign w:val="center"/>
          </w:tcPr>
          <w:p w:rsidR="007B2118" w:rsidRPr="007B2118" w:rsidRDefault="00365642" w:rsidP="006E1843">
            <w:pPr>
              <w:jc w:val="right"/>
              <w:rPr>
                <w:color w:val="000000"/>
                <w:lang w:bidi="lo-LA"/>
              </w:rPr>
            </w:pPr>
            <w:r>
              <w:rPr>
                <w:color w:val="000000"/>
                <w:lang w:bidi="lo-LA"/>
              </w:rPr>
              <w:t>3 114 13</w:t>
            </w:r>
            <w:r w:rsidR="006E1843">
              <w:rPr>
                <w:color w:val="000000"/>
                <w:lang w:bidi="lo-LA"/>
              </w:rPr>
              <w:t>8</w:t>
            </w:r>
          </w:p>
        </w:tc>
      </w:tr>
      <w:tr w:rsidR="007B2118" w:rsidRPr="00064DCC" w:rsidTr="00EC0FCF">
        <w:tc>
          <w:tcPr>
            <w:tcW w:w="2178" w:type="dxa"/>
            <w:vAlign w:val="center"/>
          </w:tcPr>
          <w:p w:rsidR="007B2118" w:rsidRPr="007B2118" w:rsidRDefault="008F44AD" w:rsidP="00736F3F">
            <w:pPr>
              <w:rPr>
                <w:color w:val="000000"/>
                <w:lang w:bidi="lo-LA"/>
              </w:rPr>
            </w:pPr>
            <w:r>
              <w:rPr>
                <w:color w:val="000000"/>
                <w:lang w:bidi="lo-LA"/>
              </w:rPr>
              <w:t>RSS uzturēšanas administratoru (</w:t>
            </w:r>
            <w:r w:rsidR="007B2118" w:rsidRPr="007B2118">
              <w:rPr>
                <w:color w:val="000000"/>
                <w:lang w:bidi="lo-LA"/>
              </w:rPr>
              <w:t>I</w:t>
            </w:r>
            <w:r w:rsidR="004874F4">
              <w:rPr>
                <w:color w:val="000000"/>
                <w:lang w:bidi="lo-LA"/>
              </w:rPr>
              <w:t>C</w:t>
            </w:r>
            <w:r w:rsidR="007B2118" w:rsidRPr="007B2118">
              <w:rPr>
                <w:color w:val="000000"/>
                <w:lang w:bidi="lo-LA"/>
              </w:rPr>
              <w:t xml:space="preserve"> personāla</w:t>
            </w:r>
            <w:r>
              <w:rPr>
                <w:color w:val="000000"/>
                <w:lang w:bidi="lo-LA"/>
              </w:rPr>
              <w:t>)</w:t>
            </w:r>
            <w:r w:rsidR="007B2118" w:rsidRPr="007B2118">
              <w:rPr>
                <w:color w:val="000000"/>
                <w:lang w:bidi="lo-LA"/>
              </w:rPr>
              <w:t xml:space="preserve"> apmācība</w:t>
            </w:r>
            <w:r w:rsidR="00525EFA">
              <w:rPr>
                <w:color w:val="000000"/>
                <w:lang w:bidi="lo-LA"/>
              </w:rPr>
              <w:t xml:space="preserve"> </w:t>
            </w:r>
            <w:r w:rsidR="007B2118" w:rsidRPr="007B2118">
              <w:rPr>
                <w:color w:val="000000"/>
                <w:lang w:bidi="lo-LA"/>
              </w:rPr>
              <w:t>(11</w:t>
            </w:r>
            <w:r w:rsidR="004874F4">
              <w:rPr>
                <w:color w:val="000000"/>
                <w:lang w:bidi="lo-LA"/>
              </w:rPr>
              <w:t>darbinieki</w:t>
            </w:r>
            <w:r w:rsidR="004874F4" w:rsidRPr="007B2118">
              <w:rPr>
                <w:color w:val="000000"/>
                <w:lang w:bidi="lo-LA"/>
              </w:rPr>
              <w:t>, 2</w:t>
            </w:r>
            <w:r w:rsidR="004874F4">
              <w:rPr>
                <w:color w:val="000000"/>
                <w:lang w:bidi="lo-LA"/>
              </w:rPr>
              <w:t xml:space="preserve"> </w:t>
            </w:r>
            <w:r w:rsidR="004874F4" w:rsidRPr="007B2118">
              <w:rPr>
                <w:color w:val="000000"/>
                <w:lang w:bidi="lo-LA"/>
              </w:rPr>
              <w:t>kursi</w:t>
            </w:r>
            <w:r w:rsidR="007B2118" w:rsidRPr="007B2118">
              <w:rPr>
                <w:color w:val="000000"/>
                <w:lang w:bidi="lo-LA"/>
              </w:rPr>
              <w:t>)</w:t>
            </w:r>
          </w:p>
        </w:tc>
        <w:tc>
          <w:tcPr>
            <w:tcW w:w="3960" w:type="dxa"/>
            <w:vAlign w:val="center"/>
          </w:tcPr>
          <w:p w:rsidR="007B2118" w:rsidRPr="007B2118" w:rsidRDefault="008F44AD" w:rsidP="008F44AD">
            <w:pPr>
              <w:rPr>
                <w:color w:val="000000"/>
                <w:lang w:bidi="lo-LA"/>
              </w:rPr>
            </w:pPr>
            <w:r>
              <w:rPr>
                <w:color w:val="000000"/>
                <w:lang w:bidi="lo-LA"/>
              </w:rPr>
              <w:t>RSS uzturēšanas administratoru</w:t>
            </w:r>
            <w:r w:rsidR="007B2118" w:rsidRPr="007B2118">
              <w:rPr>
                <w:color w:val="000000"/>
                <w:lang w:bidi="lo-LA"/>
              </w:rPr>
              <w:t xml:space="preserve"> apmācīb</w:t>
            </w:r>
            <w:r>
              <w:rPr>
                <w:color w:val="000000"/>
                <w:lang w:bidi="lo-LA"/>
              </w:rPr>
              <w:t>u</w:t>
            </w:r>
            <w:r w:rsidR="007B2118" w:rsidRPr="007B2118">
              <w:rPr>
                <w:color w:val="000000"/>
                <w:lang w:bidi="lo-LA"/>
              </w:rPr>
              <w:t xml:space="preserve"> izmaksas</w:t>
            </w:r>
          </w:p>
        </w:tc>
        <w:tc>
          <w:tcPr>
            <w:tcW w:w="1625" w:type="dxa"/>
            <w:vAlign w:val="center"/>
          </w:tcPr>
          <w:p w:rsidR="007B2118" w:rsidRPr="007B2118" w:rsidRDefault="00365642" w:rsidP="00EC0FCF">
            <w:pPr>
              <w:jc w:val="right"/>
              <w:rPr>
                <w:color w:val="000000"/>
                <w:lang w:bidi="lo-LA"/>
              </w:rPr>
            </w:pPr>
            <w:r>
              <w:rPr>
                <w:color w:val="000000"/>
                <w:lang w:bidi="lo-LA"/>
              </w:rPr>
              <w:t>85 668</w:t>
            </w:r>
          </w:p>
        </w:tc>
        <w:tc>
          <w:tcPr>
            <w:tcW w:w="1979" w:type="dxa"/>
            <w:gridSpan w:val="2"/>
            <w:vAlign w:val="center"/>
          </w:tcPr>
          <w:p w:rsidR="007B2118" w:rsidRPr="007B2118" w:rsidRDefault="007B2118" w:rsidP="00A47671">
            <w:pPr>
              <w:jc w:val="right"/>
              <w:rPr>
                <w:color w:val="000000"/>
                <w:lang w:bidi="lo-LA"/>
              </w:rPr>
            </w:pPr>
          </w:p>
        </w:tc>
      </w:tr>
      <w:tr w:rsidR="007B2118" w:rsidRPr="00064DCC" w:rsidTr="008C0C8E">
        <w:tc>
          <w:tcPr>
            <w:tcW w:w="2178" w:type="dxa"/>
            <w:vAlign w:val="center"/>
          </w:tcPr>
          <w:p w:rsidR="007B2118" w:rsidRPr="007B2118" w:rsidRDefault="007B2118" w:rsidP="00736F3F">
            <w:pPr>
              <w:rPr>
                <w:color w:val="000000"/>
                <w:lang w:bidi="lo-LA"/>
              </w:rPr>
            </w:pPr>
            <w:r w:rsidRPr="007B2118">
              <w:rPr>
                <w:color w:val="000000"/>
                <w:lang w:bidi="lo-LA"/>
              </w:rPr>
              <w:t xml:space="preserve">Konsultāciju pakalpojumi </w:t>
            </w:r>
          </w:p>
        </w:tc>
        <w:tc>
          <w:tcPr>
            <w:tcW w:w="3960" w:type="dxa"/>
            <w:vAlign w:val="center"/>
          </w:tcPr>
          <w:p w:rsidR="007B2118" w:rsidRPr="007B2118" w:rsidRDefault="007B2118" w:rsidP="00736F3F">
            <w:pPr>
              <w:rPr>
                <w:color w:val="000000"/>
                <w:lang w:bidi="lo-LA"/>
              </w:rPr>
            </w:pPr>
            <w:r w:rsidRPr="007B2118">
              <w:rPr>
                <w:color w:val="000000"/>
                <w:lang w:bidi="lo-LA"/>
              </w:rPr>
              <w:t xml:space="preserve">Konsultantu un ekspertu piesaistes izmaksas kvalitātes kontroles nodrošināšanai (digitalizācijas procesa izstrādes gaitas kontrole, informācijas sistēmas iegādes tehniskās specifikācijas izstrādes izmaksas u.c.), kā arī projekta pamatojošās dokumentācijas sagatavošanas </w:t>
            </w:r>
            <w:r w:rsidRPr="007B2118">
              <w:rPr>
                <w:color w:val="000000"/>
                <w:lang w:bidi="lo-LA"/>
              </w:rPr>
              <w:lastRenderedPageBreak/>
              <w:t>izmaksas u.c. informācijas sistēmu izstrādes izmaksas (ja tiks piemērota stundu likme, tā nepārsniegs Ls 45 ar PVN un tas nepārsniegs 5% no projekta kopējām tiešajām attiecināmajām izmaksām)</w:t>
            </w:r>
          </w:p>
        </w:tc>
        <w:tc>
          <w:tcPr>
            <w:tcW w:w="1625" w:type="dxa"/>
            <w:vAlign w:val="center"/>
          </w:tcPr>
          <w:p w:rsidR="007B2118" w:rsidRPr="007B2118" w:rsidRDefault="00365642" w:rsidP="00A47671">
            <w:pPr>
              <w:jc w:val="right"/>
              <w:rPr>
                <w:color w:val="000000"/>
                <w:lang w:bidi="lo-LA"/>
              </w:rPr>
            </w:pPr>
            <w:r>
              <w:rPr>
                <w:color w:val="000000"/>
                <w:lang w:bidi="lo-LA"/>
              </w:rPr>
              <w:lastRenderedPageBreak/>
              <w:t>24 947</w:t>
            </w:r>
          </w:p>
        </w:tc>
        <w:tc>
          <w:tcPr>
            <w:tcW w:w="1979" w:type="dxa"/>
            <w:gridSpan w:val="2"/>
            <w:vAlign w:val="center"/>
          </w:tcPr>
          <w:p w:rsidR="007B2118" w:rsidRPr="007B2118" w:rsidRDefault="007B2118" w:rsidP="00A47671">
            <w:pPr>
              <w:jc w:val="right"/>
              <w:rPr>
                <w:color w:val="000000"/>
                <w:lang w:bidi="lo-LA"/>
              </w:rPr>
            </w:pPr>
          </w:p>
        </w:tc>
      </w:tr>
      <w:tr w:rsidR="007B2118" w:rsidRPr="00064DCC" w:rsidTr="008C0C8E">
        <w:tc>
          <w:tcPr>
            <w:tcW w:w="2178" w:type="dxa"/>
            <w:vAlign w:val="center"/>
          </w:tcPr>
          <w:p w:rsidR="007B2118" w:rsidRPr="007B2118" w:rsidRDefault="007B2118" w:rsidP="008F44AD">
            <w:pPr>
              <w:rPr>
                <w:color w:val="000000"/>
                <w:lang w:bidi="lo-LA"/>
              </w:rPr>
            </w:pPr>
            <w:r w:rsidRPr="007B2118">
              <w:rPr>
                <w:color w:val="000000"/>
                <w:lang w:bidi="lo-LA"/>
              </w:rPr>
              <w:lastRenderedPageBreak/>
              <w:t>R/ST (IeM iestādes)</w:t>
            </w:r>
          </w:p>
        </w:tc>
        <w:tc>
          <w:tcPr>
            <w:tcW w:w="3960" w:type="dxa"/>
            <w:vAlign w:val="center"/>
          </w:tcPr>
          <w:p w:rsidR="007B2118" w:rsidRPr="007B2118" w:rsidRDefault="007B2118" w:rsidP="00736F3F">
            <w:pPr>
              <w:rPr>
                <w:color w:val="000000"/>
                <w:lang w:bidi="lo-LA"/>
              </w:rPr>
            </w:pPr>
            <w:r w:rsidRPr="007B2118">
              <w:rPr>
                <w:color w:val="000000"/>
                <w:lang w:bidi="lo-LA"/>
              </w:rPr>
              <w:t>R/ST piegādes izmaksas</w:t>
            </w:r>
          </w:p>
        </w:tc>
        <w:tc>
          <w:tcPr>
            <w:tcW w:w="1625" w:type="dxa"/>
            <w:vAlign w:val="center"/>
          </w:tcPr>
          <w:p w:rsidR="007B2118" w:rsidRPr="007B2118" w:rsidRDefault="008F44AD" w:rsidP="006E1843">
            <w:pPr>
              <w:jc w:val="right"/>
              <w:rPr>
                <w:color w:val="000000"/>
                <w:lang w:bidi="lo-LA"/>
              </w:rPr>
            </w:pPr>
            <w:r>
              <w:rPr>
                <w:color w:val="000000"/>
                <w:lang w:bidi="lo-LA"/>
              </w:rPr>
              <w:t>934 15</w:t>
            </w:r>
            <w:r w:rsidR="006E1843">
              <w:rPr>
                <w:color w:val="000000"/>
                <w:lang w:bidi="lo-LA"/>
              </w:rPr>
              <w:t>2</w:t>
            </w:r>
          </w:p>
        </w:tc>
        <w:tc>
          <w:tcPr>
            <w:tcW w:w="1979" w:type="dxa"/>
            <w:gridSpan w:val="2"/>
            <w:vAlign w:val="center"/>
          </w:tcPr>
          <w:p w:rsidR="007B2118" w:rsidRPr="007B2118" w:rsidRDefault="008F44AD" w:rsidP="006E1843">
            <w:pPr>
              <w:jc w:val="right"/>
              <w:rPr>
                <w:color w:val="000000"/>
                <w:lang w:bidi="lo-LA"/>
              </w:rPr>
            </w:pPr>
            <w:r>
              <w:rPr>
                <w:color w:val="000000"/>
                <w:lang w:bidi="lo-LA"/>
              </w:rPr>
              <w:t>3 736 6</w:t>
            </w:r>
            <w:r w:rsidR="006E1843">
              <w:rPr>
                <w:color w:val="000000"/>
                <w:lang w:bidi="lo-LA"/>
              </w:rPr>
              <w:t>06</w:t>
            </w:r>
          </w:p>
        </w:tc>
      </w:tr>
      <w:tr w:rsidR="007B2118" w:rsidRPr="00064DCC" w:rsidTr="008C0C8E">
        <w:tc>
          <w:tcPr>
            <w:tcW w:w="2178" w:type="dxa"/>
            <w:vAlign w:val="center"/>
          </w:tcPr>
          <w:p w:rsidR="007B2118" w:rsidRPr="002477F2" w:rsidRDefault="004874F4" w:rsidP="00736F3F">
            <w:pPr>
              <w:rPr>
                <w:color w:val="000000"/>
                <w:lang w:bidi="lo-LA"/>
              </w:rPr>
            </w:pPr>
            <w:r w:rsidRPr="002477F2">
              <w:rPr>
                <w:color w:val="000000"/>
                <w:lang w:bidi="lo-LA"/>
              </w:rPr>
              <w:t>Pieslēgumu ierīkošanas izmaksas</w:t>
            </w:r>
          </w:p>
        </w:tc>
        <w:tc>
          <w:tcPr>
            <w:tcW w:w="3960" w:type="dxa"/>
            <w:vAlign w:val="center"/>
          </w:tcPr>
          <w:p w:rsidR="007B2118" w:rsidRPr="002477F2" w:rsidRDefault="004874F4" w:rsidP="00736F3F">
            <w:pPr>
              <w:rPr>
                <w:color w:val="000000"/>
                <w:lang w:bidi="lo-LA"/>
              </w:rPr>
            </w:pPr>
            <w:r w:rsidRPr="002477F2">
              <w:rPr>
                <w:color w:val="000000"/>
              </w:rPr>
              <w:t>Elektroenerģijas pieslēguma ierīkošana (</w:t>
            </w:r>
            <w:r w:rsidR="009F5E47" w:rsidRPr="002477F2">
              <w:rPr>
                <w:color w:val="000000"/>
              </w:rPr>
              <w:t>jaunās</w:t>
            </w:r>
            <w:r w:rsidRPr="002477F2">
              <w:rPr>
                <w:color w:val="000000"/>
              </w:rPr>
              <w:t xml:space="preserve"> ITBS), sakaru kanālu E1 ierīkošana (</w:t>
            </w:r>
            <w:r w:rsidR="009F5E47" w:rsidRPr="002477F2">
              <w:rPr>
                <w:color w:val="000000"/>
              </w:rPr>
              <w:t>jaunas bāzes</w:t>
            </w:r>
            <w:r w:rsidRPr="002477F2">
              <w:rPr>
                <w:color w:val="000000"/>
              </w:rPr>
              <w:t xml:space="preserve"> ITBS)</w:t>
            </w:r>
          </w:p>
        </w:tc>
        <w:tc>
          <w:tcPr>
            <w:tcW w:w="1625" w:type="dxa"/>
            <w:vAlign w:val="center"/>
          </w:tcPr>
          <w:p w:rsidR="007B2118" w:rsidRPr="002477F2" w:rsidRDefault="00365642" w:rsidP="00A47671">
            <w:pPr>
              <w:jc w:val="right"/>
              <w:rPr>
                <w:color w:val="000000"/>
                <w:lang w:bidi="lo-LA"/>
              </w:rPr>
            </w:pPr>
            <w:r w:rsidRPr="002477F2">
              <w:rPr>
                <w:color w:val="000000"/>
                <w:lang w:bidi="lo-LA"/>
              </w:rPr>
              <w:t>35 000</w:t>
            </w:r>
          </w:p>
        </w:tc>
        <w:tc>
          <w:tcPr>
            <w:tcW w:w="1979" w:type="dxa"/>
            <w:gridSpan w:val="2"/>
            <w:vAlign w:val="center"/>
          </w:tcPr>
          <w:p w:rsidR="007B2118" w:rsidRPr="002477F2" w:rsidRDefault="007B2118" w:rsidP="00A47671">
            <w:pPr>
              <w:jc w:val="right"/>
              <w:rPr>
                <w:color w:val="000000"/>
                <w:lang w:bidi="lo-LA"/>
              </w:rPr>
            </w:pPr>
          </w:p>
        </w:tc>
      </w:tr>
      <w:tr w:rsidR="007B2118" w:rsidRPr="00064DCC" w:rsidTr="008C0C8E">
        <w:tc>
          <w:tcPr>
            <w:tcW w:w="6138" w:type="dxa"/>
            <w:gridSpan w:val="2"/>
            <w:shd w:val="clear" w:color="auto" w:fill="F2F2F2"/>
            <w:vAlign w:val="center"/>
          </w:tcPr>
          <w:p w:rsidR="007B2118" w:rsidRPr="002477F2" w:rsidRDefault="007B2118" w:rsidP="00736F3F">
            <w:pPr>
              <w:rPr>
                <w:color w:val="000000"/>
                <w:lang w:bidi="lo-LA"/>
              </w:rPr>
            </w:pPr>
            <w:r w:rsidRPr="002477F2">
              <w:rPr>
                <w:b/>
                <w:bCs/>
                <w:i/>
                <w:iCs/>
                <w:color w:val="000000"/>
                <w:lang w:bidi="lo-LA"/>
              </w:rPr>
              <w:t>Ieviešanas investīciju izmaksas kopā</w:t>
            </w:r>
          </w:p>
        </w:tc>
        <w:tc>
          <w:tcPr>
            <w:tcW w:w="1625" w:type="dxa"/>
            <w:shd w:val="clear" w:color="auto" w:fill="F2F2F2"/>
            <w:vAlign w:val="center"/>
          </w:tcPr>
          <w:p w:rsidR="007B2118" w:rsidRPr="002477F2" w:rsidRDefault="00365642" w:rsidP="006E1843">
            <w:pPr>
              <w:ind w:right="-198"/>
              <w:jc w:val="center"/>
              <w:rPr>
                <w:color w:val="000000"/>
                <w:lang w:bidi="lo-LA"/>
              </w:rPr>
            </w:pPr>
            <w:r w:rsidRPr="002477F2">
              <w:rPr>
                <w:color w:val="000000"/>
                <w:lang w:bidi="lo-LA"/>
              </w:rPr>
              <w:t xml:space="preserve">2 </w:t>
            </w:r>
            <w:r w:rsidR="002A2FD0">
              <w:rPr>
                <w:color w:val="000000"/>
                <w:lang w:bidi="lo-LA"/>
              </w:rPr>
              <w:t>291 2</w:t>
            </w:r>
            <w:r w:rsidR="006E1843">
              <w:rPr>
                <w:color w:val="000000"/>
                <w:lang w:bidi="lo-LA"/>
              </w:rPr>
              <w:t>17</w:t>
            </w:r>
          </w:p>
        </w:tc>
        <w:tc>
          <w:tcPr>
            <w:tcW w:w="1979" w:type="dxa"/>
            <w:gridSpan w:val="2"/>
            <w:shd w:val="clear" w:color="auto" w:fill="F2F2F2"/>
            <w:vAlign w:val="center"/>
          </w:tcPr>
          <w:p w:rsidR="007B2118" w:rsidRPr="002477F2" w:rsidRDefault="002A2FD0" w:rsidP="006E1843">
            <w:pPr>
              <w:jc w:val="right"/>
              <w:rPr>
                <w:color w:val="000000"/>
                <w:lang w:bidi="lo-LA"/>
              </w:rPr>
            </w:pPr>
            <w:r>
              <w:rPr>
                <w:color w:val="000000"/>
                <w:lang w:bidi="lo-LA"/>
              </w:rPr>
              <w:t>8 582 4</w:t>
            </w:r>
            <w:r w:rsidR="006E1843">
              <w:rPr>
                <w:color w:val="000000"/>
                <w:lang w:bidi="lo-LA"/>
              </w:rPr>
              <w:t>10</w:t>
            </w:r>
          </w:p>
        </w:tc>
      </w:tr>
      <w:tr w:rsidR="002A2FD0" w:rsidRPr="00064DCC" w:rsidTr="008C0C8E">
        <w:tc>
          <w:tcPr>
            <w:tcW w:w="6138" w:type="dxa"/>
            <w:gridSpan w:val="2"/>
            <w:shd w:val="clear" w:color="auto" w:fill="F2F2F2"/>
            <w:vAlign w:val="center"/>
          </w:tcPr>
          <w:p w:rsidR="002A2FD0" w:rsidRPr="002A2FD0" w:rsidRDefault="00D97844" w:rsidP="00DC3952">
            <w:pPr>
              <w:rPr>
                <w:b/>
                <w:bCs/>
                <w:iCs/>
                <w:color w:val="000000"/>
                <w:lang w:bidi="lo-LA"/>
              </w:rPr>
            </w:pPr>
            <w:r w:rsidRPr="002A2FD0">
              <w:rPr>
                <w:b/>
                <w:bCs/>
                <w:iCs/>
                <w:color w:val="000000"/>
                <w:lang w:bidi="lo-LA"/>
              </w:rPr>
              <w:t>Ieviešanas investīciju izmaksas kopā</w:t>
            </w:r>
            <w:r>
              <w:rPr>
                <w:b/>
                <w:bCs/>
                <w:iCs/>
                <w:color w:val="000000"/>
                <w:lang w:bidi="lo-LA"/>
              </w:rPr>
              <w:t xml:space="preserve"> (projekta attiecināmās izmaksas)</w:t>
            </w:r>
          </w:p>
        </w:tc>
        <w:tc>
          <w:tcPr>
            <w:tcW w:w="1625" w:type="dxa"/>
            <w:shd w:val="clear" w:color="auto" w:fill="F2F2F2"/>
            <w:vAlign w:val="center"/>
          </w:tcPr>
          <w:p w:rsidR="002A2FD0" w:rsidRPr="002477F2" w:rsidRDefault="002A2FD0" w:rsidP="002A2FD0">
            <w:pPr>
              <w:ind w:right="-198"/>
              <w:jc w:val="center"/>
              <w:rPr>
                <w:color w:val="000000"/>
                <w:lang w:bidi="lo-LA"/>
              </w:rPr>
            </w:pPr>
          </w:p>
        </w:tc>
        <w:tc>
          <w:tcPr>
            <w:tcW w:w="1979" w:type="dxa"/>
            <w:gridSpan w:val="2"/>
            <w:shd w:val="clear" w:color="auto" w:fill="F2F2F2"/>
            <w:vAlign w:val="center"/>
          </w:tcPr>
          <w:p w:rsidR="002A2FD0" w:rsidRPr="002A2FD0" w:rsidRDefault="002A2FD0" w:rsidP="00A47671">
            <w:pPr>
              <w:jc w:val="right"/>
              <w:rPr>
                <w:b/>
                <w:color w:val="000000"/>
                <w:lang w:bidi="lo-LA"/>
              </w:rPr>
            </w:pPr>
            <w:r w:rsidRPr="002A2FD0">
              <w:rPr>
                <w:b/>
                <w:color w:val="000000"/>
                <w:lang w:bidi="lo-LA"/>
              </w:rPr>
              <w:t>10 873 627</w:t>
            </w:r>
          </w:p>
        </w:tc>
      </w:tr>
      <w:tr w:rsidR="007B2118" w:rsidRPr="00064DCC" w:rsidTr="008C0C8E">
        <w:tc>
          <w:tcPr>
            <w:tcW w:w="2178" w:type="dxa"/>
            <w:vAlign w:val="center"/>
          </w:tcPr>
          <w:p w:rsidR="007B2118" w:rsidRPr="002477F2" w:rsidRDefault="007B2118" w:rsidP="00736F3F">
            <w:pPr>
              <w:rPr>
                <w:color w:val="000000"/>
                <w:lang w:bidi="lo-LA"/>
              </w:rPr>
            </w:pPr>
          </w:p>
        </w:tc>
        <w:tc>
          <w:tcPr>
            <w:tcW w:w="3960" w:type="dxa"/>
            <w:vAlign w:val="center"/>
          </w:tcPr>
          <w:p w:rsidR="007B2118" w:rsidRPr="002477F2" w:rsidRDefault="00DC3952" w:rsidP="00DC3952">
            <w:pPr>
              <w:jc w:val="right"/>
              <w:rPr>
                <w:color w:val="000000"/>
                <w:lang w:bidi="lo-LA"/>
              </w:rPr>
            </w:pPr>
            <w:r>
              <w:rPr>
                <w:color w:val="000000"/>
                <w:lang w:bidi="lo-LA"/>
              </w:rPr>
              <w:t>RSS papildus izmaksas</w:t>
            </w:r>
          </w:p>
        </w:tc>
        <w:tc>
          <w:tcPr>
            <w:tcW w:w="1625" w:type="dxa"/>
            <w:vAlign w:val="center"/>
          </w:tcPr>
          <w:p w:rsidR="007B2118" w:rsidRPr="002477F2" w:rsidRDefault="007B2118" w:rsidP="00A47671">
            <w:pPr>
              <w:jc w:val="right"/>
              <w:rPr>
                <w:color w:val="000000"/>
                <w:lang w:bidi="lo-LA"/>
              </w:rPr>
            </w:pPr>
          </w:p>
        </w:tc>
        <w:tc>
          <w:tcPr>
            <w:tcW w:w="1979" w:type="dxa"/>
            <w:gridSpan w:val="2"/>
            <w:vAlign w:val="center"/>
          </w:tcPr>
          <w:p w:rsidR="007B2118" w:rsidRPr="002477F2" w:rsidRDefault="007B2118" w:rsidP="00A47671">
            <w:pPr>
              <w:jc w:val="right"/>
              <w:rPr>
                <w:color w:val="000000"/>
                <w:lang w:bidi="lo-LA"/>
              </w:rPr>
            </w:pPr>
          </w:p>
        </w:tc>
      </w:tr>
      <w:tr w:rsidR="00DC3952" w:rsidRPr="00064DCC" w:rsidTr="008C0C8E">
        <w:tc>
          <w:tcPr>
            <w:tcW w:w="2178" w:type="dxa"/>
            <w:vAlign w:val="center"/>
          </w:tcPr>
          <w:p w:rsidR="00DC3952" w:rsidRPr="002477F2" w:rsidRDefault="00DC3952" w:rsidP="00C52487">
            <w:pPr>
              <w:rPr>
                <w:color w:val="000000"/>
                <w:lang w:bidi="lo-LA"/>
              </w:rPr>
            </w:pPr>
            <w:r>
              <w:rPr>
                <w:color w:val="000000"/>
                <w:lang w:bidi="lo-LA"/>
              </w:rPr>
              <w:t>R/ST (citas valsts iestādes, 2.tabula)</w:t>
            </w:r>
          </w:p>
        </w:tc>
        <w:tc>
          <w:tcPr>
            <w:tcW w:w="3960" w:type="dxa"/>
            <w:vAlign w:val="center"/>
          </w:tcPr>
          <w:p w:rsidR="00DC3952" w:rsidRPr="002477F2" w:rsidRDefault="00DC3952" w:rsidP="00C52487">
            <w:pPr>
              <w:rPr>
                <w:color w:val="000000"/>
                <w:lang w:bidi="lo-LA"/>
              </w:rPr>
            </w:pPr>
            <w:r w:rsidRPr="007B2118">
              <w:rPr>
                <w:color w:val="000000"/>
                <w:lang w:bidi="lo-LA"/>
              </w:rPr>
              <w:t>R/ST piegādes izmaksas</w:t>
            </w:r>
          </w:p>
        </w:tc>
        <w:tc>
          <w:tcPr>
            <w:tcW w:w="1625" w:type="dxa"/>
            <w:vAlign w:val="center"/>
          </w:tcPr>
          <w:p w:rsidR="00DC3952" w:rsidRPr="002477F2" w:rsidRDefault="00DC3952" w:rsidP="00C52487">
            <w:pPr>
              <w:jc w:val="right"/>
              <w:rPr>
                <w:color w:val="000000"/>
                <w:lang w:bidi="lo-LA"/>
              </w:rPr>
            </w:pPr>
            <w:r>
              <w:rPr>
                <w:color w:val="000000"/>
                <w:lang w:bidi="lo-LA"/>
              </w:rPr>
              <w:t>104 680</w:t>
            </w:r>
          </w:p>
        </w:tc>
        <w:tc>
          <w:tcPr>
            <w:tcW w:w="1979" w:type="dxa"/>
            <w:gridSpan w:val="2"/>
            <w:vAlign w:val="center"/>
          </w:tcPr>
          <w:p w:rsidR="00DC3952" w:rsidRPr="002477F2" w:rsidRDefault="00DC3952" w:rsidP="00C52487">
            <w:pPr>
              <w:jc w:val="right"/>
              <w:rPr>
                <w:color w:val="000000"/>
                <w:lang w:bidi="lo-LA"/>
              </w:rPr>
            </w:pPr>
            <w:r>
              <w:rPr>
                <w:color w:val="000000"/>
                <w:lang w:bidi="lo-LA"/>
              </w:rPr>
              <w:t>418 718</w:t>
            </w:r>
          </w:p>
        </w:tc>
      </w:tr>
      <w:tr w:rsidR="00DC3952" w:rsidRPr="00064DCC" w:rsidTr="008C0C8E">
        <w:tc>
          <w:tcPr>
            <w:tcW w:w="2178" w:type="dxa"/>
            <w:vAlign w:val="center"/>
          </w:tcPr>
          <w:p w:rsidR="00DC3952" w:rsidRDefault="00DC3952" w:rsidP="00736F3F">
            <w:pPr>
              <w:rPr>
                <w:color w:val="000000"/>
                <w:lang w:bidi="lo-LA"/>
              </w:rPr>
            </w:pPr>
            <w:r w:rsidRPr="007B2118">
              <w:rPr>
                <w:color w:val="000000"/>
              </w:rPr>
              <w:t>Projekta komandas darbības nodrošināšana</w:t>
            </w:r>
          </w:p>
        </w:tc>
        <w:tc>
          <w:tcPr>
            <w:tcW w:w="3960" w:type="dxa"/>
            <w:vAlign w:val="center"/>
          </w:tcPr>
          <w:p w:rsidR="00DC3952" w:rsidRPr="007B2118" w:rsidRDefault="00DC3952" w:rsidP="006679F5">
            <w:pPr>
              <w:rPr>
                <w:color w:val="000000"/>
                <w:lang w:bidi="lo-LA"/>
              </w:rPr>
            </w:pPr>
            <w:r w:rsidRPr="007B2118">
              <w:rPr>
                <w:color w:val="000000"/>
              </w:rPr>
              <w:t>Projekta komandas darbības nodrošināšana</w:t>
            </w:r>
            <w:r>
              <w:rPr>
                <w:color w:val="000000"/>
              </w:rPr>
              <w:t>s izmaksas</w:t>
            </w:r>
          </w:p>
        </w:tc>
        <w:tc>
          <w:tcPr>
            <w:tcW w:w="1625" w:type="dxa"/>
            <w:vAlign w:val="center"/>
          </w:tcPr>
          <w:p w:rsidR="00DC3952" w:rsidRDefault="00DC3952" w:rsidP="00A47671">
            <w:pPr>
              <w:jc w:val="right"/>
              <w:rPr>
                <w:color w:val="000000"/>
                <w:lang w:bidi="lo-LA"/>
              </w:rPr>
            </w:pPr>
            <w:r>
              <w:rPr>
                <w:color w:val="000000"/>
                <w:lang w:bidi="lo-LA"/>
              </w:rPr>
              <w:t>5 000</w:t>
            </w:r>
          </w:p>
        </w:tc>
        <w:tc>
          <w:tcPr>
            <w:tcW w:w="1979" w:type="dxa"/>
            <w:gridSpan w:val="2"/>
            <w:vAlign w:val="center"/>
          </w:tcPr>
          <w:p w:rsidR="00DC3952" w:rsidRDefault="00DC3952" w:rsidP="00A47671">
            <w:pPr>
              <w:jc w:val="right"/>
              <w:rPr>
                <w:color w:val="000000"/>
                <w:lang w:bidi="lo-LA"/>
              </w:rPr>
            </w:pPr>
          </w:p>
        </w:tc>
      </w:tr>
      <w:tr w:rsidR="00390D23" w:rsidRPr="00064DCC" w:rsidTr="00C52487">
        <w:tc>
          <w:tcPr>
            <w:tcW w:w="6138" w:type="dxa"/>
            <w:gridSpan w:val="2"/>
            <w:shd w:val="clear" w:color="auto" w:fill="F2F2F2"/>
            <w:vAlign w:val="center"/>
          </w:tcPr>
          <w:p w:rsidR="00390D23" w:rsidRPr="00390D23" w:rsidRDefault="00390D23" w:rsidP="00390D23">
            <w:pPr>
              <w:rPr>
                <w:b/>
                <w:i/>
                <w:color w:val="000000"/>
                <w:lang w:bidi="lo-LA"/>
              </w:rPr>
            </w:pPr>
            <w:r w:rsidRPr="00390D23">
              <w:rPr>
                <w:b/>
                <w:i/>
                <w:color w:val="000000"/>
              </w:rPr>
              <w:t>RSS papildus izmaksas kopā</w:t>
            </w:r>
          </w:p>
        </w:tc>
        <w:tc>
          <w:tcPr>
            <w:tcW w:w="1625" w:type="dxa"/>
            <w:shd w:val="clear" w:color="auto" w:fill="F2F2F2"/>
            <w:vAlign w:val="center"/>
          </w:tcPr>
          <w:p w:rsidR="00390D23" w:rsidRPr="00390D23" w:rsidRDefault="00390D23" w:rsidP="00C52487">
            <w:pPr>
              <w:jc w:val="right"/>
              <w:rPr>
                <w:color w:val="000000"/>
                <w:lang w:bidi="lo-LA"/>
              </w:rPr>
            </w:pPr>
            <w:r w:rsidRPr="00390D23">
              <w:rPr>
                <w:color w:val="000000"/>
                <w:lang w:bidi="lo-LA"/>
              </w:rPr>
              <w:t>109 680</w:t>
            </w:r>
          </w:p>
        </w:tc>
        <w:tc>
          <w:tcPr>
            <w:tcW w:w="1979" w:type="dxa"/>
            <w:gridSpan w:val="2"/>
            <w:shd w:val="clear" w:color="auto" w:fill="F2F2F2"/>
            <w:vAlign w:val="center"/>
          </w:tcPr>
          <w:p w:rsidR="00390D23" w:rsidRPr="00390D23" w:rsidRDefault="00390D23" w:rsidP="00C52487">
            <w:pPr>
              <w:jc w:val="right"/>
              <w:rPr>
                <w:color w:val="000000"/>
                <w:lang w:bidi="lo-LA"/>
              </w:rPr>
            </w:pPr>
            <w:r w:rsidRPr="00390D23">
              <w:rPr>
                <w:color w:val="000000"/>
                <w:lang w:bidi="lo-LA"/>
              </w:rPr>
              <w:t>418 718</w:t>
            </w:r>
          </w:p>
        </w:tc>
      </w:tr>
      <w:tr w:rsidR="00390D23" w:rsidRPr="00064DCC" w:rsidTr="00C52487">
        <w:tc>
          <w:tcPr>
            <w:tcW w:w="6138" w:type="dxa"/>
            <w:gridSpan w:val="2"/>
            <w:shd w:val="clear" w:color="auto" w:fill="F2F2F2"/>
            <w:vAlign w:val="center"/>
          </w:tcPr>
          <w:p w:rsidR="00390D23" w:rsidRPr="00390D23" w:rsidRDefault="00390D23" w:rsidP="00C52487">
            <w:pPr>
              <w:rPr>
                <w:color w:val="000000"/>
                <w:lang w:bidi="lo-LA"/>
              </w:rPr>
            </w:pPr>
            <w:r w:rsidRPr="00390D23">
              <w:rPr>
                <w:b/>
                <w:color w:val="000000"/>
              </w:rPr>
              <w:t xml:space="preserve">RSS </w:t>
            </w:r>
            <w:r w:rsidRPr="00126D18">
              <w:rPr>
                <w:b/>
              </w:rPr>
              <w:t xml:space="preserve">papildus </w:t>
            </w:r>
            <w:r w:rsidR="00DC0EC7" w:rsidRPr="00126D18">
              <w:rPr>
                <w:b/>
              </w:rPr>
              <w:t xml:space="preserve">valsts budžeta </w:t>
            </w:r>
            <w:r w:rsidRPr="00126D18">
              <w:rPr>
                <w:b/>
              </w:rPr>
              <w:t>investīciju</w:t>
            </w:r>
            <w:r w:rsidRPr="00390D23">
              <w:rPr>
                <w:b/>
                <w:color w:val="000000"/>
              </w:rPr>
              <w:t xml:space="preserve"> izmaksas kopā</w:t>
            </w:r>
            <w:r w:rsidRPr="00390D23">
              <w:rPr>
                <w:b/>
                <w:bCs/>
                <w:iCs/>
                <w:color w:val="000000"/>
                <w:lang w:bidi="lo-LA"/>
              </w:rPr>
              <w:t xml:space="preserve"> </w:t>
            </w:r>
          </w:p>
        </w:tc>
        <w:tc>
          <w:tcPr>
            <w:tcW w:w="1625" w:type="dxa"/>
            <w:shd w:val="clear" w:color="auto" w:fill="F2F2F2"/>
            <w:vAlign w:val="center"/>
          </w:tcPr>
          <w:p w:rsidR="00390D23" w:rsidRPr="002477F2" w:rsidRDefault="00390D23" w:rsidP="00C52487">
            <w:pPr>
              <w:ind w:right="-198"/>
              <w:jc w:val="center"/>
              <w:rPr>
                <w:color w:val="000000"/>
                <w:lang w:bidi="lo-LA"/>
              </w:rPr>
            </w:pPr>
          </w:p>
        </w:tc>
        <w:tc>
          <w:tcPr>
            <w:tcW w:w="1979" w:type="dxa"/>
            <w:gridSpan w:val="2"/>
            <w:shd w:val="clear" w:color="auto" w:fill="F2F2F2"/>
            <w:vAlign w:val="center"/>
          </w:tcPr>
          <w:p w:rsidR="00390D23" w:rsidRPr="002477F2" w:rsidRDefault="00390D23" w:rsidP="00C52487">
            <w:pPr>
              <w:jc w:val="right"/>
              <w:rPr>
                <w:color w:val="000000"/>
                <w:lang w:bidi="lo-LA"/>
              </w:rPr>
            </w:pPr>
            <w:r w:rsidRPr="00390D23">
              <w:rPr>
                <w:b/>
                <w:color w:val="000000"/>
                <w:lang w:bidi="lo-LA"/>
              </w:rPr>
              <w:t>5</w:t>
            </w:r>
            <w:r w:rsidR="00343922">
              <w:rPr>
                <w:b/>
                <w:color w:val="000000"/>
                <w:lang w:bidi="lo-LA"/>
              </w:rPr>
              <w:t xml:space="preserve">28 </w:t>
            </w:r>
            <w:r w:rsidRPr="00390D23">
              <w:rPr>
                <w:b/>
                <w:color w:val="000000"/>
                <w:lang w:bidi="lo-LA"/>
              </w:rPr>
              <w:t>398</w:t>
            </w:r>
          </w:p>
        </w:tc>
      </w:tr>
      <w:tr w:rsidR="00390D23" w:rsidRPr="00064DCC" w:rsidTr="008C0C8E">
        <w:tc>
          <w:tcPr>
            <w:tcW w:w="2178" w:type="dxa"/>
            <w:vAlign w:val="center"/>
          </w:tcPr>
          <w:p w:rsidR="00390D23" w:rsidRPr="002477F2" w:rsidRDefault="00390D23" w:rsidP="00C52487">
            <w:pPr>
              <w:rPr>
                <w:color w:val="000000"/>
                <w:lang w:bidi="lo-LA"/>
              </w:rPr>
            </w:pPr>
            <w:r w:rsidRPr="002477F2">
              <w:rPr>
                <w:color w:val="000000"/>
                <w:lang w:bidi="lo-LA"/>
              </w:rPr>
              <w:t>Uzturēšanas izmaksas</w:t>
            </w:r>
          </w:p>
        </w:tc>
        <w:tc>
          <w:tcPr>
            <w:tcW w:w="3960" w:type="dxa"/>
            <w:vAlign w:val="center"/>
          </w:tcPr>
          <w:p w:rsidR="00390D23" w:rsidRPr="002477F2" w:rsidRDefault="00390D23" w:rsidP="00C52487">
            <w:pPr>
              <w:rPr>
                <w:color w:val="000000"/>
                <w:lang w:bidi="lo-LA"/>
              </w:rPr>
            </w:pPr>
            <w:r w:rsidRPr="002477F2">
              <w:rPr>
                <w:color w:val="000000"/>
                <w:lang w:bidi="lo-LA"/>
              </w:rPr>
              <w:t>Dažādas izmaksas (elektroenerģija, sakaru kanālu noma, torņu un telpu noma u.c.)</w:t>
            </w:r>
          </w:p>
        </w:tc>
        <w:tc>
          <w:tcPr>
            <w:tcW w:w="1625" w:type="dxa"/>
            <w:vAlign w:val="center"/>
          </w:tcPr>
          <w:p w:rsidR="00390D23" w:rsidRPr="002477F2" w:rsidRDefault="00390D23" w:rsidP="00C52487">
            <w:pPr>
              <w:jc w:val="right"/>
              <w:rPr>
                <w:color w:val="000000"/>
                <w:lang w:bidi="lo-LA"/>
              </w:rPr>
            </w:pPr>
            <w:r w:rsidRPr="002477F2">
              <w:rPr>
                <w:color w:val="000000"/>
              </w:rPr>
              <w:t>488 175</w:t>
            </w:r>
          </w:p>
        </w:tc>
        <w:tc>
          <w:tcPr>
            <w:tcW w:w="1979" w:type="dxa"/>
            <w:gridSpan w:val="2"/>
            <w:vAlign w:val="center"/>
          </w:tcPr>
          <w:p w:rsidR="00390D23" w:rsidRPr="002477F2" w:rsidRDefault="00390D23" w:rsidP="00C52487">
            <w:pPr>
              <w:jc w:val="right"/>
              <w:rPr>
                <w:color w:val="000000"/>
                <w:lang w:bidi="lo-LA"/>
              </w:rPr>
            </w:pPr>
            <w:r w:rsidRPr="002477F2">
              <w:rPr>
                <w:color w:val="000000"/>
                <w:lang w:bidi="lo-LA"/>
              </w:rPr>
              <w:t>412 216</w:t>
            </w:r>
          </w:p>
        </w:tc>
      </w:tr>
      <w:tr w:rsidR="00390D23" w:rsidRPr="00064DCC" w:rsidTr="008C0C8E">
        <w:tc>
          <w:tcPr>
            <w:tcW w:w="6138" w:type="dxa"/>
            <w:gridSpan w:val="2"/>
            <w:shd w:val="clear" w:color="auto" w:fill="F2F2F2"/>
            <w:vAlign w:val="center"/>
          </w:tcPr>
          <w:p w:rsidR="00390D23" w:rsidRPr="007B2118" w:rsidRDefault="00390D23" w:rsidP="00736F3F">
            <w:pPr>
              <w:rPr>
                <w:color w:val="000000"/>
                <w:lang w:bidi="lo-LA"/>
              </w:rPr>
            </w:pPr>
            <w:r w:rsidRPr="007B2118">
              <w:rPr>
                <w:b/>
                <w:bCs/>
                <w:i/>
                <w:iCs/>
                <w:color w:val="000000"/>
                <w:lang w:bidi="lo-LA"/>
              </w:rPr>
              <w:t>Uzturēšanas izmaksas kopā</w:t>
            </w:r>
            <w:r w:rsidR="00DC0EC7">
              <w:rPr>
                <w:b/>
                <w:bCs/>
                <w:i/>
                <w:iCs/>
                <w:color w:val="000000"/>
                <w:lang w:bidi="lo-LA"/>
              </w:rPr>
              <w:t xml:space="preserve"> </w:t>
            </w:r>
            <w:r w:rsidR="00DC0EC7" w:rsidRPr="00126D18">
              <w:rPr>
                <w:b/>
                <w:bCs/>
                <w:i/>
                <w:iCs/>
                <w:lang w:bidi="lo-LA"/>
              </w:rPr>
              <w:t>(esošais valsts budžets)</w:t>
            </w:r>
          </w:p>
        </w:tc>
        <w:tc>
          <w:tcPr>
            <w:tcW w:w="1625" w:type="dxa"/>
            <w:shd w:val="clear" w:color="auto" w:fill="F2F2F2"/>
            <w:vAlign w:val="center"/>
          </w:tcPr>
          <w:p w:rsidR="00390D23" w:rsidRPr="007B2118" w:rsidRDefault="00390D23" w:rsidP="00A47671">
            <w:pPr>
              <w:jc w:val="right"/>
              <w:rPr>
                <w:color w:val="000000"/>
                <w:lang w:bidi="lo-LA"/>
              </w:rPr>
            </w:pPr>
            <w:r>
              <w:rPr>
                <w:color w:val="000000"/>
                <w:lang w:bidi="lo-LA"/>
              </w:rPr>
              <w:t>488 175</w:t>
            </w:r>
          </w:p>
        </w:tc>
        <w:tc>
          <w:tcPr>
            <w:tcW w:w="1979" w:type="dxa"/>
            <w:gridSpan w:val="2"/>
            <w:shd w:val="clear" w:color="auto" w:fill="F2F2F2"/>
            <w:vAlign w:val="center"/>
          </w:tcPr>
          <w:p w:rsidR="00390D23" w:rsidRPr="007B2118" w:rsidRDefault="00390D23" w:rsidP="00A47671">
            <w:pPr>
              <w:jc w:val="right"/>
              <w:rPr>
                <w:color w:val="000000"/>
                <w:lang w:bidi="lo-LA"/>
              </w:rPr>
            </w:pPr>
            <w:r>
              <w:rPr>
                <w:color w:val="000000"/>
                <w:lang w:bidi="lo-LA"/>
              </w:rPr>
              <w:t>412216</w:t>
            </w:r>
          </w:p>
        </w:tc>
      </w:tr>
      <w:tr w:rsidR="00390D23" w:rsidRPr="00064DCC" w:rsidTr="008C0C8E">
        <w:tc>
          <w:tcPr>
            <w:tcW w:w="6138" w:type="dxa"/>
            <w:gridSpan w:val="2"/>
            <w:shd w:val="clear" w:color="auto" w:fill="F2F2F2"/>
            <w:vAlign w:val="center"/>
          </w:tcPr>
          <w:p w:rsidR="00390D23" w:rsidRPr="00390D23" w:rsidRDefault="00390D23" w:rsidP="00736F3F">
            <w:pPr>
              <w:rPr>
                <w:b/>
                <w:bCs/>
                <w:i/>
                <w:iCs/>
                <w:color w:val="000000"/>
                <w:lang w:bidi="lo-LA"/>
              </w:rPr>
            </w:pPr>
            <w:r w:rsidRPr="00390D23">
              <w:rPr>
                <w:b/>
                <w:lang w:bidi="lo-LA"/>
              </w:rPr>
              <w:t>Kopā: RSS ieviešana un uzturēšana</w:t>
            </w:r>
          </w:p>
        </w:tc>
        <w:tc>
          <w:tcPr>
            <w:tcW w:w="1625" w:type="dxa"/>
            <w:shd w:val="clear" w:color="auto" w:fill="F2F2F2"/>
            <w:vAlign w:val="center"/>
          </w:tcPr>
          <w:p w:rsidR="00390D23" w:rsidRPr="00390D23" w:rsidRDefault="00390D23" w:rsidP="006E1843">
            <w:pPr>
              <w:jc w:val="right"/>
              <w:rPr>
                <w:b/>
                <w:color w:val="000000"/>
                <w:lang w:bidi="lo-LA"/>
              </w:rPr>
            </w:pPr>
            <w:r w:rsidRPr="00390D23">
              <w:rPr>
                <w:b/>
                <w:color w:val="000000"/>
                <w:lang w:bidi="lo-LA"/>
              </w:rPr>
              <w:t>2</w:t>
            </w:r>
            <w:r w:rsidR="00343922">
              <w:rPr>
                <w:b/>
                <w:color w:val="000000"/>
                <w:lang w:bidi="lo-LA"/>
              </w:rPr>
              <w:t xml:space="preserve"> </w:t>
            </w:r>
            <w:r w:rsidRPr="00390D23">
              <w:rPr>
                <w:b/>
                <w:color w:val="000000"/>
                <w:lang w:bidi="lo-LA"/>
              </w:rPr>
              <w:t>889</w:t>
            </w:r>
            <w:r w:rsidR="00343922">
              <w:rPr>
                <w:b/>
                <w:color w:val="000000"/>
                <w:lang w:bidi="lo-LA"/>
              </w:rPr>
              <w:t xml:space="preserve"> </w:t>
            </w:r>
            <w:r w:rsidRPr="00390D23">
              <w:rPr>
                <w:b/>
                <w:color w:val="000000"/>
                <w:lang w:bidi="lo-LA"/>
              </w:rPr>
              <w:t>07</w:t>
            </w:r>
            <w:r w:rsidR="006E1843">
              <w:rPr>
                <w:b/>
                <w:color w:val="000000"/>
                <w:lang w:bidi="lo-LA"/>
              </w:rPr>
              <w:t>2</w:t>
            </w:r>
          </w:p>
        </w:tc>
        <w:tc>
          <w:tcPr>
            <w:tcW w:w="1979" w:type="dxa"/>
            <w:gridSpan w:val="2"/>
            <w:shd w:val="clear" w:color="auto" w:fill="F2F2F2"/>
            <w:vAlign w:val="center"/>
          </w:tcPr>
          <w:p w:rsidR="00390D23" w:rsidRPr="00390D23" w:rsidRDefault="00390D23" w:rsidP="00D138BA">
            <w:pPr>
              <w:jc w:val="right"/>
              <w:rPr>
                <w:b/>
                <w:color w:val="000000"/>
                <w:lang w:bidi="lo-LA"/>
              </w:rPr>
            </w:pPr>
            <w:r>
              <w:rPr>
                <w:b/>
                <w:color w:val="000000"/>
                <w:lang w:bidi="lo-LA"/>
              </w:rPr>
              <w:t>9</w:t>
            </w:r>
            <w:r w:rsidR="00343922">
              <w:rPr>
                <w:b/>
                <w:color w:val="000000"/>
                <w:lang w:bidi="lo-LA"/>
              </w:rPr>
              <w:t xml:space="preserve"> </w:t>
            </w:r>
            <w:r>
              <w:rPr>
                <w:b/>
                <w:color w:val="000000"/>
                <w:lang w:bidi="lo-LA"/>
              </w:rPr>
              <w:t>413</w:t>
            </w:r>
            <w:r w:rsidR="00343922">
              <w:rPr>
                <w:b/>
                <w:color w:val="000000"/>
                <w:lang w:bidi="lo-LA"/>
              </w:rPr>
              <w:t xml:space="preserve"> </w:t>
            </w:r>
            <w:r>
              <w:rPr>
                <w:b/>
                <w:color w:val="000000"/>
                <w:lang w:bidi="lo-LA"/>
              </w:rPr>
              <w:t>3</w:t>
            </w:r>
            <w:r w:rsidR="00D138BA">
              <w:rPr>
                <w:b/>
                <w:color w:val="000000"/>
                <w:lang w:bidi="lo-LA"/>
              </w:rPr>
              <w:t>4</w:t>
            </w:r>
            <w:r>
              <w:rPr>
                <w:b/>
                <w:color w:val="000000"/>
                <w:lang w:bidi="lo-LA"/>
              </w:rPr>
              <w:t>4</w:t>
            </w:r>
          </w:p>
        </w:tc>
      </w:tr>
      <w:tr w:rsidR="00390D23" w:rsidRPr="00064DCC" w:rsidTr="00A47671">
        <w:trPr>
          <w:trHeight w:val="241"/>
        </w:trPr>
        <w:tc>
          <w:tcPr>
            <w:tcW w:w="6138" w:type="dxa"/>
            <w:gridSpan w:val="2"/>
            <w:vAlign w:val="center"/>
          </w:tcPr>
          <w:p w:rsidR="00390D23" w:rsidRPr="007B2118" w:rsidRDefault="00390D23" w:rsidP="00A47671">
            <w:pPr>
              <w:jc w:val="center"/>
              <w:rPr>
                <w:color w:val="000000"/>
                <w:lang w:bidi="lo-LA"/>
              </w:rPr>
            </w:pPr>
            <w:r w:rsidRPr="007B2118">
              <w:rPr>
                <w:b/>
                <w:bCs/>
                <w:color w:val="000000"/>
                <w:lang w:bidi="lo-LA"/>
              </w:rPr>
              <w:t>Pavisam kopā:</w:t>
            </w:r>
          </w:p>
        </w:tc>
        <w:tc>
          <w:tcPr>
            <w:tcW w:w="3604" w:type="dxa"/>
            <w:gridSpan w:val="3"/>
            <w:vAlign w:val="center"/>
          </w:tcPr>
          <w:p w:rsidR="00390D23" w:rsidRPr="007B2118" w:rsidRDefault="00390D23" w:rsidP="00D138BA">
            <w:pPr>
              <w:jc w:val="right"/>
              <w:rPr>
                <w:b/>
                <w:color w:val="000000"/>
                <w:lang w:bidi="lo-LA"/>
              </w:rPr>
            </w:pPr>
            <w:r>
              <w:rPr>
                <w:b/>
                <w:color w:val="000000"/>
                <w:lang w:bidi="lo-LA"/>
              </w:rPr>
              <w:t>12 302 4</w:t>
            </w:r>
            <w:r w:rsidR="00D138BA">
              <w:rPr>
                <w:b/>
                <w:color w:val="000000"/>
                <w:lang w:bidi="lo-LA"/>
              </w:rPr>
              <w:t>16</w:t>
            </w:r>
          </w:p>
        </w:tc>
      </w:tr>
    </w:tbl>
    <w:p w:rsidR="00326E94" w:rsidRPr="00EC704B" w:rsidRDefault="00DC3952" w:rsidP="00736F3F">
      <w:pPr>
        <w:jc w:val="both"/>
        <w:rPr>
          <w:color w:val="000000"/>
        </w:rPr>
      </w:pPr>
      <w:r>
        <w:t>3</w:t>
      </w:r>
      <w:r w:rsidR="00326E94">
        <w:t xml:space="preserve">.tabula Plānotās </w:t>
      </w:r>
      <w:r w:rsidR="006679F5">
        <w:t xml:space="preserve">RSS </w:t>
      </w:r>
      <w:r w:rsidR="00326E94">
        <w:t xml:space="preserve">izmaksas </w:t>
      </w:r>
    </w:p>
    <w:p w:rsidR="00D138BA" w:rsidRDefault="00D138BA" w:rsidP="00736F3F">
      <w:pPr>
        <w:jc w:val="both"/>
      </w:pPr>
    </w:p>
    <w:p w:rsidR="00D138BA" w:rsidRDefault="00D138BA" w:rsidP="00736F3F">
      <w:pPr>
        <w:jc w:val="both"/>
      </w:pPr>
      <w:r>
        <w:t>3.tabulas plānoto RSS izmaksu apkopojumā atspoguļotas visas izmaksas, kuras saistītas ar RSS modernizācijas izmaksām:</w:t>
      </w:r>
    </w:p>
    <w:p w:rsidR="00D138BA" w:rsidRDefault="00D138BA" w:rsidP="00C52487">
      <w:pPr>
        <w:pStyle w:val="ListParagraph"/>
        <w:numPr>
          <w:ilvl w:val="0"/>
          <w:numId w:val="15"/>
        </w:numPr>
        <w:jc w:val="both"/>
        <w:rPr>
          <w:color w:val="000000"/>
          <w:lang w:bidi="lo-LA"/>
        </w:rPr>
      </w:pPr>
      <w:r w:rsidRPr="00C52487">
        <w:rPr>
          <w:b/>
          <w:bCs/>
          <w:iCs/>
          <w:color w:val="000000"/>
          <w:lang w:bidi="lo-LA"/>
        </w:rPr>
        <w:t xml:space="preserve">Ieviešanas investīciju izmaksas - </w:t>
      </w:r>
      <w:r w:rsidRPr="00C52487">
        <w:rPr>
          <w:b/>
          <w:color w:val="000000"/>
          <w:lang w:bidi="lo-LA"/>
        </w:rPr>
        <w:t xml:space="preserve">10 873 627 Ls </w:t>
      </w:r>
      <w:r w:rsidRPr="00C52487">
        <w:rPr>
          <w:color w:val="000000"/>
          <w:lang w:bidi="lo-LA"/>
        </w:rPr>
        <w:t>(no kuriem virssaistību finansējums 6</w:t>
      </w:r>
      <w:r w:rsidR="004E51F6">
        <w:rPr>
          <w:color w:val="000000"/>
          <w:lang w:bidi="lo-LA"/>
        </w:rPr>
        <w:t> </w:t>
      </w:r>
      <w:r w:rsidR="00C52487" w:rsidRPr="00C52487">
        <w:rPr>
          <w:color w:val="000000"/>
          <w:lang w:bidi="lo-LA"/>
        </w:rPr>
        <w:t>643</w:t>
      </w:r>
      <w:r w:rsidR="004E51F6">
        <w:rPr>
          <w:color w:val="000000"/>
          <w:lang w:bidi="lo-LA"/>
        </w:rPr>
        <w:t xml:space="preserve"> </w:t>
      </w:r>
      <w:r w:rsidR="00C52487" w:rsidRPr="00C52487">
        <w:rPr>
          <w:color w:val="000000"/>
          <w:lang w:bidi="lo-LA"/>
        </w:rPr>
        <w:t xml:space="preserve">627 </w:t>
      </w:r>
      <w:r w:rsidR="004E51F6">
        <w:rPr>
          <w:color w:val="000000"/>
          <w:lang w:bidi="lo-LA"/>
        </w:rPr>
        <w:t>Ls</w:t>
      </w:r>
      <w:r w:rsidR="00C52487" w:rsidRPr="00C52487">
        <w:rPr>
          <w:color w:val="000000"/>
          <w:lang w:bidi="lo-LA"/>
        </w:rPr>
        <w:t xml:space="preserve"> un ERAF finansējums 4 230</w:t>
      </w:r>
      <w:r w:rsidR="009C546E">
        <w:rPr>
          <w:color w:val="000000"/>
          <w:lang w:bidi="lo-LA"/>
        </w:rPr>
        <w:t> </w:t>
      </w:r>
      <w:r w:rsidR="00C52487" w:rsidRPr="00C52487">
        <w:rPr>
          <w:color w:val="000000"/>
          <w:lang w:bidi="lo-LA"/>
        </w:rPr>
        <w:t>000</w:t>
      </w:r>
      <w:r w:rsidR="009C546E">
        <w:rPr>
          <w:color w:val="000000"/>
          <w:lang w:bidi="lo-LA"/>
        </w:rPr>
        <w:t xml:space="preserve"> </w:t>
      </w:r>
      <w:r w:rsidR="004E51F6">
        <w:rPr>
          <w:color w:val="000000"/>
          <w:lang w:bidi="lo-LA"/>
        </w:rPr>
        <w:t>Ls</w:t>
      </w:r>
      <w:r w:rsidR="00C52487" w:rsidRPr="00C52487">
        <w:rPr>
          <w:color w:val="000000"/>
          <w:lang w:bidi="lo-LA"/>
        </w:rPr>
        <w:t>);</w:t>
      </w:r>
    </w:p>
    <w:p w:rsidR="00C52487" w:rsidRDefault="00C52487" w:rsidP="00C52487">
      <w:pPr>
        <w:pStyle w:val="ListParagraph"/>
        <w:numPr>
          <w:ilvl w:val="0"/>
          <w:numId w:val="15"/>
        </w:numPr>
        <w:jc w:val="both"/>
        <w:rPr>
          <w:color w:val="000000"/>
          <w:lang w:bidi="lo-LA"/>
        </w:rPr>
      </w:pPr>
      <w:r w:rsidRPr="00390D23">
        <w:rPr>
          <w:b/>
          <w:color w:val="000000"/>
        </w:rPr>
        <w:t>RSS papildus investīciju izmaksas</w:t>
      </w:r>
      <w:r>
        <w:rPr>
          <w:b/>
          <w:color w:val="000000"/>
        </w:rPr>
        <w:t xml:space="preserve"> - </w:t>
      </w:r>
      <w:r w:rsidRPr="00390D23">
        <w:rPr>
          <w:b/>
          <w:color w:val="000000"/>
          <w:lang w:bidi="lo-LA"/>
        </w:rPr>
        <w:t>5</w:t>
      </w:r>
      <w:r>
        <w:rPr>
          <w:b/>
          <w:color w:val="000000"/>
          <w:lang w:bidi="lo-LA"/>
        </w:rPr>
        <w:t xml:space="preserve">28 </w:t>
      </w:r>
      <w:r w:rsidRPr="00390D23">
        <w:rPr>
          <w:b/>
          <w:color w:val="000000"/>
          <w:lang w:bidi="lo-LA"/>
        </w:rPr>
        <w:t>398</w:t>
      </w:r>
      <w:r>
        <w:rPr>
          <w:b/>
          <w:color w:val="000000"/>
          <w:lang w:bidi="lo-LA"/>
        </w:rPr>
        <w:t xml:space="preserve"> Ls </w:t>
      </w:r>
      <w:r w:rsidRPr="00C52487">
        <w:rPr>
          <w:color w:val="000000"/>
          <w:lang w:bidi="lo-LA"/>
        </w:rPr>
        <w:t>(minētais finansējums šobrīd nav piešķirts);</w:t>
      </w:r>
    </w:p>
    <w:p w:rsidR="00C52487" w:rsidRDefault="00C52487" w:rsidP="00C52487">
      <w:pPr>
        <w:pStyle w:val="ListParagraph"/>
        <w:numPr>
          <w:ilvl w:val="0"/>
          <w:numId w:val="15"/>
        </w:numPr>
        <w:jc w:val="both"/>
        <w:rPr>
          <w:color w:val="000000"/>
          <w:lang w:bidi="lo-LA"/>
        </w:rPr>
      </w:pPr>
      <w:r w:rsidRPr="00C52487">
        <w:rPr>
          <w:b/>
          <w:bCs/>
          <w:iCs/>
          <w:color w:val="000000"/>
          <w:lang w:bidi="lo-LA"/>
        </w:rPr>
        <w:t>Uzturēšanas izmaksas</w:t>
      </w:r>
      <w:r>
        <w:rPr>
          <w:b/>
          <w:bCs/>
          <w:iCs/>
          <w:color w:val="000000"/>
          <w:lang w:bidi="lo-LA"/>
        </w:rPr>
        <w:t xml:space="preserve">(piešķirtais valsts budžets) - </w:t>
      </w:r>
      <w:r>
        <w:rPr>
          <w:color w:val="000000"/>
          <w:lang w:bidi="lo-LA"/>
        </w:rPr>
        <w:t xml:space="preserve">2013.gadā </w:t>
      </w:r>
      <w:r w:rsidRPr="00C52487">
        <w:rPr>
          <w:b/>
          <w:color w:val="000000"/>
          <w:lang w:bidi="lo-LA"/>
        </w:rPr>
        <w:t>488</w:t>
      </w:r>
      <w:r w:rsidR="004E51F6">
        <w:rPr>
          <w:b/>
          <w:color w:val="000000"/>
          <w:lang w:bidi="lo-LA"/>
        </w:rPr>
        <w:t> </w:t>
      </w:r>
      <w:r w:rsidRPr="00C52487">
        <w:rPr>
          <w:b/>
          <w:color w:val="000000"/>
          <w:lang w:bidi="lo-LA"/>
        </w:rPr>
        <w:t>175</w:t>
      </w:r>
      <w:r w:rsidR="004E51F6">
        <w:rPr>
          <w:b/>
          <w:color w:val="000000"/>
          <w:lang w:bidi="lo-LA"/>
        </w:rPr>
        <w:t xml:space="preserve"> </w:t>
      </w:r>
      <w:r w:rsidRPr="00C52487">
        <w:rPr>
          <w:b/>
          <w:color w:val="000000"/>
          <w:lang w:bidi="lo-LA"/>
        </w:rPr>
        <w:t>Ls</w:t>
      </w:r>
      <w:r w:rsidR="004E51F6">
        <w:rPr>
          <w:b/>
          <w:color w:val="000000"/>
          <w:lang w:bidi="lo-LA"/>
        </w:rPr>
        <w:t>,</w:t>
      </w:r>
      <w:r>
        <w:rPr>
          <w:color w:val="000000"/>
          <w:lang w:bidi="lo-LA"/>
        </w:rPr>
        <w:t xml:space="preserve">  2014.gadā  tiek plānots samazināt izmaksas līdz 412</w:t>
      </w:r>
      <w:r w:rsidR="004E51F6">
        <w:rPr>
          <w:color w:val="000000"/>
          <w:lang w:bidi="lo-LA"/>
        </w:rPr>
        <w:t> </w:t>
      </w:r>
      <w:r>
        <w:rPr>
          <w:color w:val="000000"/>
          <w:lang w:bidi="lo-LA"/>
        </w:rPr>
        <w:t>216</w:t>
      </w:r>
      <w:r w:rsidR="004E51F6">
        <w:rPr>
          <w:color w:val="000000"/>
          <w:lang w:bidi="lo-LA"/>
        </w:rPr>
        <w:t xml:space="preserve"> Ls, līdz ar to</w:t>
      </w:r>
      <w:r>
        <w:rPr>
          <w:color w:val="000000"/>
          <w:lang w:bidi="lo-LA"/>
        </w:rPr>
        <w:t xml:space="preserve"> turpmākajos gados pēc projekta realizācijas valsts budžetā tiek plānot</w:t>
      </w:r>
      <w:r w:rsidR="004E51F6">
        <w:rPr>
          <w:color w:val="000000"/>
          <w:lang w:bidi="lo-LA"/>
        </w:rPr>
        <w:t xml:space="preserve">a līdzekļu ekonomija </w:t>
      </w:r>
      <w:r>
        <w:rPr>
          <w:color w:val="000000"/>
          <w:lang w:bidi="lo-LA"/>
        </w:rPr>
        <w:t>75 959 Ls</w:t>
      </w:r>
      <w:r w:rsidR="004E51F6">
        <w:rPr>
          <w:color w:val="000000"/>
          <w:lang w:bidi="lo-LA"/>
        </w:rPr>
        <w:t xml:space="preserve"> katru gadu.</w:t>
      </w:r>
    </w:p>
    <w:p w:rsidR="00C52487" w:rsidRDefault="000601FB" w:rsidP="000601FB">
      <w:pPr>
        <w:pStyle w:val="ListParagraph"/>
        <w:ind w:left="0"/>
        <w:jc w:val="both"/>
        <w:rPr>
          <w:color w:val="000000"/>
          <w:lang w:bidi="lo-LA"/>
        </w:rPr>
      </w:pPr>
      <w:r>
        <w:rPr>
          <w:color w:val="000000"/>
          <w:lang w:bidi="lo-LA"/>
        </w:rPr>
        <w:t>Sakarā ar to, ka projekta tehnisko realizāciju plānots veikt līdz 2013.gada decembri</w:t>
      </w:r>
      <w:r w:rsidR="00525859">
        <w:rPr>
          <w:color w:val="000000"/>
          <w:lang w:bidi="lo-LA"/>
        </w:rPr>
        <w:t>m (ieskaitot)</w:t>
      </w:r>
      <w:r w:rsidR="004E51F6">
        <w:rPr>
          <w:color w:val="000000"/>
          <w:lang w:bidi="lo-LA"/>
        </w:rPr>
        <w:t xml:space="preserve">, bet </w:t>
      </w:r>
      <w:r w:rsidR="00525859">
        <w:rPr>
          <w:color w:val="000000"/>
          <w:lang w:bidi="lo-LA"/>
        </w:rPr>
        <w:t xml:space="preserve">dokumentācijas sagatavošana un nodošana </w:t>
      </w:r>
      <w:r w:rsidR="004E51F6">
        <w:rPr>
          <w:color w:val="000000"/>
          <w:lang w:bidi="lo-LA"/>
        </w:rPr>
        <w:t xml:space="preserve"> - </w:t>
      </w:r>
      <w:r w:rsidR="00525859">
        <w:rPr>
          <w:color w:val="000000"/>
          <w:lang w:bidi="lo-LA"/>
        </w:rPr>
        <w:t xml:space="preserve">2014.gadā, finanšu plūsmas plāns sastādīts tā, ka iekārtu piegādātājam plānots veikt priekšapmaksu ne vairāk kā 20% apmērā 2013.gadā un </w:t>
      </w:r>
      <w:r w:rsidR="00525859">
        <w:rPr>
          <w:color w:val="000000"/>
          <w:lang w:bidi="lo-LA"/>
        </w:rPr>
        <w:lastRenderedPageBreak/>
        <w:t>pēcapmaksu 80% apmērā 2014.gadā pēc iekārtu nodošanas ekspluatācijā un dokumentācijas nodošanas.</w:t>
      </w:r>
    </w:p>
    <w:p w:rsidR="00525859" w:rsidRDefault="00525859" w:rsidP="000601FB">
      <w:pPr>
        <w:pStyle w:val="ListParagraph"/>
        <w:ind w:left="0"/>
        <w:jc w:val="both"/>
        <w:rPr>
          <w:color w:val="000000"/>
          <w:lang w:bidi="lo-LA"/>
        </w:rPr>
      </w:pPr>
    </w:p>
    <w:p w:rsidR="00C52487" w:rsidRDefault="00C52487" w:rsidP="00C52487">
      <w:pPr>
        <w:pStyle w:val="ListParagraph"/>
        <w:ind w:left="0"/>
        <w:jc w:val="both"/>
        <w:rPr>
          <w:b/>
          <w:color w:val="000000"/>
          <w:lang w:bidi="lo-LA"/>
        </w:rPr>
      </w:pPr>
      <w:r w:rsidRPr="00C52487">
        <w:rPr>
          <w:b/>
          <w:color w:val="000000"/>
          <w:lang w:bidi="lo-LA"/>
        </w:rPr>
        <w:t>7.2.</w:t>
      </w:r>
      <w:r>
        <w:rPr>
          <w:b/>
          <w:color w:val="000000"/>
          <w:lang w:bidi="lo-LA"/>
        </w:rPr>
        <w:t xml:space="preserve"> Ietekme uz valsts budžetu</w:t>
      </w:r>
    </w:p>
    <w:p w:rsidR="00C52487" w:rsidRDefault="00C52487" w:rsidP="00C52487">
      <w:pPr>
        <w:pStyle w:val="ListParagraph"/>
        <w:ind w:left="0"/>
        <w:jc w:val="both"/>
        <w:rPr>
          <w:color w:val="000000"/>
          <w:lang w:bidi="lo-LA"/>
        </w:rPr>
      </w:pPr>
    </w:p>
    <w:p w:rsidR="000601FB" w:rsidRDefault="000601FB" w:rsidP="00C52487">
      <w:pPr>
        <w:pStyle w:val="ListParagraph"/>
        <w:ind w:left="0"/>
        <w:jc w:val="both"/>
        <w:rPr>
          <w:color w:val="000000"/>
          <w:lang w:bidi="lo-LA"/>
        </w:rPr>
      </w:pPr>
      <w:r>
        <w:rPr>
          <w:color w:val="000000"/>
          <w:lang w:bidi="lo-LA"/>
        </w:rPr>
        <w:tab/>
        <w:t>Sakarā ar to, ka RSS modernizācijas projekts nav komerciāls un projekta realizācija nav faktisko ieņēmumu</w:t>
      </w:r>
      <w:r w:rsidR="00D17363">
        <w:rPr>
          <w:color w:val="000000"/>
          <w:lang w:bidi="lo-LA"/>
        </w:rPr>
        <w:t xml:space="preserve"> </w:t>
      </w:r>
      <w:r>
        <w:rPr>
          <w:color w:val="000000"/>
          <w:lang w:bidi="lo-LA"/>
        </w:rPr>
        <w:t>(izņemot sociālekonomisko ietekmi)</w:t>
      </w:r>
      <w:r w:rsidR="009C546E">
        <w:rPr>
          <w:color w:val="000000"/>
          <w:lang w:bidi="lo-LA"/>
        </w:rPr>
        <w:t>,</w:t>
      </w:r>
      <w:r>
        <w:rPr>
          <w:color w:val="000000"/>
          <w:lang w:bidi="lo-LA"/>
        </w:rPr>
        <w:t xml:space="preserve"> uzturēšanas nodrošināšanai tiek piešķirti valsts budžeta līdzekļi. </w:t>
      </w:r>
    </w:p>
    <w:p w:rsidR="00CD0EAF" w:rsidRDefault="00CD0EAF" w:rsidP="00C52487">
      <w:pPr>
        <w:pStyle w:val="ListParagraph"/>
        <w:ind w:left="0"/>
        <w:jc w:val="both"/>
        <w:rPr>
          <w:color w:val="000000"/>
          <w:lang w:bidi="lo-LA"/>
        </w:rPr>
      </w:pPr>
    </w:p>
    <w:tbl>
      <w:tblPr>
        <w:tblW w:w="95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E0" w:firstRow="1" w:lastRow="1" w:firstColumn="1" w:lastColumn="0" w:noHBand="0" w:noVBand="0"/>
      </w:tblPr>
      <w:tblGrid>
        <w:gridCol w:w="6045"/>
        <w:gridCol w:w="1600"/>
        <w:gridCol w:w="1236"/>
        <w:gridCol w:w="713"/>
      </w:tblGrid>
      <w:tr w:rsidR="00813E28" w:rsidRPr="007B2118" w:rsidTr="00152CBC">
        <w:trPr>
          <w:trHeight w:val="315"/>
          <w:tblHeader/>
        </w:trPr>
        <w:tc>
          <w:tcPr>
            <w:tcW w:w="6045" w:type="dxa"/>
            <w:vMerge w:val="restart"/>
            <w:shd w:val="clear" w:color="auto" w:fill="FFFFFF" w:themeFill="background1"/>
            <w:vAlign w:val="center"/>
          </w:tcPr>
          <w:p w:rsidR="00813E28" w:rsidRPr="00813E28" w:rsidRDefault="00813E28" w:rsidP="00152CBC">
            <w:pPr>
              <w:jc w:val="center"/>
              <w:rPr>
                <w:bCs/>
                <w:color w:val="000000"/>
                <w:lang w:bidi="lo-LA"/>
              </w:rPr>
            </w:pPr>
            <w:r w:rsidRPr="00813E28">
              <w:rPr>
                <w:bCs/>
                <w:color w:val="000000"/>
                <w:lang w:bidi="lo-LA"/>
              </w:rPr>
              <w:t xml:space="preserve">Pozīcija </w:t>
            </w:r>
          </w:p>
        </w:tc>
        <w:tc>
          <w:tcPr>
            <w:tcW w:w="3549" w:type="dxa"/>
            <w:gridSpan w:val="3"/>
            <w:shd w:val="clear" w:color="auto" w:fill="FFFFFF" w:themeFill="background1"/>
            <w:vAlign w:val="center"/>
          </w:tcPr>
          <w:p w:rsidR="00813E28" w:rsidRPr="00813E28" w:rsidRDefault="00813E28" w:rsidP="00152CBC">
            <w:pPr>
              <w:jc w:val="center"/>
              <w:rPr>
                <w:bCs/>
                <w:color w:val="000000"/>
                <w:lang w:bidi="lo-LA"/>
              </w:rPr>
            </w:pPr>
            <w:r w:rsidRPr="00813E28">
              <w:rPr>
                <w:bCs/>
                <w:color w:val="000000"/>
                <w:lang w:bidi="lo-LA"/>
              </w:rPr>
              <w:t>Summa, Ls (ar nodokļiem)</w:t>
            </w:r>
          </w:p>
        </w:tc>
      </w:tr>
      <w:tr w:rsidR="00813E28" w:rsidRPr="00A47671" w:rsidTr="00152CBC">
        <w:trPr>
          <w:trHeight w:val="161"/>
          <w:tblHeader/>
        </w:trPr>
        <w:tc>
          <w:tcPr>
            <w:tcW w:w="6045" w:type="dxa"/>
            <w:vMerge/>
            <w:shd w:val="clear" w:color="auto" w:fill="FFFFFF" w:themeFill="background1"/>
            <w:vAlign w:val="center"/>
          </w:tcPr>
          <w:p w:rsidR="00813E28" w:rsidRPr="00813E28" w:rsidRDefault="00813E28" w:rsidP="00152CBC">
            <w:pPr>
              <w:jc w:val="center"/>
              <w:rPr>
                <w:bCs/>
                <w:color w:val="000000"/>
                <w:lang w:bidi="lo-LA"/>
              </w:rPr>
            </w:pPr>
          </w:p>
        </w:tc>
        <w:tc>
          <w:tcPr>
            <w:tcW w:w="1600" w:type="dxa"/>
            <w:shd w:val="clear" w:color="auto" w:fill="FFFFFF" w:themeFill="background1"/>
            <w:vAlign w:val="center"/>
          </w:tcPr>
          <w:p w:rsidR="00813E28" w:rsidRPr="00813E28" w:rsidRDefault="00813E28" w:rsidP="00152CBC">
            <w:pPr>
              <w:tabs>
                <w:tab w:val="left" w:pos="459"/>
              </w:tabs>
              <w:jc w:val="center"/>
              <w:rPr>
                <w:bCs/>
                <w:color w:val="000000"/>
                <w:lang w:bidi="lo-LA"/>
              </w:rPr>
            </w:pPr>
            <w:r w:rsidRPr="00813E28">
              <w:rPr>
                <w:bCs/>
                <w:color w:val="000000"/>
                <w:lang w:bidi="lo-LA"/>
              </w:rPr>
              <w:t>2013</w:t>
            </w:r>
          </w:p>
        </w:tc>
        <w:tc>
          <w:tcPr>
            <w:tcW w:w="1236" w:type="dxa"/>
            <w:shd w:val="clear" w:color="auto" w:fill="FFFFFF" w:themeFill="background1"/>
            <w:vAlign w:val="center"/>
          </w:tcPr>
          <w:p w:rsidR="00813E28" w:rsidRPr="00813E28" w:rsidRDefault="00813E28" w:rsidP="00152CBC">
            <w:pPr>
              <w:jc w:val="center"/>
              <w:rPr>
                <w:bCs/>
                <w:color w:val="000000"/>
                <w:lang w:bidi="lo-LA"/>
              </w:rPr>
            </w:pPr>
            <w:r w:rsidRPr="00813E28">
              <w:rPr>
                <w:bCs/>
                <w:color w:val="000000"/>
                <w:lang w:bidi="lo-LA"/>
              </w:rPr>
              <w:t>2014</w:t>
            </w:r>
          </w:p>
        </w:tc>
        <w:tc>
          <w:tcPr>
            <w:tcW w:w="713" w:type="dxa"/>
            <w:shd w:val="clear" w:color="auto" w:fill="FFFFFF" w:themeFill="background1"/>
            <w:vAlign w:val="center"/>
          </w:tcPr>
          <w:p w:rsidR="00813E28" w:rsidRPr="00813E28" w:rsidRDefault="00813E28" w:rsidP="00152CBC">
            <w:pPr>
              <w:jc w:val="center"/>
              <w:rPr>
                <w:bCs/>
                <w:color w:val="000000"/>
                <w:sz w:val="20"/>
                <w:szCs w:val="20"/>
                <w:lang w:bidi="lo-LA"/>
              </w:rPr>
            </w:pPr>
          </w:p>
        </w:tc>
      </w:tr>
      <w:tr w:rsidR="00CD0EAF" w:rsidRPr="002477F2" w:rsidTr="00813E28">
        <w:trPr>
          <w:trHeight w:val="294"/>
        </w:trPr>
        <w:tc>
          <w:tcPr>
            <w:tcW w:w="6045" w:type="dxa"/>
            <w:shd w:val="clear" w:color="auto" w:fill="FFFFFF" w:themeFill="background1"/>
            <w:vAlign w:val="center"/>
          </w:tcPr>
          <w:p w:rsidR="00CD0EAF" w:rsidRPr="00813E28" w:rsidRDefault="00CD0EAF" w:rsidP="00152CBC">
            <w:pPr>
              <w:rPr>
                <w:color w:val="000000"/>
                <w:lang w:bidi="lo-LA"/>
              </w:rPr>
            </w:pPr>
            <w:bookmarkStart w:id="12" w:name="_Hlk343509676"/>
            <w:r w:rsidRPr="00813E28">
              <w:rPr>
                <w:bCs/>
                <w:iCs/>
                <w:color w:val="000000"/>
                <w:lang w:bidi="lo-LA"/>
              </w:rPr>
              <w:t>Ieviešanas investīciju izmaksas kopā</w:t>
            </w:r>
          </w:p>
        </w:tc>
        <w:tc>
          <w:tcPr>
            <w:tcW w:w="1600" w:type="dxa"/>
            <w:shd w:val="clear" w:color="auto" w:fill="FFFFFF" w:themeFill="background1"/>
            <w:vAlign w:val="center"/>
          </w:tcPr>
          <w:p w:rsidR="00CD0EAF" w:rsidRPr="00813E28" w:rsidRDefault="00CD0EAF" w:rsidP="00152CBC">
            <w:pPr>
              <w:ind w:right="-198"/>
              <w:jc w:val="center"/>
              <w:rPr>
                <w:color w:val="000000"/>
                <w:lang w:bidi="lo-LA"/>
              </w:rPr>
            </w:pPr>
            <w:r w:rsidRPr="00813E28">
              <w:rPr>
                <w:color w:val="000000"/>
                <w:lang w:bidi="lo-LA"/>
              </w:rPr>
              <w:t>2 291 217</w:t>
            </w:r>
          </w:p>
        </w:tc>
        <w:tc>
          <w:tcPr>
            <w:tcW w:w="1949" w:type="dxa"/>
            <w:gridSpan w:val="2"/>
            <w:shd w:val="clear" w:color="auto" w:fill="FFFFFF" w:themeFill="background1"/>
            <w:vAlign w:val="center"/>
          </w:tcPr>
          <w:p w:rsidR="00CD0EAF" w:rsidRPr="00813E28" w:rsidRDefault="00CD0EAF" w:rsidP="00152CBC">
            <w:pPr>
              <w:jc w:val="right"/>
              <w:rPr>
                <w:color w:val="000000"/>
                <w:lang w:bidi="lo-LA"/>
              </w:rPr>
            </w:pPr>
            <w:r w:rsidRPr="00813E28">
              <w:rPr>
                <w:color w:val="000000"/>
                <w:lang w:bidi="lo-LA"/>
              </w:rPr>
              <w:t>8 582 410</w:t>
            </w:r>
          </w:p>
        </w:tc>
      </w:tr>
      <w:tr w:rsidR="00CD0EAF" w:rsidRPr="002A2FD0" w:rsidTr="00813E28">
        <w:trPr>
          <w:trHeight w:val="294"/>
        </w:trPr>
        <w:tc>
          <w:tcPr>
            <w:tcW w:w="60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rPr>
                <w:bCs/>
                <w:iCs/>
                <w:color w:val="000000"/>
                <w:lang w:bidi="lo-LA"/>
              </w:rPr>
            </w:pPr>
            <w:r w:rsidRPr="00813E28">
              <w:rPr>
                <w:bCs/>
                <w:iCs/>
                <w:color w:val="000000"/>
                <w:lang w:bidi="lo-LA"/>
              </w:rPr>
              <w:t>Ieviešanas investīciju izmaksas kopā (ERAF finansējums)</w:t>
            </w:r>
          </w:p>
        </w:tc>
        <w:tc>
          <w:tcPr>
            <w:tcW w:w="16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ind w:right="-198"/>
              <w:jc w:val="center"/>
              <w:rPr>
                <w:color w:val="000000"/>
                <w:lang w:bidi="lo-LA"/>
              </w:rPr>
            </w:pPr>
          </w:p>
        </w:tc>
        <w:tc>
          <w:tcPr>
            <w:tcW w:w="1949" w:type="dxa"/>
            <w:gridSpan w:val="2"/>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jc w:val="right"/>
              <w:rPr>
                <w:color w:val="000000"/>
                <w:lang w:bidi="lo-LA"/>
              </w:rPr>
            </w:pPr>
            <w:r w:rsidRPr="00813E28">
              <w:rPr>
                <w:color w:val="000000"/>
                <w:lang w:bidi="lo-LA"/>
              </w:rPr>
              <w:t>10 873 627</w:t>
            </w:r>
          </w:p>
        </w:tc>
      </w:tr>
      <w:tr w:rsidR="00CD0EAF" w:rsidRPr="00390D23" w:rsidTr="00813E28">
        <w:trPr>
          <w:trHeight w:val="294"/>
        </w:trPr>
        <w:tc>
          <w:tcPr>
            <w:tcW w:w="60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rPr>
                <w:bCs/>
                <w:iCs/>
                <w:color w:val="000000"/>
                <w:lang w:bidi="lo-LA"/>
              </w:rPr>
            </w:pPr>
            <w:r w:rsidRPr="00813E28">
              <w:rPr>
                <w:bCs/>
                <w:iCs/>
                <w:color w:val="000000"/>
                <w:lang w:bidi="lo-LA"/>
              </w:rPr>
              <w:t>RSS papildus izmaksas kopā</w:t>
            </w:r>
          </w:p>
        </w:tc>
        <w:tc>
          <w:tcPr>
            <w:tcW w:w="16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CD0EAF">
            <w:pPr>
              <w:ind w:right="-198"/>
              <w:jc w:val="center"/>
              <w:rPr>
                <w:color w:val="000000"/>
                <w:lang w:bidi="lo-LA"/>
              </w:rPr>
            </w:pPr>
            <w:r w:rsidRPr="00813E28">
              <w:rPr>
                <w:color w:val="000000"/>
                <w:lang w:bidi="lo-LA"/>
              </w:rPr>
              <w:t>109 680</w:t>
            </w:r>
          </w:p>
        </w:tc>
        <w:tc>
          <w:tcPr>
            <w:tcW w:w="1949" w:type="dxa"/>
            <w:gridSpan w:val="2"/>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jc w:val="right"/>
              <w:rPr>
                <w:color w:val="000000"/>
                <w:lang w:bidi="lo-LA"/>
              </w:rPr>
            </w:pPr>
            <w:r w:rsidRPr="00813E28">
              <w:rPr>
                <w:color w:val="000000"/>
                <w:lang w:bidi="lo-LA"/>
              </w:rPr>
              <w:t>418 718</w:t>
            </w:r>
          </w:p>
        </w:tc>
      </w:tr>
      <w:tr w:rsidR="001B5B97" w:rsidRPr="00390D23" w:rsidTr="00813E28">
        <w:trPr>
          <w:trHeight w:val="294"/>
        </w:trPr>
        <w:tc>
          <w:tcPr>
            <w:tcW w:w="60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B97" w:rsidRPr="00813E28" w:rsidRDefault="001B5B97" w:rsidP="00152CBC">
            <w:pPr>
              <w:rPr>
                <w:bCs/>
                <w:iCs/>
                <w:color w:val="000000"/>
                <w:lang w:bidi="lo-LA"/>
              </w:rPr>
            </w:pPr>
            <w:r>
              <w:rPr>
                <w:bCs/>
                <w:iCs/>
                <w:color w:val="000000"/>
                <w:lang w:bidi="lo-LA"/>
              </w:rPr>
              <w:t xml:space="preserve">Uzturēšanas izmaksas </w:t>
            </w:r>
          </w:p>
        </w:tc>
        <w:tc>
          <w:tcPr>
            <w:tcW w:w="16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B97" w:rsidRPr="00813E28" w:rsidRDefault="001B5B97" w:rsidP="00CD0EAF">
            <w:pPr>
              <w:ind w:right="-198"/>
              <w:jc w:val="center"/>
              <w:rPr>
                <w:color w:val="000000"/>
                <w:lang w:bidi="lo-LA"/>
              </w:rPr>
            </w:pPr>
            <w:r>
              <w:rPr>
                <w:color w:val="000000"/>
                <w:lang w:bidi="lo-LA"/>
              </w:rPr>
              <w:t>488 175</w:t>
            </w:r>
          </w:p>
        </w:tc>
        <w:tc>
          <w:tcPr>
            <w:tcW w:w="1949" w:type="dxa"/>
            <w:gridSpan w:val="2"/>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1B5B97" w:rsidRPr="00813E28" w:rsidRDefault="001B5B97" w:rsidP="00152CBC">
            <w:pPr>
              <w:jc w:val="right"/>
              <w:rPr>
                <w:color w:val="000000"/>
                <w:lang w:bidi="lo-LA"/>
              </w:rPr>
            </w:pPr>
            <w:r>
              <w:rPr>
                <w:color w:val="000000"/>
                <w:lang w:bidi="lo-LA"/>
              </w:rPr>
              <w:t>412 216</w:t>
            </w:r>
          </w:p>
        </w:tc>
      </w:tr>
      <w:tr w:rsidR="00CD0EAF" w:rsidRPr="002477F2" w:rsidTr="00813E28">
        <w:trPr>
          <w:trHeight w:val="315"/>
        </w:trPr>
        <w:tc>
          <w:tcPr>
            <w:tcW w:w="60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rPr>
                <w:bCs/>
                <w:iCs/>
                <w:color w:val="000000"/>
                <w:lang w:bidi="lo-LA"/>
              </w:rPr>
            </w:pPr>
            <w:r w:rsidRPr="00813E28">
              <w:rPr>
                <w:bCs/>
                <w:iCs/>
                <w:color w:val="000000"/>
                <w:lang w:bidi="lo-LA"/>
              </w:rPr>
              <w:t xml:space="preserve">RSS papildus valsts budžeta investīciju izmaksas kopā </w:t>
            </w:r>
          </w:p>
        </w:tc>
        <w:tc>
          <w:tcPr>
            <w:tcW w:w="16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ind w:right="-198"/>
              <w:jc w:val="center"/>
              <w:rPr>
                <w:color w:val="000000"/>
                <w:lang w:bidi="lo-LA"/>
              </w:rPr>
            </w:pPr>
          </w:p>
        </w:tc>
        <w:tc>
          <w:tcPr>
            <w:tcW w:w="1949" w:type="dxa"/>
            <w:gridSpan w:val="2"/>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jc w:val="right"/>
              <w:rPr>
                <w:color w:val="000000"/>
                <w:lang w:bidi="lo-LA"/>
              </w:rPr>
            </w:pPr>
            <w:r w:rsidRPr="00813E28">
              <w:rPr>
                <w:color w:val="000000"/>
                <w:lang w:bidi="lo-LA"/>
              </w:rPr>
              <w:t>528 398</w:t>
            </w:r>
          </w:p>
        </w:tc>
      </w:tr>
      <w:bookmarkEnd w:id="12"/>
      <w:tr w:rsidR="00CD0EAF" w:rsidRPr="002477F2" w:rsidTr="00813E28">
        <w:trPr>
          <w:trHeight w:val="315"/>
        </w:trPr>
        <w:tc>
          <w:tcPr>
            <w:tcW w:w="60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CD0EAF">
            <w:pPr>
              <w:jc w:val="right"/>
              <w:rPr>
                <w:bCs/>
                <w:iCs/>
                <w:color w:val="000000"/>
                <w:lang w:bidi="lo-LA"/>
              </w:rPr>
            </w:pPr>
            <w:r w:rsidRPr="00813E28">
              <w:rPr>
                <w:bCs/>
                <w:iCs/>
                <w:color w:val="000000"/>
                <w:lang w:bidi="lo-LA"/>
              </w:rPr>
              <w:t>KOPĀ:</w:t>
            </w:r>
          </w:p>
        </w:tc>
        <w:tc>
          <w:tcPr>
            <w:tcW w:w="16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D0EAF" w:rsidP="00152CBC">
            <w:pPr>
              <w:ind w:right="-198"/>
              <w:jc w:val="center"/>
              <w:rPr>
                <w:color w:val="000000"/>
                <w:lang w:bidi="lo-LA"/>
              </w:rPr>
            </w:pPr>
          </w:p>
        </w:tc>
        <w:tc>
          <w:tcPr>
            <w:tcW w:w="1949" w:type="dxa"/>
            <w:gridSpan w:val="2"/>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CD0EAF" w:rsidRPr="00813E28" w:rsidRDefault="00CE513C" w:rsidP="00CE513C">
            <w:pPr>
              <w:jc w:val="right"/>
              <w:rPr>
                <w:color w:val="000000"/>
                <w:lang w:bidi="lo-LA"/>
              </w:rPr>
            </w:pPr>
            <w:r>
              <w:rPr>
                <w:color w:val="000000"/>
                <w:lang w:bidi="lo-LA"/>
              </w:rPr>
              <w:t>12</w:t>
            </w:r>
            <w:r w:rsidR="00CD0EAF" w:rsidRPr="00813E28">
              <w:rPr>
                <w:color w:val="000000"/>
                <w:lang w:bidi="lo-LA"/>
              </w:rPr>
              <w:t xml:space="preserve"> </w:t>
            </w:r>
            <w:r>
              <w:rPr>
                <w:color w:val="000000"/>
                <w:lang w:bidi="lo-LA"/>
              </w:rPr>
              <w:t>232</w:t>
            </w:r>
            <w:r w:rsidR="00CD0EAF" w:rsidRPr="00813E28">
              <w:rPr>
                <w:color w:val="000000"/>
                <w:lang w:bidi="lo-LA"/>
              </w:rPr>
              <w:t xml:space="preserve"> </w:t>
            </w:r>
            <w:r>
              <w:rPr>
                <w:color w:val="000000"/>
                <w:lang w:bidi="lo-LA"/>
              </w:rPr>
              <w:t>959</w:t>
            </w:r>
          </w:p>
        </w:tc>
      </w:tr>
    </w:tbl>
    <w:p w:rsidR="00CD0EAF" w:rsidRDefault="00CD0EAF" w:rsidP="00C52487">
      <w:pPr>
        <w:pStyle w:val="ListParagraph"/>
        <w:ind w:left="0"/>
        <w:jc w:val="both"/>
        <w:rPr>
          <w:color w:val="000000"/>
          <w:lang w:bidi="lo-LA"/>
        </w:rPr>
      </w:pPr>
    </w:p>
    <w:p w:rsidR="00B954B1" w:rsidRDefault="00B954B1" w:rsidP="00736F3F">
      <w:pPr>
        <w:jc w:val="both"/>
      </w:pPr>
    </w:p>
    <w:p w:rsidR="00B954B1" w:rsidRDefault="00B954B1" w:rsidP="00736F3F">
      <w:pPr>
        <w:jc w:val="both"/>
        <w:rPr>
          <w:b/>
        </w:rPr>
      </w:pPr>
      <w:r>
        <w:rPr>
          <w:b/>
        </w:rPr>
        <w:t>7.</w:t>
      </w:r>
      <w:r w:rsidR="00AA7E41">
        <w:rPr>
          <w:b/>
        </w:rPr>
        <w:t>3</w:t>
      </w:r>
      <w:r>
        <w:rPr>
          <w:b/>
        </w:rPr>
        <w:t>. Sociālekonomiskās ietekmes izvērtējums</w:t>
      </w:r>
    </w:p>
    <w:p w:rsidR="00B954B1" w:rsidRDefault="00B954B1" w:rsidP="00736F3F">
      <w:pPr>
        <w:jc w:val="both"/>
        <w:rPr>
          <w:b/>
        </w:rPr>
      </w:pPr>
    </w:p>
    <w:p w:rsidR="00B954B1" w:rsidRDefault="001922A6" w:rsidP="00736F3F">
      <w:pPr>
        <w:jc w:val="both"/>
      </w:pPr>
      <w:r>
        <w:tab/>
      </w:r>
      <w:r w:rsidR="00B954B1" w:rsidRPr="00B954B1">
        <w:t>Veicot</w:t>
      </w:r>
      <w:r w:rsidR="00B954B1">
        <w:t xml:space="preserve"> Latvijas Republikas </w:t>
      </w:r>
      <w:r w:rsidR="00C4231B">
        <w:t>Centrālās s</w:t>
      </w:r>
      <w:r w:rsidR="00B954B1">
        <w:t>tatistikas pārvaldes</w:t>
      </w:r>
      <w:r w:rsidR="00C4231B">
        <w:t xml:space="preserve"> (turpmāk tekstā - CSP)</w:t>
      </w:r>
      <w:r w:rsidR="00B954B1">
        <w:t xml:space="preserve"> </w:t>
      </w:r>
      <w:r>
        <w:t>ārējās tirdzniecības statistikas datu analīzi attiecībā uz importu no Neatkarīgo Valstu Savienības (turpmāk tekstā - NVS) var secināt, ka sākot ar šī gada jūlija mēnesi strauji samazinājās importa apgrozījums valstī. Viens no faktoriem, kurš ietekmē importa samazinājumu ir kontrabandas preču ienākšana (cigaretes, alkohols, transportlīdzekļu degviela  u.c.)</w:t>
      </w:r>
      <w:r w:rsidR="00C4231B">
        <w:t xml:space="preserve">. </w:t>
      </w:r>
    </w:p>
    <w:p w:rsidR="000601FB" w:rsidRDefault="000601FB" w:rsidP="00736F3F">
      <w:pPr>
        <w:jc w:val="both"/>
      </w:pPr>
    </w:p>
    <w:p w:rsidR="00F711E8" w:rsidRDefault="00F711E8" w:rsidP="00736F3F">
      <w:pPr>
        <w:jc w:val="both"/>
      </w:pPr>
    </w:p>
    <w:p w:rsidR="00CD0EAF" w:rsidRDefault="00CD0EAF" w:rsidP="00736F3F">
      <w:pPr>
        <w:jc w:val="both"/>
      </w:pPr>
    </w:p>
    <w:p w:rsidR="00CD0EAF" w:rsidRDefault="00CD0EAF" w:rsidP="00736F3F">
      <w:pPr>
        <w:jc w:val="both"/>
      </w:pPr>
    </w:p>
    <w:p w:rsidR="00F711E8" w:rsidRDefault="00F711E8" w:rsidP="00736F3F">
      <w:pPr>
        <w:jc w:val="both"/>
      </w:pPr>
    </w:p>
    <w:p w:rsidR="00F711E8" w:rsidRDefault="00F711E8" w:rsidP="00736F3F">
      <w:pPr>
        <w:jc w:val="both"/>
      </w:pPr>
    </w:p>
    <w:p w:rsidR="005A390B" w:rsidRDefault="005A390B" w:rsidP="00736F3F">
      <w:pPr>
        <w:jc w:val="both"/>
      </w:pPr>
    </w:p>
    <w:p w:rsidR="00F711E8" w:rsidRPr="00B954B1" w:rsidRDefault="00F711E8" w:rsidP="00736F3F">
      <w:pPr>
        <w:jc w:val="both"/>
      </w:pPr>
    </w:p>
    <w:p w:rsidR="00B954B1" w:rsidRPr="00B954B1" w:rsidRDefault="00B954B1" w:rsidP="00915699">
      <w:r w:rsidRPr="00B954B1">
        <w:t>Imports pa valstu grupām, milj. Ls 20.11.2012</w:t>
      </w:r>
    </w:p>
    <w:tbl>
      <w:tblPr>
        <w:tblW w:w="9454" w:type="dxa"/>
        <w:tblCellMar>
          <w:top w:w="15" w:type="dxa"/>
          <w:left w:w="15" w:type="dxa"/>
          <w:bottom w:w="15" w:type="dxa"/>
          <w:right w:w="15" w:type="dxa"/>
        </w:tblCellMar>
        <w:tblLook w:val="04A0" w:firstRow="1" w:lastRow="0" w:firstColumn="1" w:lastColumn="0" w:noHBand="0" w:noVBand="1"/>
      </w:tblPr>
      <w:tblGrid>
        <w:gridCol w:w="688"/>
        <w:gridCol w:w="759"/>
        <w:gridCol w:w="760"/>
        <w:gridCol w:w="760"/>
        <w:gridCol w:w="760"/>
        <w:gridCol w:w="760"/>
        <w:gridCol w:w="760"/>
        <w:gridCol w:w="736"/>
        <w:gridCol w:w="847"/>
        <w:gridCol w:w="624"/>
        <w:gridCol w:w="616"/>
        <w:gridCol w:w="624"/>
        <w:gridCol w:w="760"/>
      </w:tblGrid>
      <w:tr w:rsidR="00B954B1" w:rsidRPr="00B954B1" w:rsidTr="001922A6">
        <w:trPr>
          <w:trHeight w:val="286"/>
        </w:trPr>
        <w:tc>
          <w:tcPr>
            <w:tcW w:w="9454" w:type="dxa"/>
            <w:gridSpan w:val="13"/>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Imports pa valstu grupām, milj. Ls</w:t>
            </w:r>
          </w:p>
        </w:tc>
      </w:tr>
      <w:tr w:rsidR="00B954B1" w:rsidRPr="00B954B1" w:rsidTr="001922A6">
        <w:trPr>
          <w:trHeight w:val="296"/>
        </w:trPr>
        <w:tc>
          <w:tcPr>
            <w:tcW w:w="0" w:type="auto"/>
            <w:vMerge w:val="restart"/>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 </w:t>
            </w:r>
          </w:p>
        </w:tc>
        <w:tc>
          <w:tcPr>
            <w:tcW w:w="8429" w:type="dxa"/>
            <w:gridSpan w:val="12"/>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Imports</w:t>
            </w:r>
          </w:p>
        </w:tc>
      </w:tr>
      <w:tr w:rsidR="001922A6" w:rsidRPr="00B954B1" w:rsidTr="00B954B1">
        <w:trPr>
          <w:trHeight w:val="149"/>
        </w:trPr>
        <w:tc>
          <w:tcPr>
            <w:tcW w:w="0" w:type="auto"/>
            <w:vMerge/>
            <w:tcBorders>
              <w:bottom w:val="single" w:sz="4" w:space="0" w:color="CCCCCC"/>
            </w:tcBorders>
            <w:vAlign w:val="center"/>
            <w:hideMark/>
          </w:tcPr>
          <w:p w:rsidR="00B954B1" w:rsidRPr="00B954B1" w:rsidRDefault="00B954B1">
            <w:pPr>
              <w:rPr>
                <w:b/>
                <w:bCs/>
                <w:color w:val="000066"/>
              </w:rPr>
            </w:pP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III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IV</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V</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VI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VII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VIII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IX</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X</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XI</w:t>
            </w:r>
          </w:p>
        </w:tc>
        <w:tc>
          <w:tcPr>
            <w:tcW w:w="0" w:type="auto"/>
            <w:tcBorders>
              <w:bottom w:val="single" w:sz="4" w:space="0" w:color="CCCCCC"/>
            </w:tcBorders>
            <w:tcMar>
              <w:top w:w="15" w:type="dxa"/>
              <w:left w:w="15" w:type="dxa"/>
              <w:bottom w:w="15" w:type="dxa"/>
              <w:right w:w="240" w:type="dxa"/>
            </w:tcMar>
            <w:vAlign w:val="center"/>
            <w:hideMark/>
          </w:tcPr>
          <w:p w:rsidR="00B954B1" w:rsidRPr="00B954B1" w:rsidRDefault="00B954B1">
            <w:pPr>
              <w:rPr>
                <w:b/>
                <w:bCs/>
                <w:color w:val="000066"/>
              </w:rPr>
            </w:pPr>
            <w:r w:rsidRPr="00B954B1">
              <w:rPr>
                <w:b/>
                <w:bCs/>
                <w:color w:val="000066"/>
              </w:rPr>
              <w:t>XII</w:t>
            </w:r>
          </w:p>
        </w:tc>
      </w:tr>
      <w:tr w:rsidR="001922A6" w:rsidRPr="00B954B1" w:rsidTr="00B954B1">
        <w:trPr>
          <w:trHeight w:val="286"/>
        </w:trPr>
        <w:tc>
          <w:tcPr>
            <w:tcW w:w="0" w:type="auto"/>
            <w:tcMar>
              <w:top w:w="48" w:type="dxa"/>
              <w:left w:w="48" w:type="dxa"/>
              <w:bottom w:w="48" w:type="dxa"/>
              <w:right w:w="48" w:type="dxa"/>
            </w:tcMar>
            <w:vAlign w:val="center"/>
            <w:hideMark/>
          </w:tcPr>
          <w:p w:rsidR="00B954B1" w:rsidRPr="00B954B1" w:rsidRDefault="00B954B1">
            <w:r w:rsidRPr="00B954B1">
              <w:t>2010</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r>
      <w:tr w:rsidR="001922A6" w:rsidRPr="00B954B1" w:rsidTr="00B954B1">
        <w:trPr>
          <w:trHeight w:val="286"/>
        </w:trPr>
        <w:tc>
          <w:tcPr>
            <w:tcW w:w="0" w:type="auto"/>
            <w:tcMar>
              <w:top w:w="48" w:type="dxa"/>
              <w:left w:w="48" w:type="dxa"/>
              <w:bottom w:w="48" w:type="dxa"/>
              <w:right w:w="48" w:type="dxa"/>
            </w:tcMar>
            <w:vAlign w:val="center"/>
            <w:hideMark/>
          </w:tcPr>
          <w:p w:rsidR="00B954B1" w:rsidRPr="00B954B1" w:rsidRDefault="00B954B1">
            <w:r w:rsidRPr="00B954B1">
              <w:t>NVS</w:t>
            </w:r>
          </w:p>
        </w:tc>
        <w:tc>
          <w:tcPr>
            <w:tcW w:w="0" w:type="auto"/>
            <w:noWrap/>
            <w:tcMar>
              <w:top w:w="48" w:type="dxa"/>
              <w:left w:w="48" w:type="dxa"/>
              <w:bottom w:w="48" w:type="dxa"/>
              <w:right w:w="48" w:type="dxa"/>
            </w:tcMar>
            <w:vAlign w:val="center"/>
            <w:hideMark/>
          </w:tcPr>
          <w:p w:rsidR="00B954B1" w:rsidRPr="00B954B1" w:rsidRDefault="00B954B1">
            <w:r w:rsidRPr="00B954B1">
              <w:t>84.5</w:t>
            </w:r>
          </w:p>
        </w:tc>
        <w:tc>
          <w:tcPr>
            <w:tcW w:w="0" w:type="auto"/>
            <w:noWrap/>
            <w:tcMar>
              <w:top w:w="48" w:type="dxa"/>
              <w:left w:w="48" w:type="dxa"/>
              <w:bottom w:w="48" w:type="dxa"/>
              <w:right w:w="48" w:type="dxa"/>
            </w:tcMar>
            <w:vAlign w:val="center"/>
            <w:hideMark/>
          </w:tcPr>
          <w:p w:rsidR="00B954B1" w:rsidRPr="00B954B1" w:rsidRDefault="00B954B1">
            <w:r w:rsidRPr="00B954B1">
              <w:t>65.2</w:t>
            </w:r>
          </w:p>
        </w:tc>
        <w:tc>
          <w:tcPr>
            <w:tcW w:w="0" w:type="auto"/>
            <w:noWrap/>
            <w:tcMar>
              <w:top w:w="48" w:type="dxa"/>
              <w:left w:w="48" w:type="dxa"/>
              <w:bottom w:w="48" w:type="dxa"/>
              <w:right w:w="48" w:type="dxa"/>
            </w:tcMar>
            <w:vAlign w:val="center"/>
            <w:hideMark/>
          </w:tcPr>
          <w:p w:rsidR="00B954B1" w:rsidRPr="00B954B1" w:rsidRDefault="00B954B1">
            <w:r w:rsidRPr="00B954B1">
              <w:t>74.3</w:t>
            </w:r>
          </w:p>
        </w:tc>
        <w:tc>
          <w:tcPr>
            <w:tcW w:w="0" w:type="auto"/>
            <w:noWrap/>
            <w:tcMar>
              <w:top w:w="48" w:type="dxa"/>
              <w:left w:w="48" w:type="dxa"/>
              <w:bottom w:w="48" w:type="dxa"/>
              <w:right w:w="48" w:type="dxa"/>
            </w:tcMar>
            <w:vAlign w:val="center"/>
            <w:hideMark/>
          </w:tcPr>
          <w:p w:rsidR="00B954B1" w:rsidRPr="00B954B1" w:rsidRDefault="00B954B1">
            <w:r w:rsidRPr="00B954B1">
              <w:t>67.1</w:t>
            </w:r>
          </w:p>
        </w:tc>
        <w:tc>
          <w:tcPr>
            <w:tcW w:w="0" w:type="auto"/>
            <w:noWrap/>
            <w:tcMar>
              <w:top w:w="48" w:type="dxa"/>
              <w:left w:w="48" w:type="dxa"/>
              <w:bottom w:w="48" w:type="dxa"/>
              <w:right w:w="48" w:type="dxa"/>
            </w:tcMar>
            <w:vAlign w:val="center"/>
            <w:hideMark/>
          </w:tcPr>
          <w:p w:rsidR="00B954B1" w:rsidRPr="00B954B1" w:rsidRDefault="00B954B1">
            <w:r w:rsidRPr="00B954B1">
              <w:t>58.8</w:t>
            </w:r>
          </w:p>
        </w:tc>
        <w:tc>
          <w:tcPr>
            <w:tcW w:w="0" w:type="auto"/>
            <w:noWrap/>
            <w:tcMar>
              <w:top w:w="48" w:type="dxa"/>
              <w:left w:w="48" w:type="dxa"/>
              <w:bottom w:w="48" w:type="dxa"/>
              <w:right w:w="48" w:type="dxa"/>
            </w:tcMar>
            <w:vAlign w:val="center"/>
            <w:hideMark/>
          </w:tcPr>
          <w:p w:rsidR="00B954B1" w:rsidRPr="00B954B1" w:rsidRDefault="00B954B1">
            <w:r w:rsidRPr="00B954B1">
              <w:t>45.8</w:t>
            </w:r>
          </w:p>
        </w:tc>
        <w:tc>
          <w:tcPr>
            <w:tcW w:w="0" w:type="auto"/>
            <w:noWrap/>
            <w:tcMar>
              <w:top w:w="48" w:type="dxa"/>
              <w:left w:w="48" w:type="dxa"/>
              <w:bottom w:w="48" w:type="dxa"/>
              <w:right w:w="48" w:type="dxa"/>
            </w:tcMar>
            <w:vAlign w:val="center"/>
            <w:hideMark/>
          </w:tcPr>
          <w:p w:rsidR="00B954B1" w:rsidRPr="00B954B1" w:rsidRDefault="00B954B1">
            <w:r w:rsidRPr="00B954B1">
              <w:t>63.7</w:t>
            </w:r>
          </w:p>
        </w:tc>
        <w:tc>
          <w:tcPr>
            <w:tcW w:w="0" w:type="auto"/>
            <w:noWrap/>
            <w:tcMar>
              <w:top w:w="48" w:type="dxa"/>
              <w:left w:w="48" w:type="dxa"/>
              <w:bottom w:w="48" w:type="dxa"/>
              <w:right w:w="48" w:type="dxa"/>
            </w:tcMar>
            <w:vAlign w:val="center"/>
            <w:hideMark/>
          </w:tcPr>
          <w:p w:rsidR="00B954B1" w:rsidRPr="00B954B1" w:rsidRDefault="00B954B1">
            <w:r w:rsidRPr="00B954B1">
              <w:t>86.0</w:t>
            </w:r>
          </w:p>
        </w:tc>
        <w:tc>
          <w:tcPr>
            <w:tcW w:w="0" w:type="auto"/>
            <w:noWrap/>
            <w:tcMar>
              <w:top w:w="48" w:type="dxa"/>
              <w:left w:w="48" w:type="dxa"/>
              <w:bottom w:w="48" w:type="dxa"/>
              <w:right w:w="48" w:type="dxa"/>
            </w:tcMar>
            <w:vAlign w:val="center"/>
            <w:hideMark/>
          </w:tcPr>
          <w:p w:rsidR="00B954B1" w:rsidRPr="00B954B1" w:rsidRDefault="00B954B1">
            <w:r w:rsidRPr="00B954B1">
              <w:t>73.4</w:t>
            </w:r>
          </w:p>
        </w:tc>
        <w:tc>
          <w:tcPr>
            <w:tcW w:w="0" w:type="auto"/>
            <w:noWrap/>
            <w:tcMar>
              <w:top w:w="48" w:type="dxa"/>
              <w:left w:w="48" w:type="dxa"/>
              <w:bottom w:w="48" w:type="dxa"/>
              <w:right w:w="48" w:type="dxa"/>
            </w:tcMar>
            <w:vAlign w:val="center"/>
            <w:hideMark/>
          </w:tcPr>
          <w:p w:rsidR="00B954B1" w:rsidRPr="00B954B1" w:rsidRDefault="00B954B1">
            <w:r w:rsidRPr="00B954B1">
              <w:t>92.8</w:t>
            </w:r>
          </w:p>
        </w:tc>
        <w:tc>
          <w:tcPr>
            <w:tcW w:w="0" w:type="auto"/>
            <w:noWrap/>
            <w:tcMar>
              <w:top w:w="48" w:type="dxa"/>
              <w:left w:w="48" w:type="dxa"/>
              <w:bottom w:w="48" w:type="dxa"/>
              <w:right w:w="48" w:type="dxa"/>
            </w:tcMar>
            <w:vAlign w:val="center"/>
            <w:hideMark/>
          </w:tcPr>
          <w:p w:rsidR="00B954B1" w:rsidRPr="00B954B1" w:rsidRDefault="00B954B1">
            <w:r w:rsidRPr="00B954B1">
              <w:t>84.0</w:t>
            </w:r>
          </w:p>
        </w:tc>
        <w:tc>
          <w:tcPr>
            <w:tcW w:w="0" w:type="auto"/>
            <w:noWrap/>
            <w:tcMar>
              <w:top w:w="48" w:type="dxa"/>
              <w:left w:w="48" w:type="dxa"/>
              <w:bottom w:w="48" w:type="dxa"/>
              <w:right w:w="48" w:type="dxa"/>
            </w:tcMar>
            <w:vAlign w:val="center"/>
            <w:hideMark/>
          </w:tcPr>
          <w:p w:rsidR="00B954B1" w:rsidRPr="00B954B1" w:rsidRDefault="00B954B1">
            <w:r w:rsidRPr="00B954B1">
              <w:t>101.6</w:t>
            </w:r>
          </w:p>
        </w:tc>
      </w:tr>
      <w:tr w:rsidR="001922A6" w:rsidRPr="00B954B1" w:rsidTr="00B954B1">
        <w:trPr>
          <w:trHeight w:val="286"/>
        </w:trPr>
        <w:tc>
          <w:tcPr>
            <w:tcW w:w="0" w:type="auto"/>
            <w:tcMar>
              <w:top w:w="48" w:type="dxa"/>
              <w:left w:w="48" w:type="dxa"/>
              <w:bottom w:w="48" w:type="dxa"/>
              <w:right w:w="48" w:type="dxa"/>
            </w:tcMar>
            <w:vAlign w:val="center"/>
            <w:hideMark/>
          </w:tcPr>
          <w:p w:rsidR="00B954B1" w:rsidRPr="00B954B1" w:rsidRDefault="00B954B1">
            <w:r w:rsidRPr="00B954B1">
              <w:t>2011</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r>
      <w:tr w:rsidR="001922A6" w:rsidRPr="00B954B1" w:rsidTr="00B954B1">
        <w:trPr>
          <w:trHeight w:val="286"/>
        </w:trPr>
        <w:tc>
          <w:tcPr>
            <w:tcW w:w="0" w:type="auto"/>
            <w:tcMar>
              <w:top w:w="48" w:type="dxa"/>
              <w:left w:w="48" w:type="dxa"/>
              <w:bottom w:w="48" w:type="dxa"/>
              <w:right w:w="48" w:type="dxa"/>
            </w:tcMar>
            <w:vAlign w:val="center"/>
            <w:hideMark/>
          </w:tcPr>
          <w:p w:rsidR="00B954B1" w:rsidRPr="00B954B1" w:rsidRDefault="00B954B1">
            <w:r w:rsidRPr="00B954B1">
              <w:t>NVS</w:t>
            </w:r>
          </w:p>
        </w:tc>
        <w:tc>
          <w:tcPr>
            <w:tcW w:w="0" w:type="auto"/>
            <w:noWrap/>
            <w:tcMar>
              <w:top w:w="48" w:type="dxa"/>
              <w:left w:w="48" w:type="dxa"/>
              <w:bottom w:w="48" w:type="dxa"/>
              <w:right w:w="48" w:type="dxa"/>
            </w:tcMar>
            <w:vAlign w:val="center"/>
            <w:hideMark/>
          </w:tcPr>
          <w:p w:rsidR="00B954B1" w:rsidRPr="00B954B1" w:rsidRDefault="00B954B1">
            <w:r w:rsidRPr="00B954B1">
              <w:t>95.2</w:t>
            </w:r>
          </w:p>
        </w:tc>
        <w:tc>
          <w:tcPr>
            <w:tcW w:w="0" w:type="auto"/>
            <w:noWrap/>
            <w:tcMar>
              <w:top w:w="48" w:type="dxa"/>
              <w:left w:w="48" w:type="dxa"/>
              <w:bottom w:w="48" w:type="dxa"/>
              <w:right w:w="48" w:type="dxa"/>
            </w:tcMar>
            <w:vAlign w:val="center"/>
            <w:hideMark/>
          </w:tcPr>
          <w:p w:rsidR="00B954B1" w:rsidRPr="00B954B1" w:rsidRDefault="00B954B1">
            <w:r w:rsidRPr="00B954B1">
              <w:t>94.7</w:t>
            </w:r>
          </w:p>
        </w:tc>
        <w:tc>
          <w:tcPr>
            <w:tcW w:w="0" w:type="auto"/>
            <w:noWrap/>
            <w:tcMar>
              <w:top w:w="48" w:type="dxa"/>
              <w:left w:w="48" w:type="dxa"/>
              <w:bottom w:w="48" w:type="dxa"/>
              <w:right w:w="48" w:type="dxa"/>
            </w:tcMar>
            <w:vAlign w:val="center"/>
            <w:hideMark/>
          </w:tcPr>
          <w:p w:rsidR="00B954B1" w:rsidRPr="00B954B1" w:rsidRDefault="00B954B1">
            <w:r w:rsidRPr="00B954B1">
              <w:t>103.9</w:t>
            </w:r>
          </w:p>
        </w:tc>
        <w:tc>
          <w:tcPr>
            <w:tcW w:w="0" w:type="auto"/>
            <w:noWrap/>
            <w:tcMar>
              <w:top w:w="48" w:type="dxa"/>
              <w:left w:w="48" w:type="dxa"/>
              <w:bottom w:w="48" w:type="dxa"/>
              <w:right w:w="48" w:type="dxa"/>
            </w:tcMar>
            <w:vAlign w:val="center"/>
            <w:hideMark/>
          </w:tcPr>
          <w:p w:rsidR="00B954B1" w:rsidRPr="00B954B1" w:rsidRDefault="00B954B1">
            <w:r w:rsidRPr="00B954B1">
              <w:t>95.7</w:t>
            </w:r>
          </w:p>
        </w:tc>
        <w:tc>
          <w:tcPr>
            <w:tcW w:w="0" w:type="auto"/>
            <w:noWrap/>
            <w:tcMar>
              <w:top w:w="48" w:type="dxa"/>
              <w:left w:w="48" w:type="dxa"/>
              <w:bottom w:w="48" w:type="dxa"/>
              <w:right w:w="48" w:type="dxa"/>
            </w:tcMar>
            <w:vAlign w:val="center"/>
            <w:hideMark/>
          </w:tcPr>
          <w:p w:rsidR="00B954B1" w:rsidRPr="00B954B1" w:rsidRDefault="00B954B1">
            <w:r w:rsidRPr="00B954B1">
              <w:t>93.3</w:t>
            </w:r>
          </w:p>
        </w:tc>
        <w:tc>
          <w:tcPr>
            <w:tcW w:w="0" w:type="auto"/>
            <w:noWrap/>
            <w:tcMar>
              <w:top w:w="48" w:type="dxa"/>
              <w:left w:w="48" w:type="dxa"/>
              <w:bottom w:w="48" w:type="dxa"/>
              <w:right w:w="48" w:type="dxa"/>
            </w:tcMar>
            <w:vAlign w:val="center"/>
            <w:hideMark/>
          </w:tcPr>
          <w:p w:rsidR="00B954B1" w:rsidRPr="00B954B1" w:rsidRDefault="00B954B1">
            <w:r w:rsidRPr="00B954B1">
              <w:t>85.6</w:t>
            </w:r>
          </w:p>
        </w:tc>
        <w:tc>
          <w:tcPr>
            <w:tcW w:w="0" w:type="auto"/>
            <w:noWrap/>
            <w:tcMar>
              <w:top w:w="48" w:type="dxa"/>
              <w:left w:w="48" w:type="dxa"/>
              <w:bottom w:w="48" w:type="dxa"/>
              <w:right w:w="48" w:type="dxa"/>
            </w:tcMar>
            <w:vAlign w:val="center"/>
            <w:hideMark/>
          </w:tcPr>
          <w:p w:rsidR="00B954B1" w:rsidRPr="00B954B1" w:rsidRDefault="00B954B1">
            <w:r w:rsidRPr="00B954B1">
              <w:t>91.4</w:t>
            </w:r>
          </w:p>
        </w:tc>
        <w:tc>
          <w:tcPr>
            <w:tcW w:w="0" w:type="auto"/>
            <w:noWrap/>
            <w:tcMar>
              <w:top w:w="48" w:type="dxa"/>
              <w:left w:w="48" w:type="dxa"/>
              <w:bottom w:w="48" w:type="dxa"/>
              <w:right w:w="48" w:type="dxa"/>
            </w:tcMar>
            <w:vAlign w:val="center"/>
            <w:hideMark/>
          </w:tcPr>
          <w:p w:rsidR="00B954B1" w:rsidRPr="00B954B1" w:rsidRDefault="00B954B1">
            <w:r w:rsidRPr="00B954B1">
              <w:t>98.7</w:t>
            </w:r>
          </w:p>
        </w:tc>
        <w:tc>
          <w:tcPr>
            <w:tcW w:w="0" w:type="auto"/>
            <w:noWrap/>
            <w:tcMar>
              <w:top w:w="48" w:type="dxa"/>
              <w:left w:w="48" w:type="dxa"/>
              <w:bottom w:w="48" w:type="dxa"/>
              <w:right w:w="48" w:type="dxa"/>
            </w:tcMar>
            <w:vAlign w:val="center"/>
            <w:hideMark/>
          </w:tcPr>
          <w:p w:rsidR="00B954B1" w:rsidRPr="00B954B1" w:rsidRDefault="00B954B1">
            <w:r w:rsidRPr="00B954B1">
              <w:t>84.6</w:t>
            </w:r>
          </w:p>
        </w:tc>
        <w:tc>
          <w:tcPr>
            <w:tcW w:w="0" w:type="auto"/>
            <w:noWrap/>
            <w:tcMar>
              <w:top w:w="48" w:type="dxa"/>
              <w:left w:w="48" w:type="dxa"/>
              <w:bottom w:w="48" w:type="dxa"/>
              <w:right w:w="48" w:type="dxa"/>
            </w:tcMar>
            <w:vAlign w:val="center"/>
            <w:hideMark/>
          </w:tcPr>
          <w:p w:rsidR="00B954B1" w:rsidRPr="00B954B1" w:rsidRDefault="00B954B1">
            <w:r w:rsidRPr="00B954B1">
              <w:t>88.6</w:t>
            </w:r>
          </w:p>
        </w:tc>
        <w:tc>
          <w:tcPr>
            <w:tcW w:w="0" w:type="auto"/>
            <w:noWrap/>
            <w:tcMar>
              <w:top w:w="48" w:type="dxa"/>
              <w:left w:w="48" w:type="dxa"/>
              <w:bottom w:w="48" w:type="dxa"/>
              <w:right w:w="48" w:type="dxa"/>
            </w:tcMar>
            <w:vAlign w:val="center"/>
            <w:hideMark/>
          </w:tcPr>
          <w:p w:rsidR="00B954B1" w:rsidRPr="00B954B1" w:rsidRDefault="00B954B1">
            <w:r w:rsidRPr="00B954B1">
              <w:t>99.7</w:t>
            </w:r>
          </w:p>
        </w:tc>
        <w:tc>
          <w:tcPr>
            <w:tcW w:w="0" w:type="auto"/>
            <w:noWrap/>
            <w:tcMar>
              <w:top w:w="48" w:type="dxa"/>
              <w:left w:w="48" w:type="dxa"/>
              <w:bottom w:w="48" w:type="dxa"/>
              <w:right w:w="48" w:type="dxa"/>
            </w:tcMar>
            <w:vAlign w:val="center"/>
            <w:hideMark/>
          </w:tcPr>
          <w:p w:rsidR="00B954B1" w:rsidRPr="00B954B1" w:rsidRDefault="00B954B1">
            <w:r w:rsidRPr="00B954B1">
              <w:t>96.6</w:t>
            </w:r>
          </w:p>
        </w:tc>
      </w:tr>
      <w:tr w:rsidR="001922A6" w:rsidRPr="00B954B1" w:rsidTr="00B954B1">
        <w:trPr>
          <w:trHeight w:val="286"/>
        </w:trPr>
        <w:tc>
          <w:tcPr>
            <w:tcW w:w="0" w:type="auto"/>
            <w:tcMar>
              <w:top w:w="48" w:type="dxa"/>
              <w:left w:w="48" w:type="dxa"/>
              <w:bottom w:w="48" w:type="dxa"/>
              <w:right w:w="48" w:type="dxa"/>
            </w:tcMar>
            <w:vAlign w:val="center"/>
            <w:hideMark/>
          </w:tcPr>
          <w:p w:rsidR="00B954B1" w:rsidRPr="00B954B1" w:rsidRDefault="00B954B1">
            <w:r w:rsidRPr="00B954B1">
              <w:t>2012</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c>
          <w:tcPr>
            <w:tcW w:w="0" w:type="auto"/>
            <w:tcMar>
              <w:top w:w="48" w:type="dxa"/>
              <w:left w:w="48" w:type="dxa"/>
              <w:bottom w:w="48" w:type="dxa"/>
              <w:right w:w="48" w:type="dxa"/>
            </w:tcMar>
            <w:vAlign w:val="center"/>
            <w:hideMark/>
          </w:tcPr>
          <w:p w:rsidR="00B954B1" w:rsidRPr="00B954B1" w:rsidRDefault="00B954B1">
            <w:r w:rsidRPr="00B954B1">
              <w:t> </w:t>
            </w:r>
          </w:p>
        </w:tc>
      </w:tr>
      <w:tr w:rsidR="001922A6" w:rsidRPr="00B954B1" w:rsidTr="00B954B1">
        <w:trPr>
          <w:trHeight w:val="286"/>
        </w:trPr>
        <w:tc>
          <w:tcPr>
            <w:tcW w:w="0" w:type="auto"/>
            <w:tcMar>
              <w:top w:w="48" w:type="dxa"/>
              <w:left w:w="48" w:type="dxa"/>
              <w:bottom w:w="48" w:type="dxa"/>
              <w:right w:w="48" w:type="dxa"/>
            </w:tcMar>
            <w:vAlign w:val="center"/>
            <w:hideMark/>
          </w:tcPr>
          <w:p w:rsidR="00B954B1" w:rsidRPr="00B954B1" w:rsidRDefault="00B954B1">
            <w:r w:rsidRPr="00B954B1">
              <w:lastRenderedPageBreak/>
              <w:t>NVS</w:t>
            </w:r>
          </w:p>
        </w:tc>
        <w:tc>
          <w:tcPr>
            <w:tcW w:w="0" w:type="auto"/>
            <w:noWrap/>
            <w:tcMar>
              <w:top w:w="48" w:type="dxa"/>
              <w:left w:w="48" w:type="dxa"/>
              <w:bottom w:w="48" w:type="dxa"/>
              <w:right w:w="48" w:type="dxa"/>
            </w:tcMar>
            <w:vAlign w:val="center"/>
            <w:hideMark/>
          </w:tcPr>
          <w:p w:rsidR="00B954B1" w:rsidRPr="00B954B1" w:rsidRDefault="00B954B1">
            <w:r w:rsidRPr="00B954B1">
              <w:t>116.8</w:t>
            </w:r>
          </w:p>
        </w:tc>
        <w:tc>
          <w:tcPr>
            <w:tcW w:w="0" w:type="auto"/>
            <w:noWrap/>
            <w:tcMar>
              <w:top w:w="48" w:type="dxa"/>
              <w:left w:w="48" w:type="dxa"/>
              <w:bottom w:w="48" w:type="dxa"/>
              <w:right w:w="48" w:type="dxa"/>
            </w:tcMar>
            <w:vAlign w:val="center"/>
            <w:hideMark/>
          </w:tcPr>
          <w:p w:rsidR="00B954B1" w:rsidRPr="00B954B1" w:rsidRDefault="00B954B1">
            <w:r w:rsidRPr="00B954B1">
              <w:t>132.5</w:t>
            </w:r>
          </w:p>
        </w:tc>
        <w:tc>
          <w:tcPr>
            <w:tcW w:w="0" w:type="auto"/>
            <w:noWrap/>
            <w:tcMar>
              <w:top w:w="48" w:type="dxa"/>
              <w:left w:w="48" w:type="dxa"/>
              <w:bottom w:w="48" w:type="dxa"/>
              <w:right w:w="48" w:type="dxa"/>
            </w:tcMar>
            <w:vAlign w:val="center"/>
            <w:hideMark/>
          </w:tcPr>
          <w:p w:rsidR="00B954B1" w:rsidRPr="00B954B1" w:rsidRDefault="00B954B1">
            <w:r w:rsidRPr="00B954B1">
              <w:t>116.9</w:t>
            </w:r>
          </w:p>
        </w:tc>
        <w:tc>
          <w:tcPr>
            <w:tcW w:w="0" w:type="auto"/>
            <w:noWrap/>
            <w:tcMar>
              <w:top w:w="48" w:type="dxa"/>
              <w:left w:w="48" w:type="dxa"/>
              <w:bottom w:w="48" w:type="dxa"/>
              <w:right w:w="48" w:type="dxa"/>
            </w:tcMar>
            <w:vAlign w:val="center"/>
            <w:hideMark/>
          </w:tcPr>
          <w:p w:rsidR="00B954B1" w:rsidRPr="00B954B1" w:rsidRDefault="00B954B1">
            <w:r w:rsidRPr="00B954B1">
              <w:t>114.2</w:t>
            </w:r>
          </w:p>
        </w:tc>
        <w:tc>
          <w:tcPr>
            <w:tcW w:w="0" w:type="auto"/>
            <w:noWrap/>
            <w:tcMar>
              <w:top w:w="48" w:type="dxa"/>
              <w:left w:w="48" w:type="dxa"/>
              <w:bottom w:w="48" w:type="dxa"/>
              <w:right w:w="48" w:type="dxa"/>
            </w:tcMar>
            <w:vAlign w:val="center"/>
            <w:hideMark/>
          </w:tcPr>
          <w:p w:rsidR="00B954B1" w:rsidRPr="00B954B1" w:rsidRDefault="00B954B1">
            <w:r w:rsidRPr="00B954B1">
              <w:t>114.7</w:t>
            </w:r>
          </w:p>
        </w:tc>
        <w:tc>
          <w:tcPr>
            <w:tcW w:w="0" w:type="auto"/>
            <w:noWrap/>
            <w:tcMar>
              <w:top w:w="48" w:type="dxa"/>
              <w:left w:w="48" w:type="dxa"/>
              <w:bottom w:w="48" w:type="dxa"/>
              <w:right w:w="48" w:type="dxa"/>
            </w:tcMar>
            <w:vAlign w:val="center"/>
            <w:hideMark/>
          </w:tcPr>
          <w:p w:rsidR="00B954B1" w:rsidRPr="00B954B1" w:rsidRDefault="00B954B1">
            <w:r w:rsidRPr="00B954B1">
              <w:t>108.3</w:t>
            </w:r>
          </w:p>
        </w:tc>
        <w:tc>
          <w:tcPr>
            <w:tcW w:w="0" w:type="auto"/>
            <w:noWrap/>
            <w:tcMar>
              <w:top w:w="48" w:type="dxa"/>
              <w:left w:w="48" w:type="dxa"/>
              <w:bottom w:w="48" w:type="dxa"/>
              <w:right w:w="48" w:type="dxa"/>
            </w:tcMar>
            <w:vAlign w:val="center"/>
            <w:hideMark/>
          </w:tcPr>
          <w:p w:rsidR="00B954B1" w:rsidRPr="00B954B1" w:rsidRDefault="00B954B1">
            <w:r w:rsidRPr="00B954B1">
              <w:t>88.6</w:t>
            </w:r>
          </w:p>
        </w:tc>
        <w:tc>
          <w:tcPr>
            <w:tcW w:w="0" w:type="auto"/>
            <w:noWrap/>
            <w:tcMar>
              <w:top w:w="48" w:type="dxa"/>
              <w:left w:w="48" w:type="dxa"/>
              <w:bottom w:w="48" w:type="dxa"/>
              <w:right w:w="48" w:type="dxa"/>
            </w:tcMar>
            <w:vAlign w:val="center"/>
            <w:hideMark/>
          </w:tcPr>
          <w:p w:rsidR="00B954B1" w:rsidRPr="00B954B1" w:rsidRDefault="00B954B1">
            <w:r w:rsidRPr="00B954B1">
              <w:t>86.8</w:t>
            </w:r>
          </w:p>
        </w:tc>
        <w:tc>
          <w:tcPr>
            <w:tcW w:w="0" w:type="auto"/>
            <w:noWrap/>
            <w:tcMar>
              <w:top w:w="48" w:type="dxa"/>
              <w:left w:w="48" w:type="dxa"/>
              <w:bottom w:w="48" w:type="dxa"/>
              <w:right w:w="48" w:type="dxa"/>
            </w:tcMar>
            <w:vAlign w:val="center"/>
            <w:hideMark/>
          </w:tcPr>
          <w:p w:rsidR="00B954B1" w:rsidRPr="00B954B1" w:rsidRDefault="00B954B1">
            <w:r w:rsidRPr="00B954B1">
              <w:t>79.4</w:t>
            </w:r>
          </w:p>
        </w:tc>
        <w:tc>
          <w:tcPr>
            <w:tcW w:w="0" w:type="auto"/>
            <w:noWrap/>
            <w:tcMar>
              <w:top w:w="48" w:type="dxa"/>
              <w:left w:w="48" w:type="dxa"/>
              <w:bottom w:w="48" w:type="dxa"/>
              <w:right w:w="48" w:type="dxa"/>
            </w:tcMar>
            <w:vAlign w:val="center"/>
            <w:hideMark/>
          </w:tcPr>
          <w:p w:rsidR="00B954B1" w:rsidRPr="00B954B1" w:rsidRDefault="00B954B1">
            <w:r w:rsidRPr="00B954B1">
              <w:t>-</w:t>
            </w:r>
          </w:p>
        </w:tc>
        <w:tc>
          <w:tcPr>
            <w:tcW w:w="0" w:type="auto"/>
            <w:noWrap/>
            <w:tcMar>
              <w:top w:w="48" w:type="dxa"/>
              <w:left w:w="48" w:type="dxa"/>
              <w:bottom w:w="48" w:type="dxa"/>
              <w:right w:w="48" w:type="dxa"/>
            </w:tcMar>
            <w:vAlign w:val="center"/>
            <w:hideMark/>
          </w:tcPr>
          <w:p w:rsidR="00B954B1" w:rsidRPr="00B954B1" w:rsidRDefault="00B954B1">
            <w:r w:rsidRPr="00B954B1">
              <w:t>-</w:t>
            </w:r>
          </w:p>
        </w:tc>
        <w:tc>
          <w:tcPr>
            <w:tcW w:w="0" w:type="auto"/>
            <w:noWrap/>
            <w:tcMar>
              <w:top w:w="48" w:type="dxa"/>
              <w:left w:w="48" w:type="dxa"/>
              <w:bottom w:w="48" w:type="dxa"/>
              <w:right w:w="48" w:type="dxa"/>
            </w:tcMar>
            <w:vAlign w:val="center"/>
            <w:hideMark/>
          </w:tcPr>
          <w:p w:rsidR="00B954B1" w:rsidRPr="00B954B1" w:rsidRDefault="00B954B1">
            <w:r w:rsidRPr="00B954B1">
              <w:t>-</w:t>
            </w:r>
          </w:p>
        </w:tc>
      </w:tr>
    </w:tbl>
    <w:p w:rsidR="00B954B1" w:rsidRPr="00B954B1" w:rsidRDefault="008B524C" w:rsidP="00B954B1">
      <w:r>
        <w:pict>
          <v:rect id="_x0000_i1031" style="width:904.05pt;height:.5pt" o:hrpct="0" o:hralign="center" o:hrstd="t" o:hrnoshade="t" o:hr="t" fillcolor="#9e9e9e" stroked="f"/>
        </w:pict>
      </w:r>
    </w:p>
    <w:p w:rsidR="00B954B1" w:rsidRDefault="00B954B1" w:rsidP="00B954B1">
      <w:pPr>
        <w:rPr>
          <w:rFonts w:ascii="Arial" w:hAnsi="Arial" w:cs="Arial"/>
          <w:color w:val="000000"/>
        </w:rPr>
      </w:pPr>
      <w:r w:rsidRPr="00B954B1">
        <w:rPr>
          <w:rStyle w:val="Strong"/>
          <w:color w:val="000000"/>
        </w:rPr>
        <w:t>Avota URL:</w:t>
      </w:r>
      <w:r w:rsidRPr="00B954B1">
        <w:rPr>
          <w:rStyle w:val="apple-converted-space"/>
          <w:color w:val="000000"/>
        </w:rPr>
        <w:t> </w:t>
      </w:r>
      <w:hyperlink r:id="rId17" w:history="1">
        <w:r w:rsidRPr="00B954B1">
          <w:rPr>
            <w:rStyle w:val="Hyperlink"/>
            <w:color w:val="000000"/>
          </w:rPr>
          <w:t>http://www.csb.gov.lv/dati/imports-pa-valstu-grupam-milj-ls-30228.html</w:t>
        </w:r>
      </w:hyperlink>
    </w:p>
    <w:p w:rsidR="00C4231B" w:rsidRDefault="00C4231B" w:rsidP="00C4231B">
      <w:pPr>
        <w:jc w:val="both"/>
      </w:pPr>
    </w:p>
    <w:p w:rsidR="00DA2500" w:rsidRDefault="00C4231B" w:rsidP="00C4231B">
      <w:pPr>
        <w:jc w:val="both"/>
      </w:pPr>
      <w:r>
        <w:tab/>
        <w:t>Veicot RSS modernizāciju</w:t>
      </w:r>
      <w:r w:rsidR="00F711E8">
        <w:t>,</w:t>
      </w:r>
      <w:r>
        <w:t xml:space="preserve"> IeM iestādes kā arī FM VID MKrP spēs efektīvāk apkarot kontrabandas preču ienākšanu valstī, kas gada laikā sastāda vairākus desmitus miljonus latu nenomaksāto  nodokļu.  Apskatot C</w:t>
      </w:r>
      <w:r w:rsidR="005A390B">
        <w:t>entrālās statistikas pārvaldes</w:t>
      </w:r>
      <w:r>
        <w:t xml:space="preserve"> datus</w:t>
      </w:r>
      <w:r w:rsidR="00F711E8">
        <w:t>,</w:t>
      </w:r>
      <w:r>
        <w:t xml:space="preserve"> var </w:t>
      </w:r>
      <w:r w:rsidR="00CD0EAF">
        <w:t>vērtēt</w:t>
      </w:r>
      <w:r>
        <w:t>, ka</w:t>
      </w:r>
      <w:r w:rsidR="00CD0EAF">
        <w:t xml:space="preserve"> potenciāli</w:t>
      </w:r>
      <w:r>
        <w:t xml:space="preserve"> pēdējā ceturksnī</w:t>
      </w:r>
      <w:r w:rsidR="005E0A29">
        <w:t xml:space="preserve"> attiecībā pret 2012.gada pirmo ceturksni</w:t>
      </w:r>
      <w:r>
        <w:t xml:space="preserve"> imports samazinājās aptuveni par 30 </w:t>
      </w:r>
      <w:r w:rsidR="009C546E">
        <w:t>m</w:t>
      </w:r>
      <w:r>
        <w:t>ilj</w:t>
      </w:r>
      <w:r w:rsidR="009C546E">
        <w:t>oniem l</w:t>
      </w:r>
      <w:r>
        <w:t>atu mēnesī</w:t>
      </w:r>
      <w:r w:rsidR="00BB2EC4">
        <w:t xml:space="preserve">, tas nozīmē, ka valsts nodokļos nav saņēmusi vismaz </w:t>
      </w:r>
      <w:r w:rsidR="00FB22E3">
        <w:t>0,9 milj</w:t>
      </w:r>
      <w:r w:rsidR="009C546E">
        <w:t xml:space="preserve">onus </w:t>
      </w:r>
      <w:r w:rsidR="00FB22E3">
        <w:t>latu</w:t>
      </w:r>
      <w:r w:rsidR="009C546E">
        <w:t xml:space="preserve"> m</w:t>
      </w:r>
      <w:r w:rsidR="00FB22E3">
        <w:t xml:space="preserve">ēnesī. </w:t>
      </w:r>
      <w:r w:rsidR="00DA2500">
        <w:t>Pieņemot, ka veicot RSS modernizāciju</w:t>
      </w:r>
      <w:r w:rsidR="009C546E">
        <w:t xml:space="preserve"> un</w:t>
      </w:r>
      <w:r w:rsidR="00DA2500">
        <w:t xml:space="preserve"> operatīvajiem dienestiem savlaicīgi reaģējot</w:t>
      </w:r>
      <w:r w:rsidR="009C546E">
        <w:t xml:space="preserve">, </w:t>
      </w:r>
      <w:r w:rsidR="00DA2500">
        <w:t xml:space="preserve">kontrabandas </w:t>
      </w:r>
      <w:r w:rsidR="009C546E">
        <w:t xml:space="preserve">apmērs samazinātos par </w:t>
      </w:r>
      <w:r w:rsidR="00DA2500">
        <w:t>7 %</w:t>
      </w:r>
      <w:r w:rsidR="009C546E">
        <w:t xml:space="preserve"> </w:t>
      </w:r>
      <w:r w:rsidR="00DA2500">
        <w:t xml:space="preserve">gadā, </w:t>
      </w:r>
      <w:r w:rsidR="009C546E">
        <w:t>t</w:t>
      </w:r>
      <w:r w:rsidR="00DA2500">
        <w:t>as sastāda 63 000 Ls</w:t>
      </w:r>
      <w:r w:rsidR="00DC0EC7">
        <w:t>/ mēnesī</w:t>
      </w:r>
      <w:r w:rsidR="009C546E">
        <w:t xml:space="preserve">  un </w:t>
      </w:r>
      <w:r w:rsidR="00DA2500">
        <w:t>756 000 Ls</w:t>
      </w:r>
      <w:r w:rsidR="00DC0EC7">
        <w:t>/</w:t>
      </w:r>
      <w:r w:rsidR="00DA2500">
        <w:t>gadā.</w:t>
      </w:r>
    </w:p>
    <w:p w:rsidR="00C4231B" w:rsidRPr="00B954B1" w:rsidRDefault="00DA2500" w:rsidP="00C4231B">
      <w:pPr>
        <w:jc w:val="both"/>
      </w:pPr>
      <w:r>
        <w:tab/>
        <w:t>Tātad</w:t>
      </w:r>
      <w:r w:rsidR="009C546E">
        <w:t>,</w:t>
      </w:r>
      <w:r>
        <w:t xml:space="preserve"> realizējot RSS modernizāciju</w:t>
      </w:r>
      <w:r w:rsidR="009C546E">
        <w:t>,</w:t>
      </w:r>
      <w:r>
        <w:t xml:space="preserve"> </w:t>
      </w:r>
      <w:r w:rsidR="00214D18">
        <w:t>valsts sociālekonomiskie ieguvumi sastādīs vidēji 75</w:t>
      </w:r>
      <w:r w:rsidR="009C546E">
        <w:t>0</w:t>
      </w:r>
      <w:r w:rsidR="00D17363">
        <w:t xml:space="preserve"> </w:t>
      </w:r>
      <w:r w:rsidR="009C546E">
        <w:t>000</w:t>
      </w:r>
      <w:r w:rsidR="00214D18">
        <w:t xml:space="preserve"> </w:t>
      </w:r>
      <w:r w:rsidR="00D17363">
        <w:t>Ls</w:t>
      </w:r>
      <w:r w:rsidR="009C546E">
        <w:t xml:space="preserve"> katru gadu</w:t>
      </w:r>
      <w:r w:rsidR="00214D18">
        <w:t>.</w:t>
      </w:r>
    </w:p>
    <w:p w:rsidR="00B954B1" w:rsidRPr="00870066" w:rsidRDefault="00B954B1" w:rsidP="00736F3F">
      <w:pPr>
        <w:jc w:val="both"/>
      </w:pPr>
    </w:p>
    <w:p w:rsidR="00326E94" w:rsidRDefault="00326E94" w:rsidP="00E966D5">
      <w:pPr>
        <w:pStyle w:val="Heading3"/>
        <w:jc w:val="left"/>
      </w:pPr>
      <w:r>
        <w:t>7.</w:t>
      </w:r>
      <w:r w:rsidR="00AA7E41">
        <w:t>4</w:t>
      </w:r>
      <w:r>
        <w:rPr>
          <w:vanish/>
        </w:rPr>
        <w:t>tu segtas no iestāžu budžetiem.</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BB2EC4">
        <w:rPr>
          <w:vanish/>
        </w:rPr>
        <w:t>333</w:t>
      </w:r>
      <w:r w:rsidR="004874F4">
        <w:t>.</w:t>
      </w:r>
      <w:r w:rsidR="006728A7">
        <w:t xml:space="preserve"> Alternatīvu izvērtējums </w:t>
      </w:r>
    </w:p>
    <w:p w:rsidR="00326E94" w:rsidRDefault="00326E94" w:rsidP="00DC2DD5">
      <w:pPr>
        <w:suppressAutoHyphens/>
        <w:jc w:val="both"/>
        <w:rPr>
          <w:b/>
          <w:szCs w:val="28"/>
        </w:rPr>
      </w:pPr>
    </w:p>
    <w:p w:rsidR="00326E94" w:rsidRDefault="00326E94" w:rsidP="00EC0FCF">
      <w:pPr>
        <w:suppressAutoHyphens/>
        <w:ind w:firstLine="720"/>
        <w:jc w:val="both"/>
        <w:rPr>
          <w:szCs w:val="28"/>
        </w:rPr>
      </w:pPr>
      <w:r>
        <w:rPr>
          <w:szCs w:val="28"/>
        </w:rPr>
        <w:t xml:space="preserve">Ņemot vērā to, ka </w:t>
      </w:r>
      <w:r w:rsidR="006679F5">
        <w:rPr>
          <w:szCs w:val="28"/>
        </w:rPr>
        <w:t>IeM RSS</w:t>
      </w:r>
      <w:r>
        <w:rPr>
          <w:szCs w:val="28"/>
        </w:rPr>
        <w:t xml:space="preserve"> izmantošan</w:t>
      </w:r>
      <w:r w:rsidR="006728A7">
        <w:rPr>
          <w:szCs w:val="28"/>
        </w:rPr>
        <w:t xml:space="preserve">a neparedz ieņēmumu plūsmu vai </w:t>
      </w:r>
      <w:r>
        <w:rPr>
          <w:szCs w:val="28"/>
        </w:rPr>
        <w:t xml:space="preserve">e-pakalpojumu sniegšanu, izmaksu efektivitāte nav nosakāma finanšu izteiksmē. </w:t>
      </w:r>
      <w:r w:rsidR="00DD08F4">
        <w:rPr>
          <w:bCs/>
          <w:color w:val="000000"/>
          <w:shd w:val="clear" w:color="auto" w:fill="FFFFFF"/>
        </w:rPr>
        <w:t>Saskaņā ar</w:t>
      </w:r>
      <w:r w:rsidR="00DD08F4" w:rsidRPr="00CA4EDD">
        <w:t xml:space="preserve"> </w:t>
      </w:r>
      <w:r w:rsidR="004874F4">
        <w:t xml:space="preserve">VARAM </w:t>
      </w:r>
      <w:r w:rsidR="00DD08F4" w:rsidRPr="00CA4EDD">
        <w:t>tīmekļa vietnē publicētai informācijas sistēmas darbības koncepcijas apraksta izstrādes metodik</w:t>
      </w:r>
      <w:r w:rsidR="0074003D">
        <w:t>u</w:t>
      </w:r>
      <w:r w:rsidRPr="00736F3F">
        <w:rPr>
          <w:szCs w:val="28"/>
        </w:rPr>
        <w:t xml:space="preserve">, </w:t>
      </w:r>
      <w:r w:rsidR="006679F5">
        <w:rPr>
          <w:szCs w:val="28"/>
        </w:rPr>
        <w:t>RSS</w:t>
      </w:r>
      <w:r w:rsidR="006728A7">
        <w:rPr>
          <w:szCs w:val="28"/>
        </w:rPr>
        <w:t xml:space="preserve"> </w:t>
      </w:r>
      <w:r w:rsidRPr="00736F3F">
        <w:rPr>
          <w:szCs w:val="28"/>
        </w:rPr>
        <w:t>izmaksu efektivitātes novērtējumā nav ietverti potenciālie sociālekonomiskie ieguvumi</w:t>
      </w:r>
      <w:r w:rsidR="001C5F8A">
        <w:rPr>
          <w:szCs w:val="28"/>
        </w:rPr>
        <w:t>,</w:t>
      </w:r>
      <w:r w:rsidR="00DD08F4">
        <w:rPr>
          <w:szCs w:val="28"/>
        </w:rPr>
        <w:t xml:space="preserve"> </w:t>
      </w:r>
      <w:r w:rsidR="001C5F8A">
        <w:rPr>
          <w:szCs w:val="28"/>
        </w:rPr>
        <w:t>tā kā tos nav iespējams faktiski aprēķināt finanšu izteiksmē.</w:t>
      </w:r>
    </w:p>
    <w:tbl>
      <w:tblPr>
        <w:tblpPr w:leftFromText="180" w:rightFromText="180" w:vertAnchor="text" w:horzAnchor="margin" w:tblpY="94"/>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76"/>
        <w:gridCol w:w="2387"/>
        <w:gridCol w:w="2549"/>
        <w:gridCol w:w="2835"/>
      </w:tblGrid>
      <w:tr w:rsidR="00326E94" w:rsidRPr="0016677F" w:rsidTr="00EC0FCF">
        <w:tc>
          <w:tcPr>
            <w:tcW w:w="1976" w:type="dxa"/>
            <w:vMerge w:val="restart"/>
            <w:shd w:val="clear" w:color="auto" w:fill="D9D9D9" w:themeFill="background1" w:themeFillShade="D9"/>
            <w:vAlign w:val="center"/>
          </w:tcPr>
          <w:p w:rsidR="00326E94" w:rsidRPr="007B2118" w:rsidRDefault="00326E94" w:rsidP="00736F3F">
            <w:pPr>
              <w:spacing w:before="100" w:beforeAutospacing="1" w:after="100" w:afterAutospacing="1"/>
              <w:jc w:val="center"/>
              <w:rPr>
                <w:b/>
                <w:bCs/>
                <w:color w:val="000000"/>
              </w:rPr>
            </w:pPr>
            <w:r w:rsidRPr="007B2118">
              <w:rPr>
                <w:b/>
                <w:bCs/>
                <w:color w:val="000000"/>
              </w:rPr>
              <w:t>Aspekti</w:t>
            </w:r>
          </w:p>
        </w:tc>
        <w:tc>
          <w:tcPr>
            <w:tcW w:w="4936" w:type="dxa"/>
            <w:gridSpan w:val="2"/>
            <w:tcBorders>
              <w:bottom w:val="dotted" w:sz="4" w:space="0" w:color="auto"/>
            </w:tcBorders>
            <w:shd w:val="clear" w:color="auto" w:fill="D9D9D9" w:themeFill="background1" w:themeFillShade="D9"/>
          </w:tcPr>
          <w:p w:rsidR="00326E94" w:rsidRPr="007B2118" w:rsidRDefault="00326E94" w:rsidP="00736F3F">
            <w:pPr>
              <w:spacing w:before="100" w:beforeAutospacing="1" w:after="100" w:afterAutospacing="1"/>
              <w:jc w:val="center"/>
              <w:rPr>
                <w:b/>
                <w:bCs/>
                <w:color w:val="000000"/>
              </w:rPr>
            </w:pPr>
            <w:r w:rsidRPr="007B2118">
              <w:rPr>
                <w:b/>
                <w:bCs/>
                <w:color w:val="000000"/>
              </w:rPr>
              <w:t>Iekšlietu ministrijas radiosakaru sistēmas modernizācija</w:t>
            </w:r>
          </w:p>
        </w:tc>
        <w:tc>
          <w:tcPr>
            <w:tcW w:w="2835" w:type="dxa"/>
            <w:vMerge w:val="restart"/>
            <w:shd w:val="clear" w:color="auto" w:fill="D9D9D9" w:themeFill="background1" w:themeFillShade="D9"/>
          </w:tcPr>
          <w:p w:rsidR="00326E94" w:rsidRPr="007B2118" w:rsidRDefault="00326E94" w:rsidP="00736F3F">
            <w:pPr>
              <w:spacing w:before="100" w:beforeAutospacing="1" w:after="100" w:afterAutospacing="1"/>
              <w:jc w:val="center"/>
              <w:rPr>
                <w:b/>
                <w:bCs/>
                <w:color w:val="000000"/>
              </w:rPr>
            </w:pPr>
            <w:r w:rsidRPr="007B2118">
              <w:rPr>
                <w:b/>
                <w:bCs/>
                <w:color w:val="000000"/>
              </w:rPr>
              <w:t>Ieguvumi projekta dzīves ciklā** (naudas izteiksmē)</w:t>
            </w:r>
          </w:p>
        </w:tc>
      </w:tr>
      <w:tr w:rsidR="00326E94" w:rsidRPr="0016677F" w:rsidTr="00EC0FCF">
        <w:tc>
          <w:tcPr>
            <w:tcW w:w="1976" w:type="dxa"/>
            <w:vMerge/>
            <w:shd w:val="clear" w:color="auto" w:fill="F2F2F2" w:themeFill="background1" w:themeFillShade="F2"/>
          </w:tcPr>
          <w:p w:rsidR="00326E94" w:rsidRPr="007B2118" w:rsidRDefault="00326E94" w:rsidP="00736F3F">
            <w:pPr>
              <w:spacing w:before="100" w:beforeAutospacing="1" w:after="100" w:afterAutospacing="1"/>
              <w:jc w:val="center"/>
              <w:rPr>
                <w:b/>
                <w:bCs/>
                <w:color w:val="000000"/>
              </w:rPr>
            </w:pPr>
          </w:p>
        </w:tc>
        <w:tc>
          <w:tcPr>
            <w:tcW w:w="2387" w:type="dxa"/>
            <w:shd w:val="clear" w:color="auto" w:fill="D9D9D9" w:themeFill="background1" w:themeFillShade="D9"/>
          </w:tcPr>
          <w:p w:rsidR="00326E94" w:rsidRPr="007B2118" w:rsidRDefault="00326E94" w:rsidP="00736F3F">
            <w:pPr>
              <w:spacing w:before="100" w:beforeAutospacing="1" w:after="100" w:afterAutospacing="1"/>
              <w:jc w:val="center"/>
              <w:rPr>
                <w:b/>
                <w:bCs/>
                <w:color w:val="000000"/>
              </w:rPr>
            </w:pPr>
            <w:r w:rsidRPr="007B2118">
              <w:rPr>
                <w:b/>
                <w:bCs/>
                <w:color w:val="000000"/>
              </w:rPr>
              <w:t>„ar projektu”</w:t>
            </w:r>
          </w:p>
        </w:tc>
        <w:tc>
          <w:tcPr>
            <w:tcW w:w="2549" w:type="dxa"/>
            <w:shd w:val="clear" w:color="auto" w:fill="D9D9D9" w:themeFill="background1" w:themeFillShade="D9"/>
          </w:tcPr>
          <w:p w:rsidR="00326E94" w:rsidRPr="007B2118" w:rsidRDefault="00326E94" w:rsidP="00736F3F">
            <w:pPr>
              <w:spacing w:before="100" w:beforeAutospacing="1" w:after="100" w:afterAutospacing="1"/>
              <w:jc w:val="center"/>
              <w:rPr>
                <w:b/>
                <w:bCs/>
                <w:color w:val="000000"/>
              </w:rPr>
            </w:pPr>
            <w:r w:rsidRPr="007B2118">
              <w:rPr>
                <w:b/>
                <w:bCs/>
                <w:color w:val="000000"/>
              </w:rPr>
              <w:t>„bez projekta”</w:t>
            </w:r>
          </w:p>
        </w:tc>
        <w:tc>
          <w:tcPr>
            <w:tcW w:w="2835" w:type="dxa"/>
            <w:vMerge/>
            <w:shd w:val="clear" w:color="auto" w:fill="F2F2F2" w:themeFill="background1" w:themeFillShade="F2"/>
          </w:tcPr>
          <w:p w:rsidR="00326E94" w:rsidRPr="007B2118" w:rsidRDefault="00326E94" w:rsidP="00736F3F">
            <w:pPr>
              <w:spacing w:before="100" w:beforeAutospacing="1" w:after="100" w:afterAutospacing="1"/>
              <w:jc w:val="center"/>
              <w:rPr>
                <w:b/>
                <w:bCs/>
                <w:color w:val="000000"/>
              </w:rPr>
            </w:pPr>
          </w:p>
        </w:tc>
      </w:tr>
      <w:tr w:rsidR="00326E94" w:rsidRPr="0016677F" w:rsidTr="007B2118">
        <w:trPr>
          <w:trHeight w:val="1134"/>
        </w:trPr>
        <w:tc>
          <w:tcPr>
            <w:tcW w:w="1976" w:type="dxa"/>
            <w:vAlign w:val="center"/>
          </w:tcPr>
          <w:p w:rsidR="00326E94" w:rsidRPr="007B2118" w:rsidRDefault="00326E94" w:rsidP="00DC7CBC">
            <w:pPr>
              <w:spacing w:before="100" w:beforeAutospacing="1" w:after="100" w:afterAutospacing="1"/>
              <w:rPr>
                <w:bCs/>
              </w:rPr>
            </w:pPr>
            <w:r w:rsidRPr="007B2118">
              <w:rPr>
                <w:bCs/>
              </w:rPr>
              <w:t>Sociālekonomiskā ietekme</w:t>
            </w:r>
          </w:p>
        </w:tc>
        <w:tc>
          <w:tcPr>
            <w:tcW w:w="2387" w:type="dxa"/>
          </w:tcPr>
          <w:p w:rsidR="00326E94" w:rsidRPr="007B2118" w:rsidRDefault="00326E94" w:rsidP="00DC7CBC">
            <w:pPr>
              <w:spacing w:before="100" w:beforeAutospacing="1" w:after="100" w:afterAutospacing="1"/>
              <w:rPr>
                <w:color w:val="000000"/>
              </w:rPr>
            </w:pPr>
            <w:r w:rsidRPr="007B2118">
              <w:rPr>
                <w:color w:val="000000"/>
              </w:rPr>
              <w:t xml:space="preserve">Projekta īstenošanas rezultātā tiks </w:t>
            </w:r>
            <w:r w:rsidR="004874F4">
              <w:rPr>
                <w:color w:val="000000"/>
              </w:rPr>
              <w:t>sasniegti šādi</w:t>
            </w:r>
            <w:r w:rsidRPr="007B2118">
              <w:rPr>
                <w:color w:val="000000"/>
              </w:rPr>
              <w:t xml:space="preserve"> rezultatīvie rādītāji:</w:t>
            </w:r>
          </w:p>
          <w:p w:rsidR="00326E94" w:rsidRPr="007B2118" w:rsidRDefault="00326E94" w:rsidP="00DC7CBC">
            <w:pPr>
              <w:pStyle w:val="TableGrid1"/>
              <w:rPr>
                <w:rFonts w:ascii="Times New Roman" w:hAnsi="Times New Roman"/>
                <w:sz w:val="24"/>
                <w:szCs w:val="24"/>
                <w:lang w:val="lv-LV"/>
              </w:rPr>
            </w:pPr>
            <w:r w:rsidRPr="007B2118">
              <w:rPr>
                <w:rFonts w:ascii="Times New Roman" w:hAnsi="Times New Roman"/>
                <w:sz w:val="24"/>
                <w:szCs w:val="24"/>
                <w:lang w:val="lv-LV"/>
              </w:rPr>
              <w:t>- norises un/vai notikuma IeM operatīvo dienestu (VP, DP, VRS un VUGD) reaģēšanas laika samazināšana</w:t>
            </w:r>
            <w:r w:rsidR="004874F4">
              <w:rPr>
                <w:rFonts w:ascii="Times New Roman" w:hAnsi="Times New Roman"/>
                <w:sz w:val="24"/>
                <w:szCs w:val="24"/>
                <w:lang w:val="lv-LV"/>
              </w:rPr>
              <w:t>;</w:t>
            </w:r>
          </w:p>
          <w:p w:rsidR="00326E94" w:rsidRPr="007B2118" w:rsidRDefault="00326E94" w:rsidP="00DC7CBC">
            <w:r w:rsidRPr="007B2118">
              <w:t>- sabiedriskās drošības un kārtības savlaicīga nodrošināšana</w:t>
            </w:r>
            <w:r w:rsidR="004874F4">
              <w:t>;</w:t>
            </w:r>
          </w:p>
          <w:p w:rsidR="00326E94" w:rsidRPr="007B2118" w:rsidRDefault="00326E94" w:rsidP="00DC7CBC">
            <w:r w:rsidRPr="007B2118">
              <w:t xml:space="preserve">- krīzes un ārkārtas situācijās operatīvo un avārijas dienestu reaģēšanas un seku likvidēšanas </w:t>
            </w:r>
            <w:r w:rsidRPr="007B2118">
              <w:lastRenderedPageBreak/>
              <w:t>neatliekamo pasākumu veicināšana</w:t>
            </w:r>
            <w:r w:rsidR="004874F4">
              <w:t>;</w:t>
            </w:r>
          </w:p>
          <w:p w:rsidR="00326E94" w:rsidRPr="00EC0FCF" w:rsidRDefault="00326E94" w:rsidP="00EC0FCF">
            <w:r w:rsidRPr="007B2118">
              <w:t xml:space="preserve">- </w:t>
            </w:r>
            <w:r w:rsidR="00012EC3" w:rsidRPr="007B2118">
              <w:t>IeM RSS</w:t>
            </w:r>
            <w:r w:rsidRPr="007B2118">
              <w:t xml:space="preserve"> infrastruktūras darbības pārklājuma palielināšana no 83% līdz 93% portatīvajām abonentu iekārtām (</w:t>
            </w:r>
            <w:r w:rsidR="00012EC3" w:rsidRPr="007B2118">
              <w:t>R/ST</w:t>
            </w:r>
            <w:r w:rsidR="00EC0FCF">
              <w:t>).</w:t>
            </w:r>
          </w:p>
        </w:tc>
        <w:tc>
          <w:tcPr>
            <w:tcW w:w="2549" w:type="dxa"/>
          </w:tcPr>
          <w:p w:rsidR="00326E94" w:rsidRPr="007B2118" w:rsidRDefault="00326E94" w:rsidP="00896E2A">
            <w:pPr>
              <w:pStyle w:val="Default"/>
            </w:pPr>
            <w:r w:rsidRPr="007B2118">
              <w:lastRenderedPageBreak/>
              <w:t>Bez projekta realizācijas rezultatīvie radītāji netiks sasniegti</w:t>
            </w:r>
            <w:r w:rsidR="001C5F8A" w:rsidRPr="007B2118">
              <w:t>,</w:t>
            </w:r>
            <w:r w:rsidRPr="007B2118">
              <w:t xml:space="preserve"> un  tiks apdraudēta drošība dažādos valstiski svarīgos pasākumos, t.sk. veicot drošības pasākumus eiro valūtas ieviešanai valstī un garantējot sabiedrisko drošību un kārtību Eiropas </w:t>
            </w:r>
            <w:r w:rsidR="004874F4">
              <w:t>S</w:t>
            </w:r>
            <w:r w:rsidR="004874F4" w:rsidRPr="007B2118">
              <w:t>avienības</w:t>
            </w:r>
            <w:r w:rsidRPr="007B2118">
              <w:t xml:space="preserve"> Latvijas prezidentūras laikā.</w:t>
            </w:r>
          </w:p>
          <w:p w:rsidR="00326E94" w:rsidRPr="007B2118" w:rsidRDefault="00326E94" w:rsidP="00DC7CBC">
            <w:pPr>
              <w:pStyle w:val="Default"/>
            </w:pPr>
          </w:p>
        </w:tc>
        <w:tc>
          <w:tcPr>
            <w:tcW w:w="2835" w:type="dxa"/>
          </w:tcPr>
          <w:p w:rsidR="00326E94" w:rsidRPr="007B2118" w:rsidRDefault="00326E94" w:rsidP="00D17363">
            <w:pPr>
              <w:pStyle w:val="Default"/>
            </w:pPr>
            <w:r w:rsidRPr="007B2118">
              <w:t>Sociālekonomisk</w:t>
            </w:r>
            <w:r w:rsidR="00D17363">
              <w:t>ā</w:t>
            </w:r>
            <w:r w:rsidRPr="007B2118">
              <w:t xml:space="preserve"> ietekm</w:t>
            </w:r>
            <w:r w:rsidR="00D17363">
              <w:t>e</w:t>
            </w:r>
            <w:r w:rsidRPr="007B2118">
              <w:t xml:space="preserve"> </w:t>
            </w:r>
            <w:r w:rsidR="00AA7E41">
              <w:t>projekta dzīves ciklā sastāda 10,6 milj.</w:t>
            </w:r>
            <w:r w:rsidR="0074003D">
              <w:t xml:space="preserve"> </w:t>
            </w:r>
            <w:r w:rsidR="00AA7E41">
              <w:t>Ls</w:t>
            </w:r>
          </w:p>
        </w:tc>
      </w:tr>
      <w:tr w:rsidR="00326E94" w:rsidRPr="00E0094D" w:rsidTr="007B2118">
        <w:trPr>
          <w:trHeight w:val="551"/>
        </w:trPr>
        <w:tc>
          <w:tcPr>
            <w:tcW w:w="1976" w:type="dxa"/>
            <w:vAlign w:val="center"/>
          </w:tcPr>
          <w:p w:rsidR="00326E94" w:rsidRPr="007B2118" w:rsidRDefault="00326E94" w:rsidP="00DC7CBC">
            <w:pPr>
              <w:spacing w:before="100" w:beforeAutospacing="1" w:after="100" w:afterAutospacing="1"/>
              <w:rPr>
                <w:bCs/>
                <w:highlight w:val="yellow"/>
              </w:rPr>
            </w:pPr>
            <w:r w:rsidRPr="007B2118">
              <w:rPr>
                <w:bCs/>
              </w:rPr>
              <w:lastRenderedPageBreak/>
              <w:t>Finanšu izmaksas un ilgtspēja</w:t>
            </w:r>
          </w:p>
        </w:tc>
        <w:tc>
          <w:tcPr>
            <w:tcW w:w="2387" w:type="dxa"/>
          </w:tcPr>
          <w:p w:rsidR="00326E94" w:rsidRPr="007B2118" w:rsidRDefault="00326E94" w:rsidP="00DC7CBC">
            <w:pPr>
              <w:spacing w:before="100" w:beforeAutospacing="1" w:after="100" w:afterAutospacing="1"/>
              <w:rPr>
                <w:color w:val="000000"/>
              </w:rPr>
            </w:pPr>
            <w:r w:rsidRPr="007B2118">
              <w:rPr>
                <w:color w:val="000000"/>
              </w:rPr>
              <w:t>Projekta ieviešanas rezultātā tiks samazinātas uzturēšanas izmaksas</w:t>
            </w:r>
            <w:r w:rsidR="001C5F8A" w:rsidRPr="007B2118">
              <w:rPr>
                <w:color w:val="000000"/>
              </w:rPr>
              <w:t>.</w:t>
            </w:r>
          </w:p>
        </w:tc>
        <w:tc>
          <w:tcPr>
            <w:tcW w:w="2549" w:type="dxa"/>
          </w:tcPr>
          <w:p w:rsidR="00326E94" w:rsidRPr="007B2118" w:rsidRDefault="001C5F8A" w:rsidP="00012EC3">
            <w:pPr>
              <w:pStyle w:val="Default"/>
            </w:pPr>
            <w:r w:rsidRPr="007B2118">
              <w:t>Tā kā</w:t>
            </w:r>
            <w:r w:rsidR="00326E94" w:rsidRPr="007B2118">
              <w:t xml:space="preserve"> esošā </w:t>
            </w:r>
            <w:r w:rsidR="00012EC3" w:rsidRPr="007B2118">
              <w:t xml:space="preserve">RSS </w:t>
            </w:r>
            <w:r w:rsidR="00326E94" w:rsidRPr="007B2118">
              <w:t xml:space="preserve">tiek ekspluatēta vairāk kā 15 gadus, nerealizējot projektu, pieaugs uzturēšanas izmaksas (katru nākamo gadu </w:t>
            </w:r>
            <w:r w:rsidR="004874F4">
              <w:t xml:space="preserve">tās varētu palielināties par </w:t>
            </w:r>
            <w:r w:rsidR="00326E94" w:rsidRPr="007B2118">
              <w:t>10%)</w:t>
            </w:r>
            <w:r w:rsidRPr="007B2118">
              <w:t>.</w:t>
            </w:r>
          </w:p>
        </w:tc>
        <w:tc>
          <w:tcPr>
            <w:tcW w:w="2835" w:type="dxa"/>
          </w:tcPr>
          <w:p w:rsidR="00326E94" w:rsidRPr="007B2118" w:rsidRDefault="00326E94" w:rsidP="00DC7CBC">
            <w:pPr>
              <w:spacing w:before="100" w:beforeAutospacing="1" w:after="100" w:afterAutospacing="1"/>
              <w:rPr>
                <w:color w:val="000000"/>
              </w:rPr>
            </w:pPr>
            <w:r w:rsidRPr="007B2118">
              <w:rPr>
                <w:color w:val="000000"/>
              </w:rPr>
              <w:t xml:space="preserve">Saskaņā ar </w:t>
            </w:r>
            <w:r w:rsidR="00107BBA">
              <w:rPr>
                <w:color w:val="000000"/>
              </w:rPr>
              <w:t>MK</w:t>
            </w:r>
            <w:r w:rsidR="00107BBA" w:rsidRPr="007B2118">
              <w:rPr>
                <w:color w:val="000000"/>
              </w:rPr>
              <w:t xml:space="preserve"> </w:t>
            </w:r>
            <w:r w:rsidR="00107BBA">
              <w:rPr>
                <w:color w:val="000000"/>
              </w:rPr>
              <w:t xml:space="preserve">2010.gada 28.decembra noteikumiem Nr.1236 </w:t>
            </w:r>
            <w:r w:rsidRPr="007B2118">
              <w:rPr>
                <w:color w:val="000000"/>
              </w:rPr>
              <w:t xml:space="preserve">(grozījumi ar </w:t>
            </w:r>
            <w:r w:rsidR="00107BBA">
              <w:rPr>
                <w:color w:val="000000"/>
              </w:rPr>
              <w:t>MK 2011.gada 5.jūlija noteikumiem Nr.539) „</w:t>
            </w:r>
            <w:r w:rsidRPr="007B2118">
              <w:rPr>
                <w:color w:val="000000"/>
              </w:rPr>
              <w:t>Noteikumi</w:t>
            </w:r>
            <w:r w:rsidR="00107BBA">
              <w:rPr>
                <w:color w:val="000000"/>
              </w:rPr>
              <w:t xml:space="preserve"> par valsts akciju sabiedrības „Elektronisko sakaru direkcija”</w:t>
            </w:r>
            <w:r w:rsidRPr="007B2118">
              <w:rPr>
                <w:color w:val="000000"/>
              </w:rPr>
              <w:t xml:space="preserve"> publisko maksas pakalpoj</w:t>
            </w:r>
            <w:r w:rsidR="00107BBA">
              <w:rPr>
                <w:color w:val="000000"/>
              </w:rPr>
              <w:t>umu cenrādi un samaksas kārtību”</w:t>
            </w:r>
            <w:r w:rsidRPr="007B2118">
              <w:rPr>
                <w:color w:val="000000"/>
              </w:rPr>
              <w:t xml:space="preserve"> IeM IC ir jāmaksā par izmantojamajām frekvencēm. Veicot projekta realizāciju</w:t>
            </w:r>
            <w:r w:rsidR="004874F4">
              <w:rPr>
                <w:color w:val="000000"/>
              </w:rPr>
              <w:t>,</w:t>
            </w:r>
            <w:r w:rsidRPr="007B2118">
              <w:rPr>
                <w:color w:val="000000"/>
              </w:rPr>
              <w:t xml:space="preserve"> šobrīd izmantojamo frekvenču kopējais skaits samazināsies no 124 uz 120, kas</w:t>
            </w:r>
            <w:r w:rsidR="00CD5FB0">
              <w:rPr>
                <w:color w:val="000000"/>
              </w:rPr>
              <w:t xml:space="preserve"> naudas izteiksmē būs 6 000 </w:t>
            </w:r>
            <w:r w:rsidRPr="007B2118">
              <w:rPr>
                <w:color w:val="000000"/>
              </w:rPr>
              <w:t>ekonomija katru gadu no valsts budžeta līdzekļiem.</w:t>
            </w:r>
          </w:p>
          <w:p w:rsidR="00326E94" w:rsidRPr="007B2118" w:rsidRDefault="00326E94" w:rsidP="00DC7CBC">
            <w:pPr>
              <w:spacing w:before="100" w:beforeAutospacing="1" w:after="100" w:afterAutospacing="1"/>
              <w:rPr>
                <w:color w:val="000000"/>
              </w:rPr>
            </w:pPr>
            <w:r w:rsidRPr="007B2118">
              <w:rPr>
                <w:color w:val="000000"/>
              </w:rPr>
              <w:t>Iekārtu remontam šobrīd tiek izlietoti 50</w:t>
            </w:r>
            <w:r w:rsidR="009017DF">
              <w:rPr>
                <w:color w:val="000000"/>
              </w:rPr>
              <w:t> </w:t>
            </w:r>
            <w:r w:rsidRPr="007B2118">
              <w:rPr>
                <w:color w:val="000000"/>
              </w:rPr>
              <w:t>000</w:t>
            </w:r>
            <w:r w:rsidR="009017DF">
              <w:rPr>
                <w:color w:val="000000"/>
              </w:rPr>
              <w:t xml:space="preserve"> </w:t>
            </w:r>
            <w:r w:rsidRPr="007B2118">
              <w:rPr>
                <w:color w:val="000000"/>
              </w:rPr>
              <w:t>Ls gadā - realizējot projektu izmaksas samazināsies līdz 20 000 Ls gadā.</w:t>
            </w:r>
          </w:p>
          <w:p w:rsidR="00326E94" w:rsidRPr="007B2118" w:rsidRDefault="00326E94" w:rsidP="00012EC3">
            <w:pPr>
              <w:spacing w:before="100" w:beforeAutospacing="1" w:after="100" w:afterAutospacing="1"/>
              <w:rPr>
                <w:color w:val="000000"/>
              </w:rPr>
            </w:pPr>
            <w:r w:rsidRPr="007B2118">
              <w:rPr>
                <w:color w:val="000000"/>
              </w:rPr>
              <w:t xml:space="preserve">Pēc projekta realizācijas pirmos divus gadus nevajadzēs iegādāties </w:t>
            </w:r>
            <w:r w:rsidR="00012EC3" w:rsidRPr="007B2118">
              <w:rPr>
                <w:color w:val="000000"/>
              </w:rPr>
              <w:t xml:space="preserve">R/ST </w:t>
            </w:r>
            <w:r w:rsidRPr="007B2118">
              <w:rPr>
                <w:color w:val="000000"/>
              </w:rPr>
              <w:t>akumulatorus, kas sastādīs 80 000 Ls divos gados.</w:t>
            </w:r>
          </w:p>
        </w:tc>
      </w:tr>
      <w:tr w:rsidR="00326E94" w:rsidRPr="00E0094D" w:rsidTr="007B2118">
        <w:trPr>
          <w:trHeight w:val="274"/>
        </w:trPr>
        <w:tc>
          <w:tcPr>
            <w:tcW w:w="1976" w:type="dxa"/>
            <w:vAlign w:val="center"/>
          </w:tcPr>
          <w:p w:rsidR="00326E94" w:rsidRPr="007B2118" w:rsidRDefault="00326E94" w:rsidP="00DC7CBC">
            <w:pPr>
              <w:spacing w:before="100" w:beforeAutospacing="1" w:after="100" w:afterAutospacing="1"/>
              <w:rPr>
                <w:bCs/>
              </w:rPr>
            </w:pPr>
            <w:r w:rsidRPr="007B2118">
              <w:rPr>
                <w:bCs/>
              </w:rPr>
              <w:t>Tehniskie aspekti</w:t>
            </w:r>
          </w:p>
        </w:tc>
        <w:tc>
          <w:tcPr>
            <w:tcW w:w="2387" w:type="dxa"/>
          </w:tcPr>
          <w:p w:rsidR="00326E94" w:rsidRPr="007B2118" w:rsidRDefault="00326E94" w:rsidP="00DC7CBC">
            <w:pPr>
              <w:spacing w:before="100" w:beforeAutospacing="1" w:after="100" w:afterAutospacing="1"/>
              <w:rPr>
                <w:color w:val="000000"/>
              </w:rPr>
            </w:pPr>
            <w:r w:rsidRPr="007B2118">
              <w:rPr>
                <w:color w:val="000000"/>
              </w:rPr>
              <w:t xml:space="preserve">Lai projektu īstenotu, </w:t>
            </w:r>
            <w:r w:rsidRPr="007B2118">
              <w:rPr>
                <w:color w:val="000000"/>
              </w:rPr>
              <w:lastRenderedPageBreak/>
              <w:t>būs nepieciešama personāla apmācība jauno iekārtu nepārtrauktās darbības nodrošināšanā.</w:t>
            </w:r>
          </w:p>
          <w:p w:rsidR="00326E94" w:rsidRPr="007B2118" w:rsidRDefault="00326E94" w:rsidP="00DC7CBC">
            <w:pPr>
              <w:spacing w:before="100" w:beforeAutospacing="1" w:after="100" w:afterAutospacing="1"/>
              <w:rPr>
                <w:color w:val="000000"/>
              </w:rPr>
            </w:pPr>
          </w:p>
        </w:tc>
        <w:tc>
          <w:tcPr>
            <w:tcW w:w="2549" w:type="dxa"/>
          </w:tcPr>
          <w:p w:rsidR="00326E94" w:rsidRPr="007B2118" w:rsidRDefault="00326E94" w:rsidP="00DC7CBC">
            <w:pPr>
              <w:spacing w:before="100" w:beforeAutospacing="1" w:after="100" w:afterAutospacing="1"/>
              <w:rPr>
                <w:color w:val="000000"/>
              </w:rPr>
            </w:pPr>
            <w:r w:rsidRPr="007B2118">
              <w:rPr>
                <w:color w:val="000000"/>
              </w:rPr>
              <w:lastRenderedPageBreak/>
              <w:t xml:space="preserve">Katru gadu pieaugs </w:t>
            </w:r>
            <w:r w:rsidRPr="007B2118">
              <w:rPr>
                <w:color w:val="000000"/>
              </w:rPr>
              <w:lastRenderedPageBreak/>
              <w:t>iekārtu remonta apjomi, apgrūtināta vai neiespējam</w:t>
            </w:r>
            <w:r w:rsidR="007621DB" w:rsidRPr="007B2118">
              <w:rPr>
                <w:color w:val="000000"/>
              </w:rPr>
              <w:t>a</w:t>
            </w:r>
            <w:r w:rsidRPr="007B2118">
              <w:rPr>
                <w:color w:val="000000"/>
              </w:rPr>
              <w:t xml:space="preserve"> veco iekārtu rezerves daļu iegāde, jo ražotājs iekārtas vairs neražo un nesniedz tehnisko atbalstu</w:t>
            </w:r>
            <w:r w:rsidR="001C5F8A" w:rsidRPr="007B2118">
              <w:rPr>
                <w:color w:val="000000"/>
              </w:rPr>
              <w:t>.</w:t>
            </w:r>
          </w:p>
        </w:tc>
        <w:tc>
          <w:tcPr>
            <w:tcW w:w="2835" w:type="dxa"/>
          </w:tcPr>
          <w:p w:rsidR="00326E94" w:rsidRPr="007B2118" w:rsidRDefault="00326E94" w:rsidP="00DC7CBC">
            <w:pPr>
              <w:spacing w:before="100" w:beforeAutospacing="1" w:after="100" w:afterAutospacing="1"/>
              <w:rPr>
                <w:color w:val="000000"/>
              </w:rPr>
            </w:pPr>
            <w:r w:rsidRPr="007B2118">
              <w:rPr>
                <w:color w:val="000000"/>
              </w:rPr>
              <w:lastRenderedPageBreak/>
              <w:t xml:space="preserve">Jāņem vērā papildu </w:t>
            </w:r>
            <w:r w:rsidRPr="007B2118">
              <w:rPr>
                <w:color w:val="000000"/>
              </w:rPr>
              <w:lastRenderedPageBreak/>
              <w:t>izmaksas, kas radīsies, tehniski uzturot sistēmu, tehniskā nodrošinājuma izmaksas (datortehnika, apmācības) u.c.</w:t>
            </w:r>
          </w:p>
          <w:p w:rsidR="00326E94" w:rsidRPr="007B2118" w:rsidRDefault="00326E94" w:rsidP="00DC7CBC">
            <w:pPr>
              <w:spacing w:before="100" w:beforeAutospacing="1" w:after="100" w:afterAutospacing="1"/>
              <w:rPr>
                <w:color w:val="000000"/>
              </w:rPr>
            </w:pPr>
          </w:p>
        </w:tc>
      </w:tr>
      <w:tr w:rsidR="00326E94" w:rsidRPr="00E0094D" w:rsidTr="007B2118">
        <w:trPr>
          <w:trHeight w:val="1134"/>
        </w:trPr>
        <w:tc>
          <w:tcPr>
            <w:tcW w:w="1976" w:type="dxa"/>
            <w:vAlign w:val="center"/>
          </w:tcPr>
          <w:p w:rsidR="00326E94" w:rsidRPr="007B2118" w:rsidRDefault="00326E94" w:rsidP="00DC7CBC">
            <w:pPr>
              <w:spacing w:before="100" w:beforeAutospacing="1" w:after="100" w:afterAutospacing="1"/>
              <w:rPr>
                <w:bCs/>
              </w:rPr>
            </w:pPr>
            <w:r w:rsidRPr="007B2118">
              <w:rPr>
                <w:bCs/>
              </w:rPr>
              <w:lastRenderedPageBreak/>
              <w:t>Institucionālā iespējamība</w:t>
            </w:r>
          </w:p>
        </w:tc>
        <w:tc>
          <w:tcPr>
            <w:tcW w:w="2387" w:type="dxa"/>
          </w:tcPr>
          <w:p w:rsidR="00326E94" w:rsidRPr="007B2118" w:rsidRDefault="00326E94" w:rsidP="00012EC3">
            <w:pPr>
              <w:spacing w:before="100" w:beforeAutospacing="1" w:after="100" w:afterAutospacing="1"/>
              <w:rPr>
                <w:bCs/>
              </w:rPr>
            </w:pPr>
            <w:r w:rsidRPr="007B2118">
              <w:t xml:space="preserve">Modernizējamo </w:t>
            </w:r>
            <w:r w:rsidR="00012EC3" w:rsidRPr="007B2118">
              <w:t xml:space="preserve">RSS </w:t>
            </w:r>
            <w:r w:rsidRPr="007B2118">
              <w:t>pēc modernizācijas pabeigšanas ir plānots uzturēt</w:t>
            </w:r>
            <w:r w:rsidR="001C5F8A" w:rsidRPr="007B2118">
              <w:t>,</w:t>
            </w:r>
            <w:r w:rsidRPr="007B2118">
              <w:t xml:space="preserve"> balstoties uz esošajiem tehniskajiem un administratīvajiem darbiniekiem, kuru kvalifikācija ir atbilstoša un kuriem ir vairāk kā 10 gadu praktiska pieredze līdzvērtīgas </w:t>
            </w:r>
            <w:r w:rsidR="00012EC3" w:rsidRPr="007B2118">
              <w:t>RSS</w:t>
            </w:r>
            <w:r w:rsidRPr="007B2118">
              <w:t xml:space="preserve"> darbības nodrošināšanā.</w:t>
            </w:r>
          </w:p>
        </w:tc>
        <w:tc>
          <w:tcPr>
            <w:tcW w:w="2549" w:type="dxa"/>
          </w:tcPr>
          <w:p w:rsidR="00326E94" w:rsidRPr="007B2118" w:rsidRDefault="00326E94" w:rsidP="00DC7CBC">
            <w:pPr>
              <w:spacing w:before="100" w:beforeAutospacing="1" w:after="100" w:afterAutospacing="1"/>
              <w:rPr>
                <w:bCs/>
                <w:color w:val="000000"/>
              </w:rPr>
            </w:pPr>
            <w:r w:rsidRPr="007B2118">
              <w:rPr>
                <w:bCs/>
                <w:color w:val="000000"/>
              </w:rPr>
              <w:t>Institucionālās funkcijas nemainās neatkarīgi no projekta realizācijas.</w:t>
            </w:r>
          </w:p>
        </w:tc>
        <w:tc>
          <w:tcPr>
            <w:tcW w:w="2835" w:type="dxa"/>
          </w:tcPr>
          <w:p w:rsidR="00326E94" w:rsidRPr="007B2118" w:rsidRDefault="00326E94" w:rsidP="00DC7CBC">
            <w:pPr>
              <w:spacing w:before="100" w:beforeAutospacing="1" w:after="100" w:afterAutospacing="1"/>
              <w:rPr>
                <w:color w:val="000000"/>
              </w:rPr>
            </w:pPr>
            <w:r w:rsidRPr="007B2118">
              <w:rPr>
                <w:color w:val="000000"/>
              </w:rPr>
              <w:t>Nav attiecināms</w:t>
            </w:r>
            <w:r w:rsidR="001C5F8A" w:rsidRPr="007B2118">
              <w:rPr>
                <w:color w:val="000000"/>
              </w:rPr>
              <w:t>.</w:t>
            </w:r>
          </w:p>
        </w:tc>
      </w:tr>
    </w:tbl>
    <w:p w:rsidR="00326E94" w:rsidRDefault="00326E94" w:rsidP="002112B5">
      <w:pPr>
        <w:suppressAutoHyphens/>
        <w:ind w:firstLine="720"/>
        <w:jc w:val="both"/>
        <w:rPr>
          <w:szCs w:val="28"/>
        </w:rPr>
      </w:pPr>
    </w:p>
    <w:p w:rsidR="00326E94" w:rsidRPr="002112B5" w:rsidRDefault="001C5F8A" w:rsidP="002112B5">
      <w:pPr>
        <w:suppressAutoHyphens/>
        <w:ind w:firstLine="720"/>
        <w:jc w:val="both"/>
        <w:rPr>
          <w:szCs w:val="28"/>
        </w:rPr>
      </w:pPr>
      <w:r>
        <w:rPr>
          <w:szCs w:val="28"/>
        </w:rPr>
        <w:t>Salīdzinot situāciju alternatīvos risinājumus</w:t>
      </w:r>
      <w:r w:rsidR="00326E94" w:rsidRPr="002112B5">
        <w:rPr>
          <w:szCs w:val="28"/>
        </w:rPr>
        <w:t xml:space="preserve"> starp stāvokļiem „ar projektu” un „bez projekta”, šajā dokumentā tika analizēta tikai situācija „ar projektu”, jo uz dokumenta sagatavošanas brīdi </w:t>
      </w:r>
      <w:r w:rsidR="00012EC3">
        <w:rPr>
          <w:szCs w:val="28"/>
        </w:rPr>
        <w:t>IeM RSS</w:t>
      </w:r>
      <w:r w:rsidR="00326E94" w:rsidRPr="002112B5">
        <w:rPr>
          <w:szCs w:val="28"/>
        </w:rPr>
        <w:t xml:space="preserve"> nav digitalizēta, kā arī nav izveidota IS, kas nodrošinātu vienotu piekļuvi minētajai </w:t>
      </w:r>
      <w:r w:rsidR="00012EC3">
        <w:rPr>
          <w:szCs w:val="28"/>
        </w:rPr>
        <w:t>RSS</w:t>
      </w:r>
      <w:r w:rsidR="00326E94" w:rsidRPr="002112B5">
        <w:rPr>
          <w:szCs w:val="28"/>
        </w:rPr>
        <w:t xml:space="preserve">, līdz ar to klienti negūst labumu, kas identificēts šajā dokumentā un tas nerada finanšu izmaksas. </w:t>
      </w:r>
    </w:p>
    <w:p w:rsidR="00326E94" w:rsidRPr="002112B5" w:rsidRDefault="00326E94" w:rsidP="002112B5">
      <w:pPr>
        <w:suppressAutoHyphens/>
        <w:ind w:firstLine="720"/>
        <w:jc w:val="both"/>
        <w:rPr>
          <w:sz w:val="28"/>
          <w:szCs w:val="28"/>
        </w:rPr>
      </w:pPr>
      <w:r w:rsidRPr="002112B5">
        <w:rPr>
          <w:bCs/>
          <w:color w:val="000000"/>
          <w:shd w:val="clear" w:color="auto" w:fill="FFFFFF"/>
        </w:rPr>
        <w:t xml:space="preserve">Pamatojoties uz </w:t>
      </w:r>
      <w:r w:rsidR="00012EC3">
        <w:rPr>
          <w:bCs/>
          <w:color w:val="000000"/>
          <w:shd w:val="clear" w:color="auto" w:fill="FFFFFF"/>
        </w:rPr>
        <w:t>MK</w:t>
      </w:r>
      <w:r w:rsidRPr="002112B5">
        <w:rPr>
          <w:bCs/>
          <w:color w:val="000000"/>
          <w:shd w:val="clear" w:color="auto" w:fill="FFFFFF"/>
        </w:rPr>
        <w:t xml:space="preserve"> 2012.gada 20.marta sēd</w:t>
      </w:r>
      <w:r w:rsidR="00D754C4">
        <w:rPr>
          <w:bCs/>
          <w:color w:val="000000"/>
          <w:shd w:val="clear" w:color="auto" w:fill="FFFFFF"/>
        </w:rPr>
        <w:t>es</w:t>
      </w:r>
      <w:r w:rsidR="008E7C1D">
        <w:rPr>
          <w:bCs/>
          <w:color w:val="000000"/>
          <w:shd w:val="clear" w:color="auto" w:fill="FFFFFF"/>
        </w:rPr>
        <w:t xml:space="preserve"> </w:t>
      </w:r>
      <w:r w:rsidR="00012EC3">
        <w:rPr>
          <w:szCs w:val="28"/>
        </w:rPr>
        <w:t>(</w:t>
      </w:r>
      <w:r w:rsidR="00012EC3">
        <w:rPr>
          <w:rStyle w:val="spelle"/>
        </w:rPr>
        <w:t>prot</w:t>
      </w:r>
      <w:r w:rsidR="008E7C1D">
        <w:rPr>
          <w:rStyle w:val="spelle"/>
        </w:rPr>
        <w:t>.</w:t>
      </w:r>
      <w:r w:rsidR="00012EC3">
        <w:rPr>
          <w:rStyle w:val="spelle"/>
        </w:rPr>
        <w:t>Nr.</w:t>
      </w:r>
      <w:r w:rsidR="00012EC3" w:rsidRPr="00635E22">
        <w:rPr>
          <w:rStyle w:val="spelle"/>
        </w:rPr>
        <w:t>16, 50.§</w:t>
      </w:r>
      <w:r w:rsidR="00D754C4">
        <w:rPr>
          <w:rStyle w:val="spelle"/>
        </w:rPr>
        <w:t>)</w:t>
      </w:r>
      <w:r w:rsidR="00012EC3">
        <w:rPr>
          <w:rStyle w:val="spelle"/>
        </w:rPr>
        <w:t xml:space="preserve"> protokollēmuma </w:t>
      </w:r>
      <w:r w:rsidR="00D754C4">
        <w:rPr>
          <w:rStyle w:val="spelle"/>
        </w:rPr>
        <w:t>2.punktu</w:t>
      </w:r>
      <w:r w:rsidR="00012EC3">
        <w:rPr>
          <w:rStyle w:val="spelle"/>
        </w:rPr>
        <w:t xml:space="preserve"> „Atbalstīt Ie</w:t>
      </w:r>
      <w:r w:rsidR="00D754C4">
        <w:rPr>
          <w:rStyle w:val="spelle"/>
        </w:rPr>
        <w:t>kšlietu ministrijas</w:t>
      </w:r>
      <w:r w:rsidR="00012EC3">
        <w:rPr>
          <w:rStyle w:val="spelle"/>
        </w:rPr>
        <w:t xml:space="preserve"> piedāvāto risinājumu </w:t>
      </w:r>
      <w:r w:rsidR="00D754C4">
        <w:rPr>
          <w:rStyle w:val="spelle"/>
        </w:rPr>
        <w:t xml:space="preserve">–modernizēt APCO-25 radiosakaru tīklu” </w:t>
      </w:r>
      <w:r w:rsidRPr="002112B5">
        <w:rPr>
          <w:bCs/>
          <w:color w:val="000000"/>
          <w:shd w:val="clear" w:color="auto" w:fill="FFFFFF"/>
        </w:rPr>
        <w:t xml:space="preserve">un </w:t>
      </w:r>
      <w:r w:rsidR="009039DF">
        <w:rPr>
          <w:bCs/>
          <w:color w:val="000000"/>
          <w:shd w:val="clear" w:color="auto" w:fill="FFFFFF"/>
        </w:rPr>
        <w:t xml:space="preserve">MK </w:t>
      </w:r>
      <w:r w:rsidRPr="002112B5">
        <w:rPr>
          <w:bCs/>
          <w:color w:val="000000"/>
          <w:shd w:val="clear" w:color="auto" w:fill="FFFFFF"/>
        </w:rPr>
        <w:t>2012.gada 16.oktobra sēdē</w:t>
      </w:r>
      <w:r w:rsidR="008E7C1D">
        <w:rPr>
          <w:bCs/>
          <w:color w:val="000000"/>
          <w:shd w:val="clear" w:color="auto" w:fill="FFFFFF"/>
        </w:rPr>
        <w:t xml:space="preserve"> </w:t>
      </w:r>
      <w:r w:rsidR="009039DF">
        <w:rPr>
          <w:szCs w:val="28"/>
        </w:rPr>
        <w:t>(prot</w:t>
      </w:r>
      <w:r w:rsidR="008E7C1D">
        <w:rPr>
          <w:szCs w:val="28"/>
        </w:rPr>
        <w:t>.Nr.</w:t>
      </w:r>
      <w:r w:rsidR="006C060C">
        <w:rPr>
          <w:szCs w:val="28"/>
        </w:rPr>
        <w:t xml:space="preserve">58 </w:t>
      </w:r>
      <w:r w:rsidR="009039DF">
        <w:rPr>
          <w:szCs w:val="28"/>
        </w:rPr>
        <w:t>29.</w:t>
      </w:r>
      <w:r w:rsidR="009039DF" w:rsidRPr="00635E22">
        <w:rPr>
          <w:rStyle w:val="spelle"/>
        </w:rPr>
        <w:t>§</w:t>
      </w:r>
      <w:r w:rsidR="008E7C1D">
        <w:rPr>
          <w:rStyle w:val="spelle"/>
        </w:rPr>
        <w:t>, 4.1.3.apakš</w:t>
      </w:r>
      <w:r w:rsidR="009039DF">
        <w:rPr>
          <w:rStyle w:val="spelle"/>
        </w:rPr>
        <w:t>punkts)</w:t>
      </w:r>
      <w:r w:rsidRPr="002112B5">
        <w:rPr>
          <w:bCs/>
          <w:color w:val="000000"/>
          <w:shd w:val="clear" w:color="auto" w:fill="FFFFFF"/>
        </w:rPr>
        <w:t xml:space="preserve"> lemto </w:t>
      </w:r>
      <w:r>
        <w:rPr>
          <w:bCs/>
          <w:color w:val="000000"/>
          <w:shd w:val="clear" w:color="auto" w:fill="FFFFFF"/>
        </w:rPr>
        <w:t>„P</w:t>
      </w:r>
      <w:r w:rsidRPr="002112B5">
        <w:rPr>
          <w:bCs/>
          <w:color w:val="000000"/>
          <w:shd w:val="clear" w:color="auto" w:fill="FFFFFF"/>
        </w:rPr>
        <w:t>ar virssaistību palielināšanu finansējumam Vides aizsardzības un reģionālās attīstības ministrijas pārziņā esošajām aktivitātēm</w:t>
      </w:r>
      <w:r>
        <w:rPr>
          <w:bCs/>
          <w:color w:val="000000"/>
          <w:shd w:val="clear" w:color="auto" w:fill="FFFFFF"/>
        </w:rPr>
        <w:t>”</w:t>
      </w:r>
      <w:r w:rsidRPr="002112B5">
        <w:rPr>
          <w:bCs/>
          <w:color w:val="000000"/>
          <w:shd w:val="clear" w:color="auto" w:fill="FFFFFF"/>
        </w:rPr>
        <w:t xml:space="preserve">, tai skaitā </w:t>
      </w:r>
      <w:r w:rsidRPr="002112B5">
        <w:rPr>
          <w:rStyle w:val="spelle"/>
        </w:rPr>
        <w:t>radiosakaru sistēmas attīstības nodrošināšana</w:t>
      </w:r>
      <w:r>
        <w:rPr>
          <w:rStyle w:val="spelle"/>
        </w:rPr>
        <w:t xml:space="preserve">i, </w:t>
      </w:r>
      <w:r w:rsidRPr="002112B5">
        <w:rPr>
          <w:rStyle w:val="spelle"/>
        </w:rPr>
        <w:t xml:space="preserve">alternatīvu salīdzinājums </w:t>
      </w:r>
      <w:r w:rsidRPr="009039DF">
        <w:rPr>
          <w:rStyle w:val="spelle"/>
        </w:rPr>
        <w:t xml:space="preserve">un analīze netika veikta dažādu </w:t>
      </w:r>
      <w:r w:rsidR="009039DF" w:rsidRPr="009039DF">
        <w:rPr>
          <w:rStyle w:val="spelle"/>
        </w:rPr>
        <w:t>RSS</w:t>
      </w:r>
      <w:r w:rsidRPr="009039DF">
        <w:rPr>
          <w:rStyle w:val="spelle"/>
        </w:rPr>
        <w:t xml:space="preserve"> risinājumu variantiem</w:t>
      </w:r>
      <w:r w:rsidRPr="002112B5">
        <w:rPr>
          <w:rStyle w:val="spelle"/>
        </w:rPr>
        <w:t xml:space="preserve">, bet tika novērtēts tikai alternatīvu salīdzinājums starp stāvokļiem </w:t>
      </w:r>
      <w:r w:rsidRPr="002112B5">
        <w:rPr>
          <w:szCs w:val="28"/>
        </w:rPr>
        <w:t>„ar projektu” un „bez projekta”.</w:t>
      </w:r>
    </w:p>
    <w:p w:rsidR="00326E94" w:rsidRPr="00736F3F" w:rsidRDefault="00326E94" w:rsidP="003B69BA">
      <w:pPr>
        <w:suppressAutoHyphens/>
        <w:ind w:firstLine="720"/>
        <w:jc w:val="both"/>
        <w:rPr>
          <w:szCs w:val="28"/>
        </w:rPr>
      </w:pPr>
      <w:r w:rsidRPr="002112B5">
        <w:rPr>
          <w:szCs w:val="28"/>
        </w:rPr>
        <w:t>Tādējādi, pamatojoties uz iepriekš minētajiem apsvērumiem, šajā dokumentā projekta izmaksu efektivitātes analīze tiek veikta tikai vienai alternatīvai – „ar projektu”, kura atspoguļota 7.3.sadaļā</w:t>
      </w:r>
      <w:r>
        <w:rPr>
          <w:szCs w:val="28"/>
        </w:rPr>
        <w:t>.</w:t>
      </w:r>
    </w:p>
    <w:p w:rsidR="00326E94" w:rsidRDefault="00326E94" w:rsidP="00B1624F">
      <w:pPr>
        <w:suppressAutoHyphens/>
        <w:jc w:val="both"/>
        <w:rPr>
          <w:sz w:val="28"/>
          <w:szCs w:val="28"/>
        </w:rPr>
        <w:sectPr w:rsidR="00326E94" w:rsidSect="000971B2">
          <w:headerReference w:type="default" r:id="rId18"/>
          <w:footerReference w:type="default" r:id="rId19"/>
          <w:footerReference w:type="first" r:id="rId20"/>
          <w:pgSz w:w="12240" w:h="15840"/>
          <w:pgMar w:top="1134" w:right="1134" w:bottom="1134" w:left="1701" w:header="450" w:footer="720" w:gutter="0"/>
          <w:cols w:space="720"/>
          <w:titlePg/>
          <w:docGrid w:linePitch="360"/>
        </w:sectPr>
      </w:pPr>
    </w:p>
    <w:p w:rsidR="00326E94" w:rsidRPr="00736F3F" w:rsidRDefault="00326E94" w:rsidP="00BC0C09">
      <w:pPr>
        <w:pStyle w:val="Heading3"/>
        <w:jc w:val="left"/>
        <w:rPr>
          <w:i/>
        </w:rPr>
      </w:pPr>
      <w:r w:rsidRPr="00736F3F">
        <w:lastRenderedPageBreak/>
        <w:t>7.</w:t>
      </w:r>
      <w:r w:rsidR="00AA7E41">
        <w:t>5</w:t>
      </w:r>
      <w:r w:rsidR="004874F4">
        <w:t>.</w:t>
      </w:r>
      <w:r w:rsidRPr="00736F3F">
        <w:t xml:space="preserve"> Projekta izmaksu efektivitātes novērtējums</w:t>
      </w:r>
    </w:p>
    <w:p w:rsidR="00326E94" w:rsidRDefault="00326E94" w:rsidP="00CB35A2">
      <w:pPr>
        <w:ind w:firstLine="360"/>
        <w:jc w:val="center"/>
        <w:rPr>
          <w:bCs/>
          <w:sz w:val="28"/>
          <w:szCs w:val="28"/>
        </w:rPr>
      </w:pPr>
      <w:r>
        <w:rPr>
          <w:bCs/>
          <w:sz w:val="28"/>
          <w:szCs w:val="28"/>
        </w:rPr>
        <w:t xml:space="preserve">IeM </w:t>
      </w:r>
      <w:r w:rsidR="009039DF">
        <w:rPr>
          <w:bCs/>
          <w:sz w:val="28"/>
          <w:szCs w:val="28"/>
        </w:rPr>
        <w:t>RSS</w:t>
      </w:r>
      <w:r>
        <w:rPr>
          <w:bCs/>
          <w:sz w:val="28"/>
          <w:szCs w:val="28"/>
        </w:rPr>
        <w:t xml:space="preserve"> modernizācijas projekta naudas plūsmas efektivitātes novērtējums.</w:t>
      </w:r>
    </w:p>
    <w:p w:rsidR="004874F4" w:rsidRPr="00D05FBA" w:rsidRDefault="004874F4" w:rsidP="00C45568">
      <w:pPr>
        <w:pStyle w:val="BodyText"/>
        <w:rPr>
          <w:sz w:val="28"/>
          <w:szCs w:val="28"/>
          <w:lang w:val="lv-LV"/>
        </w:rPr>
      </w:pPr>
    </w:p>
    <w:p w:rsidR="00214E78" w:rsidRDefault="004874F4" w:rsidP="009039DF">
      <w:pPr>
        <w:sectPr w:rsidR="00214E78" w:rsidSect="00DF4B53">
          <w:pgSz w:w="15840" w:h="12240" w:orient="landscape"/>
          <w:pgMar w:top="1440" w:right="720" w:bottom="1440" w:left="737" w:header="448" w:footer="720" w:gutter="0"/>
          <w:cols w:space="720"/>
          <w:docGrid w:linePitch="360"/>
        </w:sectPr>
      </w:pPr>
      <w:r>
        <w:tab/>
      </w:r>
      <w:r w:rsidR="00813E28" w:rsidRPr="00813E28">
        <w:rPr>
          <w:noProof/>
        </w:rPr>
        <w:drawing>
          <wp:inline distT="0" distB="0" distL="0" distR="0">
            <wp:extent cx="9133205" cy="448543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9133205" cy="4485438"/>
                    </a:xfrm>
                    <a:prstGeom prst="rect">
                      <a:avLst/>
                    </a:prstGeom>
                    <a:noFill/>
                    <a:ln w="9525">
                      <a:noFill/>
                      <a:miter lim="800000"/>
                      <a:headEnd/>
                      <a:tailEnd/>
                    </a:ln>
                  </pic:spPr>
                </pic:pic>
              </a:graphicData>
            </a:graphic>
          </wp:inline>
        </w:drawing>
      </w:r>
    </w:p>
    <w:p w:rsidR="00214E78" w:rsidRDefault="00214E78" w:rsidP="009039DF"/>
    <w:p w:rsidR="00214E78" w:rsidRPr="006D3F18" w:rsidRDefault="00214E78" w:rsidP="00214E78">
      <w:pPr>
        <w:autoSpaceDE w:val="0"/>
        <w:autoSpaceDN w:val="0"/>
        <w:adjustRightInd w:val="0"/>
        <w:ind w:firstLine="720"/>
        <w:jc w:val="both"/>
      </w:pPr>
      <w:r>
        <w:t>Veicot projekta izmaksu efektivitātes novērtējumu, tika salīdzinātas IeM RSS darbības nodrošināšanas izmaksas stāvoklim „ar projektu” un „bez projekta”. Izdevumu pozīcijas atspoguļotas un analizētas 7.</w:t>
      </w:r>
      <w:r w:rsidR="008B2A4C">
        <w:t>5</w:t>
      </w:r>
      <w:r>
        <w:t xml:space="preserve">.sadaļā. </w:t>
      </w:r>
      <w:r w:rsidRPr="006D3F18">
        <w:t xml:space="preserve">Lai noteiktu projekta izmaksu efektivitāti, </w:t>
      </w:r>
      <w:r>
        <w:t xml:space="preserve">tika noteikta </w:t>
      </w:r>
      <w:r w:rsidRPr="006D3F18">
        <w:t>projekta ieguvumu un izmaksu attiecība</w:t>
      </w:r>
      <w:r>
        <w:t xml:space="preserve"> (B/C), kas šim projektam ir 1,</w:t>
      </w:r>
      <w:r w:rsidR="008B2A4C">
        <w:t>23</w:t>
      </w:r>
      <w:r>
        <w:t>. Tas nozīmē, ka projekta kopējie ieguvumi un ietaupījumi visā tā dzīves ciklā ir</w:t>
      </w:r>
      <w:r w:rsidRPr="006D3F18">
        <w:t xml:space="preserve"> l</w:t>
      </w:r>
      <w:r>
        <w:t>ielāki</w:t>
      </w:r>
      <w:r w:rsidRPr="006D3F18">
        <w:t xml:space="preserve"> par projekta investīciju un darbības izmaksām. </w:t>
      </w:r>
    </w:p>
    <w:p w:rsidR="00214E78" w:rsidRDefault="00214E78" w:rsidP="009039DF"/>
    <w:p w:rsidR="00857CF8" w:rsidRDefault="00857CF8" w:rsidP="009039DF">
      <w:r>
        <w:t>Iekšlietu ministrs</w:t>
      </w:r>
      <w:r>
        <w:tab/>
      </w:r>
      <w:r>
        <w:tab/>
      </w:r>
      <w:r>
        <w:tab/>
      </w:r>
      <w:r>
        <w:tab/>
      </w:r>
      <w:r>
        <w:tab/>
      </w:r>
      <w:r>
        <w:tab/>
        <w:t xml:space="preserve">                                    R.Kozlovskis</w:t>
      </w:r>
    </w:p>
    <w:p w:rsidR="00857CF8" w:rsidRDefault="00857CF8" w:rsidP="009039DF"/>
    <w:p w:rsidR="00401A9F" w:rsidRDefault="00401A9F" w:rsidP="009039DF"/>
    <w:p w:rsidR="00857CF8" w:rsidRDefault="00857CF8" w:rsidP="009039DF">
      <w:r>
        <w:t>Vīza: valsts sekretāre</w:t>
      </w:r>
      <w:r>
        <w:tab/>
      </w:r>
      <w:r>
        <w:tab/>
      </w:r>
      <w:r>
        <w:tab/>
      </w:r>
      <w:r>
        <w:tab/>
      </w:r>
      <w:r>
        <w:tab/>
      </w:r>
      <w:r>
        <w:tab/>
        <w:t xml:space="preserve">                       I.Pētersone</w:t>
      </w:r>
      <w:r w:rsidR="004874F4">
        <w:t>–</w:t>
      </w:r>
      <w:r>
        <w:t>Godmane</w:t>
      </w:r>
    </w:p>
    <w:p w:rsidR="00857CF8" w:rsidRDefault="00857CF8"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401A9F" w:rsidRDefault="00401A9F" w:rsidP="00857CF8">
      <w:pPr>
        <w:rPr>
          <w:sz w:val="20"/>
          <w:szCs w:val="20"/>
          <w:lang w:eastAsia="en-US"/>
        </w:rPr>
      </w:pPr>
    </w:p>
    <w:p w:rsidR="003C63F7" w:rsidRDefault="003C63F7" w:rsidP="00857CF8">
      <w:pPr>
        <w:rPr>
          <w:sz w:val="20"/>
          <w:szCs w:val="20"/>
          <w:lang w:eastAsia="en-US"/>
        </w:rPr>
      </w:pPr>
    </w:p>
    <w:p w:rsidR="003C63F7" w:rsidRDefault="003C63F7" w:rsidP="00857CF8">
      <w:pPr>
        <w:rPr>
          <w:sz w:val="20"/>
          <w:szCs w:val="20"/>
          <w:lang w:eastAsia="en-US"/>
        </w:rPr>
      </w:pPr>
    </w:p>
    <w:p w:rsidR="00857CF8" w:rsidRPr="00857CF8" w:rsidRDefault="00F4127B" w:rsidP="00857CF8">
      <w:pPr>
        <w:rPr>
          <w:sz w:val="20"/>
          <w:szCs w:val="20"/>
          <w:lang w:eastAsia="en-US"/>
        </w:rPr>
      </w:pPr>
      <w:r>
        <w:rPr>
          <w:sz w:val="20"/>
          <w:szCs w:val="20"/>
          <w:lang w:eastAsia="en-US"/>
        </w:rPr>
        <w:t>04</w:t>
      </w:r>
      <w:r w:rsidR="00857CF8" w:rsidRPr="00857CF8">
        <w:rPr>
          <w:sz w:val="20"/>
          <w:szCs w:val="20"/>
          <w:lang w:eastAsia="en-US"/>
        </w:rPr>
        <w:t>.</w:t>
      </w:r>
      <w:r w:rsidR="0071407E">
        <w:rPr>
          <w:sz w:val="20"/>
          <w:szCs w:val="20"/>
          <w:lang w:eastAsia="en-US"/>
        </w:rPr>
        <w:t>01</w:t>
      </w:r>
      <w:r w:rsidR="00857CF8" w:rsidRPr="00857CF8">
        <w:rPr>
          <w:sz w:val="20"/>
          <w:szCs w:val="20"/>
          <w:lang w:eastAsia="en-US"/>
        </w:rPr>
        <w:t>.201</w:t>
      </w:r>
      <w:r w:rsidR="0071407E">
        <w:rPr>
          <w:sz w:val="20"/>
          <w:szCs w:val="20"/>
          <w:lang w:eastAsia="en-US"/>
        </w:rPr>
        <w:t>3</w:t>
      </w:r>
      <w:r w:rsidR="00857CF8" w:rsidRPr="00857CF8">
        <w:rPr>
          <w:sz w:val="20"/>
          <w:szCs w:val="20"/>
          <w:lang w:eastAsia="en-US"/>
        </w:rPr>
        <w:t xml:space="preserve">. </w:t>
      </w:r>
      <w:r>
        <w:rPr>
          <w:sz w:val="20"/>
          <w:szCs w:val="20"/>
          <w:lang w:eastAsia="en-US"/>
        </w:rPr>
        <w:t>08</w:t>
      </w:r>
      <w:r w:rsidR="00857CF8" w:rsidRPr="00857CF8">
        <w:rPr>
          <w:sz w:val="20"/>
          <w:szCs w:val="20"/>
          <w:lang w:eastAsia="en-US"/>
        </w:rPr>
        <w:t>:</w:t>
      </w:r>
      <w:r>
        <w:rPr>
          <w:sz w:val="20"/>
          <w:szCs w:val="20"/>
          <w:lang w:eastAsia="en-US"/>
        </w:rPr>
        <w:t>02</w:t>
      </w:r>
    </w:p>
    <w:p w:rsidR="004874F4" w:rsidRPr="00857CF8" w:rsidRDefault="00214E78" w:rsidP="00401A9F">
      <w:pPr>
        <w:jc w:val="both"/>
        <w:rPr>
          <w:sz w:val="20"/>
          <w:szCs w:val="20"/>
        </w:rPr>
      </w:pPr>
      <w:r>
        <w:rPr>
          <w:sz w:val="20"/>
          <w:szCs w:val="20"/>
        </w:rPr>
        <w:t>Vārdu skaits:</w:t>
      </w:r>
      <w:r w:rsidR="004874F4">
        <w:rPr>
          <w:sz w:val="20"/>
          <w:szCs w:val="20"/>
        </w:rPr>
        <w:t xml:space="preserve">  </w:t>
      </w:r>
      <w:bookmarkStart w:id="13" w:name="_GoBack"/>
      <w:bookmarkEnd w:id="13"/>
    </w:p>
    <w:p w:rsidR="00857CF8" w:rsidRPr="00857CF8" w:rsidRDefault="00857CF8" w:rsidP="00857CF8">
      <w:pPr>
        <w:rPr>
          <w:sz w:val="20"/>
          <w:szCs w:val="20"/>
          <w:lang w:eastAsia="en-US"/>
        </w:rPr>
      </w:pPr>
      <w:r w:rsidRPr="00857CF8">
        <w:rPr>
          <w:sz w:val="20"/>
          <w:szCs w:val="20"/>
          <w:lang w:eastAsia="en-US"/>
        </w:rPr>
        <w:t>R.Kalnaraups</w:t>
      </w:r>
    </w:p>
    <w:p w:rsidR="00326E94" w:rsidRPr="003C63F7" w:rsidRDefault="00857CF8" w:rsidP="003C63F7">
      <w:r w:rsidRPr="00857CF8">
        <w:rPr>
          <w:sz w:val="20"/>
          <w:szCs w:val="20"/>
          <w:lang w:eastAsia="en-US"/>
        </w:rPr>
        <w:t xml:space="preserve">67219625, </w:t>
      </w:r>
      <w:hyperlink r:id="rId22" w:history="1">
        <w:r w:rsidR="005E35F8" w:rsidRPr="003E117B">
          <w:rPr>
            <w:rStyle w:val="Hyperlink"/>
            <w:sz w:val="20"/>
            <w:szCs w:val="20"/>
            <w:lang w:eastAsia="en-US"/>
          </w:rPr>
          <w:t>Raimonds.Kalnaraups@ic.iem.gov.lv</w:t>
        </w:r>
      </w:hyperlink>
      <w:r w:rsidR="005E35F8">
        <w:t xml:space="preserve"> </w:t>
      </w:r>
    </w:p>
    <w:sectPr w:rsidR="00326E94" w:rsidRPr="003C63F7" w:rsidSect="00214E78">
      <w:pgSz w:w="12240" w:h="15840"/>
      <w:pgMar w:top="720" w:right="1440" w:bottom="737" w:left="1440" w:header="44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C1" w:rsidRDefault="002D48C1" w:rsidP="002238E6">
      <w:r>
        <w:separator/>
      </w:r>
    </w:p>
  </w:endnote>
  <w:endnote w:type="continuationSeparator" w:id="0">
    <w:p w:rsidR="002D48C1" w:rsidRDefault="002D48C1" w:rsidP="00223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E10002FF" w:usb1="4000ACFF" w:usb2="00000009" w:usb3="00000000" w:csb0="0000019F" w:csb1="00000000"/>
  </w:font>
  <w:font w:name="RimTimes">
    <w:altName w:val="Times New Roman"/>
    <w:panose1 w:val="02020603060505020304"/>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BC" w:rsidRPr="003D1FE5" w:rsidRDefault="00152CBC" w:rsidP="003D1FE5">
    <w:pPr>
      <w:pStyle w:val="Footer"/>
      <w:tabs>
        <w:tab w:val="center" w:pos="4487"/>
        <w:tab w:val="right" w:pos="8975"/>
      </w:tabs>
      <w:jc w:val="both"/>
      <w:rPr>
        <w:sz w:val="20"/>
        <w:szCs w:val="20"/>
      </w:rPr>
    </w:pPr>
    <w:r>
      <w:rPr>
        <w:sz w:val="20"/>
        <w:szCs w:val="20"/>
      </w:rPr>
      <w:t>IEMKop_</w:t>
    </w:r>
    <w:r w:rsidR="0071407E">
      <w:rPr>
        <w:sz w:val="20"/>
        <w:szCs w:val="20"/>
      </w:rPr>
      <w:t>0</w:t>
    </w:r>
    <w:r w:rsidR="00F4127B">
      <w:rPr>
        <w:sz w:val="20"/>
        <w:szCs w:val="20"/>
      </w:rPr>
      <w:t>4</w:t>
    </w:r>
    <w:r w:rsidR="0071407E">
      <w:rPr>
        <w:sz w:val="20"/>
        <w:szCs w:val="20"/>
      </w:rPr>
      <w:t>0113</w:t>
    </w:r>
    <w:r w:rsidRPr="00627FD5">
      <w:rPr>
        <w:sz w:val="20"/>
        <w:szCs w:val="20"/>
      </w:rPr>
      <w:t>_radsak_</w:t>
    </w:r>
    <w:r>
      <w:rPr>
        <w:sz w:val="20"/>
        <w:szCs w:val="20"/>
      </w:rPr>
      <w:t xml:space="preserve">Ministru kabineta </w:t>
    </w:r>
    <w:r w:rsidRPr="00627FD5">
      <w:rPr>
        <w:sz w:val="20"/>
        <w:szCs w:val="20"/>
      </w:rPr>
      <w:t>rīkojuma „Par darbības programmas „Infrastruktūra un pakalpojumi” papildinājuma 3.2.2.pasākuma „IKT infrastruktūra un pakalpojumi” 3.2.2.1.aktivitātes „Publiskās pārvaldes elektronisko pakalpojumu un informācijas sistēmu attīstība” 3.2.2.1.1.apakšaktivitātes „Informācijas sistēmu un elektronisko pakalpojumu attīstība” projekta „Iekšlietu ministrijas radiosakaru sistēmas modernizācija” radiosakaru sistēmas darbības koncepcijas aprakstu</w:t>
    </w:r>
    <w:r>
      <w:rPr>
        <w:sz w:val="20"/>
        <w:szCs w:val="20"/>
      </w:rPr>
      <w:t xml:space="preserve"> (kopsavilkums)” projekta pielikums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BC" w:rsidRPr="003D1FE5" w:rsidRDefault="00152CBC" w:rsidP="003D1FE5">
    <w:pPr>
      <w:pStyle w:val="Footer"/>
      <w:tabs>
        <w:tab w:val="center" w:pos="4487"/>
        <w:tab w:val="right" w:pos="8975"/>
      </w:tabs>
      <w:jc w:val="both"/>
      <w:rPr>
        <w:sz w:val="20"/>
        <w:szCs w:val="20"/>
      </w:rPr>
    </w:pPr>
    <w:r>
      <w:rPr>
        <w:sz w:val="20"/>
        <w:szCs w:val="20"/>
      </w:rPr>
      <w:t>IEMKop_</w:t>
    </w:r>
    <w:r w:rsidR="0071407E">
      <w:rPr>
        <w:sz w:val="20"/>
        <w:szCs w:val="20"/>
      </w:rPr>
      <w:t>0</w:t>
    </w:r>
    <w:r w:rsidR="00F4127B">
      <w:rPr>
        <w:sz w:val="20"/>
        <w:szCs w:val="20"/>
      </w:rPr>
      <w:t>4</w:t>
    </w:r>
    <w:r w:rsidR="0071407E">
      <w:rPr>
        <w:sz w:val="20"/>
        <w:szCs w:val="20"/>
      </w:rPr>
      <w:t>0113</w:t>
    </w:r>
    <w:r w:rsidRPr="00627FD5">
      <w:rPr>
        <w:sz w:val="20"/>
        <w:szCs w:val="20"/>
      </w:rPr>
      <w:t>_radsak_</w:t>
    </w:r>
    <w:r>
      <w:rPr>
        <w:sz w:val="20"/>
        <w:szCs w:val="20"/>
      </w:rPr>
      <w:t xml:space="preserve">Ministru kabineta </w:t>
    </w:r>
    <w:r w:rsidRPr="00627FD5">
      <w:rPr>
        <w:sz w:val="20"/>
        <w:szCs w:val="20"/>
      </w:rPr>
      <w:t>rīkojuma „Par darbības programmas „Infrastruktūra un pakalpojumi” papildinājuma 3.2.2.pasākuma „IKT infrastruktūra un pakalpojumi” 3.2.2.1.aktivitātes „Publiskās pārvaldes elektronisko pakalpojumu un informācijas sistēmu attīstība” 3.2.2.1.1.apakšaktivitātes „Informācijas sistēmu un elektronisko pakalpojumu attīstība” projekta „Iekšlietu ministrijas radiosakaru sistēmas modernizācija” radiosakaru sistēmas darbības koncepcijas aprakstu</w:t>
    </w:r>
    <w:r>
      <w:rPr>
        <w:sz w:val="20"/>
        <w:szCs w:val="20"/>
      </w:rPr>
      <w:t xml:space="preserve"> (kopsavilkums)” projekta pielikums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C1" w:rsidRDefault="002D48C1" w:rsidP="002238E6">
      <w:r>
        <w:separator/>
      </w:r>
    </w:p>
  </w:footnote>
  <w:footnote w:type="continuationSeparator" w:id="0">
    <w:p w:rsidR="002D48C1" w:rsidRDefault="002D48C1" w:rsidP="002238E6">
      <w:r>
        <w:continuationSeparator/>
      </w:r>
    </w:p>
  </w:footnote>
  <w:footnote w:id="1">
    <w:p w:rsidR="00152CBC" w:rsidRDefault="00152CBC" w:rsidP="006C527C">
      <w:pPr>
        <w:pStyle w:val="FootnoteText"/>
      </w:pPr>
      <w:r w:rsidRPr="0033336E">
        <w:rPr>
          <w:rStyle w:val="FootnoteReference"/>
          <w:rFonts w:ascii="Times New Roman" w:hAnsi="Times New Roman"/>
          <w:sz w:val="18"/>
        </w:rPr>
        <w:footnoteRef/>
      </w:r>
      <w:r w:rsidRPr="0033336E">
        <w:rPr>
          <w:rFonts w:ascii="Times New Roman" w:hAnsi="Times New Roman"/>
          <w:sz w:val="18"/>
          <w:lang w:val="lv-LV"/>
        </w:rPr>
        <w:t xml:space="preserve"> APCO-25ir radiosakaru standarts, kuru ir izstr</w:t>
      </w:r>
      <w:r w:rsidRPr="0033336E">
        <w:rPr>
          <w:rFonts w:ascii="Times New Roman" w:hAnsi="Times New Roman"/>
          <w:bCs/>
          <w:sz w:val="18"/>
          <w:lang w:val="lv-LV"/>
        </w:rPr>
        <w:t>ādājuši tiesībsargājošo iestāžu</w:t>
      </w:r>
      <w:r w:rsidRPr="0033336E">
        <w:rPr>
          <w:rFonts w:ascii="Times New Roman" w:hAnsi="Times New Roman"/>
          <w:sz w:val="18"/>
          <w:lang w:val="lv-LV"/>
        </w:rPr>
        <w:t xml:space="preserve"> sakaru </w:t>
      </w:r>
      <w:r w:rsidRPr="0033336E">
        <w:rPr>
          <w:rFonts w:ascii="Times New Roman" w:hAnsi="Times New Roman"/>
          <w:bCs/>
          <w:sz w:val="18"/>
          <w:lang w:val="lv-LV"/>
        </w:rPr>
        <w:t>dienestu un ražotāju pārstāvji.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BC" w:rsidRDefault="008B524C">
    <w:pPr>
      <w:pStyle w:val="Header"/>
      <w:jc w:val="center"/>
    </w:pPr>
    <w:r>
      <w:fldChar w:fldCharType="begin"/>
    </w:r>
    <w:r>
      <w:instrText xml:space="preserve"> PAGE   \* MERGEFORMAT </w:instrText>
    </w:r>
    <w:r>
      <w:fldChar w:fldCharType="separate"/>
    </w:r>
    <w:r w:rsidR="00892550">
      <w:rPr>
        <w:noProof/>
      </w:rPr>
      <w:t>26</w:t>
    </w:r>
    <w:r>
      <w:rPr>
        <w:noProof/>
      </w:rPr>
      <w:fldChar w:fldCharType="end"/>
    </w:r>
  </w:p>
  <w:p w:rsidR="00152CBC" w:rsidRDefault="00152C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
    <w:nsid w:val="01E26447"/>
    <w:multiLevelType w:val="hybridMultilevel"/>
    <w:tmpl w:val="A57A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10B4F"/>
    <w:multiLevelType w:val="hybridMultilevel"/>
    <w:tmpl w:val="263C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6D0C78"/>
    <w:multiLevelType w:val="hybridMultilevel"/>
    <w:tmpl w:val="5FC0B5D2"/>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276330D6"/>
    <w:multiLevelType w:val="multilevel"/>
    <w:tmpl w:val="87A2E240"/>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A6109D8"/>
    <w:multiLevelType w:val="hybridMultilevel"/>
    <w:tmpl w:val="69CAE97C"/>
    <w:lvl w:ilvl="0" w:tplc="29E4714C">
      <w:start w:val="1"/>
      <w:numFmt w:val="decimal"/>
      <w:lvlText w:val="%1)"/>
      <w:lvlJc w:val="left"/>
      <w:pPr>
        <w:ind w:left="720" w:hanging="360"/>
      </w:pPr>
      <w:rPr>
        <w:rFonts w:cs="Times New Roman" w:hint="default"/>
      </w:rPr>
    </w:lvl>
    <w:lvl w:ilvl="1" w:tplc="D07478B2" w:tentative="1">
      <w:start w:val="1"/>
      <w:numFmt w:val="lowerLetter"/>
      <w:lvlText w:val="%2."/>
      <w:lvlJc w:val="left"/>
      <w:pPr>
        <w:ind w:left="1440" w:hanging="360"/>
      </w:pPr>
      <w:rPr>
        <w:rFonts w:cs="Times New Roman"/>
      </w:rPr>
    </w:lvl>
    <w:lvl w:ilvl="2" w:tplc="DF427766" w:tentative="1">
      <w:start w:val="1"/>
      <w:numFmt w:val="lowerRoman"/>
      <w:lvlText w:val="%3."/>
      <w:lvlJc w:val="right"/>
      <w:pPr>
        <w:ind w:left="2160" w:hanging="180"/>
      </w:pPr>
      <w:rPr>
        <w:rFonts w:cs="Times New Roman"/>
      </w:rPr>
    </w:lvl>
    <w:lvl w:ilvl="3" w:tplc="21F8A3D2" w:tentative="1">
      <w:start w:val="1"/>
      <w:numFmt w:val="decimal"/>
      <w:lvlText w:val="%4."/>
      <w:lvlJc w:val="left"/>
      <w:pPr>
        <w:ind w:left="2880" w:hanging="360"/>
      </w:pPr>
      <w:rPr>
        <w:rFonts w:cs="Times New Roman"/>
      </w:rPr>
    </w:lvl>
    <w:lvl w:ilvl="4" w:tplc="31FAA19A" w:tentative="1">
      <w:start w:val="1"/>
      <w:numFmt w:val="lowerLetter"/>
      <w:lvlText w:val="%5."/>
      <w:lvlJc w:val="left"/>
      <w:pPr>
        <w:ind w:left="3600" w:hanging="360"/>
      </w:pPr>
      <w:rPr>
        <w:rFonts w:cs="Times New Roman"/>
      </w:rPr>
    </w:lvl>
    <w:lvl w:ilvl="5" w:tplc="3D0A2BB4" w:tentative="1">
      <w:start w:val="1"/>
      <w:numFmt w:val="lowerRoman"/>
      <w:lvlText w:val="%6."/>
      <w:lvlJc w:val="right"/>
      <w:pPr>
        <w:ind w:left="4320" w:hanging="180"/>
      </w:pPr>
      <w:rPr>
        <w:rFonts w:cs="Times New Roman"/>
      </w:rPr>
    </w:lvl>
    <w:lvl w:ilvl="6" w:tplc="02360CFA" w:tentative="1">
      <w:start w:val="1"/>
      <w:numFmt w:val="decimal"/>
      <w:lvlText w:val="%7."/>
      <w:lvlJc w:val="left"/>
      <w:pPr>
        <w:ind w:left="5040" w:hanging="360"/>
      </w:pPr>
      <w:rPr>
        <w:rFonts w:cs="Times New Roman"/>
      </w:rPr>
    </w:lvl>
    <w:lvl w:ilvl="7" w:tplc="3B36F726" w:tentative="1">
      <w:start w:val="1"/>
      <w:numFmt w:val="lowerLetter"/>
      <w:lvlText w:val="%8."/>
      <w:lvlJc w:val="left"/>
      <w:pPr>
        <w:ind w:left="5760" w:hanging="360"/>
      </w:pPr>
      <w:rPr>
        <w:rFonts w:cs="Times New Roman"/>
      </w:rPr>
    </w:lvl>
    <w:lvl w:ilvl="8" w:tplc="F82A1E5C" w:tentative="1">
      <w:start w:val="1"/>
      <w:numFmt w:val="lowerRoman"/>
      <w:lvlText w:val="%9."/>
      <w:lvlJc w:val="right"/>
      <w:pPr>
        <w:ind w:left="6480" w:hanging="180"/>
      </w:pPr>
      <w:rPr>
        <w:rFonts w:cs="Times New Roman"/>
      </w:rPr>
    </w:lvl>
  </w:abstractNum>
  <w:abstractNum w:abstractNumId="6">
    <w:nsid w:val="32F05512"/>
    <w:multiLevelType w:val="hybridMultilevel"/>
    <w:tmpl w:val="25C8CB52"/>
    <w:lvl w:ilvl="0" w:tplc="04260011">
      <w:start w:val="1"/>
      <w:numFmt w:val="decimal"/>
      <w:pStyle w:val="Heading2"/>
      <w:lvlText w:val="%1."/>
      <w:lvlJc w:val="left"/>
      <w:pPr>
        <w:tabs>
          <w:tab w:val="num" w:pos="720"/>
        </w:tabs>
        <w:ind w:left="720" w:hanging="360"/>
      </w:pPr>
      <w:rPr>
        <w:rFonts w:cs="Times New Roman"/>
      </w:rPr>
    </w:lvl>
    <w:lvl w:ilvl="1" w:tplc="04260019">
      <w:start w:val="1"/>
      <w:numFmt w:val="lowerLetter"/>
      <w:lvlText w:val="%2."/>
      <w:lvlJc w:val="left"/>
      <w:pPr>
        <w:tabs>
          <w:tab w:val="num" w:pos="720"/>
        </w:tabs>
        <w:ind w:left="720" w:hanging="360"/>
      </w:pPr>
      <w:rPr>
        <w:rFonts w:cs="Times New Roman"/>
      </w:rPr>
    </w:lvl>
    <w:lvl w:ilvl="2" w:tplc="0426001B">
      <w:numFmt w:val="none"/>
      <w:lvlText w:val=""/>
      <w:lvlJc w:val="left"/>
      <w:pPr>
        <w:tabs>
          <w:tab w:val="num" w:pos="360"/>
        </w:tabs>
      </w:pPr>
      <w:rPr>
        <w:rFonts w:cs="Times New Roman"/>
      </w:rPr>
    </w:lvl>
    <w:lvl w:ilvl="3" w:tplc="0426000F">
      <w:numFmt w:val="none"/>
      <w:lvlText w:val=""/>
      <w:lvlJc w:val="left"/>
      <w:pPr>
        <w:tabs>
          <w:tab w:val="num" w:pos="360"/>
        </w:tabs>
      </w:pPr>
      <w:rPr>
        <w:rFonts w:cs="Times New Roman"/>
      </w:rPr>
    </w:lvl>
    <w:lvl w:ilvl="4" w:tplc="04260019">
      <w:numFmt w:val="none"/>
      <w:lvlText w:val=""/>
      <w:lvlJc w:val="left"/>
      <w:pPr>
        <w:tabs>
          <w:tab w:val="num" w:pos="360"/>
        </w:tabs>
      </w:pPr>
      <w:rPr>
        <w:rFonts w:cs="Times New Roman"/>
      </w:rPr>
    </w:lvl>
    <w:lvl w:ilvl="5" w:tplc="0426001B">
      <w:numFmt w:val="none"/>
      <w:lvlText w:val=""/>
      <w:lvlJc w:val="left"/>
      <w:pPr>
        <w:tabs>
          <w:tab w:val="num" w:pos="360"/>
        </w:tabs>
      </w:pPr>
      <w:rPr>
        <w:rFonts w:cs="Times New Roman"/>
      </w:rPr>
    </w:lvl>
    <w:lvl w:ilvl="6" w:tplc="0426000F">
      <w:numFmt w:val="none"/>
      <w:lvlText w:val=""/>
      <w:lvlJc w:val="left"/>
      <w:pPr>
        <w:tabs>
          <w:tab w:val="num" w:pos="360"/>
        </w:tabs>
      </w:pPr>
      <w:rPr>
        <w:rFonts w:cs="Times New Roman"/>
      </w:rPr>
    </w:lvl>
    <w:lvl w:ilvl="7" w:tplc="04260019">
      <w:numFmt w:val="none"/>
      <w:lvlText w:val=""/>
      <w:lvlJc w:val="left"/>
      <w:pPr>
        <w:tabs>
          <w:tab w:val="num" w:pos="360"/>
        </w:tabs>
      </w:pPr>
      <w:rPr>
        <w:rFonts w:cs="Times New Roman"/>
      </w:rPr>
    </w:lvl>
    <w:lvl w:ilvl="8" w:tplc="0426001B">
      <w:numFmt w:val="none"/>
      <w:lvlText w:val=""/>
      <w:lvlJc w:val="left"/>
      <w:pPr>
        <w:tabs>
          <w:tab w:val="num" w:pos="360"/>
        </w:tabs>
      </w:pPr>
      <w:rPr>
        <w:rFonts w:cs="Times New Roman"/>
      </w:rPr>
    </w:lvl>
  </w:abstractNum>
  <w:abstractNum w:abstractNumId="7">
    <w:nsid w:val="34182BF6"/>
    <w:multiLevelType w:val="hybridMultilevel"/>
    <w:tmpl w:val="3BBE7B08"/>
    <w:lvl w:ilvl="0" w:tplc="9A1CBDD6">
      <w:start w:val="1"/>
      <w:numFmt w:val="decimal"/>
      <w:lvlText w:val="%1)"/>
      <w:lvlJc w:val="left"/>
      <w:pPr>
        <w:ind w:left="720" w:hanging="360"/>
      </w:pPr>
      <w:rPr>
        <w:rFonts w:cs="Times New Roman" w:hint="default"/>
      </w:rPr>
    </w:lvl>
    <w:lvl w:ilvl="1" w:tplc="53488C10" w:tentative="1">
      <w:start w:val="1"/>
      <w:numFmt w:val="lowerLetter"/>
      <w:lvlText w:val="%2."/>
      <w:lvlJc w:val="left"/>
      <w:pPr>
        <w:ind w:left="1440" w:hanging="360"/>
      </w:pPr>
      <w:rPr>
        <w:rFonts w:cs="Times New Roman"/>
      </w:rPr>
    </w:lvl>
    <w:lvl w:ilvl="2" w:tplc="E58CCBBE" w:tentative="1">
      <w:start w:val="1"/>
      <w:numFmt w:val="lowerRoman"/>
      <w:lvlText w:val="%3."/>
      <w:lvlJc w:val="right"/>
      <w:pPr>
        <w:ind w:left="2160" w:hanging="180"/>
      </w:pPr>
      <w:rPr>
        <w:rFonts w:cs="Times New Roman"/>
      </w:rPr>
    </w:lvl>
    <w:lvl w:ilvl="3" w:tplc="F1C22FC0" w:tentative="1">
      <w:start w:val="1"/>
      <w:numFmt w:val="decimal"/>
      <w:lvlText w:val="%4."/>
      <w:lvlJc w:val="left"/>
      <w:pPr>
        <w:ind w:left="2880" w:hanging="360"/>
      </w:pPr>
      <w:rPr>
        <w:rFonts w:cs="Times New Roman"/>
      </w:rPr>
    </w:lvl>
    <w:lvl w:ilvl="4" w:tplc="250C8A90" w:tentative="1">
      <w:start w:val="1"/>
      <w:numFmt w:val="lowerLetter"/>
      <w:lvlText w:val="%5."/>
      <w:lvlJc w:val="left"/>
      <w:pPr>
        <w:ind w:left="3600" w:hanging="360"/>
      </w:pPr>
      <w:rPr>
        <w:rFonts w:cs="Times New Roman"/>
      </w:rPr>
    </w:lvl>
    <w:lvl w:ilvl="5" w:tplc="3C3A0D42" w:tentative="1">
      <w:start w:val="1"/>
      <w:numFmt w:val="lowerRoman"/>
      <w:lvlText w:val="%6."/>
      <w:lvlJc w:val="right"/>
      <w:pPr>
        <w:ind w:left="4320" w:hanging="180"/>
      </w:pPr>
      <w:rPr>
        <w:rFonts w:cs="Times New Roman"/>
      </w:rPr>
    </w:lvl>
    <w:lvl w:ilvl="6" w:tplc="D84EA4E0" w:tentative="1">
      <w:start w:val="1"/>
      <w:numFmt w:val="decimal"/>
      <w:lvlText w:val="%7."/>
      <w:lvlJc w:val="left"/>
      <w:pPr>
        <w:ind w:left="5040" w:hanging="360"/>
      </w:pPr>
      <w:rPr>
        <w:rFonts w:cs="Times New Roman"/>
      </w:rPr>
    </w:lvl>
    <w:lvl w:ilvl="7" w:tplc="C212CAB8" w:tentative="1">
      <w:start w:val="1"/>
      <w:numFmt w:val="lowerLetter"/>
      <w:lvlText w:val="%8."/>
      <w:lvlJc w:val="left"/>
      <w:pPr>
        <w:ind w:left="5760" w:hanging="360"/>
      </w:pPr>
      <w:rPr>
        <w:rFonts w:cs="Times New Roman"/>
      </w:rPr>
    </w:lvl>
    <w:lvl w:ilvl="8" w:tplc="77BC0130" w:tentative="1">
      <w:start w:val="1"/>
      <w:numFmt w:val="lowerRoman"/>
      <w:lvlText w:val="%9."/>
      <w:lvlJc w:val="right"/>
      <w:pPr>
        <w:ind w:left="6480" w:hanging="180"/>
      </w:pPr>
      <w:rPr>
        <w:rFonts w:cs="Times New Roman"/>
      </w:rPr>
    </w:lvl>
  </w:abstractNum>
  <w:abstractNum w:abstractNumId="8">
    <w:nsid w:val="349F669D"/>
    <w:multiLevelType w:val="hybridMultilevel"/>
    <w:tmpl w:val="F0DE1F60"/>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9">
    <w:nsid w:val="3DE238C5"/>
    <w:multiLevelType w:val="multilevel"/>
    <w:tmpl w:val="06CCFDDE"/>
    <w:lvl w:ilvl="0">
      <w:start w:val="12"/>
      <w:numFmt w:val="none"/>
      <w:lvlText w:val="55."/>
      <w:lvlJc w:val="left"/>
      <w:pPr>
        <w:tabs>
          <w:tab w:val="num" w:pos="540"/>
        </w:tabs>
        <w:ind w:left="540" w:hanging="360"/>
      </w:pPr>
      <w:rPr>
        <w:rFonts w:cs="Times New Roman" w:hint="default"/>
        <w:b w:val="0"/>
        <w:i w:val="0"/>
        <w:color w:val="auto"/>
      </w:rPr>
    </w:lvl>
    <w:lvl w:ilvl="1">
      <w:start w:val="1"/>
      <w:numFmt w:val="decimal"/>
      <w:pStyle w:val="Noteikumuapakpunkti"/>
      <w:lvlText w:val="54.%2."/>
      <w:lvlJc w:val="left"/>
      <w:pPr>
        <w:tabs>
          <w:tab w:val="num" w:pos="1220"/>
        </w:tabs>
        <w:ind w:left="540"/>
      </w:pPr>
      <w:rPr>
        <w:rFonts w:cs="Times New Roman" w:hint="default"/>
        <w:b w:val="0"/>
        <w:color w:val="auto"/>
      </w:rPr>
    </w:lvl>
    <w:lvl w:ilvl="2">
      <w:start w:val="1"/>
      <w:numFmt w:val="decimal"/>
      <w:pStyle w:val="Noteikumuapakpunkti2"/>
      <w:lvlText w:val="%1.%2.%3."/>
      <w:lvlJc w:val="left"/>
      <w:pPr>
        <w:tabs>
          <w:tab w:val="num" w:pos="851"/>
        </w:tabs>
      </w:pPr>
      <w:rPr>
        <w:rFonts w:cs="Times New Roman" w:hint="default"/>
        <w:color w:val="auto"/>
      </w:rPr>
    </w:lvl>
    <w:lvl w:ilvl="3">
      <w:start w:val="1"/>
      <w:numFmt w:val="decimal"/>
      <w:pStyle w:val="Noteikumuapakpunkt3"/>
      <w:lvlText w:val="%1.%2.%3.%4."/>
      <w:lvlJc w:val="left"/>
      <w:pPr>
        <w:tabs>
          <w:tab w:val="num" w:pos="1134"/>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436F2A0F"/>
    <w:multiLevelType w:val="multilevel"/>
    <w:tmpl w:val="04090025"/>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
    <w:nsid w:val="5AB64EE2"/>
    <w:multiLevelType w:val="hybridMultilevel"/>
    <w:tmpl w:val="19342858"/>
    <w:lvl w:ilvl="0" w:tplc="04090001">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A8098F"/>
    <w:multiLevelType w:val="hybridMultilevel"/>
    <w:tmpl w:val="A7C0EEF2"/>
    <w:lvl w:ilvl="0" w:tplc="0426000F">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3">
    <w:nsid w:val="63BC7752"/>
    <w:multiLevelType w:val="hybridMultilevel"/>
    <w:tmpl w:val="C4F2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E41BF8"/>
    <w:multiLevelType w:val="hybridMultilevel"/>
    <w:tmpl w:val="C2A49FBA"/>
    <w:lvl w:ilvl="0" w:tplc="32B82A5C">
      <w:start w:val="1"/>
      <w:numFmt w:val="upperRoman"/>
      <w:pStyle w:val="Heading1"/>
      <w:lvlText w:val="%1."/>
      <w:lvlJc w:val="right"/>
      <w:pPr>
        <w:tabs>
          <w:tab w:val="num" w:pos="2880"/>
        </w:tabs>
        <w:ind w:left="2880" w:hanging="180"/>
      </w:pPr>
      <w:rPr>
        <w:rFonts w:cs="Times New Roman"/>
      </w:rPr>
    </w:lvl>
    <w:lvl w:ilvl="1" w:tplc="54E2E080">
      <w:start w:val="1"/>
      <w:numFmt w:val="bullet"/>
      <w:lvlText w:val=""/>
      <w:lvlJc w:val="left"/>
      <w:pPr>
        <w:tabs>
          <w:tab w:val="num" w:pos="1440"/>
        </w:tabs>
        <w:ind w:left="1440" w:hanging="360"/>
      </w:pPr>
      <w:rPr>
        <w:rFonts w:ascii="Wingdings" w:hAnsi="Wingdings" w:hint="default"/>
      </w:rPr>
    </w:lvl>
    <w:lvl w:ilvl="2" w:tplc="5224B71E">
      <w:start w:val="5"/>
      <w:numFmt w:val="bullet"/>
      <w:lvlText w:val="-"/>
      <w:lvlJc w:val="left"/>
      <w:pPr>
        <w:tabs>
          <w:tab w:val="num" w:pos="2340"/>
        </w:tabs>
        <w:ind w:left="2340" w:hanging="360"/>
      </w:pPr>
      <w:rPr>
        <w:rFonts w:ascii="Times New Roman" w:eastAsia="Times New Roman" w:hAnsi="Times New Roman" w:hint="default"/>
      </w:rPr>
    </w:lvl>
    <w:lvl w:ilvl="3" w:tplc="A5FC483A" w:tentative="1">
      <w:start w:val="1"/>
      <w:numFmt w:val="decimal"/>
      <w:lvlText w:val="%4."/>
      <w:lvlJc w:val="left"/>
      <w:pPr>
        <w:tabs>
          <w:tab w:val="num" w:pos="2880"/>
        </w:tabs>
        <w:ind w:left="2880" w:hanging="360"/>
      </w:pPr>
      <w:rPr>
        <w:rFonts w:cs="Times New Roman"/>
      </w:rPr>
    </w:lvl>
    <w:lvl w:ilvl="4" w:tplc="4126BFB8" w:tentative="1">
      <w:start w:val="1"/>
      <w:numFmt w:val="lowerLetter"/>
      <w:lvlText w:val="%5."/>
      <w:lvlJc w:val="left"/>
      <w:pPr>
        <w:tabs>
          <w:tab w:val="num" w:pos="3600"/>
        </w:tabs>
        <w:ind w:left="3600" w:hanging="360"/>
      </w:pPr>
      <w:rPr>
        <w:rFonts w:cs="Times New Roman"/>
      </w:rPr>
    </w:lvl>
    <w:lvl w:ilvl="5" w:tplc="76922658" w:tentative="1">
      <w:start w:val="1"/>
      <w:numFmt w:val="lowerRoman"/>
      <w:lvlText w:val="%6."/>
      <w:lvlJc w:val="right"/>
      <w:pPr>
        <w:tabs>
          <w:tab w:val="num" w:pos="4320"/>
        </w:tabs>
        <w:ind w:left="4320" w:hanging="180"/>
      </w:pPr>
      <w:rPr>
        <w:rFonts w:cs="Times New Roman"/>
      </w:rPr>
    </w:lvl>
    <w:lvl w:ilvl="6" w:tplc="5492FFE0" w:tentative="1">
      <w:start w:val="1"/>
      <w:numFmt w:val="decimal"/>
      <w:lvlText w:val="%7."/>
      <w:lvlJc w:val="left"/>
      <w:pPr>
        <w:tabs>
          <w:tab w:val="num" w:pos="5040"/>
        </w:tabs>
        <w:ind w:left="5040" w:hanging="360"/>
      </w:pPr>
      <w:rPr>
        <w:rFonts w:cs="Times New Roman"/>
      </w:rPr>
    </w:lvl>
    <w:lvl w:ilvl="7" w:tplc="E3C6C478" w:tentative="1">
      <w:start w:val="1"/>
      <w:numFmt w:val="lowerLetter"/>
      <w:lvlText w:val="%8."/>
      <w:lvlJc w:val="left"/>
      <w:pPr>
        <w:tabs>
          <w:tab w:val="num" w:pos="5760"/>
        </w:tabs>
        <w:ind w:left="5760" w:hanging="360"/>
      </w:pPr>
      <w:rPr>
        <w:rFonts w:cs="Times New Roman"/>
      </w:rPr>
    </w:lvl>
    <w:lvl w:ilvl="8" w:tplc="DA2A082C" w:tentative="1">
      <w:start w:val="1"/>
      <w:numFmt w:val="lowerRoman"/>
      <w:lvlText w:val="%9."/>
      <w:lvlJc w:val="right"/>
      <w:pPr>
        <w:tabs>
          <w:tab w:val="num" w:pos="6480"/>
        </w:tabs>
        <w:ind w:left="6480" w:hanging="180"/>
      </w:pPr>
      <w:rPr>
        <w:rFonts w:cs="Times New Roman"/>
      </w:rPr>
    </w:lvl>
  </w:abstractNum>
  <w:abstractNum w:abstractNumId="15">
    <w:nsid w:val="72BC5DA0"/>
    <w:multiLevelType w:val="hybridMultilevel"/>
    <w:tmpl w:val="9F0E4E82"/>
    <w:lvl w:ilvl="0" w:tplc="8EEC7E76">
      <w:start w:val="1"/>
      <w:numFmt w:val="bullet"/>
      <w:lvlText w:val=""/>
      <w:lvlJc w:val="left"/>
      <w:pPr>
        <w:ind w:left="1080" w:hanging="360"/>
      </w:pPr>
      <w:rPr>
        <w:rFonts w:ascii="Symbol" w:hAnsi="Symbol" w:hint="default"/>
      </w:rPr>
    </w:lvl>
    <w:lvl w:ilvl="1" w:tplc="DA4AF732" w:tentative="1">
      <w:start w:val="1"/>
      <w:numFmt w:val="bullet"/>
      <w:lvlText w:val="o"/>
      <w:lvlJc w:val="left"/>
      <w:pPr>
        <w:ind w:left="1800" w:hanging="360"/>
      </w:pPr>
      <w:rPr>
        <w:rFonts w:ascii="Courier New" w:hAnsi="Courier New" w:hint="default"/>
      </w:rPr>
    </w:lvl>
    <w:lvl w:ilvl="2" w:tplc="C9C8A1FE" w:tentative="1">
      <w:start w:val="1"/>
      <w:numFmt w:val="bullet"/>
      <w:lvlText w:val=""/>
      <w:lvlJc w:val="left"/>
      <w:pPr>
        <w:ind w:left="2520" w:hanging="360"/>
      </w:pPr>
      <w:rPr>
        <w:rFonts w:ascii="Wingdings" w:hAnsi="Wingdings" w:hint="default"/>
      </w:rPr>
    </w:lvl>
    <w:lvl w:ilvl="3" w:tplc="10365E32" w:tentative="1">
      <w:start w:val="1"/>
      <w:numFmt w:val="bullet"/>
      <w:lvlText w:val=""/>
      <w:lvlJc w:val="left"/>
      <w:pPr>
        <w:ind w:left="3240" w:hanging="360"/>
      </w:pPr>
      <w:rPr>
        <w:rFonts w:ascii="Symbol" w:hAnsi="Symbol" w:hint="default"/>
      </w:rPr>
    </w:lvl>
    <w:lvl w:ilvl="4" w:tplc="F6E8E4B4" w:tentative="1">
      <w:start w:val="1"/>
      <w:numFmt w:val="bullet"/>
      <w:lvlText w:val="o"/>
      <w:lvlJc w:val="left"/>
      <w:pPr>
        <w:ind w:left="3960" w:hanging="360"/>
      </w:pPr>
      <w:rPr>
        <w:rFonts w:ascii="Courier New" w:hAnsi="Courier New" w:hint="default"/>
      </w:rPr>
    </w:lvl>
    <w:lvl w:ilvl="5" w:tplc="5688F3AC" w:tentative="1">
      <w:start w:val="1"/>
      <w:numFmt w:val="bullet"/>
      <w:lvlText w:val=""/>
      <w:lvlJc w:val="left"/>
      <w:pPr>
        <w:ind w:left="4680" w:hanging="360"/>
      </w:pPr>
      <w:rPr>
        <w:rFonts w:ascii="Wingdings" w:hAnsi="Wingdings" w:hint="default"/>
      </w:rPr>
    </w:lvl>
    <w:lvl w:ilvl="6" w:tplc="9676AA5A" w:tentative="1">
      <w:start w:val="1"/>
      <w:numFmt w:val="bullet"/>
      <w:lvlText w:val=""/>
      <w:lvlJc w:val="left"/>
      <w:pPr>
        <w:ind w:left="5400" w:hanging="360"/>
      </w:pPr>
      <w:rPr>
        <w:rFonts w:ascii="Symbol" w:hAnsi="Symbol" w:hint="default"/>
      </w:rPr>
    </w:lvl>
    <w:lvl w:ilvl="7" w:tplc="E9AE6650" w:tentative="1">
      <w:start w:val="1"/>
      <w:numFmt w:val="bullet"/>
      <w:lvlText w:val="o"/>
      <w:lvlJc w:val="left"/>
      <w:pPr>
        <w:ind w:left="6120" w:hanging="360"/>
      </w:pPr>
      <w:rPr>
        <w:rFonts w:ascii="Courier New" w:hAnsi="Courier New" w:hint="default"/>
      </w:rPr>
    </w:lvl>
    <w:lvl w:ilvl="8" w:tplc="87EC10A0" w:tentative="1">
      <w:start w:val="1"/>
      <w:numFmt w:val="bullet"/>
      <w:lvlText w:val=""/>
      <w:lvlJc w:val="left"/>
      <w:pPr>
        <w:ind w:left="6840" w:hanging="360"/>
      </w:pPr>
      <w:rPr>
        <w:rFonts w:ascii="Wingdings" w:hAnsi="Wingdings" w:hint="default"/>
      </w:rPr>
    </w:lvl>
  </w:abstractNum>
  <w:abstractNum w:abstractNumId="16">
    <w:nsid w:val="7EE57294"/>
    <w:multiLevelType w:val="hybridMultilevel"/>
    <w:tmpl w:val="CCC41CB8"/>
    <w:lvl w:ilvl="0" w:tplc="0426000F">
      <w:start w:val="1"/>
      <w:numFmt w:val="decimal"/>
      <w:lvlText w:val="%1)"/>
      <w:lvlJc w:val="left"/>
      <w:pPr>
        <w:ind w:left="108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14"/>
  </w:num>
  <w:num w:numId="2">
    <w:abstractNumId w:val="6"/>
  </w:num>
  <w:num w:numId="3">
    <w:abstractNumId w:val="15"/>
  </w:num>
  <w:num w:numId="4">
    <w:abstractNumId w:val="12"/>
  </w:num>
  <w:num w:numId="5">
    <w:abstractNumId w:val="13"/>
  </w:num>
  <w:num w:numId="6">
    <w:abstractNumId w:val="2"/>
  </w:num>
  <w:num w:numId="7">
    <w:abstractNumId w:val="11"/>
  </w:num>
  <w:num w:numId="8">
    <w:abstractNumId w:val="3"/>
  </w:num>
  <w:num w:numId="9">
    <w:abstractNumId w:val="16"/>
  </w:num>
  <w:num w:numId="10">
    <w:abstractNumId w:val="10"/>
  </w:num>
  <w:num w:numId="11">
    <w:abstractNumId w:val="7"/>
  </w:num>
  <w:num w:numId="12">
    <w:abstractNumId w:val="5"/>
  </w:num>
  <w:num w:numId="13">
    <w:abstractNumId w:val="9"/>
  </w:num>
  <w:num w:numId="14">
    <w:abstractNumId w:val="8"/>
  </w:num>
  <w:num w:numId="15">
    <w:abstractNumId w:val="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19AD"/>
    <w:rsid w:val="00003282"/>
    <w:rsid w:val="0000380A"/>
    <w:rsid w:val="00006BAB"/>
    <w:rsid w:val="0001124F"/>
    <w:rsid w:val="00012EC3"/>
    <w:rsid w:val="00020569"/>
    <w:rsid w:val="00032DA9"/>
    <w:rsid w:val="00035CC1"/>
    <w:rsid w:val="00041762"/>
    <w:rsid w:val="00045617"/>
    <w:rsid w:val="000469ED"/>
    <w:rsid w:val="0005268B"/>
    <w:rsid w:val="00054317"/>
    <w:rsid w:val="00057A16"/>
    <w:rsid w:val="000601FB"/>
    <w:rsid w:val="00064DCC"/>
    <w:rsid w:val="000734C2"/>
    <w:rsid w:val="00073766"/>
    <w:rsid w:val="0007591D"/>
    <w:rsid w:val="00077AE7"/>
    <w:rsid w:val="0008013C"/>
    <w:rsid w:val="0008127A"/>
    <w:rsid w:val="00087431"/>
    <w:rsid w:val="000971B2"/>
    <w:rsid w:val="000A4781"/>
    <w:rsid w:val="000B20FA"/>
    <w:rsid w:val="000B291A"/>
    <w:rsid w:val="000B2B05"/>
    <w:rsid w:val="000B597D"/>
    <w:rsid w:val="000B690E"/>
    <w:rsid w:val="000D2B08"/>
    <w:rsid w:val="000D3F88"/>
    <w:rsid w:val="000D45D0"/>
    <w:rsid w:val="000D6ABC"/>
    <w:rsid w:val="00107BBA"/>
    <w:rsid w:val="00111210"/>
    <w:rsid w:val="001119BC"/>
    <w:rsid w:val="001223E4"/>
    <w:rsid w:val="001237AD"/>
    <w:rsid w:val="00126D18"/>
    <w:rsid w:val="00136954"/>
    <w:rsid w:val="0014139B"/>
    <w:rsid w:val="00150A08"/>
    <w:rsid w:val="00150CAB"/>
    <w:rsid w:val="00152CBC"/>
    <w:rsid w:val="001556F8"/>
    <w:rsid w:val="0016677F"/>
    <w:rsid w:val="001711A3"/>
    <w:rsid w:val="001729C2"/>
    <w:rsid w:val="00175CA9"/>
    <w:rsid w:val="00186FD8"/>
    <w:rsid w:val="00191D6D"/>
    <w:rsid w:val="001922A6"/>
    <w:rsid w:val="001946F7"/>
    <w:rsid w:val="001A27A6"/>
    <w:rsid w:val="001B5B97"/>
    <w:rsid w:val="001C3445"/>
    <w:rsid w:val="001C547E"/>
    <w:rsid w:val="001C5F8A"/>
    <w:rsid w:val="001C7340"/>
    <w:rsid w:val="001E248B"/>
    <w:rsid w:val="001E4755"/>
    <w:rsid w:val="001E52A0"/>
    <w:rsid w:val="001F0E05"/>
    <w:rsid w:val="001F5D9F"/>
    <w:rsid w:val="00207B44"/>
    <w:rsid w:val="002112B5"/>
    <w:rsid w:val="00214D18"/>
    <w:rsid w:val="00214E78"/>
    <w:rsid w:val="002238E6"/>
    <w:rsid w:val="00232677"/>
    <w:rsid w:val="00233A9B"/>
    <w:rsid w:val="00246773"/>
    <w:rsid w:val="002477F2"/>
    <w:rsid w:val="00251017"/>
    <w:rsid w:val="00252F1E"/>
    <w:rsid w:val="00256F95"/>
    <w:rsid w:val="00260A6B"/>
    <w:rsid w:val="00267C15"/>
    <w:rsid w:val="00275B96"/>
    <w:rsid w:val="00282786"/>
    <w:rsid w:val="00282C5F"/>
    <w:rsid w:val="0029163A"/>
    <w:rsid w:val="00291F14"/>
    <w:rsid w:val="0029745D"/>
    <w:rsid w:val="002A2FD0"/>
    <w:rsid w:val="002B361A"/>
    <w:rsid w:val="002B3956"/>
    <w:rsid w:val="002B5941"/>
    <w:rsid w:val="002C1B00"/>
    <w:rsid w:val="002C571C"/>
    <w:rsid w:val="002D48C1"/>
    <w:rsid w:val="002E5B17"/>
    <w:rsid w:val="0030595B"/>
    <w:rsid w:val="003100EF"/>
    <w:rsid w:val="0031222C"/>
    <w:rsid w:val="00317EFF"/>
    <w:rsid w:val="00326A28"/>
    <w:rsid w:val="00326E94"/>
    <w:rsid w:val="00332297"/>
    <w:rsid w:val="0033336E"/>
    <w:rsid w:val="00343922"/>
    <w:rsid w:val="0034551F"/>
    <w:rsid w:val="003541A3"/>
    <w:rsid w:val="00363545"/>
    <w:rsid w:val="00364186"/>
    <w:rsid w:val="00365642"/>
    <w:rsid w:val="00366956"/>
    <w:rsid w:val="00382D05"/>
    <w:rsid w:val="00383FC9"/>
    <w:rsid w:val="00386740"/>
    <w:rsid w:val="00390D23"/>
    <w:rsid w:val="0039139C"/>
    <w:rsid w:val="003A3CDD"/>
    <w:rsid w:val="003B2A54"/>
    <w:rsid w:val="003B69BA"/>
    <w:rsid w:val="003B7AAF"/>
    <w:rsid w:val="003C035E"/>
    <w:rsid w:val="003C4F58"/>
    <w:rsid w:val="003C5A0D"/>
    <w:rsid w:val="003C63F7"/>
    <w:rsid w:val="003D1FE5"/>
    <w:rsid w:val="003D33A5"/>
    <w:rsid w:val="003E117B"/>
    <w:rsid w:val="003E343D"/>
    <w:rsid w:val="003E4060"/>
    <w:rsid w:val="003F1199"/>
    <w:rsid w:val="003F7C23"/>
    <w:rsid w:val="00401A9F"/>
    <w:rsid w:val="004023A9"/>
    <w:rsid w:val="00402CD2"/>
    <w:rsid w:val="004063CC"/>
    <w:rsid w:val="004161B7"/>
    <w:rsid w:val="00423977"/>
    <w:rsid w:val="0042586C"/>
    <w:rsid w:val="0043401B"/>
    <w:rsid w:val="0046612B"/>
    <w:rsid w:val="00481823"/>
    <w:rsid w:val="004828AD"/>
    <w:rsid w:val="004874F4"/>
    <w:rsid w:val="00490A18"/>
    <w:rsid w:val="00495D76"/>
    <w:rsid w:val="004A2F7B"/>
    <w:rsid w:val="004A640A"/>
    <w:rsid w:val="004B0759"/>
    <w:rsid w:val="004B37A2"/>
    <w:rsid w:val="004C02E4"/>
    <w:rsid w:val="004C7BA2"/>
    <w:rsid w:val="004D02E1"/>
    <w:rsid w:val="004D0760"/>
    <w:rsid w:val="004D7A4B"/>
    <w:rsid w:val="004E51F6"/>
    <w:rsid w:val="004F1AF1"/>
    <w:rsid w:val="005055FD"/>
    <w:rsid w:val="00510078"/>
    <w:rsid w:val="00524345"/>
    <w:rsid w:val="00525859"/>
    <w:rsid w:val="00525BB8"/>
    <w:rsid w:val="00525EFA"/>
    <w:rsid w:val="00527BC7"/>
    <w:rsid w:val="0053190D"/>
    <w:rsid w:val="00547E48"/>
    <w:rsid w:val="005572B7"/>
    <w:rsid w:val="00557B55"/>
    <w:rsid w:val="00560F3A"/>
    <w:rsid w:val="00561A4C"/>
    <w:rsid w:val="005660C7"/>
    <w:rsid w:val="005661FB"/>
    <w:rsid w:val="0058032F"/>
    <w:rsid w:val="00581522"/>
    <w:rsid w:val="00585161"/>
    <w:rsid w:val="00594CCB"/>
    <w:rsid w:val="005A1528"/>
    <w:rsid w:val="005A390B"/>
    <w:rsid w:val="005B7ECF"/>
    <w:rsid w:val="005C1725"/>
    <w:rsid w:val="005E0A29"/>
    <w:rsid w:val="005E35F8"/>
    <w:rsid w:val="00616B47"/>
    <w:rsid w:val="0062485D"/>
    <w:rsid w:val="00627FD5"/>
    <w:rsid w:val="006313B5"/>
    <w:rsid w:val="006354DF"/>
    <w:rsid w:val="00635E22"/>
    <w:rsid w:val="006465A6"/>
    <w:rsid w:val="00662A98"/>
    <w:rsid w:val="00665EAE"/>
    <w:rsid w:val="006679F5"/>
    <w:rsid w:val="006728A7"/>
    <w:rsid w:val="00675B65"/>
    <w:rsid w:val="00676E36"/>
    <w:rsid w:val="006819AD"/>
    <w:rsid w:val="00686F3C"/>
    <w:rsid w:val="00691030"/>
    <w:rsid w:val="006B70D7"/>
    <w:rsid w:val="006C060C"/>
    <w:rsid w:val="006C527C"/>
    <w:rsid w:val="006C5550"/>
    <w:rsid w:val="006D02AB"/>
    <w:rsid w:val="006D1859"/>
    <w:rsid w:val="006D3F18"/>
    <w:rsid w:val="006D75A3"/>
    <w:rsid w:val="006D7663"/>
    <w:rsid w:val="006E1843"/>
    <w:rsid w:val="006E26B4"/>
    <w:rsid w:val="006F2496"/>
    <w:rsid w:val="006F527D"/>
    <w:rsid w:val="00704D66"/>
    <w:rsid w:val="0071407E"/>
    <w:rsid w:val="0071662D"/>
    <w:rsid w:val="00721DD3"/>
    <w:rsid w:val="00721F79"/>
    <w:rsid w:val="00734909"/>
    <w:rsid w:val="00736F3F"/>
    <w:rsid w:val="0074003D"/>
    <w:rsid w:val="007413C2"/>
    <w:rsid w:val="00747802"/>
    <w:rsid w:val="007621DB"/>
    <w:rsid w:val="00772368"/>
    <w:rsid w:val="00776BDE"/>
    <w:rsid w:val="0078709A"/>
    <w:rsid w:val="00787B76"/>
    <w:rsid w:val="007905C2"/>
    <w:rsid w:val="00791209"/>
    <w:rsid w:val="00797E70"/>
    <w:rsid w:val="007B2118"/>
    <w:rsid w:val="007E45B6"/>
    <w:rsid w:val="007E7979"/>
    <w:rsid w:val="007F08C8"/>
    <w:rsid w:val="008100FD"/>
    <w:rsid w:val="00813E28"/>
    <w:rsid w:val="00814D31"/>
    <w:rsid w:val="00814DF6"/>
    <w:rsid w:val="00815121"/>
    <w:rsid w:val="00823C6F"/>
    <w:rsid w:val="008245AA"/>
    <w:rsid w:val="00834A94"/>
    <w:rsid w:val="00841748"/>
    <w:rsid w:val="00845B52"/>
    <w:rsid w:val="008476EE"/>
    <w:rsid w:val="00857CF8"/>
    <w:rsid w:val="00860665"/>
    <w:rsid w:val="00860769"/>
    <w:rsid w:val="00863CB5"/>
    <w:rsid w:val="008644EE"/>
    <w:rsid w:val="00870066"/>
    <w:rsid w:val="008827A0"/>
    <w:rsid w:val="008845F0"/>
    <w:rsid w:val="00891061"/>
    <w:rsid w:val="00892550"/>
    <w:rsid w:val="00896E2A"/>
    <w:rsid w:val="00897256"/>
    <w:rsid w:val="008A2F1F"/>
    <w:rsid w:val="008B2A4C"/>
    <w:rsid w:val="008B524C"/>
    <w:rsid w:val="008C0C8E"/>
    <w:rsid w:val="008C1B4A"/>
    <w:rsid w:val="008C2F8A"/>
    <w:rsid w:val="008C5576"/>
    <w:rsid w:val="008D12C0"/>
    <w:rsid w:val="008D4930"/>
    <w:rsid w:val="008E10BA"/>
    <w:rsid w:val="008E7C1D"/>
    <w:rsid w:val="008F44AD"/>
    <w:rsid w:val="009015DB"/>
    <w:rsid w:val="009017DF"/>
    <w:rsid w:val="00902207"/>
    <w:rsid w:val="009039DF"/>
    <w:rsid w:val="0090584B"/>
    <w:rsid w:val="00915699"/>
    <w:rsid w:val="00917091"/>
    <w:rsid w:val="00921A75"/>
    <w:rsid w:val="00923169"/>
    <w:rsid w:val="00923C77"/>
    <w:rsid w:val="009335B9"/>
    <w:rsid w:val="009422B6"/>
    <w:rsid w:val="00952402"/>
    <w:rsid w:val="00954145"/>
    <w:rsid w:val="00974A30"/>
    <w:rsid w:val="00977EA7"/>
    <w:rsid w:val="009861BA"/>
    <w:rsid w:val="00995A41"/>
    <w:rsid w:val="009A5A5A"/>
    <w:rsid w:val="009A5D3F"/>
    <w:rsid w:val="009A619E"/>
    <w:rsid w:val="009A6FF5"/>
    <w:rsid w:val="009B21D8"/>
    <w:rsid w:val="009C2564"/>
    <w:rsid w:val="009C2793"/>
    <w:rsid w:val="009C3963"/>
    <w:rsid w:val="009C546E"/>
    <w:rsid w:val="009D2609"/>
    <w:rsid w:val="009E1A40"/>
    <w:rsid w:val="009F00B8"/>
    <w:rsid w:val="009F4316"/>
    <w:rsid w:val="009F5E47"/>
    <w:rsid w:val="00A1080D"/>
    <w:rsid w:val="00A2786D"/>
    <w:rsid w:val="00A36998"/>
    <w:rsid w:val="00A43BFF"/>
    <w:rsid w:val="00A45347"/>
    <w:rsid w:val="00A47671"/>
    <w:rsid w:val="00A6503B"/>
    <w:rsid w:val="00A70A90"/>
    <w:rsid w:val="00A71E73"/>
    <w:rsid w:val="00A80DBB"/>
    <w:rsid w:val="00A91838"/>
    <w:rsid w:val="00A92137"/>
    <w:rsid w:val="00A92231"/>
    <w:rsid w:val="00AA7E41"/>
    <w:rsid w:val="00AB0285"/>
    <w:rsid w:val="00AB076F"/>
    <w:rsid w:val="00AB555E"/>
    <w:rsid w:val="00AC4CF0"/>
    <w:rsid w:val="00AC61CA"/>
    <w:rsid w:val="00AD2210"/>
    <w:rsid w:val="00B016ED"/>
    <w:rsid w:val="00B02499"/>
    <w:rsid w:val="00B02853"/>
    <w:rsid w:val="00B11A78"/>
    <w:rsid w:val="00B1624F"/>
    <w:rsid w:val="00B179EA"/>
    <w:rsid w:val="00B25A42"/>
    <w:rsid w:val="00B340D2"/>
    <w:rsid w:val="00B43AA8"/>
    <w:rsid w:val="00B47BB5"/>
    <w:rsid w:val="00B72463"/>
    <w:rsid w:val="00B954B1"/>
    <w:rsid w:val="00B97C40"/>
    <w:rsid w:val="00BB2C65"/>
    <w:rsid w:val="00BB2EC4"/>
    <w:rsid w:val="00BB7597"/>
    <w:rsid w:val="00BC0C09"/>
    <w:rsid w:val="00BD0863"/>
    <w:rsid w:val="00BE5786"/>
    <w:rsid w:val="00BE627C"/>
    <w:rsid w:val="00C0193E"/>
    <w:rsid w:val="00C0385D"/>
    <w:rsid w:val="00C14EC6"/>
    <w:rsid w:val="00C16686"/>
    <w:rsid w:val="00C23FA1"/>
    <w:rsid w:val="00C24703"/>
    <w:rsid w:val="00C264DA"/>
    <w:rsid w:val="00C30925"/>
    <w:rsid w:val="00C418D5"/>
    <w:rsid w:val="00C4231B"/>
    <w:rsid w:val="00C4533C"/>
    <w:rsid w:val="00C45568"/>
    <w:rsid w:val="00C467DA"/>
    <w:rsid w:val="00C46942"/>
    <w:rsid w:val="00C47971"/>
    <w:rsid w:val="00C52487"/>
    <w:rsid w:val="00C54738"/>
    <w:rsid w:val="00C55C2C"/>
    <w:rsid w:val="00C67A39"/>
    <w:rsid w:val="00C7369F"/>
    <w:rsid w:val="00C8744C"/>
    <w:rsid w:val="00C9599B"/>
    <w:rsid w:val="00CA4EDD"/>
    <w:rsid w:val="00CB0AA8"/>
    <w:rsid w:val="00CB35A2"/>
    <w:rsid w:val="00CD0EAF"/>
    <w:rsid w:val="00CD5FB0"/>
    <w:rsid w:val="00CE513C"/>
    <w:rsid w:val="00CE7C74"/>
    <w:rsid w:val="00CF6E72"/>
    <w:rsid w:val="00D02453"/>
    <w:rsid w:val="00D02C3A"/>
    <w:rsid w:val="00D04167"/>
    <w:rsid w:val="00D04846"/>
    <w:rsid w:val="00D05FBA"/>
    <w:rsid w:val="00D10C54"/>
    <w:rsid w:val="00D138BA"/>
    <w:rsid w:val="00D17363"/>
    <w:rsid w:val="00D17779"/>
    <w:rsid w:val="00D327A7"/>
    <w:rsid w:val="00D6703A"/>
    <w:rsid w:val="00D71EEC"/>
    <w:rsid w:val="00D754C4"/>
    <w:rsid w:val="00D77903"/>
    <w:rsid w:val="00D77B6E"/>
    <w:rsid w:val="00D863A9"/>
    <w:rsid w:val="00D91875"/>
    <w:rsid w:val="00D92BDC"/>
    <w:rsid w:val="00D97844"/>
    <w:rsid w:val="00DA1336"/>
    <w:rsid w:val="00DA2500"/>
    <w:rsid w:val="00DA4E06"/>
    <w:rsid w:val="00DB04EC"/>
    <w:rsid w:val="00DC0EC7"/>
    <w:rsid w:val="00DC2DD5"/>
    <w:rsid w:val="00DC3952"/>
    <w:rsid w:val="00DC7CBC"/>
    <w:rsid w:val="00DD08F4"/>
    <w:rsid w:val="00DD228D"/>
    <w:rsid w:val="00DD6ACB"/>
    <w:rsid w:val="00DE0FB2"/>
    <w:rsid w:val="00DF4B53"/>
    <w:rsid w:val="00DF6BE4"/>
    <w:rsid w:val="00DF736A"/>
    <w:rsid w:val="00E0094D"/>
    <w:rsid w:val="00E1482A"/>
    <w:rsid w:val="00E160DF"/>
    <w:rsid w:val="00E1631E"/>
    <w:rsid w:val="00E2108C"/>
    <w:rsid w:val="00E41230"/>
    <w:rsid w:val="00E439E5"/>
    <w:rsid w:val="00E5256E"/>
    <w:rsid w:val="00E62DC6"/>
    <w:rsid w:val="00E67096"/>
    <w:rsid w:val="00E72B03"/>
    <w:rsid w:val="00E76FC6"/>
    <w:rsid w:val="00E83E7C"/>
    <w:rsid w:val="00E86382"/>
    <w:rsid w:val="00E966D5"/>
    <w:rsid w:val="00EA1E60"/>
    <w:rsid w:val="00EB46F9"/>
    <w:rsid w:val="00EC0FCF"/>
    <w:rsid w:val="00EC704B"/>
    <w:rsid w:val="00EC73A6"/>
    <w:rsid w:val="00ED0C49"/>
    <w:rsid w:val="00ED5112"/>
    <w:rsid w:val="00EE30D0"/>
    <w:rsid w:val="00EE497F"/>
    <w:rsid w:val="00EF4DDD"/>
    <w:rsid w:val="00F07769"/>
    <w:rsid w:val="00F165D9"/>
    <w:rsid w:val="00F16961"/>
    <w:rsid w:val="00F20150"/>
    <w:rsid w:val="00F2155E"/>
    <w:rsid w:val="00F3138B"/>
    <w:rsid w:val="00F323A8"/>
    <w:rsid w:val="00F4127B"/>
    <w:rsid w:val="00F45727"/>
    <w:rsid w:val="00F50834"/>
    <w:rsid w:val="00F51877"/>
    <w:rsid w:val="00F55045"/>
    <w:rsid w:val="00F6290C"/>
    <w:rsid w:val="00F711E8"/>
    <w:rsid w:val="00F916DC"/>
    <w:rsid w:val="00F94581"/>
    <w:rsid w:val="00F96BE1"/>
    <w:rsid w:val="00FA0899"/>
    <w:rsid w:val="00FB1BD9"/>
    <w:rsid w:val="00FB22E3"/>
    <w:rsid w:val="00FB40CC"/>
    <w:rsid w:val="00FC365F"/>
    <w:rsid w:val="00FC59C0"/>
    <w:rsid w:val="00FD1338"/>
    <w:rsid w:val="00FD2DAF"/>
    <w:rsid w:val="00FF23C1"/>
    <w:rsid w:val="00FF3DC9"/>
    <w:rsid w:val="00FF66E1"/>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B291A"/>
    <w:rPr>
      <w:sz w:val="24"/>
      <w:szCs w:val="24"/>
      <w:lang w:val="lv-LV" w:eastAsia="lv-LV"/>
    </w:rPr>
  </w:style>
  <w:style w:type="paragraph" w:styleId="Heading1">
    <w:name w:val="heading 1"/>
    <w:basedOn w:val="Normal"/>
    <w:next w:val="Normal"/>
    <w:link w:val="Heading1Char"/>
    <w:uiPriority w:val="99"/>
    <w:qFormat/>
    <w:rsid w:val="000B291A"/>
    <w:pPr>
      <w:keepNext/>
      <w:numPr>
        <w:numId w:val="1"/>
      </w:numPr>
      <w:spacing w:after="120"/>
      <w:jc w:val="center"/>
      <w:outlineLvl w:val="0"/>
    </w:pPr>
    <w:rPr>
      <w:b/>
      <w:sz w:val="32"/>
      <w:szCs w:val="20"/>
      <w:lang w:eastAsia="en-US"/>
    </w:rPr>
  </w:style>
  <w:style w:type="paragraph" w:styleId="Heading2">
    <w:name w:val="heading 2"/>
    <w:aliases w:val="HD2"/>
    <w:basedOn w:val="Normal"/>
    <w:next w:val="Normal"/>
    <w:link w:val="Heading2Char"/>
    <w:uiPriority w:val="99"/>
    <w:qFormat/>
    <w:rsid w:val="000B291A"/>
    <w:pPr>
      <w:keepNext/>
      <w:numPr>
        <w:numId w:val="2"/>
      </w:numPr>
      <w:spacing w:after="120"/>
      <w:jc w:val="center"/>
      <w:outlineLvl w:val="1"/>
    </w:pPr>
    <w:rPr>
      <w:b/>
      <w:sz w:val="28"/>
      <w:szCs w:val="20"/>
      <w:lang w:eastAsia="en-US"/>
    </w:rPr>
  </w:style>
  <w:style w:type="paragraph" w:styleId="Heading3">
    <w:name w:val="heading 3"/>
    <w:basedOn w:val="Normal"/>
    <w:next w:val="Normal"/>
    <w:link w:val="Heading3Char"/>
    <w:uiPriority w:val="99"/>
    <w:qFormat/>
    <w:rsid w:val="000B291A"/>
    <w:pPr>
      <w:keepNext/>
      <w:jc w:val="right"/>
      <w:outlineLvl w:val="2"/>
    </w:pPr>
    <w:rPr>
      <w:b/>
      <w:bCs/>
    </w:rPr>
  </w:style>
  <w:style w:type="paragraph" w:styleId="Heading4">
    <w:name w:val="heading 4"/>
    <w:basedOn w:val="Normal"/>
    <w:next w:val="Normal"/>
    <w:link w:val="Heading4Char"/>
    <w:uiPriority w:val="99"/>
    <w:qFormat/>
    <w:rsid w:val="000B291A"/>
    <w:pPr>
      <w:keepNext/>
      <w:jc w:val="right"/>
      <w:outlineLvl w:val="3"/>
    </w:pPr>
    <w:rPr>
      <w:i/>
      <w:iCs/>
      <w:sz w:val="28"/>
    </w:rPr>
  </w:style>
  <w:style w:type="paragraph" w:styleId="Heading5">
    <w:name w:val="heading 5"/>
    <w:basedOn w:val="Normal"/>
    <w:next w:val="Normal"/>
    <w:link w:val="Heading5Char"/>
    <w:uiPriority w:val="99"/>
    <w:qFormat/>
    <w:rsid w:val="000B291A"/>
    <w:pPr>
      <w:keepNext/>
      <w:ind w:firstLine="6946"/>
      <w:outlineLvl w:val="4"/>
    </w:pPr>
    <w:rPr>
      <w:sz w:val="28"/>
    </w:rPr>
  </w:style>
  <w:style w:type="paragraph" w:styleId="Heading6">
    <w:name w:val="heading 6"/>
    <w:basedOn w:val="Normal"/>
    <w:next w:val="Normal"/>
    <w:link w:val="Heading6Char"/>
    <w:uiPriority w:val="99"/>
    <w:qFormat/>
    <w:rsid w:val="000B291A"/>
    <w:pPr>
      <w:keepNext/>
      <w:jc w:val="center"/>
      <w:outlineLvl w:val="5"/>
    </w:pPr>
    <w:rPr>
      <w:b/>
      <w:sz w:val="32"/>
    </w:rPr>
  </w:style>
  <w:style w:type="paragraph" w:styleId="Heading7">
    <w:name w:val="heading 7"/>
    <w:basedOn w:val="Normal"/>
    <w:next w:val="Normal"/>
    <w:link w:val="Heading7Char"/>
    <w:uiPriority w:val="99"/>
    <w:qFormat/>
    <w:rsid w:val="000B291A"/>
    <w:pPr>
      <w:keepNext/>
      <w:jc w:val="center"/>
      <w:outlineLvl w:val="6"/>
    </w:pPr>
    <w:rPr>
      <w:b/>
      <w:sz w:val="32"/>
      <w:szCs w:val="20"/>
      <w:u w:val="single"/>
      <w:lang w:eastAsia="en-US"/>
    </w:rPr>
  </w:style>
  <w:style w:type="paragraph" w:styleId="Heading8">
    <w:name w:val="heading 8"/>
    <w:basedOn w:val="Normal"/>
    <w:next w:val="Normal"/>
    <w:link w:val="Heading8Char"/>
    <w:uiPriority w:val="99"/>
    <w:qFormat/>
    <w:rsid w:val="00815121"/>
    <w:pPr>
      <w:tabs>
        <w:tab w:val="num" w:pos="1440"/>
      </w:tabs>
      <w:spacing w:before="240" w:after="60" w:line="276" w:lineRule="auto"/>
      <w:ind w:left="1440" w:hanging="1440"/>
      <w:outlineLvl w:val="7"/>
    </w:pPr>
    <w:rPr>
      <w:i/>
      <w:iCs/>
      <w:lang w:eastAsia="en-US"/>
    </w:rPr>
  </w:style>
  <w:style w:type="paragraph" w:styleId="Heading9">
    <w:name w:val="heading 9"/>
    <w:basedOn w:val="Normal"/>
    <w:next w:val="Normal"/>
    <w:link w:val="Heading9Char"/>
    <w:uiPriority w:val="99"/>
    <w:qFormat/>
    <w:rsid w:val="00815121"/>
    <w:pPr>
      <w:tabs>
        <w:tab w:val="num" w:pos="1584"/>
      </w:tabs>
      <w:spacing w:before="240" w:after="60" w:line="276" w:lineRule="auto"/>
      <w:ind w:left="1584" w:hanging="1584"/>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291A"/>
    <w:rPr>
      <w:rFonts w:cs="Times New Roman"/>
      <w:b/>
      <w:sz w:val="32"/>
      <w:lang w:val="lv-LV"/>
    </w:rPr>
  </w:style>
  <w:style w:type="character" w:customStyle="1" w:styleId="Heading2Char">
    <w:name w:val="Heading 2 Char"/>
    <w:aliases w:val="HD2 Char"/>
    <w:basedOn w:val="DefaultParagraphFont"/>
    <w:link w:val="Heading2"/>
    <w:uiPriority w:val="99"/>
    <w:locked/>
    <w:rsid w:val="000B291A"/>
    <w:rPr>
      <w:rFonts w:cs="Times New Roman"/>
      <w:b/>
      <w:sz w:val="28"/>
      <w:lang w:val="lv-LV"/>
    </w:rPr>
  </w:style>
  <w:style w:type="character" w:customStyle="1" w:styleId="Heading3Char">
    <w:name w:val="Heading 3 Char"/>
    <w:basedOn w:val="DefaultParagraphFont"/>
    <w:link w:val="Heading3"/>
    <w:uiPriority w:val="99"/>
    <w:locked/>
    <w:rsid w:val="000B291A"/>
    <w:rPr>
      <w:rFonts w:cs="Times New Roman"/>
      <w:b/>
      <w:bCs/>
      <w:sz w:val="24"/>
      <w:szCs w:val="24"/>
      <w:lang w:val="lv-LV" w:eastAsia="lv-LV"/>
    </w:rPr>
  </w:style>
  <w:style w:type="character" w:customStyle="1" w:styleId="Heading4Char">
    <w:name w:val="Heading 4 Char"/>
    <w:basedOn w:val="DefaultParagraphFont"/>
    <w:link w:val="Heading4"/>
    <w:uiPriority w:val="99"/>
    <w:locked/>
    <w:rsid w:val="000B291A"/>
    <w:rPr>
      <w:rFonts w:cs="Times New Roman"/>
      <w:i/>
      <w:iCs/>
      <w:sz w:val="24"/>
      <w:szCs w:val="24"/>
      <w:lang w:val="lv-LV" w:eastAsia="lv-LV"/>
    </w:rPr>
  </w:style>
  <w:style w:type="character" w:customStyle="1" w:styleId="Heading5Char">
    <w:name w:val="Heading 5 Char"/>
    <w:basedOn w:val="DefaultParagraphFont"/>
    <w:link w:val="Heading5"/>
    <w:uiPriority w:val="99"/>
    <w:locked/>
    <w:rsid w:val="000B291A"/>
    <w:rPr>
      <w:rFonts w:cs="Times New Roman"/>
      <w:sz w:val="24"/>
      <w:szCs w:val="24"/>
      <w:lang w:val="lv-LV" w:eastAsia="lv-LV"/>
    </w:rPr>
  </w:style>
  <w:style w:type="character" w:customStyle="1" w:styleId="Heading6Char">
    <w:name w:val="Heading 6 Char"/>
    <w:basedOn w:val="DefaultParagraphFont"/>
    <w:link w:val="Heading6"/>
    <w:uiPriority w:val="99"/>
    <w:locked/>
    <w:rsid w:val="000B291A"/>
    <w:rPr>
      <w:rFonts w:cs="Times New Roman"/>
      <w:b/>
      <w:sz w:val="24"/>
      <w:szCs w:val="24"/>
      <w:lang w:val="lv-LV" w:eastAsia="lv-LV"/>
    </w:rPr>
  </w:style>
  <w:style w:type="character" w:customStyle="1" w:styleId="Heading7Char">
    <w:name w:val="Heading 7 Char"/>
    <w:basedOn w:val="DefaultParagraphFont"/>
    <w:link w:val="Heading7"/>
    <w:uiPriority w:val="99"/>
    <w:locked/>
    <w:rsid w:val="000B291A"/>
    <w:rPr>
      <w:rFonts w:cs="Times New Roman"/>
      <w:b/>
      <w:sz w:val="32"/>
      <w:u w:val="single"/>
      <w:lang w:val="lv-LV"/>
    </w:rPr>
  </w:style>
  <w:style w:type="character" w:customStyle="1" w:styleId="Heading8Char">
    <w:name w:val="Heading 8 Char"/>
    <w:basedOn w:val="DefaultParagraphFont"/>
    <w:link w:val="Heading8"/>
    <w:uiPriority w:val="99"/>
    <w:locked/>
    <w:rsid w:val="00815121"/>
    <w:rPr>
      <w:rFonts w:eastAsia="Times New Roman" w:cs="Times New Roman"/>
      <w:i/>
      <w:iCs/>
      <w:sz w:val="24"/>
      <w:szCs w:val="24"/>
      <w:lang w:val="lv-LV"/>
    </w:rPr>
  </w:style>
  <w:style w:type="character" w:customStyle="1" w:styleId="Heading9Char">
    <w:name w:val="Heading 9 Char"/>
    <w:basedOn w:val="DefaultParagraphFont"/>
    <w:link w:val="Heading9"/>
    <w:uiPriority w:val="99"/>
    <w:locked/>
    <w:rsid w:val="00815121"/>
    <w:rPr>
      <w:rFonts w:ascii="Arial" w:eastAsia="Times New Roman" w:hAnsi="Arial" w:cs="Arial"/>
      <w:sz w:val="22"/>
      <w:szCs w:val="22"/>
      <w:lang w:val="lv-LV"/>
    </w:rPr>
  </w:style>
  <w:style w:type="paragraph" w:styleId="BalloonText">
    <w:name w:val="Balloon Text"/>
    <w:basedOn w:val="Normal"/>
    <w:link w:val="BalloonTextChar"/>
    <w:uiPriority w:val="99"/>
    <w:semiHidden/>
    <w:rsid w:val="006819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19AD"/>
    <w:rPr>
      <w:rFonts w:ascii="Tahoma" w:hAnsi="Tahoma" w:cs="Tahoma"/>
      <w:sz w:val="16"/>
      <w:szCs w:val="16"/>
      <w:lang w:val="lv-LV" w:eastAsia="lv-LV"/>
    </w:rPr>
  </w:style>
  <w:style w:type="character" w:styleId="Hyperlink">
    <w:name w:val="Hyperlink"/>
    <w:basedOn w:val="DefaultParagraphFont"/>
    <w:uiPriority w:val="99"/>
    <w:rsid w:val="00252F1E"/>
    <w:rPr>
      <w:rFonts w:cs="Times New Roman"/>
      <w:color w:val="0000FF"/>
      <w:u w:val="single"/>
    </w:rPr>
  </w:style>
  <w:style w:type="paragraph" w:styleId="TOC1">
    <w:name w:val="toc 1"/>
    <w:basedOn w:val="Normal"/>
    <w:next w:val="Normal"/>
    <w:autoRedefine/>
    <w:uiPriority w:val="39"/>
    <w:rsid w:val="001C3445"/>
    <w:pPr>
      <w:tabs>
        <w:tab w:val="right" w:leader="dot" w:pos="9061"/>
      </w:tabs>
      <w:jc w:val="center"/>
    </w:pPr>
    <w:rPr>
      <w:b/>
      <w:noProof/>
      <w:sz w:val="22"/>
      <w:szCs w:val="22"/>
      <w:lang w:val="en-US" w:eastAsia="en-US"/>
    </w:rPr>
  </w:style>
  <w:style w:type="paragraph" w:styleId="TOC2">
    <w:name w:val="toc 2"/>
    <w:basedOn w:val="Normal"/>
    <w:next w:val="Normal"/>
    <w:autoRedefine/>
    <w:uiPriority w:val="99"/>
    <w:rsid w:val="00252F1E"/>
    <w:pPr>
      <w:tabs>
        <w:tab w:val="right" w:leader="dot" w:pos="9061"/>
      </w:tabs>
      <w:ind w:left="221"/>
    </w:pPr>
    <w:rPr>
      <w:rFonts w:ascii="Calibri" w:hAnsi="Calibri"/>
      <w:sz w:val="22"/>
      <w:szCs w:val="22"/>
      <w:lang w:val="en-US" w:eastAsia="en-US"/>
    </w:rPr>
  </w:style>
  <w:style w:type="paragraph" w:styleId="TOC3">
    <w:name w:val="toc 3"/>
    <w:basedOn w:val="Normal"/>
    <w:next w:val="Normal"/>
    <w:autoRedefine/>
    <w:uiPriority w:val="99"/>
    <w:rsid w:val="00252F1E"/>
    <w:pPr>
      <w:spacing w:after="200" w:line="276" w:lineRule="auto"/>
      <w:ind w:left="440"/>
    </w:pPr>
    <w:rPr>
      <w:rFonts w:ascii="Calibri" w:hAnsi="Calibri"/>
      <w:sz w:val="22"/>
      <w:szCs w:val="22"/>
      <w:lang w:val="en-US" w:eastAsia="en-US"/>
    </w:rPr>
  </w:style>
  <w:style w:type="table" w:styleId="TableGrid">
    <w:name w:val="Table Grid"/>
    <w:basedOn w:val="TableNormal"/>
    <w:uiPriority w:val="99"/>
    <w:rsid w:val="004D7A4B"/>
    <w:rPr>
      <w:rFonts w:ascii="Calibri" w:hAnsi="Calibri"/>
      <w:sz w:val="20"/>
      <w:szCs w:val="20"/>
      <w:lang w:val="lv-LV" w:eastAsia="lv-LV" w:bidi="lo-L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4D7A4B"/>
    <w:rPr>
      <w:rFonts w:cs="Times New Roman"/>
      <w:i/>
      <w:iCs/>
    </w:rPr>
  </w:style>
  <w:style w:type="paragraph" w:styleId="Footer">
    <w:name w:val="footer"/>
    <w:basedOn w:val="Normal"/>
    <w:link w:val="FooterChar"/>
    <w:uiPriority w:val="99"/>
    <w:rsid w:val="002238E6"/>
    <w:pPr>
      <w:tabs>
        <w:tab w:val="center" w:pos="4680"/>
        <w:tab w:val="right" w:pos="9360"/>
      </w:tabs>
    </w:pPr>
  </w:style>
  <w:style w:type="character" w:customStyle="1" w:styleId="FooterChar">
    <w:name w:val="Footer Char"/>
    <w:basedOn w:val="DefaultParagraphFont"/>
    <w:link w:val="Footer"/>
    <w:uiPriority w:val="99"/>
    <w:locked/>
    <w:rsid w:val="002238E6"/>
    <w:rPr>
      <w:rFonts w:cs="Times New Roman"/>
      <w:sz w:val="24"/>
      <w:szCs w:val="24"/>
      <w:lang w:val="lv-LV" w:eastAsia="lv-LV"/>
    </w:rPr>
  </w:style>
  <w:style w:type="paragraph" w:styleId="Header">
    <w:name w:val="header"/>
    <w:basedOn w:val="Normal"/>
    <w:link w:val="HeaderChar"/>
    <w:uiPriority w:val="99"/>
    <w:rsid w:val="002238E6"/>
    <w:pPr>
      <w:tabs>
        <w:tab w:val="center" w:pos="4680"/>
        <w:tab w:val="right" w:pos="9360"/>
      </w:tabs>
    </w:pPr>
  </w:style>
  <w:style w:type="character" w:customStyle="1" w:styleId="HeaderChar">
    <w:name w:val="Header Char"/>
    <w:basedOn w:val="DefaultParagraphFont"/>
    <w:link w:val="Header"/>
    <w:uiPriority w:val="99"/>
    <w:locked/>
    <w:rsid w:val="002238E6"/>
    <w:rPr>
      <w:rFonts w:cs="Times New Roman"/>
      <w:sz w:val="24"/>
      <w:szCs w:val="24"/>
      <w:lang w:val="lv-LV" w:eastAsia="lv-LV"/>
    </w:rPr>
  </w:style>
  <w:style w:type="paragraph" w:styleId="BodyText">
    <w:name w:val="Body Text"/>
    <w:basedOn w:val="Normal"/>
    <w:link w:val="BodyTextChar"/>
    <w:uiPriority w:val="99"/>
    <w:rsid w:val="00C45568"/>
    <w:pPr>
      <w:jc w:val="both"/>
    </w:pPr>
    <w:rPr>
      <w:bCs/>
      <w:noProof/>
      <w:szCs w:val="20"/>
      <w:lang w:val="en-US" w:eastAsia="en-US"/>
    </w:rPr>
  </w:style>
  <w:style w:type="character" w:customStyle="1" w:styleId="BodyTextChar">
    <w:name w:val="Body Text Char"/>
    <w:basedOn w:val="DefaultParagraphFont"/>
    <w:link w:val="BodyText"/>
    <w:uiPriority w:val="99"/>
    <w:locked/>
    <w:rsid w:val="00C45568"/>
    <w:rPr>
      <w:rFonts w:cs="Times New Roman"/>
      <w:bCs/>
      <w:noProof/>
      <w:sz w:val="24"/>
    </w:rPr>
  </w:style>
  <w:style w:type="paragraph" w:styleId="FootnoteText">
    <w:name w:val="footnote text"/>
    <w:basedOn w:val="Normal"/>
    <w:link w:val="FootnoteTextChar"/>
    <w:uiPriority w:val="99"/>
    <w:rsid w:val="00C45568"/>
    <w:rPr>
      <w:rFonts w:ascii="RimTimes" w:hAnsi="RimTimes"/>
      <w:sz w:val="20"/>
      <w:szCs w:val="20"/>
      <w:lang w:val="en-US" w:eastAsia="en-US"/>
    </w:rPr>
  </w:style>
  <w:style w:type="character" w:customStyle="1" w:styleId="FootnoteTextChar">
    <w:name w:val="Footnote Text Char"/>
    <w:basedOn w:val="DefaultParagraphFont"/>
    <w:link w:val="FootnoteText"/>
    <w:uiPriority w:val="99"/>
    <w:locked/>
    <w:rsid w:val="00C45568"/>
    <w:rPr>
      <w:rFonts w:ascii="RimTimes" w:hAnsi="RimTimes" w:cs="Times New Roman"/>
    </w:rPr>
  </w:style>
  <w:style w:type="character" w:styleId="FootnoteReference">
    <w:name w:val="footnote reference"/>
    <w:basedOn w:val="DefaultParagraphFont"/>
    <w:uiPriority w:val="99"/>
    <w:semiHidden/>
    <w:rsid w:val="00C45568"/>
    <w:rPr>
      <w:rFonts w:cs="Times New Roman"/>
      <w:vertAlign w:val="superscript"/>
    </w:rPr>
  </w:style>
  <w:style w:type="paragraph" w:styleId="ListParagraph">
    <w:name w:val="List Paragraph"/>
    <w:basedOn w:val="Normal"/>
    <w:uiPriority w:val="99"/>
    <w:qFormat/>
    <w:rsid w:val="00675B65"/>
    <w:pPr>
      <w:ind w:left="720"/>
      <w:contextualSpacing/>
    </w:pPr>
  </w:style>
  <w:style w:type="paragraph" w:styleId="NormalWeb">
    <w:name w:val="Normal (Web)"/>
    <w:basedOn w:val="Normal"/>
    <w:link w:val="NormalWebChar"/>
    <w:rsid w:val="00D77903"/>
    <w:pPr>
      <w:spacing w:before="100" w:beforeAutospacing="1" w:after="100" w:afterAutospacing="1"/>
    </w:pPr>
    <w:rPr>
      <w:lang w:val="en-US" w:eastAsia="en-US"/>
    </w:rPr>
  </w:style>
  <w:style w:type="character" w:customStyle="1" w:styleId="spelle">
    <w:name w:val="spelle"/>
    <w:basedOn w:val="DefaultParagraphFont"/>
    <w:uiPriority w:val="99"/>
    <w:rsid w:val="004161B7"/>
    <w:rPr>
      <w:rFonts w:cs="Times New Roman"/>
    </w:rPr>
  </w:style>
  <w:style w:type="paragraph" w:styleId="TOCHeading">
    <w:name w:val="TOC Heading"/>
    <w:basedOn w:val="Heading1"/>
    <w:next w:val="Normal"/>
    <w:uiPriority w:val="99"/>
    <w:qFormat/>
    <w:rsid w:val="00791209"/>
    <w:pPr>
      <w:keepLines/>
      <w:numPr>
        <w:numId w:val="0"/>
      </w:numPr>
      <w:spacing w:before="480" w:after="0" w:line="276" w:lineRule="auto"/>
      <w:jc w:val="left"/>
      <w:outlineLvl w:val="9"/>
    </w:pPr>
    <w:rPr>
      <w:rFonts w:ascii="Cambria" w:hAnsi="Cambria"/>
      <w:bCs/>
      <w:color w:val="365F91"/>
      <w:sz w:val="28"/>
      <w:szCs w:val="28"/>
      <w:lang w:val="en-US"/>
    </w:rPr>
  </w:style>
  <w:style w:type="paragraph" w:customStyle="1" w:styleId="Default">
    <w:name w:val="Default"/>
    <w:uiPriority w:val="99"/>
    <w:rsid w:val="00736F3F"/>
    <w:pPr>
      <w:autoSpaceDE w:val="0"/>
      <w:autoSpaceDN w:val="0"/>
      <w:adjustRightInd w:val="0"/>
    </w:pPr>
    <w:rPr>
      <w:color w:val="000000"/>
      <w:sz w:val="24"/>
      <w:szCs w:val="24"/>
      <w:lang w:val="lv-LV" w:eastAsia="lv-LV"/>
    </w:rPr>
  </w:style>
  <w:style w:type="paragraph" w:customStyle="1" w:styleId="TableGrid1">
    <w:name w:val="Table Grid1"/>
    <w:uiPriority w:val="99"/>
    <w:rsid w:val="00736F3F"/>
    <w:rPr>
      <w:rFonts w:ascii="Lucida Grande" w:hAnsi="Lucida Grande"/>
      <w:color w:val="000000"/>
      <w:szCs w:val="20"/>
    </w:rPr>
  </w:style>
  <w:style w:type="paragraph" w:customStyle="1" w:styleId="Noteikumuapakpunkti">
    <w:name w:val="Noteikumu apakšpunkti"/>
    <w:basedOn w:val="Normal"/>
    <w:uiPriority w:val="99"/>
    <w:rsid w:val="00815121"/>
    <w:pPr>
      <w:numPr>
        <w:ilvl w:val="1"/>
        <w:numId w:val="13"/>
      </w:numPr>
      <w:spacing w:after="120"/>
      <w:jc w:val="both"/>
    </w:pPr>
    <w:rPr>
      <w:b/>
      <w:color w:val="000000"/>
    </w:rPr>
  </w:style>
  <w:style w:type="paragraph" w:customStyle="1" w:styleId="Noteikumuapakpunkti2">
    <w:name w:val="Noteikumu apakšpunkti_2"/>
    <w:basedOn w:val="Noteikumuapakpunkti"/>
    <w:uiPriority w:val="99"/>
    <w:rsid w:val="00815121"/>
    <w:pPr>
      <w:numPr>
        <w:ilvl w:val="2"/>
      </w:numPr>
      <w:ind w:left="0"/>
    </w:pPr>
  </w:style>
  <w:style w:type="paragraph" w:customStyle="1" w:styleId="Noteikumuapakpunkt3">
    <w:name w:val="Noteikumu apakšpunkt_3"/>
    <w:basedOn w:val="Noteikumuapakpunkti2"/>
    <w:uiPriority w:val="99"/>
    <w:rsid w:val="00815121"/>
    <w:pPr>
      <w:numPr>
        <w:ilvl w:val="3"/>
      </w:numPr>
    </w:pPr>
  </w:style>
  <w:style w:type="paragraph" w:customStyle="1" w:styleId="naisf">
    <w:name w:val="naisf"/>
    <w:basedOn w:val="Normal"/>
    <w:rsid w:val="00815121"/>
    <w:pPr>
      <w:spacing w:before="100" w:beforeAutospacing="1" w:after="100" w:afterAutospacing="1"/>
    </w:pPr>
  </w:style>
  <w:style w:type="character" w:styleId="PageNumber">
    <w:name w:val="page number"/>
    <w:basedOn w:val="DefaultParagraphFont"/>
    <w:uiPriority w:val="99"/>
    <w:rsid w:val="00815121"/>
    <w:rPr>
      <w:rFonts w:cs="Times New Roman"/>
    </w:rPr>
  </w:style>
  <w:style w:type="character" w:styleId="CommentReference">
    <w:name w:val="annotation reference"/>
    <w:basedOn w:val="DefaultParagraphFont"/>
    <w:uiPriority w:val="99"/>
    <w:semiHidden/>
    <w:rsid w:val="00815121"/>
    <w:rPr>
      <w:rFonts w:cs="Times New Roman"/>
      <w:sz w:val="16"/>
      <w:szCs w:val="16"/>
    </w:rPr>
  </w:style>
  <w:style w:type="paragraph" w:styleId="CommentText">
    <w:name w:val="annotation text"/>
    <w:basedOn w:val="Normal"/>
    <w:link w:val="CommentTextChar"/>
    <w:uiPriority w:val="99"/>
    <w:semiHidden/>
    <w:rsid w:val="00815121"/>
    <w:pPr>
      <w:spacing w:after="200"/>
    </w:pPr>
    <w:rPr>
      <w:rFonts w:ascii="Calibri" w:hAnsi="Calibri"/>
      <w:sz w:val="20"/>
      <w:szCs w:val="20"/>
      <w:lang w:val="en-US" w:eastAsia="en-US"/>
    </w:rPr>
  </w:style>
  <w:style w:type="character" w:customStyle="1" w:styleId="CommentTextChar">
    <w:name w:val="Comment Text Char"/>
    <w:basedOn w:val="DefaultParagraphFont"/>
    <w:link w:val="CommentText"/>
    <w:uiPriority w:val="99"/>
    <w:semiHidden/>
    <w:locked/>
    <w:rsid w:val="00815121"/>
    <w:rPr>
      <w:rFonts w:ascii="Calibri" w:hAnsi="Calibri" w:cs="Times New Roman"/>
    </w:rPr>
  </w:style>
  <w:style w:type="paragraph" w:styleId="CommentSubject">
    <w:name w:val="annotation subject"/>
    <w:basedOn w:val="CommentText"/>
    <w:next w:val="CommentText"/>
    <w:link w:val="CommentSubjectChar"/>
    <w:uiPriority w:val="99"/>
    <w:semiHidden/>
    <w:rsid w:val="00815121"/>
    <w:rPr>
      <w:b/>
      <w:bCs/>
    </w:rPr>
  </w:style>
  <w:style w:type="character" w:customStyle="1" w:styleId="CommentSubjectChar">
    <w:name w:val="Comment Subject Char"/>
    <w:basedOn w:val="CommentTextChar"/>
    <w:link w:val="CommentSubject"/>
    <w:uiPriority w:val="99"/>
    <w:semiHidden/>
    <w:locked/>
    <w:rsid w:val="00815121"/>
    <w:rPr>
      <w:rFonts w:ascii="Calibri" w:hAnsi="Calibri" w:cs="Times New Roman"/>
      <w:b/>
      <w:bCs/>
    </w:rPr>
  </w:style>
  <w:style w:type="character" w:customStyle="1" w:styleId="RakstzRakstz13">
    <w:name w:val="Rakstz. Rakstz.13"/>
    <w:basedOn w:val="DefaultParagraphFont"/>
    <w:uiPriority w:val="99"/>
    <w:locked/>
    <w:rsid w:val="00815121"/>
    <w:rPr>
      <w:rFonts w:ascii="Arial" w:eastAsia="Times New Roman" w:hAnsi="Arial" w:cs="Arial"/>
      <w:b/>
      <w:bCs/>
      <w:color w:val="333399"/>
      <w:kern w:val="32"/>
      <w:sz w:val="32"/>
      <w:szCs w:val="32"/>
      <w:lang w:val="lv-LV" w:eastAsia="lv-LV" w:bidi="ar-SA"/>
    </w:rPr>
  </w:style>
  <w:style w:type="character" w:customStyle="1" w:styleId="RakstzRakstz12">
    <w:name w:val="Rakstz. Rakstz.12"/>
    <w:basedOn w:val="DefaultParagraphFont"/>
    <w:uiPriority w:val="99"/>
    <w:locked/>
    <w:rsid w:val="00815121"/>
    <w:rPr>
      <w:rFonts w:ascii="Arial" w:eastAsia="Times New Roman" w:hAnsi="Arial" w:cs="Arial"/>
      <w:b/>
      <w:bCs/>
      <w:i/>
      <w:iCs/>
      <w:color w:val="333399"/>
      <w:sz w:val="28"/>
      <w:szCs w:val="28"/>
      <w:lang w:val="lv-LV" w:eastAsia="lv-LV" w:bidi="ar-SA"/>
    </w:rPr>
  </w:style>
  <w:style w:type="character" w:customStyle="1" w:styleId="RakstzRakstz3">
    <w:name w:val="Rakstz. Rakstz.3"/>
    <w:basedOn w:val="DefaultParagraphFont"/>
    <w:uiPriority w:val="99"/>
    <w:locked/>
    <w:rsid w:val="00815121"/>
    <w:rPr>
      <w:rFonts w:cs="Times New Roman"/>
    </w:rPr>
  </w:style>
  <w:style w:type="paragraph" w:customStyle="1" w:styleId="Stils1">
    <w:name w:val="Stils1"/>
    <w:basedOn w:val="Heading3"/>
    <w:uiPriority w:val="99"/>
    <w:rsid w:val="00815121"/>
    <w:pPr>
      <w:ind w:firstLine="709"/>
      <w:jc w:val="left"/>
    </w:pPr>
    <w:rPr>
      <w:bCs w:val="0"/>
      <w:lang w:eastAsia="en-US"/>
    </w:rPr>
  </w:style>
  <w:style w:type="paragraph" w:customStyle="1" w:styleId="StilsVirsraksts3latualfabtsTimesNewRoman12ptPak">
    <w:name w:val="Stils Virsraksts 3 + (latīņu alfabēts) Times New Roman 12 pt Pa k..."/>
    <w:basedOn w:val="Heading3"/>
    <w:uiPriority w:val="99"/>
    <w:rsid w:val="00815121"/>
    <w:pPr>
      <w:tabs>
        <w:tab w:val="num" w:pos="720"/>
      </w:tabs>
      <w:ind w:firstLine="709"/>
      <w:jc w:val="left"/>
    </w:pPr>
    <w:rPr>
      <w:szCs w:val="20"/>
      <w:lang w:eastAsia="en-US"/>
    </w:rPr>
  </w:style>
  <w:style w:type="paragraph" w:customStyle="1" w:styleId="ListParagraph1">
    <w:name w:val="List Paragraph1"/>
    <w:basedOn w:val="Normal"/>
    <w:uiPriority w:val="99"/>
    <w:rsid w:val="00815121"/>
    <w:pPr>
      <w:spacing w:after="200" w:line="276" w:lineRule="auto"/>
      <w:ind w:left="720"/>
      <w:contextualSpacing/>
    </w:pPr>
    <w:rPr>
      <w:rFonts w:ascii="Calibri" w:hAnsi="Calibri"/>
      <w:sz w:val="22"/>
      <w:szCs w:val="22"/>
      <w:lang w:val="en-US" w:eastAsia="en-US"/>
    </w:rPr>
  </w:style>
  <w:style w:type="character" w:styleId="FollowedHyperlink">
    <w:name w:val="FollowedHyperlink"/>
    <w:basedOn w:val="DefaultParagraphFont"/>
    <w:uiPriority w:val="99"/>
    <w:rsid w:val="00815121"/>
    <w:rPr>
      <w:rFonts w:cs="Times New Roman"/>
      <w:color w:val="800080"/>
      <w:u w:val="single"/>
    </w:rPr>
  </w:style>
  <w:style w:type="character" w:customStyle="1" w:styleId="CharChar1">
    <w:name w:val="Char Char1"/>
    <w:uiPriority w:val="99"/>
    <w:semiHidden/>
    <w:rsid w:val="00CB0AA8"/>
    <w:rPr>
      <w:rFonts w:ascii="Calibri" w:hAnsi="Calibri"/>
    </w:rPr>
  </w:style>
  <w:style w:type="character" w:customStyle="1" w:styleId="CharChar14">
    <w:name w:val="Char Char14"/>
    <w:uiPriority w:val="99"/>
    <w:rsid w:val="00CB0AA8"/>
    <w:rPr>
      <w:b/>
      <w:sz w:val="32"/>
      <w:lang w:val="lv-LV"/>
    </w:rPr>
  </w:style>
  <w:style w:type="paragraph" w:styleId="Revision">
    <w:name w:val="Revision"/>
    <w:hidden/>
    <w:uiPriority w:val="99"/>
    <w:semiHidden/>
    <w:rsid w:val="008845F0"/>
    <w:rPr>
      <w:sz w:val="24"/>
      <w:szCs w:val="24"/>
      <w:lang w:val="lv-LV" w:eastAsia="lv-LV"/>
    </w:rPr>
  </w:style>
  <w:style w:type="character" w:styleId="Strong">
    <w:name w:val="Strong"/>
    <w:basedOn w:val="DefaultParagraphFont"/>
    <w:uiPriority w:val="22"/>
    <w:qFormat/>
    <w:locked/>
    <w:rsid w:val="00B954B1"/>
    <w:rPr>
      <w:b/>
      <w:bCs/>
    </w:rPr>
  </w:style>
  <w:style w:type="character" w:customStyle="1" w:styleId="apple-converted-space">
    <w:name w:val="apple-converted-space"/>
    <w:basedOn w:val="DefaultParagraphFont"/>
    <w:rsid w:val="00B954B1"/>
  </w:style>
  <w:style w:type="character" w:customStyle="1" w:styleId="NormalWebChar">
    <w:name w:val="Normal (Web) Char"/>
    <w:basedOn w:val="DefaultParagraphFont"/>
    <w:link w:val="NormalWeb"/>
    <w:locked/>
    <w:rsid w:val="009A619E"/>
    <w:rPr>
      <w:sz w:val="24"/>
      <w:szCs w:val="24"/>
    </w:rPr>
  </w:style>
  <w:style w:type="paragraph" w:customStyle="1" w:styleId="naisc">
    <w:name w:val="naisc"/>
    <w:basedOn w:val="Normal"/>
    <w:rsid w:val="009A619E"/>
    <w:pPr>
      <w:spacing w:before="100" w:beforeAutospacing="1" w:after="100" w:afterAutospacing="1"/>
    </w:pPr>
  </w:style>
  <w:style w:type="paragraph" w:styleId="HTMLPreformatted">
    <w:name w:val="HTML Preformatted"/>
    <w:basedOn w:val="Normal"/>
    <w:link w:val="HTMLPreformattedChar"/>
    <w:uiPriority w:val="99"/>
    <w:semiHidden/>
    <w:unhideWhenUsed/>
    <w:rsid w:val="00DC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DC0EC7"/>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42">
      <w:bodyDiv w:val="1"/>
      <w:marLeft w:val="0"/>
      <w:marRight w:val="0"/>
      <w:marTop w:val="0"/>
      <w:marBottom w:val="0"/>
      <w:divBdr>
        <w:top w:val="none" w:sz="0" w:space="0" w:color="auto"/>
        <w:left w:val="none" w:sz="0" w:space="0" w:color="auto"/>
        <w:bottom w:val="none" w:sz="0" w:space="0" w:color="auto"/>
        <w:right w:val="none" w:sz="0" w:space="0" w:color="auto"/>
      </w:divBdr>
    </w:div>
    <w:div w:id="610672739">
      <w:marLeft w:val="0"/>
      <w:marRight w:val="0"/>
      <w:marTop w:val="0"/>
      <w:marBottom w:val="0"/>
      <w:divBdr>
        <w:top w:val="none" w:sz="0" w:space="0" w:color="auto"/>
        <w:left w:val="none" w:sz="0" w:space="0" w:color="auto"/>
        <w:bottom w:val="none" w:sz="0" w:space="0" w:color="auto"/>
        <w:right w:val="none" w:sz="0" w:space="0" w:color="auto"/>
      </w:divBdr>
    </w:div>
    <w:div w:id="610672740">
      <w:marLeft w:val="0"/>
      <w:marRight w:val="0"/>
      <w:marTop w:val="0"/>
      <w:marBottom w:val="0"/>
      <w:divBdr>
        <w:top w:val="none" w:sz="0" w:space="0" w:color="auto"/>
        <w:left w:val="none" w:sz="0" w:space="0" w:color="auto"/>
        <w:bottom w:val="none" w:sz="0" w:space="0" w:color="auto"/>
        <w:right w:val="none" w:sz="0" w:space="0" w:color="auto"/>
      </w:divBdr>
    </w:div>
    <w:div w:id="610672741">
      <w:marLeft w:val="0"/>
      <w:marRight w:val="0"/>
      <w:marTop w:val="0"/>
      <w:marBottom w:val="0"/>
      <w:divBdr>
        <w:top w:val="none" w:sz="0" w:space="0" w:color="auto"/>
        <w:left w:val="none" w:sz="0" w:space="0" w:color="auto"/>
        <w:bottom w:val="none" w:sz="0" w:space="0" w:color="auto"/>
        <w:right w:val="none" w:sz="0" w:space="0" w:color="auto"/>
      </w:divBdr>
    </w:div>
    <w:div w:id="610672742">
      <w:marLeft w:val="0"/>
      <w:marRight w:val="0"/>
      <w:marTop w:val="0"/>
      <w:marBottom w:val="0"/>
      <w:divBdr>
        <w:top w:val="none" w:sz="0" w:space="0" w:color="auto"/>
        <w:left w:val="none" w:sz="0" w:space="0" w:color="auto"/>
        <w:bottom w:val="none" w:sz="0" w:space="0" w:color="auto"/>
        <w:right w:val="none" w:sz="0" w:space="0" w:color="auto"/>
      </w:divBdr>
    </w:div>
    <w:div w:id="610672743">
      <w:marLeft w:val="0"/>
      <w:marRight w:val="0"/>
      <w:marTop w:val="0"/>
      <w:marBottom w:val="0"/>
      <w:divBdr>
        <w:top w:val="none" w:sz="0" w:space="0" w:color="auto"/>
        <w:left w:val="none" w:sz="0" w:space="0" w:color="auto"/>
        <w:bottom w:val="none" w:sz="0" w:space="0" w:color="auto"/>
        <w:right w:val="none" w:sz="0" w:space="0" w:color="auto"/>
      </w:divBdr>
    </w:div>
    <w:div w:id="610672744">
      <w:marLeft w:val="0"/>
      <w:marRight w:val="0"/>
      <w:marTop w:val="0"/>
      <w:marBottom w:val="0"/>
      <w:divBdr>
        <w:top w:val="none" w:sz="0" w:space="0" w:color="auto"/>
        <w:left w:val="none" w:sz="0" w:space="0" w:color="auto"/>
        <w:bottom w:val="none" w:sz="0" w:space="0" w:color="auto"/>
        <w:right w:val="none" w:sz="0" w:space="0" w:color="auto"/>
      </w:divBdr>
    </w:div>
    <w:div w:id="1207641393">
      <w:bodyDiv w:val="1"/>
      <w:marLeft w:val="0"/>
      <w:marRight w:val="0"/>
      <w:marTop w:val="0"/>
      <w:marBottom w:val="0"/>
      <w:divBdr>
        <w:top w:val="none" w:sz="0" w:space="0" w:color="auto"/>
        <w:left w:val="none" w:sz="0" w:space="0" w:color="auto"/>
        <w:bottom w:val="none" w:sz="0" w:space="0" w:color="auto"/>
        <w:right w:val="none" w:sz="0" w:space="0" w:color="auto"/>
      </w:divBdr>
    </w:div>
    <w:div w:id="1551377726">
      <w:bodyDiv w:val="1"/>
      <w:marLeft w:val="0"/>
      <w:marRight w:val="0"/>
      <w:marTop w:val="0"/>
      <w:marBottom w:val="0"/>
      <w:divBdr>
        <w:top w:val="none" w:sz="0" w:space="0" w:color="auto"/>
        <w:left w:val="none" w:sz="0" w:space="0" w:color="auto"/>
        <w:bottom w:val="none" w:sz="0" w:space="0" w:color="auto"/>
        <w:right w:val="none" w:sz="0" w:space="0" w:color="auto"/>
      </w:divBdr>
    </w:div>
    <w:div w:id="1569225307">
      <w:marLeft w:val="0"/>
      <w:marRight w:val="0"/>
      <w:marTop w:val="0"/>
      <w:marBottom w:val="0"/>
      <w:divBdr>
        <w:top w:val="none" w:sz="0" w:space="0" w:color="auto"/>
        <w:left w:val="none" w:sz="0" w:space="0" w:color="auto"/>
        <w:bottom w:val="none" w:sz="0" w:space="0" w:color="auto"/>
        <w:right w:val="none" w:sz="0" w:space="0" w:color="auto"/>
      </w:divBdr>
    </w:div>
    <w:div w:id="1569225308">
      <w:marLeft w:val="0"/>
      <w:marRight w:val="0"/>
      <w:marTop w:val="0"/>
      <w:marBottom w:val="0"/>
      <w:divBdr>
        <w:top w:val="none" w:sz="0" w:space="0" w:color="auto"/>
        <w:left w:val="none" w:sz="0" w:space="0" w:color="auto"/>
        <w:bottom w:val="none" w:sz="0" w:space="0" w:color="auto"/>
        <w:right w:val="none" w:sz="0" w:space="0" w:color="auto"/>
      </w:divBdr>
    </w:div>
    <w:div w:id="1569225309">
      <w:marLeft w:val="0"/>
      <w:marRight w:val="0"/>
      <w:marTop w:val="0"/>
      <w:marBottom w:val="0"/>
      <w:divBdr>
        <w:top w:val="none" w:sz="0" w:space="0" w:color="auto"/>
        <w:left w:val="none" w:sz="0" w:space="0" w:color="auto"/>
        <w:bottom w:val="none" w:sz="0" w:space="0" w:color="auto"/>
        <w:right w:val="none" w:sz="0" w:space="0" w:color="auto"/>
      </w:divBdr>
    </w:div>
    <w:div w:id="1569225310">
      <w:marLeft w:val="0"/>
      <w:marRight w:val="0"/>
      <w:marTop w:val="0"/>
      <w:marBottom w:val="0"/>
      <w:divBdr>
        <w:top w:val="none" w:sz="0" w:space="0" w:color="auto"/>
        <w:left w:val="none" w:sz="0" w:space="0" w:color="auto"/>
        <w:bottom w:val="none" w:sz="0" w:space="0" w:color="auto"/>
        <w:right w:val="none" w:sz="0" w:space="0" w:color="auto"/>
      </w:divBdr>
    </w:div>
    <w:div w:id="1569225311">
      <w:marLeft w:val="0"/>
      <w:marRight w:val="0"/>
      <w:marTop w:val="0"/>
      <w:marBottom w:val="0"/>
      <w:divBdr>
        <w:top w:val="none" w:sz="0" w:space="0" w:color="auto"/>
        <w:left w:val="none" w:sz="0" w:space="0" w:color="auto"/>
        <w:bottom w:val="none" w:sz="0" w:space="0" w:color="auto"/>
        <w:right w:val="none" w:sz="0" w:space="0" w:color="auto"/>
      </w:divBdr>
    </w:div>
    <w:div w:id="1569225312">
      <w:marLeft w:val="0"/>
      <w:marRight w:val="0"/>
      <w:marTop w:val="0"/>
      <w:marBottom w:val="0"/>
      <w:divBdr>
        <w:top w:val="none" w:sz="0" w:space="0" w:color="auto"/>
        <w:left w:val="none" w:sz="0" w:space="0" w:color="auto"/>
        <w:bottom w:val="none" w:sz="0" w:space="0" w:color="auto"/>
        <w:right w:val="none" w:sz="0" w:space="0" w:color="auto"/>
      </w:divBdr>
    </w:div>
    <w:div w:id="1962883638">
      <w:bodyDiv w:val="1"/>
      <w:marLeft w:val="0"/>
      <w:marRight w:val="0"/>
      <w:marTop w:val="0"/>
      <w:marBottom w:val="0"/>
      <w:divBdr>
        <w:top w:val="none" w:sz="0" w:space="0" w:color="auto"/>
        <w:left w:val="none" w:sz="0" w:space="0" w:color="auto"/>
        <w:bottom w:val="none" w:sz="0" w:space="0" w:color="auto"/>
        <w:right w:val="none" w:sz="0" w:space="0" w:color="auto"/>
      </w:divBdr>
      <w:divsChild>
        <w:div w:id="173112682">
          <w:marLeft w:val="0"/>
          <w:marRight w:val="0"/>
          <w:marTop w:val="0"/>
          <w:marBottom w:val="0"/>
          <w:divBdr>
            <w:top w:val="none" w:sz="0" w:space="0" w:color="auto"/>
            <w:left w:val="none" w:sz="0" w:space="0" w:color="auto"/>
            <w:bottom w:val="none" w:sz="0" w:space="0" w:color="auto"/>
            <w:right w:val="none" w:sz="0" w:space="0" w:color="auto"/>
          </w:divBdr>
          <w:divsChild>
            <w:div w:id="1344357421">
              <w:marLeft w:val="0"/>
              <w:marRight w:val="0"/>
              <w:marTop w:val="0"/>
              <w:marBottom w:val="0"/>
              <w:divBdr>
                <w:top w:val="none" w:sz="0" w:space="0" w:color="auto"/>
                <w:left w:val="none" w:sz="0" w:space="0" w:color="auto"/>
                <w:bottom w:val="none" w:sz="0" w:space="0" w:color="auto"/>
                <w:right w:val="none" w:sz="0" w:space="0" w:color="auto"/>
              </w:divBdr>
              <w:divsChild>
                <w:div w:id="873662516">
                  <w:marLeft w:val="0"/>
                  <w:marRight w:val="0"/>
                  <w:marTop w:val="0"/>
                  <w:marBottom w:val="0"/>
                  <w:divBdr>
                    <w:top w:val="none" w:sz="0" w:space="0" w:color="auto"/>
                    <w:left w:val="none" w:sz="0" w:space="0" w:color="auto"/>
                    <w:bottom w:val="none" w:sz="0" w:space="0" w:color="auto"/>
                    <w:right w:val="none" w:sz="0" w:space="0" w:color="auto"/>
                  </w:divBdr>
                  <w:divsChild>
                    <w:div w:id="2024898183">
                      <w:marLeft w:val="0"/>
                      <w:marRight w:val="0"/>
                      <w:marTop w:val="0"/>
                      <w:marBottom w:val="0"/>
                      <w:divBdr>
                        <w:top w:val="none" w:sz="0" w:space="0" w:color="auto"/>
                        <w:left w:val="none" w:sz="0" w:space="0" w:color="auto"/>
                        <w:bottom w:val="none" w:sz="0" w:space="0" w:color="auto"/>
                        <w:right w:val="none" w:sz="0" w:space="0" w:color="auto"/>
                      </w:divBdr>
                    </w:div>
                    <w:div w:id="2057117564">
                      <w:marLeft w:val="0"/>
                      <w:marRight w:val="0"/>
                      <w:marTop w:val="0"/>
                      <w:marBottom w:val="0"/>
                      <w:divBdr>
                        <w:top w:val="none" w:sz="0" w:space="0" w:color="auto"/>
                        <w:left w:val="none" w:sz="0" w:space="0" w:color="auto"/>
                        <w:bottom w:val="none" w:sz="0" w:space="0" w:color="auto"/>
                        <w:right w:val="none" w:sz="0" w:space="0" w:color="auto"/>
                      </w:divBdr>
                      <w:divsChild>
                        <w:div w:id="7659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962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sb.gov.lv/dati/imports-pa-valstu-grupam-milj-ls-30228.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aimonds.Kalnaraups@ic.ie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7AB49-8458-43E4-94AC-0EAFF6F9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5152</Words>
  <Characters>35346</Characters>
  <Application>Microsoft Office Word</Application>
  <DocSecurity>0</DocSecurity>
  <Lines>1413</Lines>
  <Paragraphs>613</Paragraphs>
  <ScaleCrop>false</ScaleCrop>
  <HeadingPairs>
    <vt:vector size="2" baseType="variant">
      <vt:variant>
        <vt:lpstr>Title</vt:lpstr>
      </vt:variant>
      <vt:variant>
        <vt:i4>1</vt:i4>
      </vt:variant>
    </vt:vector>
  </HeadingPairs>
  <TitlesOfParts>
    <vt:vector size="1" baseType="lpstr">
      <vt:lpstr>(Ministru kabineta</vt:lpstr>
    </vt:vector>
  </TitlesOfParts>
  <Company>Grizli777</Company>
  <LinksUpToDate>false</LinksUpToDate>
  <CharactersWithSpaces>39885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dc:title>
  <dc:subject/>
  <dc:creator>Raimonds Kalnaraups</dc:creator>
  <cp:keywords/>
  <dc:description/>
  <cp:lastModifiedBy>Biruta Pedane</cp:lastModifiedBy>
  <cp:revision>2</cp:revision>
  <cp:lastPrinted>2013-01-03T14:18:00Z</cp:lastPrinted>
  <dcterms:created xsi:type="dcterms:W3CDTF">2012-12-27T14:53:00Z</dcterms:created>
  <dcterms:modified xsi:type="dcterms:W3CDTF">2013-01-07T06:37:00Z</dcterms:modified>
</cp:coreProperties>
</file>