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6A1ED" w14:textId="77777777" w:rsidR="00AB4294" w:rsidRPr="00F5458C" w:rsidRDefault="00AB4294" w:rsidP="00F5458C">
      <w:pPr>
        <w:tabs>
          <w:tab w:val="left" w:pos="6804"/>
        </w:tabs>
        <w:jc w:val="both"/>
        <w:rPr>
          <w:sz w:val="28"/>
          <w:szCs w:val="28"/>
          <w:lang w:val="de-DE"/>
        </w:rPr>
      </w:pPr>
    </w:p>
    <w:p w14:paraId="0ACEB8B3" w14:textId="77777777" w:rsidR="00AB4294" w:rsidRPr="00F5458C" w:rsidRDefault="00AB4294" w:rsidP="00F5458C">
      <w:pPr>
        <w:tabs>
          <w:tab w:val="left" w:pos="6663"/>
        </w:tabs>
        <w:rPr>
          <w:sz w:val="28"/>
          <w:szCs w:val="28"/>
        </w:rPr>
      </w:pPr>
    </w:p>
    <w:p w14:paraId="379055F7" w14:textId="77777777" w:rsidR="00AB4294" w:rsidRPr="00F5458C" w:rsidRDefault="00AB4294" w:rsidP="00F5458C">
      <w:pPr>
        <w:tabs>
          <w:tab w:val="left" w:pos="6663"/>
        </w:tabs>
        <w:rPr>
          <w:sz w:val="28"/>
          <w:szCs w:val="28"/>
        </w:rPr>
      </w:pPr>
    </w:p>
    <w:p w14:paraId="373EA6C8" w14:textId="77777777" w:rsidR="00AB4294" w:rsidRPr="00F5458C" w:rsidRDefault="00AB4294" w:rsidP="00F5458C">
      <w:pPr>
        <w:tabs>
          <w:tab w:val="left" w:pos="6663"/>
        </w:tabs>
        <w:rPr>
          <w:sz w:val="28"/>
          <w:szCs w:val="28"/>
        </w:rPr>
      </w:pPr>
    </w:p>
    <w:p w14:paraId="799111CE" w14:textId="77777777" w:rsidR="00AB4294" w:rsidRPr="00F5458C" w:rsidRDefault="00AB4294" w:rsidP="00F5458C">
      <w:pPr>
        <w:tabs>
          <w:tab w:val="left" w:pos="6663"/>
        </w:tabs>
        <w:rPr>
          <w:sz w:val="28"/>
          <w:szCs w:val="28"/>
        </w:rPr>
      </w:pPr>
    </w:p>
    <w:p w14:paraId="4D651328" w14:textId="53C310B0" w:rsidR="00AB4294" w:rsidRPr="00F5458C" w:rsidRDefault="00AB4294" w:rsidP="00F5458C">
      <w:pPr>
        <w:tabs>
          <w:tab w:val="left" w:pos="6663"/>
        </w:tabs>
        <w:rPr>
          <w:sz w:val="28"/>
          <w:szCs w:val="28"/>
        </w:rPr>
      </w:pPr>
      <w:r w:rsidRPr="00F5458C">
        <w:rPr>
          <w:sz w:val="28"/>
          <w:szCs w:val="28"/>
        </w:rPr>
        <w:t>201</w:t>
      </w:r>
      <w:r>
        <w:rPr>
          <w:sz w:val="28"/>
          <w:szCs w:val="28"/>
        </w:rPr>
        <w:t>2</w:t>
      </w:r>
      <w:r w:rsidRPr="00F5458C">
        <w:rPr>
          <w:sz w:val="28"/>
          <w:szCs w:val="28"/>
        </w:rPr>
        <w:t>.gada</w:t>
      </w:r>
      <w:proofErr w:type="gramStart"/>
      <w:r w:rsidRPr="00F5458C">
        <w:rPr>
          <w:sz w:val="28"/>
          <w:szCs w:val="28"/>
        </w:rPr>
        <w:t xml:space="preserve"> </w:t>
      </w:r>
      <w:r w:rsidR="00394153">
        <w:rPr>
          <w:sz w:val="28"/>
          <w:szCs w:val="28"/>
        </w:rPr>
        <w:t xml:space="preserve"> </w:t>
      </w:r>
      <w:proofErr w:type="gramEnd"/>
      <w:r w:rsidR="00394153">
        <w:rPr>
          <w:sz w:val="28"/>
          <w:szCs w:val="28"/>
        </w:rPr>
        <w:t>11.decembrī</w:t>
      </w:r>
      <w:r w:rsidRPr="00F5458C">
        <w:rPr>
          <w:sz w:val="28"/>
          <w:szCs w:val="28"/>
        </w:rPr>
        <w:t xml:space="preserve">           </w:t>
      </w:r>
      <w:r w:rsidRPr="00F5458C">
        <w:rPr>
          <w:sz w:val="28"/>
          <w:szCs w:val="28"/>
        </w:rPr>
        <w:tab/>
        <w:t>Noteikumi Nr.</w:t>
      </w:r>
      <w:r w:rsidR="00394153">
        <w:rPr>
          <w:sz w:val="28"/>
          <w:szCs w:val="28"/>
        </w:rPr>
        <w:t xml:space="preserve"> 838</w:t>
      </w:r>
    </w:p>
    <w:p w14:paraId="399CC105" w14:textId="0D4F90BC" w:rsidR="00AB4294" w:rsidRPr="00F5458C" w:rsidRDefault="00AB4294" w:rsidP="00F5458C">
      <w:pPr>
        <w:tabs>
          <w:tab w:val="left" w:pos="6663"/>
        </w:tabs>
      </w:pPr>
      <w:r w:rsidRPr="00F5458C">
        <w:rPr>
          <w:sz w:val="28"/>
          <w:szCs w:val="28"/>
        </w:rPr>
        <w:t>Rīgā</w:t>
      </w:r>
      <w:r w:rsidRPr="00F5458C">
        <w:rPr>
          <w:sz w:val="28"/>
          <w:szCs w:val="28"/>
        </w:rPr>
        <w:tab/>
        <w:t>(prot. Nr.</w:t>
      </w:r>
      <w:r w:rsidR="00394153">
        <w:rPr>
          <w:sz w:val="28"/>
          <w:szCs w:val="28"/>
        </w:rPr>
        <w:t xml:space="preserve"> 70 11</w:t>
      </w:r>
      <w:bookmarkStart w:id="0" w:name="_GoBack"/>
      <w:bookmarkEnd w:id="0"/>
      <w:r w:rsidRPr="00F5458C">
        <w:rPr>
          <w:sz w:val="28"/>
          <w:szCs w:val="28"/>
        </w:rPr>
        <w:t>.§)</w:t>
      </w:r>
    </w:p>
    <w:p w14:paraId="2D108692" w14:textId="77777777" w:rsidR="007B1EB8" w:rsidRDefault="007B1EB8" w:rsidP="0026572C">
      <w:pPr>
        <w:rPr>
          <w:sz w:val="28"/>
          <w:szCs w:val="28"/>
        </w:rPr>
      </w:pPr>
    </w:p>
    <w:p w14:paraId="2D108693" w14:textId="4F7E4660" w:rsidR="007B1EB8" w:rsidRPr="00322331" w:rsidRDefault="007B1EB8" w:rsidP="0026572C">
      <w:pPr>
        <w:jc w:val="center"/>
        <w:rPr>
          <w:b/>
          <w:bCs/>
          <w:sz w:val="28"/>
          <w:szCs w:val="28"/>
        </w:rPr>
      </w:pPr>
      <w:r w:rsidRPr="00322331">
        <w:rPr>
          <w:b/>
          <w:bCs/>
          <w:sz w:val="28"/>
          <w:szCs w:val="28"/>
        </w:rPr>
        <w:t>Grozījum</w:t>
      </w:r>
      <w:r>
        <w:rPr>
          <w:b/>
          <w:bCs/>
          <w:sz w:val="28"/>
          <w:szCs w:val="28"/>
        </w:rPr>
        <w:t>s</w:t>
      </w:r>
      <w:r w:rsidRPr="00322331">
        <w:rPr>
          <w:b/>
          <w:bCs/>
          <w:sz w:val="28"/>
          <w:szCs w:val="28"/>
        </w:rPr>
        <w:t xml:space="preserve"> Ministru kabineta 200</w:t>
      </w:r>
      <w:r>
        <w:rPr>
          <w:b/>
          <w:bCs/>
          <w:sz w:val="28"/>
          <w:szCs w:val="28"/>
        </w:rPr>
        <w:t>4</w:t>
      </w:r>
      <w:r w:rsidRPr="00322331">
        <w:rPr>
          <w:b/>
          <w:bCs/>
          <w:sz w:val="28"/>
          <w:szCs w:val="28"/>
        </w:rPr>
        <w:t>.gada 2</w:t>
      </w:r>
      <w:r>
        <w:rPr>
          <w:b/>
          <w:bCs/>
          <w:sz w:val="28"/>
          <w:szCs w:val="28"/>
        </w:rPr>
        <w:t>4</w:t>
      </w:r>
      <w:r w:rsidRPr="00322331">
        <w:rPr>
          <w:b/>
          <w:bCs/>
          <w:sz w:val="28"/>
          <w:szCs w:val="28"/>
        </w:rPr>
        <w:t>.</w:t>
      </w:r>
      <w:r>
        <w:rPr>
          <w:b/>
          <w:bCs/>
          <w:sz w:val="28"/>
          <w:szCs w:val="28"/>
        </w:rPr>
        <w:t>augusta</w:t>
      </w:r>
      <w:r w:rsidRPr="00322331">
        <w:rPr>
          <w:b/>
          <w:bCs/>
          <w:sz w:val="28"/>
          <w:szCs w:val="28"/>
        </w:rPr>
        <w:t xml:space="preserve"> noteikumos Nr.</w:t>
      </w:r>
      <w:r>
        <w:rPr>
          <w:b/>
          <w:bCs/>
          <w:sz w:val="28"/>
          <w:szCs w:val="28"/>
        </w:rPr>
        <w:t>740</w:t>
      </w:r>
      <w:r w:rsidRPr="00322331">
        <w:rPr>
          <w:b/>
          <w:bCs/>
          <w:sz w:val="28"/>
          <w:szCs w:val="28"/>
        </w:rPr>
        <w:t xml:space="preserve"> </w:t>
      </w:r>
      <w:r w:rsidR="00AB4294">
        <w:rPr>
          <w:b/>
          <w:bCs/>
          <w:sz w:val="28"/>
          <w:szCs w:val="28"/>
        </w:rPr>
        <w:t>"</w:t>
      </w:r>
      <w:r w:rsidRPr="00322331">
        <w:rPr>
          <w:b/>
          <w:bCs/>
          <w:sz w:val="28"/>
          <w:szCs w:val="28"/>
        </w:rPr>
        <w:t xml:space="preserve">Noteikumi par </w:t>
      </w:r>
      <w:r>
        <w:rPr>
          <w:b/>
          <w:bCs/>
          <w:sz w:val="28"/>
          <w:szCs w:val="28"/>
        </w:rPr>
        <w:t>stipendijām</w:t>
      </w:r>
      <w:r w:rsidR="00AB4294">
        <w:rPr>
          <w:b/>
          <w:bCs/>
          <w:sz w:val="28"/>
          <w:szCs w:val="28"/>
        </w:rPr>
        <w:t>"</w:t>
      </w:r>
    </w:p>
    <w:p w14:paraId="2D108694" w14:textId="77777777" w:rsidR="007B1EB8" w:rsidRDefault="007B1EB8" w:rsidP="0026572C">
      <w:pPr>
        <w:pStyle w:val="naislab"/>
        <w:spacing w:before="0" w:after="0"/>
        <w:rPr>
          <w:sz w:val="28"/>
          <w:szCs w:val="28"/>
        </w:rPr>
      </w:pPr>
    </w:p>
    <w:p w14:paraId="2D108695" w14:textId="77777777" w:rsidR="007B1EB8" w:rsidRPr="003162A0" w:rsidRDefault="007B1EB8" w:rsidP="00CA22C4">
      <w:pPr>
        <w:pStyle w:val="naislab"/>
        <w:spacing w:before="0" w:after="0"/>
        <w:rPr>
          <w:sz w:val="28"/>
          <w:szCs w:val="28"/>
        </w:rPr>
      </w:pPr>
      <w:r w:rsidRPr="003162A0">
        <w:rPr>
          <w:sz w:val="28"/>
          <w:szCs w:val="28"/>
        </w:rPr>
        <w:t>Izdoti saskaņā ar</w:t>
      </w:r>
    </w:p>
    <w:p w14:paraId="2D108696" w14:textId="09702181" w:rsidR="007B1EB8" w:rsidRDefault="00394153" w:rsidP="00CA22C4">
      <w:pPr>
        <w:pStyle w:val="naislab"/>
        <w:spacing w:before="0" w:after="0"/>
        <w:rPr>
          <w:sz w:val="28"/>
          <w:szCs w:val="28"/>
        </w:rPr>
      </w:pPr>
      <w:hyperlink r:id="rId8" w:tgtFrame="_blank" w:history="1">
        <w:r w:rsidR="007B1EB8" w:rsidRPr="00080EDE">
          <w:rPr>
            <w:sz w:val="28"/>
            <w:szCs w:val="28"/>
          </w:rPr>
          <w:t>Augstskolu likuma</w:t>
        </w:r>
      </w:hyperlink>
      <w:r w:rsidR="007B1EB8" w:rsidRPr="00080EDE">
        <w:rPr>
          <w:sz w:val="28"/>
          <w:szCs w:val="28"/>
        </w:rPr>
        <w:t xml:space="preserve"> 52.panta trešo daļu</w:t>
      </w:r>
      <w:r w:rsidR="000B0E8C" w:rsidRPr="000B0E8C">
        <w:rPr>
          <w:sz w:val="28"/>
          <w:szCs w:val="28"/>
        </w:rPr>
        <w:t xml:space="preserve"> </w:t>
      </w:r>
      <w:r w:rsidR="000B0E8C" w:rsidRPr="00080EDE">
        <w:rPr>
          <w:sz w:val="28"/>
          <w:szCs w:val="28"/>
        </w:rPr>
        <w:t>un</w:t>
      </w:r>
    </w:p>
    <w:p w14:paraId="2D108697" w14:textId="70F7B1F8" w:rsidR="007B1EB8" w:rsidRPr="00080EDE" w:rsidRDefault="007B1EB8" w:rsidP="00CA22C4">
      <w:pPr>
        <w:pStyle w:val="naislab"/>
        <w:spacing w:before="0" w:after="0"/>
        <w:rPr>
          <w:sz w:val="28"/>
          <w:szCs w:val="28"/>
        </w:rPr>
      </w:pPr>
      <w:r w:rsidRPr="00080EDE">
        <w:rPr>
          <w:sz w:val="28"/>
          <w:szCs w:val="28"/>
        </w:rPr>
        <w:t xml:space="preserve"> </w:t>
      </w:r>
      <w:hyperlink r:id="rId9" w:tgtFrame="_blank" w:history="1">
        <w:r w:rsidRPr="00080EDE">
          <w:rPr>
            <w:sz w:val="28"/>
            <w:szCs w:val="28"/>
          </w:rPr>
          <w:t>Izglītības likuma</w:t>
        </w:r>
      </w:hyperlink>
      <w:r w:rsidRPr="00080EDE">
        <w:rPr>
          <w:sz w:val="28"/>
          <w:szCs w:val="28"/>
        </w:rPr>
        <w:t xml:space="preserve"> 14.panta 23.punktu</w:t>
      </w:r>
    </w:p>
    <w:p w14:paraId="2D108699" w14:textId="77777777" w:rsidR="007B1EB8" w:rsidRPr="003162A0" w:rsidRDefault="007B1EB8" w:rsidP="0026572C">
      <w:pPr>
        <w:pStyle w:val="naislab"/>
        <w:spacing w:before="0" w:after="0"/>
        <w:rPr>
          <w:sz w:val="28"/>
          <w:szCs w:val="28"/>
        </w:rPr>
      </w:pPr>
    </w:p>
    <w:p w14:paraId="2D10869A" w14:textId="395ABD49" w:rsidR="007B1EB8" w:rsidRDefault="007B1EB8" w:rsidP="003632CA">
      <w:pPr>
        <w:ind w:firstLine="720"/>
        <w:jc w:val="both"/>
        <w:rPr>
          <w:sz w:val="28"/>
          <w:szCs w:val="28"/>
        </w:rPr>
      </w:pPr>
      <w:r>
        <w:rPr>
          <w:sz w:val="28"/>
          <w:szCs w:val="28"/>
        </w:rPr>
        <w:t xml:space="preserve">1. </w:t>
      </w:r>
      <w:r w:rsidRPr="00D32203">
        <w:rPr>
          <w:sz w:val="28"/>
          <w:szCs w:val="28"/>
        </w:rPr>
        <w:t>Izdarīt Ministru kabineta 200</w:t>
      </w:r>
      <w:r>
        <w:rPr>
          <w:sz w:val="28"/>
          <w:szCs w:val="28"/>
        </w:rPr>
        <w:t>4</w:t>
      </w:r>
      <w:r w:rsidRPr="00D32203">
        <w:rPr>
          <w:sz w:val="28"/>
          <w:szCs w:val="28"/>
        </w:rPr>
        <w:t>.gada 2</w:t>
      </w:r>
      <w:r>
        <w:rPr>
          <w:sz w:val="28"/>
          <w:szCs w:val="28"/>
        </w:rPr>
        <w:t>4</w:t>
      </w:r>
      <w:r w:rsidRPr="00D32203">
        <w:rPr>
          <w:sz w:val="28"/>
          <w:szCs w:val="28"/>
        </w:rPr>
        <w:t>.</w:t>
      </w:r>
      <w:r>
        <w:rPr>
          <w:sz w:val="28"/>
          <w:szCs w:val="28"/>
        </w:rPr>
        <w:t>augusta</w:t>
      </w:r>
      <w:r w:rsidRPr="00D32203">
        <w:rPr>
          <w:sz w:val="28"/>
          <w:szCs w:val="28"/>
        </w:rPr>
        <w:t xml:space="preserve"> noteikumos Nr.</w:t>
      </w:r>
      <w:r>
        <w:rPr>
          <w:sz w:val="28"/>
          <w:szCs w:val="28"/>
        </w:rPr>
        <w:t>740</w:t>
      </w:r>
      <w:r w:rsidRPr="00D32203">
        <w:rPr>
          <w:sz w:val="28"/>
          <w:szCs w:val="28"/>
        </w:rPr>
        <w:t xml:space="preserve"> </w:t>
      </w:r>
      <w:r w:rsidR="00AB4294">
        <w:rPr>
          <w:sz w:val="28"/>
          <w:szCs w:val="28"/>
        </w:rPr>
        <w:t>"</w:t>
      </w:r>
      <w:r w:rsidRPr="00D32203">
        <w:rPr>
          <w:sz w:val="28"/>
          <w:szCs w:val="28"/>
        </w:rPr>
        <w:t xml:space="preserve">Noteikumi par </w:t>
      </w:r>
      <w:r w:rsidRPr="00CA22C4">
        <w:rPr>
          <w:bCs/>
          <w:sz w:val="28"/>
          <w:szCs w:val="28"/>
        </w:rPr>
        <w:t>stipendijām</w:t>
      </w:r>
      <w:r w:rsidR="00AB4294">
        <w:rPr>
          <w:sz w:val="28"/>
          <w:szCs w:val="28"/>
        </w:rPr>
        <w:t>"</w:t>
      </w:r>
      <w:r>
        <w:rPr>
          <w:sz w:val="28"/>
          <w:szCs w:val="28"/>
        </w:rPr>
        <w:t xml:space="preserve"> </w:t>
      </w:r>
      <w:r w:rsidRPr="00D32203">
        <w:rPr>
          <w:sz w:val="28"/>
          <w:szCs w:val="28"/>
        </w:rPr>
        <w:t>(Latvijas Vēstnesis, 200</w:t>
      </w:r>
      <w:r>
        <w:rPr>
          <w:sz w:val="28"/>
          <w:szCs w:val="28"/>
        </w:rPr>
        <w:t>4</w:t>
      </w:r>
      <w:r w:rsidRPr="00D32203">
        <w:rPr>
          <w:sz w:val="28"/>
          <w:szCs w:val="28"/>
        </w:rPr>
        <w:t xml:space="preserve">, </w:t>
      </w:r>
      <w:r>
        <w:rPr>
          <w:sz w:val="28"/>
          <w:szCs w:val="28"/>
        </w:rPr>
        <w:t>138</w:t>
      </w:r>
      <w:r w:rsidRPr="00D32203">
        <w:rPr>
          <w:sz w:val="28"/>
          <w:szCs w:val="28"/>
        </w:rPr>
        <w:t>.nr.</w:t>
      </w:r>
      <w:r>
        <w:rPr>
          <w:sz w:val="28"/>
          <w:szCs w:val="28"/>
        </w:rPr>
        <w:t>; 2005, 23.nr.; 2006, 58., 208.nr.; 2007, 161.nr.; 2009, 10</w:t>
      </w:r>
      <w:r w:rsidR="000B0E8C">
        <w:rPr>
          <w:sz w:val="28"/>
          <w:szCs w:val="28"/>
        </w:rPr>
        <w:t>7., 205.nr.; 2011, 71., 128.nr.</w:t>
      </w:r>
      <w:r w:rsidRPr="00D32203">
        <w:rPr>
          <w:sz w:val="28"/>
          <w:szCs w:val="28"/>
        </w:rPr>
        <w:t>) grozījumu</w:t>
      </w:r>
      <w:r>
        <w:rPr>
          <w:sz w:val="28"/>
          <w:szCs w:val="28"/>
        </w:rPr>
        <w:t xml:space="preserve"> un izteikt </w:t>
      </w:r>
      <w:r w:rsidRPr="00123CB5">
        <w:rPr>
          <w:sz w:val="28"/>
          <w:szCs w:val="28"/>
        </w:rPr>
        <w:t>2.</w:t>
      </w:r>
      <w:r w:rsidRPr="00123CB5">
        <w:rPr>
          <w:sz w:val="28"/>
          <w:szCs w:val="28"/>
          <w:vertAlign w:val="superscript"/>
        </w:rPr>
        <w:t>1</w:t>
      </w:r>
      <w:r w:rsidRPr="00123CB5">
        <w:rPr>
          <w:sz w:val="28"/>
          <w:szCs w:val="28"/>
        </w:rPr>
        <w:t xml:space="preserve"> </w:t>
      </w:r>
      <w:r>
        <w:rPr>
          <w:sz w:val="28"/>
          <w:szCs w:val="28"/>
        </w:rPr>
        <w:t>punktu šādā redakcijā:</w:t>
      </w:r>
    </w:p>
    <w:p w14:paraId="1E9AFB0E" w14:textId="77777777" w:rsidR="00AB4294" w:rsidRDefault="00AB4294" w:rsidP="003632CA">
      <w:pPr>
        <w:ind w:firstLine="720"/>
        <w:jc w:val="both"/>
        <w:rPr>
          <w:sz w:val="28"/>
          <w:szCs w:val="28"/>
        </w:rPr>
      </w:pPr>
    </w:p>
    <w:p w14:paraId="2D10869B" w14:textId="2921CD1D" w:rsidR="007B1EB8" w:rsidRDefault="00AB4294" w:rsidP="003632CA">
      <w:pPr>
        <w:ind w:firstLine="720"/>
        <w:jc w:val="both"/>
        <w:rPr>
          <w:sz w:val="28"/>
          <w:szCs w:val="28"/>
        </w:rPr>
      </w:pPr>
      <w:r>
        <w:rPr>
          <w:sz w:val="28"/>
          <w:szCs w:val="28"/>
        </w:rPr>
        <w:t>"</w:t>
      </w:r>
      <w:r w:rsidR="007B1EB8" w:rsidRPr="00123CB5">
        <w:rPr>
          <w:sz w:val="28"/>
          <w:szCs w:val="28"/>
        </w:rPr>
        <w:t>2.</w:t>
      </w:r>
      <w:r w:rsidR="007B1EB8" w:rsidRPr="00123CB5">
        <w:rPr>
          <w:sz w:val="28"/>
          <w:szCs w:val="28"/>
          <w:vertAlign w:val="superscript"/>
        </w:rPr>
        <w:t>1</w:t>
      </w:r>
      <w:r w:rsidR="007B1EB8" w:rsidRPr="00123CB5">
        <w:rPr>
          <w:sz w:val="28"/>
          <w:szCs w:val="28"/>
        </w:rPr>
        <w:t xml:space="preserve"> Iekšlietu ministrijas sistēmas iestāžu un Ieslodzījuma vietu pārvaldes amatpersonai ar speciālo dienesta pakāpi, kuras izglītības ieguvi finansē no valsts budžeta līdzekļiem un kura izglītības ieguves laikā saņem normatīvajos aktos paredzēto</w:t>
      </w:r>
      <w:r w:rsidR="007B1EB8">
        <w:rPr>
          <w:sz w:val="28"/>
          <w:szCs w:val="28"/>
        </w:rPr>
        <w:t xml:space="preserve"> atlīdzību</w:t>
      </w:r>
      <w:r w:rsidR="007B1EB8" w:rsidRPr="00123CB5">
        <w:rPr>
          <w:sz w:val="28"/>
          <w:szCs w:val="28"/>
        </w:rPr>
        <w:t>, stipendiju nepiešķir.</w:t>
      </w:r>
      <w:r>
        <w:rPr>
          <w:sz w:val="28"/>
          <w:szCs w:val="28"/>
        </w:rPr>
        <w:t>"</w:t>
      </w:r>
    </w:p>
    <w:p w14:paraId="10C6980C" w14:textId="77777777" w:rsidR="00AB4294" w:rsidRDefault="00AB4294" w:rsidP="003632CA">
      <w:pPr>
        <w:ind w:firstLine="720"/>
        <w:jc w:val="both"/>
        <w:rPr>
          <w:sz w:val="28"/>
          <w:szCs w:val="28"/>
        </w:rPr>
      </w:pPr>
    </w:p>
    <w:p w14:paraId="2D10869C" w14:textId="77777777" w:rsidR="007B1EB8" w:rsidRPr="00D80046" w:rsidRDefault="007B1EB8" w:rsidP="00965FE1">
      <w:pPr>
        <w:pStyle w:val="naisf"/>
        <w:spacing w:before="0" w:after="0"/>
        <w:ind w:firstLine="720"/>
        <w:rPr>
          <w:sz w:val="28"/>
          <w:szCs w:val="28"/>
        </w:rPr>
      </w:pPr>
      <w:r>
        <w:rPr>
          <w:sz w:val="28"/>
          <w:szCs w:val="28"/>
        </w:rPr>
        <w:t xml:space="preserve">2. </w:t>
      </w:r>
      <w:r w:rsidRPr="00D80046">
        <w:rPr>
          <w:sz w:val="28"/>
          <w:szCs w:val="28"/>
        </w:rPr>
        <w:t>Noteikumi stājas spēkā 20</w:t>
      </w:r>
      <w:r>
        <w:rPr>
          <w:sz w:val="28"/>
          <w:szCs w:val="28"/>
        </w:rPr>
        <w:t>13</w:t>
      </w:r>
      <w:r w:rsidRPr="00D80046">
        <w:rPr>
          <w:sz w:val="28"/>
          <w:szCs w:val="28"/>
        </w:rPr>
        <w:t>.gada 1.</w:t>
      </w:r>
      <w:r>
        <w:rPr>
          <w:sz w:val="28"/>
          <w:szCs w:val="28"/>
        </w:rPr>
        <w:t>janvārī</w:t>
      </w:r>
      <w:r w:rsidRPr="00D80046">
        <w:rPr>
          <w:sz w:val="28"/>
          <w:szCs w:val="28"/>
        </w:rPr>
        <w:t>.</w:t>
      </w:r>
    </w:p>
    <w:p w14:paraId="2D10869D" w14:textId="77777777" w:rsidR="007B1EB8" w:rsidRDefault="007B1EB8" w:rsidP="0048123D">
      <w:pPr>
        <w:pStyle w:val="naisf"/>
        <w:spacing w:before="0" w:after="0"/>
        <w:ind w:firstLine="720"/>
        <w:rPr>
          <w:sz w:val="28"/>
          <w:szCs w:val="28"/>
        </w:rPr>
      </w:pPr>
    </w:p>
    <w:p w14:paraId="2D10869E" w14:textId="77777777" w:rsidR="007B1EB8" w:rsidRDefault="007B1EB8" w:rsidP="0048123D">
      <w:pPr>
        <w:pStyle w:val="naisf"/>
        <w:spacing w:before="0" w:after="0"/>
        <w:ind w:firstLine="720"/>
        <w:rPr>
          <w:sz w:val="28"/>
          <w:szCs w:val="28"/>
        </w:rPr>
      </w:pPr>
    </w:p>
    <w:p w14:paraId="2DC3B4EA" w14:textId="77777777" w:rsidR="00AB4294" w:rsidRDefault="00AB4294" w:rsidP="0048123D">
      <w:pPr>
        <w:pStyle w:val="naisf"/>
        <w:spacing w:before="0" w:after="0"/>
        <w:ind w:firstLine="720"/>
        <w:rPr>
          <w:sz w:val="28"/>
          <w:szCs w:val="28"/>
        </w:rPr>
      </w:pPr>
    </w:p>
    <w:p w14:paraId="2D10869F" w14:textId="77777777" w:rsidR="007B1EB8" w:rsidRPr="00AB4294" w:rsidRDefault="007B1EB8" w:rsidP="00AB4294">
      <w:pPr>
        <w:pStyle w:val="naisf"/>
        <w:tabs>
          <w:tab w:val="left" w:pos="6804"/>
        </w:tabs>
        <w:spacing w:before="0" w:after="0"/>
        <w:ind w:firstLine="709"/>
        <w:rPr>
          <w:sz w:val="28"/>
          <w:szCs w:val="28"/>
        </w:rPr>
      </w:pPr>
      <w:r w:rsidRPr="00AB4294">
        <w:rPr>
          <w:sz w:val="28"/>
          <w:szCs w:val="28"/>
        </w:rPr>
        <w:t>Ministru prezidents                                                    </w:t>
      </w:r>
      <w:r w:rsidRPr="00AB4294">
        <w:rPr>
          <w:sz w:val="28"/>
          <w:szCs w:val="28"/>
        </w:rPr>
        <w:tab/>
      </w:r>
      <w:r w:rsidRPr="00AB4294">
        <w:rPr>
          <w:sz w:val="28"/>
          <w:szCs w:val="28"/>
        </w:rPr>
        <w:tab/>
        <w:t>V.Dombrovskis</w:t>
      </w:r>
    </w:p>
    <w:p w14:paraId="2D1086A0" w14:textId="77777777" w:rsidR="007B1EB8" w:rsidRPr="00AB4294" w:rsidRDefault="007B1EB8" w:rsidP="00AB4294">
      <w:pPr>
        <w:pStyle w:val="naisf"/>
        <w:tabs>
          <w:tab w:val="left" w:pos="6804"/>
        </w:tabs>
        <w:spacing w:before="0" w:after="0"/>
        <w:ind w:firstLine="709"/>
        <w:rPr>
          <w:sz w:val="28"/>
          <w:szCs w:val="28"/>
        </w:rPr>
      </w:pPr>
      <w:r w:rsidRPr="00AB4294">
        <w:rPr>
          <w:sz w:val="28"/>
          <w:szCs w:val="28"/>
        </w:rPr>
        <w:t> </w:t>
      </w:r>
    </w:p>
    <w:p w14:paraId="48004375" w14:textId="77777777" w:rsidR="00AB4294" w:rsidRPr="00AB4294" w:rsidRDefault="00AB4294" w:rsidP="00AB4294">
      <w:pPr>
        <w:pStyle w:val="naisf"/>
        <w:tabs>
          <w:tab w:val="left" w:pos="6804"/>
        </w:tabs>
        <w:spacing w:before="0" w:after="0"/>
        <w:ind w:firstLine="709"/>
        <w:rPr>
          <w:sz w:val="28"/>
          <w:szCs w:val="28"/>
        </w:rPr>
      </w:pPr>
    </w:p>
    <w:p w14:paraId="4D28C029" w14:textId="77777777" w:rsidR="00AB4294" w:rsidRPr="00AB4294" w:rsidRDefault="00AB4294" w:rsidP="00AB4294">
      <w:pPr>
        <w:pStyle w:val="naisf"/>
        <w:tabs>
          <w:tab w:val="left" w:pos="6804"/>
        </w:tabs>
        <w:spacing w:before="0" w:after="0"/>
        <w:ind w:firstLine="709"/>
        <w:rPr>
          <w:sz w:val="28"/>
          <w:szCs w:val="28"/>
        </w:rPr>
      </w:pPr>
    </w:p>
    <w:p w14:paraId="7BCBD196" w14:textId="77777777" w:rsidR="004A55A1" w:rsidRDefault="00791DEF" w:rsidP="00AB4294">
      <w:pPr>
        <w:pStyle w:val="naisf"/>
        <w:tabs>
          <w:tab w:val="left" w:pos="6804"/>
        </w:tabs>
        <w:spacing w:before="0" w:after="0"/>
        <w:ind w:firstLine="709"/>
        <w:rPr>
          <w:sz w:val="28"/>
          <w:szCs w:val="28"/>
        </w:rPr>
      </w:pPr>
      <w:r>
        <w:rPr>
          <w:sz w:val="28"/>
          <w:szCs w:val="28"/>
        </w:rPr>
        <w:t>I</w:t>
      </w:r>
      <w:r w:rsidR="001C072B">
        <w:rPr>
          <w:sz w:val="28"/>
          <w:szCs w:val="28"/>
        </w:rPr>
        <w:t>zglītības un zinātnes</w:t>
      </w:r>
      <w:r>
        <w:rPr>
          <w:sz w:val="28"/>
          <w:szCs w:val="28"/>
        </w:rPr>
        <w:t xml:space="preserve"> </w:t>
      </w:r>
      <w:r w:rsidR="001C072B">
        <w:rPr>
          <w:sz w:val="28"/>
          <w:szCs w:val="28"/>
        </w:rPr>
        <w:t>ministr</w:t>
      </w:r>
      <w:r w:rsidR="004A55A1">
        <w:rPr>
          <w:sz w:val="28"/>
          <w:szCs w:val="28"/>
        </w:rPr>
        <w:t>a vietā –</w:t>
      </w:r>
    </w:p>
    <w:p w14:paraId="61395953" w14:textId="77777777" w:rsidR="004A55A1" w:rsidRDefault="004A55A1" w:rsidP="00AB4294">
      <w:pPr>
        <w:pStyle w:val="naisf"/>
        <w:tabs>
          <w:tab w:val="left" w:pos="6804"/>
        </w:tabs>
        <w:spacing w:before="0" w:after="0"/>
        <w:ind w:firstLine="709"/>
        <w:rPr>
          <w:sz w:val="28"/>
          <w:szCs w:val="28"/>
        </w:rPr>
      </w:pPr>
      <w:r>
        <w:rPr>
          <w:sz w:val="28"/>
          <w:szCs w:val="28"/>
        </w:rPr>
        <w:t xml:space="preserve">vides aizsardzības un </w:t>
      </w:r>
    </w:p>
    <w:p w14:paraId="2D1086A1" w14:textId="2867F5D0" w:rsidR="007B1EB8" w:rsidRPr="00AB4294" w:rsidRDefault="004A55A1" w:rsidP="00AB4294">
      <w:pPr>
        <w:pStyle w:val="naisf"/>
        <w:tabs>
          <w:tab w:val="left" w:pos="6804"/>
        </w:tabs>
        <w:spacing w:before="0" w:after="0"/>
        <w:ind w:firstLine="709"/>
        <w:rPr>
          <w:sz w:val="28"/>
          <w:szCs w:val="28"/>
        </w:rPr>
      </w:pPr>
      <w:r>
        <w:rPr>
          <w:sz w:val="28"/>
          <w:szCs w:val="28"/>
        </w:rPr>
        <w:t>reģionālās attīstības ministrs</w:t>
      </w:r>
      <w:r w:rsidR="007B1EB8" w:rsidRPr="00AB4294">
        <w:rPr>
          <w:sz w:val="28"/>
          <w:szCs w:val="28"/>
        </w:rPr>
        <w:t>                        </w:t>
      </w:r>
      <w:r w:rsidR="00791DEF">
        <w:rPr>
          <w:sz w:val="28"/>
          <w:szCs w:val="28"/>
        </w:rPr>
        <w:tab/>
      </w:r>
      <w:r w:rsidR="007B1EB8" w:rsidRPr="00AB4294">
        <w:rPr>
          <w:sz w:val="28"/>
          <w:szCs w:val="28"/>
        </w:rPr>
        <w:tab/>
      </w:r>
      <w:proofErr w:type="spellStart"/>
      <w:r>
        <w:rPr>
          <w:sz w:val="28"/>
          <w:szCs w:val="28"/>
        </w:rPr>
        <w:t>E.Sprūdžs</w:t>
      </w:r>
      <w:proofErr w:type="spellEnd"/>
    </w:p>
    <w:p w14:paraId="2D1086A2" w14:textId="77777777" w:rsidR="007B1EB8" w:rsidRPr="00AB4294" w:rsidRDefault="007B1EB8" w:rsidP="004A55A1">
      <w:pPr>
        <w:pStyle w:val="naisf"/>
        <w:tabs>
          <w:tab w:val="left" w:pos="6804"/>
        </w:tabs>
        <w:spacing w:before="0" w:after="0"/>
        <w:ind w:firstLine="709"/>
        <w:rPr>
          <w:sz w:val="28"/>
          <w:szCs w:val="28"/>
        </w:rPr>
      </w:pPr>
    </w:p>
    <w:p w14:paraId="2D1086A3" w14:textId="77777777" w:rsidR="007B1EB8" w:rsidRDefault="007B1EB8" w:rsidP="00A41991">
      <w:pPr>
        <w:tabs>
          <w:tab w:val="left" w:pos="6840"/>
        </w:tabs>
        <w:jc w:val="both"/>
        <w:rPr>
          <w:sz w:val="20"/>
          <w:szCs w:val="20"/>
        </w:rPr>
      </w:pPr>
    </w:p>
    <w:p w14:paraId="2D1086A4" w14:textId="77777777" w:rsidR="007B1EB8" w:rsidRPr="008C0A3D" w:rsidRDefault="007B1EB8" w:rsidP="00A41991">
      <w:pPr>
        <w:tabs>
          <w:tab w:val="left" w:pos="6840"/>
        </w:tabs>
        <w:jc w:val="both"/>
        <w:rPr>
          <w:sz w:val="20"/>
          <w:szCs w:val="20"/>
        </w:rPr>
      </w:pPr>
    </w:p>
    <w:sectPr w:rsidR="007B1EB8" w:rsidRPr="008C0A3D" w:rsidSect="00AB4294">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086B1" w14:textId="77777777" w:rsidR="007B1EB8" w:rsidRDefault="007B1EB8">
      <w:r>
        <w:separator/>
      </w:r>
    </w:p>
  </w:endnote>
  <w:endnote w:type="continuationSeparator" w:id="0">
    <w:p w14:paraId="2D1086B2" w14:textId="77777777" w:rsidR="007B1EB8" w:rsidRDefault="007B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BaltTimes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86B7" w14:textId="77777777" w:rsidR="007B1EB8" w:rsidRPr="00D97A9E" w:rsidRDefault="007B1EB8" w:rsidP="00D97A9E">
    <w:pPr>
      <w:jc w:val="both"/>
      <w:rPr>
        <w:sz w:val="16"/>
        <w:szCs w:val="16"/>
      </w:rPr>
    </w:pPr>
    <w:r w:rsidRPr="00D97A9E">
      <w:rPr>
        <w:sz w:val="16"/>
        <w:szCs w:val="16"/>
      </w:rPr>
      <w:t>FMNot_</w:t>
    </w:r>
    <w:r>
      <w:rPr>
        <w:sz w:val="16"/>
        <w:szCs w:val="16"/>
      </w:rPr>
      <w:t>26</w:t>
    </w:r>
    <w:r w:rsidRPr="00D97A9E">
      <w:rPr>
        <w:sz w:val="16"/>
        <w:szCs w:val="16"/>
      </w:rPr>
      <w:t>0609</w:t>
    </w:r>
    <w:r>
      <w:rPr>
        <w:sz w:val="16"/>
        <w:szCs w:val="16"/>
      </w:rPr>
      <w:t>_IeM;</w:t>
    </w:r>
    <w:r w:rsidRPr="00D97A9E">
      <w:rPr>
        <w:sz w:val="16"/>
        <w:szCs w:val="16"/>
      </w:rPr>
      <w:t xml:space="preserve"> Ministru kabineta noteikumu projekts „Grozījum</w:t>
    </w:r>
    <w:r>
      <w:rPr>
        <w:sz w:val="16"/>
        <w:szCs w:val="16"/>
      </w:rPr>
      <w:t>i</w:t>
    </w:r>
    <w:r w:rsidRPr="00D97A9E">
      <w:rPr>
        <w:sz w:val="16"/>
        <w:szCs w:val="16"/>
      </w:rPr>
      <w:t xml:space="preserve"> Ministru kabineta 2009.gada 27. janvāra noteikumos Nr.86 „Noteikumi par Iekšlietu ministrijas sistēmas iestāžu un Ieslodzījuma vietu pārvaldes amatpersonu ar speciālajām dienesta pakāpēm dienesta atalgojuma sistēmu un amatiem atbilstošajām augstākajām speciālajām dienesta pakāpēm””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86B9" w14:textId="1164207D" w:rsidR="007B1EB8" w:rsidRPr="00AB4294" w:rsidRDefault="00AB4294" w:rsidP="00D97A9E">
    <w:pPr>
      <w:jc w:val="both"/>
      <w:rPr>
        <w:sz w:val="16"/>
        <w:szCs w:val="18"/>
      </w:rPr>
    </w:pPr>
    <w:r w:rsidRPr="00AB4294">
      <w:rPr>
        <w:sz w:val="16"/>
        <w:szCs w:val="18"/>
      </w:rPr>
      <w:t>N2503_2</w:t>
    </w:r>
    <w:r w:rsidR="000B0E8C">
      <w:rPr>
        <w:sz w:val="16"/>
        <w:szCs w:val="18"/>
      </w:rPr>
      <w:t xml:space="preserve"> </w:t>
    </w:r>
    <w:proofErr w:type="spellStart"/>
    <w:r w:rsidR="000B0E8C">
      <w:rPr>
        <w:sz w:val="16"/>
        <w:szCs w:val="18"/>
      </w:rPr>
      <w:t>v_sk</w:t>
    </w:r>
    <w:proofErr w:type="spellEnd"/>
    <w:r w:rsidR="000B0E8C">
      <w:rPr>
        <w:sz w:val="16"/>
        <w:szCs w:val="18"/>
      </w:rPr>
      <w:t xml:space="preserve">. = </w:t>
    </w:r>
    <w:r w:rsidR="000B0E8C">
      <w:rPr>
        <w:sz w:val="16"/>
        <w:szCs w:val="18"/>
      </w:rPr>
      <w:fldChar w:fldCharType="begin"/>
    </w:r>
    <w:r w:rsidR="000B0E8C">
      <w:rPr>
        <w:sz w:val="16"/>
        <w:szCs w:val="18"/>
      </w:rPr>
      <w:instrText xml:space="preserve"> NUMWORDS  \* MERGEFORMAT </w:instrText>
    </w:r>
    <w:r w:rsidR="000B0E8C">
      <w:rPr>
        <w:sz w:val="16"/>
        <w:szCs w:val="18"/>
      </w:rPr>
      <w:fldChar w:fldCharType="separate"/>
    </w:r>
    <w:r w:rsidR="004A55A1">
      <w:rPr>
        <w:noProof/>
        <w:sz w:val="16"/>
        <w:szCs w:val="18"/>
      </w:rPr>
      <w:t>120</w:t>
    </w:r>
    <w:r w:rsidR="000B0E8C">
      <w:rPr>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086AF" w14:textId="77777777" w:rsidR="007B1EB8" w:rsidRDefault="007B1EB8">
      <w:r>
        <w:separator/>
      </w:r>
    </w:p>
  </w:footnote>
  <w:footnote w:type="continuationSeparator" w:id="0">
    <w:p w14:paraId="2D1086B0" w14:textId="77777777" w:rsidR="007B1EB8" w:rsidRDefault="007B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86B4" w14:textId="77777777" w:rsidR="007B1EB8" w:rsidRDefault="007B1EB8" w:rsidP="008A260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1086B5" w14:textId="77777777" w:rsidR="007B1EB8" w:rsidRDefault="007B1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1DB7" w14:textId="5935611B" w:rsidR="00AB4294" w:rsidRDefault="00394153" w:rsidP="00AB4294">
    <w:pPr>
      <w:pStyle w:val="Header"/>
      <w:jc w:val="center"/>
    </w:pPr>
    <w:r>
      <w:pict w14:anchorId="073D6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0.4pt">
          <v:imagedata r:id="rId1" o:title="veidlapas0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C58"/>
    <w:multiLevelType w:val="hybridMultilevel"/>
    <w:tmpl w:val="C40EE094"/>
    <w:lvl w:ilvl="0" w:tplc="95CA045E">
      <w:start w:val="1"/>
      <w:numFmt w:val="decimal"/>
      <w:lvlText w:val="%1."/>
      <w:lvlJc w:val="left"/>
      <w:pPr>
        <w:ind w:left="1095" w:hanging="375"/>
      </w:pPr>
      <w:rPr>
        <w:rFonts w:cs="Times New Roman" w:hint="default"/>
        <w:sz w:val="28"/>
        <w:szCs w:val="28"/>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nsid w:val="33395EAF"/>
    <w:multiLevelType w:val="multilevel"/>
    <w:tmpl w:val="5138487C"/>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5FE232DB"/>
    <w:multiLevelType w:val="multilevel"/>
    <w:tmpl w:val="73E482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7A347F68"/>
    <w:multiLevelType w:val="hybridMultilevel"/>
    <w:tmpl w:val="014AEF9C"/>
    <w:lvl w:ilvl="0" w:tplc="E138B40E">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71C"/>
    <w:rsid w:val="0000236A"/>
    <w:rsid w:val="0000566B"/>
    <w:rsid w:val="00011F65"/>
    <w:rsid w:val="000123A3"/>
    <w:rsid w:val="00013500"/>
    <w:rsid w:val="000138A2"/>
    <w:rsid w:val="00015111"/>
    <w:rsid w:val="00015DDA"/>
    <w:rsid w:val="00015E62"/>
    <w:rsid w:val="00015E95"/>
    <w:rsid w:val="00016E96"/>
    <w:rsid w:val="00017BF1"/>
    <w:rsid w:val="00021743"/>
    <w:rsid w:val="0002239B"/>
    <w:rsid w:val="00032C60"/>
    <w:rsid w:val="00032E4D"/>
    <w:rsid w:val="00035A78"/>
    <w:rsid w:val="00036487"/>
    <w:rsid w:val="0003701B"/>
    <w:rsid w:val="00040666"/>
    <w:rsid w:val="00042D13"/>
    <w:rsid w:val="0004378C"/>
    <w:rsid w:val="00043965"/>
    <w:rsid w:val="00047C5A"/>
    <w:rsid w:val="00050F2A"/>
    <w:rsid w:val="00051C77"/>
    <w:rsid w:val="0005784B"/>
    <w:rsid w:val="000612CC"/>
    <w:rsid w:val="000643D4"/>
    <w:rsid w:val="00065821"/>
    <w:rsid w:val="00067428"/>
    <w:rsid w:val="00076988"/>
    <w:rsid w:val="00077776"/>
    <w:rsid w:val="00080814"/>
    <w:rsid w:val="00080EDE"/>
    <w:rsid w:val="00082E5A"/>
    <w:rsid w:val="00083A55"/>
    <w:rsid w:val="00084006"/>
    <w:rsid w:val="00085B1E"/>
    <w:rsid w:val="00087100"/>
    <w:rsid w:val="00090903"/>
    <w:rsid w:val="00091209"/>
    <w:rsid w:val="00093302"/>
    <w:rsid w:val="000A1D5F"/>
    <w:rsid w:val="000A3628"/>
    <w:rsid w:val="000A37F7"/>
    <w:rsid w:val="000A555E"/>
    <w:rsid w:val="000A6D92"/>
    <w:rsid w:val="000A72D4"/>
    <w:rsid w:val="000B0E8C"/>
    <w:rsid w:val="000B2A8E"/>
    <w:rsid w:val="000B464D"/>
    <w:rsid w:val="000B4994"/>
    <w:rsid w:val="000B69A2"/>
    <w:rsid w:val="000B7421"/>
    <w:rsid w:val="000B7E9A"/>
    <w:rsid w:val="000C1BCF"/>
    <w:rsid w:val="000C4236"/>
    <w:rsid w:val="000C5230"/>
    <w:rsid w:val="000C7ABF"/>
    <w:rsid w:val="000D3110"/>
    <w:rsid w:val="000D4EE6"/>
    <w:rsid w:val="000D5503"/>
    <w:rsid w:val="000D62AD"/>
    <w:rsid w:val="000E21A3"/>
    <w:rsid w:val="000E35C8"/>
    <w:rsid w:val="000E4265"/>
    <w:rsid w:val="000E5B34"/>
    <w:rsid w:val="000E7568"/>
    <w:rsid w:val="000F2732"/>
    <w:rsid w:val="000F4DB2"/>
    <w:rsid w:val="000F4FA6"/>
    <w:rsid w:val="000F618E"/>
    <w:rsid w:val="0010026B"/>
    <w:rsid w:val="00105996"/>
    <w:rsid w:val="00106CD6"/>
    <w:rsid w:val="001076B8"/>
    <w:rsid w:val="0011033B"/>
    <w:rsid w:val="00110F0B"/>
    <w:rsid w:val="00112D69"/>
    <w:rsid w:val="00114191"/>
    <w:rsid w:val="00114704"/>
    <w:rsid w:val="00116678"/>
    <w:rsid w:val="0011690B"/>
    <w:rsid w:val="0011695B"/>
    <w:rsid w:val="00123CB5"/>
    <w:rsid w:val="00125FF5"/>
    <w:rsid w:val="00130083"/>
    <w:rsid w:val="00130F25"/>
    <w:rsid w:val="00131E55"/>
    <w:rsid w:val="00147B60"/>
    <w:rsid w:val="0015020D"/>
    <w:rsid w:val="00156269"/>
    <w:rsid w:val="0016390A"/>
    <w:rsid w:val="001703C4"/>
    <w:rsid w:val="00172489"/>
    <w:rsid w:val="00173C76"/>
    <w:rsid w:val="00175E09"/>
    <w:rsid w:val="001766BF"/>
    <w:rsid w:val="00181082"/>
    <w:rsid w:val="001821AF"/>
    <w:rsid w:val="001825E0"/>
    <w:rsid w:val="00185FBC"/>
    <w:rsid w:val="00186B0E"/>
    <w:rsid w:val="00186C15"/>
    <w:rsid w:val="00190417"/>
    <w:rsid w:val="00190E5F"/>
    <w:rsid w:val="0019193B"/>
    <w:rsid w:val="00197D23"/>
    <w:rsid w:val="001A05B4"/>
    <w:rsid w:val="001A393F"/>
    <w:rsid w:val="001A4CD0"/>
    <w:rsid w:val="001B094B"/>
    <w:rsid w:val="001B182F"/>
    <w:rsid w:val="001B2B33"/>
    <w:rsid w:val="001C072B"/>
    <w:rsid w:val="001C22E2"/>
    <w:rsid w:val="001C2391"/>
    <w:rsid w:val="001C54A6"/>
    <w:rsid w:val="001C71BA"/>
    <w:rsid w:val="001C7F23"/>
    <w:rsid w:val="001D1D44"/>
    <w:rsid w:val="001D4551"/>
    <w:rsid w:val="001D7806"/>
    <w:rsid w:val="001E03A0"/>
    <w:rsid w:val="001E205D"/>
    <w:rsid w:val="001E53F5"/>
    <w:rsid w:val="001E5BD9"/>
    <w:rsid w:val="001F0361"/>
    <w:rsid w:val="001F0921"/>
    <w:rsid w:val="001F163B"/>
    <w:rsid w:val="001F42B0"/>
    <w:rsid w:val="001F51AF"/>
    <w:rsid w:val="001F594B"/>
    <w:rsid w:val="001F6EB3"/>
    <w:rsid w:val="0020063A"/>
    <w:rsid w:val="002011B7"/>
    <w:rsid w:val="002040B8"/>
    <w:rsid w:val="0020716A"/>
    <w:rsid w:val="00207AE8"/>
    <w:rsid w:val="002110F8"/>
    <w:rsid w:val="00213C91"/>
    <w:rsid w:val="00215D18"/>
    <w:rsid w:val="002160E4"/>
    <w:rsid w:val="002174FE"/>
    <w:rsid w:val="00217A40"/>
    <w:rsid w:val="00224A91"/>
    <w:rsid w:val="002304F9"/>
    <w:rsid w:val="002309D7"/>
    <w:rsid w:val="00230BD2"/>
    <w:rsid w:val="00232AC8"/>
    <w:rsid w:val="00236D05"/>
    <w:rsid w:val="00244501"/>
    <w:rsid w:val="00245559"/>
    <w:rsid w:val="00247BCE"/>
    <w:rsid w:val="00261BC5"/>
    <w:rsid w:val="002623D1"/>
    <w:rsid w:val="00262501"/>
    <w:rsid w:val="0026572C"/>
    <w:rsid w:val="00272ABD"/>
    <w:rsid w:val="0027384E"/>
    <w:rsid w:val="0027461E"/>
    <w:rsid w:val="00281894"/>
    <w:rsid w:val="00282575"/>
    <w:rsid w:val="002833A0"/>
    <w:rsid w:val="0028381E"/>
    <w:rsid w:val="00286CCA"/>
    <w:rsid w:val="00287EB5"/>
    <w:rsid w:val="002915B4"/>
    <w:rsid w:val="00296A2B"/>
    <w:rsid w:val="00296C83"/>
    <w:rsid w:val="0029790A"/>
    <w:rsid w:val="002A01D9"/>
    <w:rsid w:val="002A10C3"/>
    <w:rsid w:val="002A2629"/>
    <w:rsid w:val="002A38F0"/>
    <w:rsid w:val="002A419E"/>
    <w:rsid w:val="002A479D"/>
    <w:rsid w:val="002A70EF"/>
    <w:rsid w:val="002B0843"/>
    <w:rsid w:val="002B2820"/>
    <w:rsid w:val="002B60C7"/>
    <w:rsid w:val="002B61E4"/>
    <w:rsid w:val="002C0ECA"/>
    <w:rsid w:val="002C3C61"/>
    <w:rsid w:val="002C55C3"/>
    <w:rsid w:val="002C7822"/>
    <w:rsid w:val="002D390E"/>
    <w:rsid w:val="002D7D62"/>
    <w:rsid w:val="002E1EA8"/>
    <w:rsid w:val="002E3E5E"/>
    <w:rsid w:val="002E50A8"/>
    <w:rsid w:val="002E5A3E"/>
    <w:rsid w:val="002F14FD"/>
    <w:rsid w:val="002F5D36"/>
    <w:rsid w:val="002F5F85"/>
    <w:rsid w:val="002F61A6"/>
    <w:rsid w:val="002F7A6D"/>
    <w:rsid w:val="0030599E"/>
    <w:rsid w:val="00315602"/>
    <w:rsid w:val="003162A0"/>
    <w:rsid w:val="00316E66"/>
    <w:rsid w:val="0032003A"/>
    <w:rsid w:val="00321608"/>
    <w:rsid w:val="00322331"/>
    <w:rsid w:val="003233CB"/>
    <w:rsid w:val="003247F6"/>
    <w:rsid w:val="003274F2"/>
    <w:rsid w:val="00327FED"/>
    <w:rsid w:val="00333345"/>
    <w:rsid w:val="00334213"/>
    <w:rsid w:val="00334464"/>
    <w:rsid w:val="00334629"/>
    <w:rsid w:val="00337E24"/>
    <w:rsid w:val="00341AB4"/>
    <w:rsid w:val="003437E9"/>
    <w:rsid w:val="00343AA5"/>
    <w:rsid w:val="00344B49"/>
    <w:rsid w:val="00344BAC"/>
    <w:rsid w:val="00347EF9"/>
    <w:rsid w:val="00350F9A"/>
    <w:rsid w:val="00351AB6"/>
    <w:rsid w:val="00352112"/>
    <w:rsid w:val="0035493A"/>
    <w:rsid w:val="00355224"/>
    <w:rsid w:val="003556BA"/>
    <w:rsid w:val="0035698F"/>
    <w:rsid w:val="0035733C"/>
    <w:rsid w:val="00357E38"/>
    <w:rsid w:val="0036134F"/>
    <w:rsid w:val="00361DEF"/>
    <w:rsid w:val="003632CA"/>
    <w:rsid w:val="00372F4F"/>
    <w:rsid w:val="003759BA"/>
    <w:rsid w:val="003771D3"/>
    <w:rsid w:val="003823FB"/>
    <w:rsid w:val="00382693"/>
    <w:rsid w:val="00385F05"/>
    <w:rsid w:val="00387E49"/>
    <w:rsid w:val="003917E2"/>
    <w:rsid w:val="00391AD3"/>
    <w:rsid w:val="00392D0B"/>
    <w:rsid w:val="003934BA"/>
    <w:rsid w:val="00394153"/>
    <w:rsid w:val="003977BE"/>
    <w:rsid w:val="003A395A"/>
    <w:rsid w:val="003A427D"/>
    <w:rsid w:val="003A7060"/>
    <w:rsid w:val="003B2287"/>
    <w:rsid w:val="003B24D3"/>
    <w:rsid w:val="003B3D33"/>
    <w:rsid w:val="003C24A6"/>
    <w:rsid w:val="003C2C41"/>
    <w:rsid w:val="003C54B1"/>
    <w:rsid w:val="003C7EE5"/>
    <w:rsid w:val="003D3023"/>
    <w:rsid w:val="003D41DD"/>
    <w:rsid w:val="003D4743"/>
    <w:rsid w:val="003D5724"/>
    <w:rsid w:val="003E00A6"/>
    <w:rsid w:val="003E19B9"/>
    <w:rsid w:val="003E1ECF"/>
    <w:rsid w:val="003E4B71"/>
    <w:rsid w:val="003F316D"/>
    <w:rsid w:val="003F6016"/>
    <w:rsid w:val="003F6D6D"/>
    <w:rsid w:val="00401545"/>
    <w:rsid w:val="00403514"/>
    <w:rsid w:val="0040515F"/>
    <w:rsid w:val="00410F35"/>
    <w:rsid w:val="00414659"/>
    <w:rsid w:val="00415A02"/>
    <w:rsid w:val="00424E86"/>
    <w:rsid w:val="004254D9"/>
    <w:rsid w:val="00425ACD"/>
    <w:rsid w:val="00427A82"/>
    <w:rsid w:val="00427DE4"/>
    <w:rsid w:val="00433475"/>
    <w:rsid w:val="00433599"/>
    <w:rsid w:val="004347D8"/>
    <w:rsid w:val="00437B05"/>
    <w:rsid w:val="00437E11"/>
    <w:rsid w:val="00444C40"/>
    <w:rsid w:val="004465B0"/>
    <w:rsid w:val="0044680F"/>
    <w:rsid w:val="004474F9"/>
    <w:rsid w:val="00447645"/>
    <w:rsid w:val="00453938"/>
    <w:rsid w:val="00462B9F"/>
    <w:rsid w:val="0046499A"/>
    <w:rsid w:val="004653A8"/>
    <w:rsid w:val="00470ECB"/>
    <w:rsid w:val="004737B4"/>
    <w:rsid w:val="004745BE"/>
    <w:rsid w:val="00474B40"/>
    <w:rsid w:val="00474F12"/>
    <w:rsid w:val="004758E7"/>
    <w:rsid w:val="004760E7"/>
    <w:rsid w:val="00476643"/>
    <w:rsid w:val="004802A8"/>
    <w:rsid w:val="004810EA"/>
    <w:rsid w:val="00481200"/>
    <w:rsid w:val="0048123D"/>
    <w:rsid w:val="00481C77"/>
    <w:rsid w:val="004831E1"/>
    <w:rsid w:val="004839BE"/>
    <w:rsid w:val="00485C7B"/>
    <w:rsid w:val="00486682"/>
    <w:rsid w:val="004868DE"/>
    <w:rsid w:val="00487115"/>
    <w:rsid w:val="0049132C"/>
    <w:rsid w:val="00495231"/>
    <w:rsid w:val="004A0E35"/>
    <w:rsid w:val="004A55A1"/>
    <w:rsid w:val="004A7211"/>
    <w:rsid w:val="004A7465"/>
    <w:rsid w:val="004B1821"/>
    <w:rsid w:val="004B37DF"/>
    <w:rsid w:val="004B6214"/>
    <w:rsid w:val="004B75B3"/>
    <w:rsid w:val="004B7B4B"/>
    <w:rsid w:val="004C0928"/>
    <w:rsid w:val="004C46E1"/>
    <w:rsid w:val="004C4787"/>
    <w:rsid w:val="004C58B2"/>
    <w:rsid w:val="004C5ECA"/>
    <w:rsid w:val="004C6807"/>
    <w:rsid w:val="004C7B2D"/>
    <w:rsid w:val="004D10DB"/>
    <w:rsid w:val="004D1F2B"/>
    <w:rsid w:val="004D2454"/>
    <w:rsid w:val="004D27CA"/>
    <w:rsid w:val="004D6765"/>
    <w:rsid w:val="004E1A4F"/>
    <w:rsid w:val="004E27D9"/>
    <w:rsid w:val="004E7799"/>
    <w:rsid w:val="004F21F5"/>
    <w:rsid w:val="004F540D"/>
    <w:rsid w:val="004F5855"/>
    <w:rsid w:val="004F5D27"/>
    <w:rsid w:val="005002B1"/>
    <w:rsid w:val="00502665"/>
    <w:rsid w:val="00504E69"/>
    <w:rsid w:val="005050DB"/>
    <w:rsid w:val="0050529E"/>
    <w:rsid w:val="0051194E"/>
    <w:rsid w:val="00511ACF"/>
    <w:rsid w:val="00512438"/>
    <w:rsid w:val="005154D4"/>
    <w:rsid w:val="00515610"/>
    <w:rsid w:val="00515ECB"/>
    <w:rsid w:val="005169AD"/>
    <w:rsid w:val="005171FC"/>
    <w:rsid w:val="005207ED"/>
    <w:rsid w:val="00524B11"/>
    <w:rsid w:val="0052611A"/>
    <w:rsid w:val="00526536"/>
    <w:rsid w:val="005314C4"/>
    <w:rsid w:val="00531A22"/>
    <w:rsid w:val="0053468D"/>
    <w:rsid w:val="00544A95"/>
    <w:rsid w:val="005454FA"/>
    <w:rsid w:val="005455AE"/>
    <w:rsid w:val="0055187F"/>
    <w:rsid w:val="005533A3"/>
    <w:rsid w:val="00554C1D"/>
    <w:rsid w:val="00554F07"/>
    <w:rsid w:val="005610F0"/>
    <w:rsid w:val="0056267E"/>
    <w:rsid w:val="00565EEE"/>
    <w:rsid w:val="0057351F"/>
    <w:rsid w:val="00577ACF"/>
    <w:rsid w:val="00581A1B"/>
    <w:rsid w:val="00581F30"/>
    <w:rsid w:val="00583CE2"/>
    <w:rsid w:val="00585080"/>
    <w:rsid w:val="00586F77"/>
    <w:rsid w:val="00590C09"/>
    <w:rsid w:val="005915AC"/>
    <w:rsid w:val="00591819"/>
    <w:rsid w:val="00593E85"/>
    <w:rsid w:val="00594AFC"/>
    <w:rsid w:val="005959E7"/>
    <w:rsid w:val="005A2250"/>
    <w:rsid w:val="005A3B16"/>
    <w:rsid w:val="005A524C"/>
    <w:rsid w:val="005A6ADE"/>
    <w:rsid w:val="005B0320"/>
    <w:rsid w:val="005B11BC"/>
    <w:rsid w:val="005B362E"/>
    <w:rsid w:val="005B53F7"/>
    <w:rsid w:val="005B68DB"/>
    <w:rsid w:val="005C2E5A"/>
    <w:rsid w:val="005C3FE9"/>
    <w:rsid w:val="005D30DA"/>
    <w:rsid w:val="005D4D47"/>
    <w:rsid w:val="005D7F7F"/>
    <w:rsid w:val="005E26E4"/>
    <w:rsid w:val="005E2F77"/>
    <w:rsid w:val="005E3A82"/>
    <w:rsid w:val="005E4485"/>
    <w:rsid w:val="005F0371"/>
    <w:rsid w:val="005F758C"/>
    <w:rsid w:val="00600FFF"/>
    <w:rsid w:val="006028C6"/>
    <w:rsid w:val="00602EF2"/>
    <w:rsid w:val="006032FD"/>
    <w:rsid w:val="00603405"/>
    <w:rsid w:val="00604DC3"/>
    <w:rsid w:val="006060C0"/>
    <w:rsid w:val="00606467"/>
    <w:rsid w:val="00607C3F"/>
    <w:rsid w:val="006212E1"/>
    <w:rsid w:val="00623CAA"/>
    <w:rsid w:val="0063306E"/>
    <w:rsid w:val="00634118"/>
    <w:rsid w:val="006367B3"/>
    <w:rsid w:val="00643247"/>
    <w:rsid w:val="00645B89"/>
    <w:rsid w:val="00647040"/>
    <w:rsid w:val="00647FBA"/>
    <w:rsid w:val="006556D0"/>
    <w:rsid w:val="00657189"/>
    <w:rsid w:val="0066003F"/>
    <w:rsid w:val="00661CCA"/>
    <w:rsid w:val="006633F5"/>
    <w:rsid w:val="00665A5A"/>
    <w:rsid w:val="006671D2"/>
    <w:rsid w:val="00671427"/>
    <w:rsid w:val="006729EE"/>
    <w:rsid w:val="00673CE3"/>
    <w:rsid w:val="00674053"/>
    <w:rsid w:val="00674B49"/>
    <w:rsid w:val="00675B85"/>
    <w:rsid w:val="00676838"/>
    <w:rsid w:val="00676A9A"/>
    <w:rsid w:val="0067750F"/>
    <w:rsid w:val="0068182B"/>
    <w:rsid w:val="0068552C"/>
    <w:rsid w:val="00691C11"/>
    <w:rsid w:val="006A0CB3"/>
    <w:rsid w:val="006A0E63"/>
    <w:rsid w:val="006B0194"/>
    <w:rsid w:val="006B07AE"/>
    <w:rsid w:val="006B2320"/>
    <w:rsid w:val="006B4960"/>
    <w:rsid w:val="006B7E6F"/>
    <w:rsid w:val="006C1514"/>
    <w:rsid w:val="006C1E3A"/>
    <w:rsid w:val="006C2DC7"/>
    <w:rsid w:val="006C7978"/>
    <w:rsid w:val="006C7AF4"/>
    <w:rsid w:val="006C7BC8"/>
    <w:rsid w:val="006D2441"/>
    <w:rsid w:val="006D3227"/>
    <w:rsid w:val="006D350B"/>
    <w:rsid w:val="006D76ED"/>
    <w:rsid w:val="006F34D8"/>
    <w:rsid w:val="006F4366"/>
    <w:rsid w:val="006F483A"/>
    <w:rsid w:val="006F53B5"/>
    <w:rsid w:val="006F6D22"/>
    <w:rsid w:val="00700EC0"/>
    <w:rsid w:val="0070149E"/>
    <w:rsid w:val="00704935"/>
    <w:rsid w:val="00705D9C"/>
    <w:rsid w:val="00705F9D"/>
    <w:rsid w:val="00706F1A"/>
    <w:rsid w:val="00716528"/>
    <w:rsid w:val="0072036A"/>
    <w:rsid w:val="00723F20"/>
    <w:rsid w:val="00724096"/>
    <w:rsid w:val="00724B08"/>
    <w:rsid w:val="00725373"/>
    <w:rsid w:val="00725DE1"/>
    <w:rsid w:val="00726C6C"/>
    <w:rsid w:val="007319FA"/>
    <w:rsid w:val="00732DB4"/>
    <w:rsid w:val="007338A6"/>
    <w:rsid w:val="0073645F"/>
    <w:rsid w:val="00736C35"/>
    <w:rsid w:val="00740AEE"/>
    <w:rsid w:val="00740EC1"/>
    <w:rsid w:val="0074409A"/>
    <w:rsid w:val="0074422F"/>
    <w:rsid w:val="00757D4E"/>
    <w:rsid w:val="00762BA6"/>
    <w:rsid w:val="00767A8B"/>
    <w:rsid w:val="00767AAD"/>
    <w:rsid w:val="00770F9E"/>
    <w:rsid w:val="0077523B"/>
    <w:rsid w:val="00775349"/>
    <w:rsid w:val="00775ED8"/>
    <w:rsid w:val="0077757C"/>
    <w:rsid w:val="0078191E"/>
    <w:rsid w:val="00782739"/>
    <w:rsid w:val="007844BA"/>
    <w:rsid w:val="00791DEF"/>
    <w:rsid w:val="00796EEA"/>
    <w:rsid w:val="007A14B0"/>
    <w:rsid w:val="007A5E5E"/>
    <w:rsid w:val="007A6B8B"/>
    <w:rsid w:val="007A73BF"/>
    <w:rsid w:val="007B0C8A"/>
    <w:rsid w:val="007B0E52"/>
    <w:rsid w:val="007B16E6"/>
    <w:rsid w:val="007B1EB8"/>
    <w:rsid w:val="007B2419"/>
    <w:rsid w:val="007B4393"/>
    <w:rsid w:val="007B4A85"/>
    <w:rsid w:val="007B4D4E"/>
    <w:rsid w:val="007B5770"/>
    <w:rsid w:val="007B6677"/>
    <w:rsid w:val="007C0026"/>
    <w:rsid w:val="007C3759"/>
    <w:rsid w:val="007C497F"/>
    <w:rsid w:val="007C5137"/>
    <w:rsid w:val="007C551C"/>
    <w:rsid w:val="007C5B63"/>
    <w:rsid w:val="007D2204"/>
    <w:rsid w:val="007D2622"/>
    <w:rsid w:val="007D3A53"/>
    <w:rsid w:val="007D3D5F"/>
    <w:rsid w:val="007D442A"/>
    <w:rsid w:val="007D46C2"/>
    <w:rsid w:val="007E3039"/>
    <w:rsid w:val="007E4497"/>
    <w:rsid w:val="007E4AEC"/>
    <w:rsid w:val="007E5EAF"/>
    <w:rsid w:val="007E609A"/>
    <w:rsid w:val="007E6663"/>
    <w:rsid w:val="007E7030"/>
    <w:rsid w:val="007F1A07"/>
    <w:rsid w:val="007F23A0"/>
    <w:rsid w:val="007F3702"/>
    <w:rsid w:val="007F43D7"/>
    <w:rsid w:val="007F76B8"/>
    <w:rsid w:val="00801A5D"/>
    <w:rsid w:val="00802580"/>
    <w:rsid w:val="008025C4"/>
    <w:rsid w:val="00803FF0"/>
    <w:rsid w:val="0080443A"/>
    <w:rsid w:val="00804F9C"/>
    <w:rsid w:val="008112B4"/>
    <w:rsid w:val="00813AA6"/>
    <w:rsid w:val="0081753A"/>
    <w:rsid w:val="0082171C"/>
    <w:rsid w:val="00824879"/>
    <w:rsid w:val="008277C5"/>
    <w:rsid w:val="00827ED7"/>
    <w:rsid w:val="00830D88"/>
    <w:rsid w:val="00830F43"/>
    <w:rsid w:val="00833BE3"/>
    <w:rsid w:val="0083460E"/>
    <w:rsid w:val="00835524"/>
    <w:rsid w:val="00840FD1"/>
    <w:rsid w:val="00842ECB"/>
    <w:rsid w:val="008444E3"/>
    <w:rsid w:val="0084663E"/>
    <w:rsid w:val="00851F77"/>
    <w:rsid w:val="00852648"/>
    <w:rsid w:val="0085606B"/>
    <w:rsid w:val="00864EC2"/>
    <w:rsid w:val="00865172"/>
    <w:rsid w:val="00866640"/>
    <w:rsid w:val="008677ED"/>
    <w:rsid w:val="00876DC6"/>
    <w:rsid w:val="00876F01"/>
    <w:rsid w:val="00877905"/>
    <w:rsid w:val="008810F6"/>
    <w:rsid w:val="00882607"/>
    <w:rsid w:val="008840DE"/>
    <w:rsid w:val="008841CA"/>
    <w:rsid w:val="00886618"/>
    <w:rsid w:val="00886A3A"/>
    <w:rsid w:val="00887298"/>
    <w:rsid w:val="008877EB"/>
    <w:rsid w:val="008959E2"/>
    <w:rsid w:val="008A1FB1"/>
    <w:rsid w:val="008A237E"/>
    <w:rsid w:val="008A260E"/>
    <w:rsid w:val="008A4D8E"/>
    <w:rsid w:val="008A6086"/>
    <w:rsid w:val="008B5660"/>
    <w:rsid w:val="008B7D28"/>
    <w:rsid w:val="008C04F5"/>
    <w:rsid w:val="008C0A3D"/>
    <w:rsid w:val="008C1300"/>
    <w:rsid w:val="008C196E"/>
    <w:rsid w:val="008C279A"/>
    <w:rsid w:val="008C2D74"/>
    <w:rsid w:val="008C4D98"/>
    <w:rsid w:val="008C4DB0"/>
    <w:rsid w:val="008C56B1"/>
    <w:rsid w:val="008C58EA"/>
    <w:rsid w:val="008C6038"/>
    <w:rsid w:val="008C71AB"/>
    <w:rsid w:val="008D1265"/>
    <w:rsid w:val="008D2BAC"/>
    <w:rsid w:val="008D307B"/>
    <w:rsid w:val="008D4019"/>
    <w:rsid w:val="008D7C41"/>
    <w:rsid w:val="008E4667"/>
    <w:rsid w:val="008E50E5"/>
    <w:rsid w:val="008E6071"/>
    <w:rsid w:val="008F2061"/>
    <w:rsid w:val="008F2DFD"/>
    <w:rsid w:val="008F4701"/>
    <w:rsid w:val="009017FE"/>
    <w:rsid w:val="00901ADE"/>
    <w:rsid w:val="009034F5"/>
    <w:rsid w:val="00904B44"/>
    <w:rsid w:val="00904DC6"/>
    <w:rsid w:val="00907744"/>
    <w:rsid w:val="009146F9"/>
    <w:rsid w:val="009152C4"/>
    <w:rsid w:val="0091671D"/>
    <w:rsid w:val="00920918"/>
    <w:rsid w:val="009211CC"/>
    <w:rsid w:val="00924F27"/>
    <w:rsid w:val="00926F9D"/>
    <w:rsid w:val="009271C2"/>
    <w:rsid w:val="00927596"/>
    <w:rsid w:val="0093005F"/>
    <w:rsid w:val="0093331E"/>
    <w:rsid w:val="00935457"/>
    <w:rsid w:val="00946959"/>
    <w:rsid w:val="009469EB"/>
    <w:rsid w:val="0094745B"/>
    <w:rsid w:val="0095280B"/>
    <w:rsid w:val="009534A4"/>
    <w:rsid w:val="00954DC0"/>
    <w:rsid w:val="00960B77"/>
    <w:rsid w:val="009613DB"/>
    <w:rsid w:val="0096440C"/>
    <w:rsid w:val="00965E08"/>
    <w:rsid w:val="00965FE1"/>
    <w:rsid w:val="00967866"/>
    <w:rsid w:val="00967D0A"/>
    <w:rsid w:val="00971140"/>
    <w:rsid w:val="00976956"/>
    <w:rsid w:val="009817BF"/>
    <w:rsid w:val="00981F94"/>
    <w:rsid w:val="0098463F"/>
    <w:rsid w:val="0098553E"/>
    <w:rsid w:val="00985A6B"/>
    <w:rsid w:val="0098605B"/>
    <w:rsid w:val="0099067E"/>
    <w:rsid w:val="0099098B"/>
    <w:rsid w:val="0099111E"/>
    <w:rsid w:val="00991C3B"/>
    <w:rsid w:val="00991C85"/>
    <w:rsid w:val="009926F6"/>
    <w:rsid w:val="00994296"/>
    <w:rsid w:val="009A10FC"/>
    <w:rsid w:val="009A2205"/>
    <w:rsid w:val="009A3488"/>
    <w:rsid w:val="009B11F8"/>
    <w:rsid w:val="009B171D"/>
    <w:rsid w:val="009B6AAA"/>
    <w:rsid w:val="009B7ACF"/>
    <w:rsid w:val="009C6037"/>
    <w:rsid w:val="009C6645"/>
    <w:rsid w:val="009C6D35"/>
    <w:rsid w:val="009D08BF"/>
    <w:rsid w:val="009D0B23"/>
    <w:rsid w:val="009D23B5"/>
    <w:rsid w:val="009D3126"/>
    <w:rsid w:val="009D4B1A"/>
    <w:rsid w:val="009D62BB"/>
    <w:rsid w:val="009E2745"/>
    <w:rsid w:val="009E3A10"/>
    <w:rsid w:val="009F0607"/>
    <w:rsid w:val="009F06EC"/>
    <w:rsid w:val="009F082C"/>
    <w:rsid w:val="009F33E3"/>
    <w:rsid w:val="009F3892"/>
    <w:rsid w:val="009F63FB"/>
    <w:rsid w:val="009F6A7B"/>
    <w:rsid w:val="009F7713"/>
    <w:rsid w:val="009F7864"/>
    <w:rsid w:val="009F7ACE"/>
    <w:rsid w:val="00A007AC"/>
    <w:rsid w:val="00A04429"/>
    <w:rsid w:val="00A0481C"/>
    <w:rsid w:val="00A05B4C"/>
    <w:rsid w:val="00A07349"/>
    <w:rsid w:val="00A11C12"/>
    <w:rsid w:val="00A11FD4"/>
    <w:rsid w:val="00A12237"/>
    <w:rsid w:val="00A12C51"/>
    <w:rsid w:val="00A216BB"/>
    <w:rsid w:val="00A24EF9"/>
    <w:rsid w:val="00A2506D"/>
    <w:rsid w:val="00A25FE1"/>
    <w:rsid w:val="00A267E4"/>
    <w:rsid w:val="00A27160"/>
    <w:rsid w:val="00A32E1A"/>
    <w:rsid w:val="00A33B0D"/>
    <w:rsid w:val="00A33DB6"/>
    <w:rsid w:val="00A34032"/>
    <w:rsid w:val="00A34E58"/>
    <w:rsid w:val="00A37163"/>
    <w:rsid w:val="00A41991"/>
    <w:rsid w:val="00A44E93"/>
    <w:rsid w:val="00A51C38"/>
    <w:rsid w:val="00A60D7A"/>
    <w:rsid w:val="00A61B34"/>
    <w:rsid w:val="00A628CB"/>
    <w:rsid w:val="00A64135"/>
    <w:rsid w:val="00A6415E"/>
    <w:rsid w:val="00A65BFC"/>
    <w:rsid w:val="00A65CDA"/>
    <w:rsid w:val="00A6623B"/>
    <w:rsid w:val="00A66D13"/>
    <w:rsid w:val="00A750B2"/>
    <w:rsid w:val="00A75A2B"/>
    <w:rsid w:val="00A81656"/>
    <w:rsid w:val="00A83309"/>
    <w:rsid w:val="00A857B0"/>
    <w:rsid w:val="00A929DA"/>
    <w:rsid w:val="00AA0621"/>
    <w:rsid w:val="00AA09E0"/>
    <w:rsid w:val="00AA16D8"/>
    <w:rsid w:val="00AB4294"/>
    <w:rsid w:val="00AB589A"/>
    <w:rsid w:val="00AB59B9"/>
    <w:rsid w:val="00AC2641"/>
    <w:rsid w:val="00AD002E"/>
    <w:rsid w:val="00AD25CD"/>
    <w:rsid w:val="00AD3894"/>
    <w:rsid w:val="00AE2B53"/>
    <w:rsid w:val="00AE466F"/>
    <w:rsid w:val="00AE777E"/>
    <w:rsid w:val="00AF086B"/>
    <w:rsid w:val="00AF11C8"/>
    <w:rsid w:val="00AF38F2"/>
    <w:rsid w:val="00AF3BFA"/>
    <w:rsid w:val="00AF5107"/>
    <w:rsid w:val="00AF7F1B"/>
    <w:rsid w:val="00B03090"/>
    <w:rsid w:val="00B074D9"/>
    <w:rsid w:val="00B0751F"/>
    <w:rsid w:val="00B076CD"/>
    <w:rsid w:val="00B07A0D"/>
    <w:rsid w:val="00B11331"/>
    <w:rsid w:val="00B13881"/>
    <w:rsid w:val="00B1453D"/>
    <w:rsid w:val="00B202A9"/>
    <w:rsid w:val="00B2066E"/>
    <w:rsid w:val="00B251AD"/>
    <w:rsid w:val="00B26CF5"/>
    <w:rsid w:val="00B27EDD"/>
    <w:rsid w:val="00B40216"/>
    <w:rsid w:val="00B41949"/>
    <w:rsid w:val="00B43F6E"/>
    <w:rsid w:val="00B4443B"/>
    <w:rsid w:val="00B51861"/>
    <w:rsid w:val="00B545EF"/>
    <w:rsid w:val="00B5624B"/>
    <w:rsid w:val="00B628D6"/>
    <w:rsid w:val="00B65078"/>
    <w:rsid w:val="00B719F9"/>
    <w:rsid w:val="00B71BA1"/>
    <w:rsid w:val="00B72D05"/>
    <w:rsid w:val="00B73E9B"/>
    <w:rsid w:val="00B754BD"/>
    <w:rsid w:val="00B75A79"/>
    <w:rsid w:val="00B8010F"/>
    <w:rsid w:val="00B859E9"/>
    <w:rsid w:val="00B87E13"/>
    <w:rsid w:val="00B91D76"/>
    <w:rsid w:val="00BA0061"/>
    <w:rsid w:val="00BA165A"/>
    <w:rsid w:val="00BA2406"/>
    <w:rsid w:val="00BA4826"/>
    <w:rsid w:val="00BB07F6"/>
    <w:rsid w:val="00BB1899"/>
    <w:rsid w:val="00BB2828"/>
    <w:rsid w:val="00BB6732"/>
    <w:rsid w:val="00BB6DF2"/>
    <w:rsid w:val="00BC23BA"/>
    <w:rsid w:val="00BC3007"/>
    <w:rsid w:val="00BC4D26"/>
    <w:rsid w:val="00BC61C9"/>
    <w:rsid w:val="00BC6DEE"/>
    <w:rsid w:val="00BD06F5"/>
    <w:rsid w:val="00BD248A"/>
    <w:rsid w:val="00BD5382"/>
    <w:rsid w:val="00BE060D"/>
    <w:rsid w:val="00BE1A39"/>
    <w:rsid w:val="00BE302A"/>
    <w:rsid w:val="00BE4DFA"/>
    <w:rsid w:val="00BE551A"/>
    <w:rsid w:val="00BF063B"/>
    <w:rsid w:val="00BF0DEE"/>
    <w:rsid w:val="00BF5C65"/>
    <w:rsid w:val="00C02C85"/>
    <w:rsid w:val="00C0655A"/>
    <w:rsid w:val="00C071B9"/>
    <w:rsid w:val="00C075C9"/>
    <w:rsid w:val="00C10B9F"/>
    <w:rsid w:val="00C11693"/>
    <w:rsid w:val="00C11A85"/>
    <w:rsid w:val="00C1345F"/>
    <w:rsid w:val="00C14950"/>
    <w:rsid w:val="00C14A52"/>
    <w:rsid w:val="00C17102"/>
    <w:rsid w:val="00C21526"/>
    <w:rsid w:val="00C21C2F"/>
    <w:rsid w:val="00C225A6"/>
    <w:rsid w:val="00C368C4"/>
    <w:rsid w:val="00C42A70"/>
    <w:rsid w:val="00C47B88"/>
    <w:rsid w:val="00C5144C"/>
    <w:rsid w:val="00C52CAD"/>
    <w:rsid w:val="00C537F2"/>
    <w:rsid w:val="00C53F09"/>
    <w:rsid w:val="00C60AC8"/>
    <w:rsid w:val="00C631AF"/>
    <w:rsid w:val="00C6720B"/>
    <w:rsid w:val="00C701E4"/>
    <w:rsid w:val="00C73CD2"/>
    <w:rsid w:val="00C754C2"/>
    <w:rsid w:val="00C761D4"/>
    <w:rsid w:val="00C76CBF"/>
    <w:rsid w:val="00C82C66"/>
    <w:rsid w:val="00C85344"/>
    <w:rsid w:val="00C86014"/>
    <w:rsid w:val="00C863C9"/>
    <w:rsid w:val="00C87537"/>
    <w:rsid w:val="00C92D5A"/>
    <w:rsid w:val="00CA22C4"/>
    <w:rsid w:val="00CA546C"/>
    <w:rsid w:val="00CA72DF"/>
    <w:rsid w:val="00CB0950"/>
    <w:rsid w:val="00CB2218"/>
    <w:rsid w:val="00CB30AD"/>
    <w:rsid w:val="00CB3A99"/>
    <w:rsid w:val="00CB4ECD"/>
    <w:rsid w:val="00CB64B2"/>
    <w:rsid w:val="00CC02B0"/>
    <w:rsid w:val="00CD0728"/>
    <w:rsid w:val="00CD2F3C"/>
    <w:rsid w:val="00CD3777"/>
    <w:rsid w:val="00CE083B"/>
    <w:rsid w:val="00CE56B0"/>
    <w:rsid w:val="00CE71FC"/>
    <w:rsid w:val="00CF00A8"/>
    <w:rsid w:val="00CF2EB0"/>
    <w:rsid w:val="00CF53C1"/>
    <w:rsid w:val="00CF7945"/>
    <w:rsid w:val="00CF7A95"/>
    <w:rsid w:val="00CF7BE5"/>
    <w:rsid w:val="00D0162D"/>
    <w:rsid w:val="00D0392E"/>
    <w:rsid w:val="00D06800"/>
    <w:rsid w:val="00D068AE"/>
    <w:rsid w:val="00D105F2"/>
    <w:rsid w:val="00D11F00"/>
    <w:rsid w:val="00D1295D"/>
    <w:rsid w:val="00D140BC"/>
    <w:rsid w:val="00D2138A"/>
    <w:rsid w:val="00D2140E"/>
    <w:rsid w:val="00D30AFC"/>
    <w:rsid w:val="00D31F74"/>
    <w:rsid w:val="00D32203"/>
    <w:rsid w:val="00D33451"/>
    <w:rsid w:val="00D36C8C"/>
    <w:rsid w:val="00D427A9"/>
    <w:rsid w:val="00D45088"/>
    <w:rsid w:val="00D4577A"/>
    <w:rsid w:val="00D46151"/>
    <w:rsid w:val="00D52032"/>
    <w:rsid w:val="00D52AE0"/>
    <w:rsid w:val="00D54BEF"/>
    <w:rsid w:val="00D56AA8"/>
    <w:rsid w:val="00D56F6A"/>
    <w:rsid w:val="00D57316"/>
    <w:rsid w:val="00D61366"/>
    <w:rsid w:val="00D63751"/>
    <w:rsid w:val="00D66127"/>
    <w:rsid w:val="00D6649E"/>
    <w:rsid w:val="00D67EA3"/>
    <w:rsid w:val="00D70AD4"/>
    <w:rsid w:val="00D71306"/>
    <w:rsid w:val="00D714E0"/>
    <w:rsid w:val="00D735CB"/>
    <w:rsid w:val="00D736E0"/>
    <w:rsid w:val="00D76695"/>
    <w:rsid w:val="00D7694D"/>
    <w:rsid w:val="00D80046"/>
    <w:rsid w:val="00D815A3"/>
    <w:rsid w:val="00D8245D"/>
    <w:rsid w:val="00D829A3"/>
    <w:rsid w:val="00D83A71"/>
    <w:rsid w:val="00D84314"/>
    <w:rsid w:val="00D8627B"/>
    <w:rsid w:val="00D86CA1"/>
    <w:rsid w:val="00D87E8A"/>
    <w:rsid w:val="00D9245A"/>
    <w:rsid w:val="00D93B7E"/>
    <w:rsid w:val="00D94757"/>
    <w:rsid w:val="00D95C48"/>
    <w:rsid w:val="00D97A9E"/>
    <w:rsid w:val="00DA02D4"/>
    <w:rsid w:val="00DA261C"/>
    <w:rsid w:val="00DA3420"/>
    <w:rsid w:val="00DA352C"/>
    <w:rsid w:val="00DA4B63"/>
    <w:rsid w:val="00DA5BFF"/>
    <w:rsid w:val="00DA767D"/>
    <w:rsid w:val="00DB1A30"/>
    <w:rsid w:val="00DB472B"/>
    <w:rsid w:val="00DC4B82"/>
    <w:rsid w:val="00DC4C5D"/>
    <w:rsid w:val="00DD5433"/>
    <w:rsid w:val="00DD75B7"/>
    <w:rsid w:val="00DE04E4"/>
    <w:rsid w:val="00DE0C01"/>
    <w:rsid w:val="00DE0D27"/>
    <w:rsid w:val="00DE0E7A"/>
    <w:rsid w:val="00DE4D5A"/>
    <w:rsid w:val="00DF1330"/>
    <w:rsid w:val="00DF1A07"/>
    <w:rsid w:val="00E0031E"/>
    <w:rsid w:val="00E024B8"/>
    <w:rsid w:val="00E03017"/>
    <w:rsid w:val="00E113E0"/>
    <w:rsid w:val="00E12ABA"/>
    <w:rsid w:val="00E1572A"/>
    <w:rsid w:val="00E17192"/>
    <w:rsid w:val="00E21D90"/>
    <w:rsid w:val="00E22AC6"/>
    <w:rsid w:val="00E23734"/>
    <w:rsid w:val="00E249AD"/>
    <w:rsid w:val="00E260DE"/>
    <w:rsid w:val="00E31F6A"/>
    <w:rsid w:val="00E3465F"/>
    <w:rsid w:val="00E3588A"/>
    <w:rsid w:val="00E363CF"/>
    <w:rsid w:val="00E3643E"/>
    <w:rsid w:val="00E4786B"/>
    <w:rsid w:val="00E532FE"/>
    <w:rsid w:val="00E56D18"/>
    <w:rsid w:val="00E6155A"/>
    <w:rsid w:val="00E638C8"/>
    <w:rsid w:val="00E70DFA"/>
    <w:rsid w:val="00E72698"/>
    <w:rsid w:val="00E7369D"/>
    <w:rsid w:val="00E76573"/>
    <w:rsid w:val="00E80FBE"/>
    <w:rsid w:val="00E82437"/>
    <w:rsid w:val="00E83F89"/>
    <w:rsid w:val="00E90165"/>
    <w:rsid w:val="00E939B8"/>
    <w:rsid w:val="00EA0593"/>
    <w:rsid w:val="00EA15A9"/>
    <w:rsid w:val="00EA3991"/>
    <w:rsid w:val="00EA3D48"/>
    <w:rsid w:val="00EA3D6D"/>
    <w:rsid w:val="00EA3F3D"/>
    <w:rsid w:val="00EA5F8F"/>
    <w:rsid w:val="00EB090D"/>
    <w:rsid w:val="00EB36C3"/>
    <w:rsid w:val="00EB4754"/>
    <w:rsid w:val="00EC1E39"/>
    <w:rsid w:val="00EC26DC"/>
    <w:rsid w:val="00EC2899"/>
    <w:rsid w:val="00ED02B1"/>
    <w:rsid w:val="00ED10B2"/>
    <w:rsid w:val="00ED44FE"/>
    <w:rsid w:val="00ED5178"/>
    <w:rsid w:val="00ED6729"/>
    <w:rsid w:val="00ED7089"/>
    <w:rsid w:val="00ED7D8C"/>
    <w:rsid w:val="00EE4AA5"/>
    <w:rsid w:val="00EE6735"/>
    <w:rsid w:val="00EF53E6"/>
    <w:rsid w:val="00EF6AA6"/>
    <w:rsid w:val="00F01D5A"/>
    <w:rsid w:val="00F03329"/>
    <w:rsid w:val="00F041F9"/>
    <w:rsid w:val="00F047F8"/>
    <w:rsid w:val="00F05E31"/>
    <w:rsid w:val="00F1195A"/>
    <w:rsid w:val="00F150CE"/>
    <w:rsid w:val="00F1635D"/>
    <w:rsid w:val="00F163F4"/>
    <w:rsid w:val="00F17EF0"/>
    <w:rsid w:val="00F206B6"/>
    <w:rsid w:val="00F20E0B"/>
    <w:rsid w:val="00F21328"/>
    <w:rsid w:val="00F246CC"/>
    <w:rsid w:val="00F27220"/>
    <w:rsid w:val="00F3231D"/>
    <w:rsid w:val="00F34701"/>
    <w:rsid w:val="00F370EF"/>
    <w:rsid w:val="00F4592F"/>
    <w:rsid w:val="00F507FD"/>
    <w:rsid w:val="00F526CC"/>
    <w:rsid w:val="00F52BDC"/>
    <w:rsid w:val="00F53E9C"/>
    <w:rsid w:val="00F556B0"/>
    <w:rsid w:val="00F563C5"/>
    <w:rsid w:val="00F619FF"/>
    <w:rsid w:val="00F6218D"/>
    <w:rsid w:val="00F6380E"/>
    <w:rsid w:val="00F64B4F"/>
    <w:rsid w:val="00F678AE"/>
    <w:rsid w:val="00F71389"/>
    <w:rsid w:val="00F7291D"/>
    <w:rsid w:val="00F73FA7"/>
    <w:rsid w:val="00F7460D"/>
    <w:rsid w:val="00F76180"/>
    <w:rsid w:val="00F7633E"/>
    <w:rsid w:val="00F848A0"/>
    <w:rsid w:val="00F85423"/>
    <w:rsid w:val="00F864BD"/>
    <w:rsid w:val="00F8770A"/>
    <w:rsid w:val="00F9299E"/>
    <w:rsid w:val="00F9443D"/>
    <w:rsid w:val="00F95FBD"/>
    <w:rsid w:val="00F96AE9"/>
    <w:rsid w:val="00FA45AC"/>
    <w:rsid w:val="00FA5577"/>
    <w:rsid w:val="00FA5807"/>
    <w:rsid w:val="00FA6B30"/>
    <w:rsid w:val="00FB2D38"/>
    <w:rsid w:val="00FB4A61"/>
    <w:rsid w:val="00FB6BE9"/>
    <w:rsid w:val="00FB773B"/>
    <w:rsid w:val="00FB7A12"/>
    <w:rsid w:val="00FB7A3D"/>
    <w:rsid w:val="00FD2132"/>
    <w:rsid w:val="00FD3E53"/>
    <w:rsid w:val="00FE059A"/>
    <w:rsid w:val="00FE19D5"/>
    <w:rsid w:val="00FE2A61"/>
    <w:rsid w:val="00FE4CE6"/>
    <w:rsid w:val="00FE51F0"/>
    <w:rsid w:val="00FF3049"/>
    <w:rsid w:val="00FF5E88"/>
    <w:rsid w:val="00FF61AE"/>
    <w:rsid w:val="00FF6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2D10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45"/>
    <w:rPr>
      <w:sz w:val="24"/>
      <w:szCs w:val="24"/>
    </w:rPr>
  </w:style>
  <w:style w:type="paragraph" w:styleId="Heading2">
    <w:name w:val="heading 2"/>
    <w:basedOn w:val="Normal"/>
    <w:next w:val="Normal"/>
    <w:link w:val="Heading2Char"/>
    <w:uiPriority w:val="99"/>
    <w:qFormat/>
    <w:rsid w:val="003D302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D6649E"/>
    <w:pPr>
      <w:keepNext/>
      <w:tabs>
        <w:tab w:val="left" w:pos="-142"/>
      </w:tabs>
      <w:jc w:val="right"/>
      <w:outlineLvl w:val="4"/>
    </w:pPr>
    <w:rPr>
      <w:rFonts w:ascii="BaltTimesRoman" w:hAnsi="BaltTimesRoman" w:cs="BaltTimes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F61A6"/>
    <w:rPr>
      <w:rFonts w:ascii="Cambria" w:hAnsi="Cambria" w:cs="Cambria"/>
      <w:b/>
      <w:bCs/>
      <w:i/>
      <w:iCs/>
      <w:sz w:val="28"/>
      <w:szCs w:val="28"/>
    </w:rPr>
  </w:style>
  <w:style w:type="character" w:customStyle="1" w:styleId="Heading5Char">
    <w:name w:val="Heading 5 Char"/>
    <w:basedOn w:val="DefaultParagraphFont"/>
    <w:link w:val="Heading5"/>
    <w:uiPriority w:val="99"/>
    <w:semiHidden/>
    <w:locked/>
    <w:rsid w:val="002F61A6"/>
    <w:rPr>
      <w:rFonts w:ascii="Calibri" w:hAnsi="Calibri" w:cs="Calibri"/>
      <w:b/>
      <w:bCs/>
      <w:i/>
      <w:iCs/>
      <w:sz w:val="26"/>
      <w:szCs w:val="26"/>
    </w:rPr>
  </w:style>
  <w:style w:type="paragraph" w:styleId="HTMLPreformatted">
    <w:name w:val="HTML Preformatted"/>
    <w:basedOn w:val="Normal"/>
    <w:link w:val="HTMLPreformattedChar"/>
    <w:uiPriority w:val="99"/>
    <w:rsid w:val="008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F61A6"/>
    <w:rPr>
      <w:rFonts w:ascii="Courier New" w:hAnsi="Courier New" w:cs="Courier New"/>
    </w:rPr>
  </w:style>
  <w:style w:type="paragraph" w:customStyle="1" w:styleId="naislab">
    <w:name w:val="naislab"/>
    <w:basedOn w:val="Normal"/>
    <w:uiPriority w:val="99"/>
    <w:rsid w:val="0082171C"/>
    <w:pPr>
      <w:spacing w:before="75" w:after="75"/>
      <w:jc w:val="right"/>
    </w:pPr>
  </w:style>
  <w:style w:type="paragraph" w:customStyle="1" w:styleId="naisf">
    <w:name w:val="naisf"/>
    <w:basedOn w:val="Normal"/>
    <w:uiPriority w:val="99"/>
    <w:rsid w:val="0082171C"/>
    <w:pPr>
      <w:spacing w:before="75" w:after="75"/>
      <w:ind w:firstLine="375"/>
      <w:jc w:val="both"/>
    </w:pPr>
  </w:style>
  <w:style w:type="paragraph" w:customStyle="1" w:styleId="naisc">
    <w:name w:val="naisc"/>
    <w:basedOn w:val="Normal"/>
    <w:uiPriority w:val="99"/>
    <w:rsid w:val="0082171C"/>
    <w:pPr>
      <w:spacing w:before="75" w:after="75"/>
      <w:jc w:val="center"/>
    </w:pPr>
  </w:style>
  <w:style w:type="paragraph" w:styleId="NormalWeb">
    <w:name w:val="Normal (Web)"/>
    <w:basedOn w:val="Normal"/>
    <w:uiPriority w:val="99"/>
    <w:rsid w:val="0082171C"/>
    <w:pPr>
      <w:spacing w:before="100" w:beforeAutospacing="1" w:after="100" w:afterAutospacing="1"/>
    </w:pPr>
  </w:style>
  <w:style w:type="paragraph" w:styleId="Header">
    <w:name w:val="header"/>
    <w:basedOn w:val="Normal"/>
    <w:link w:val="HeaderChar"/>
    <w:uiPriority w:val="99"/>
    <w:rsid w:val="004F5855"/>
    <w:pPr>
      <w:tabs>
        <w:tab w:val="center" w:pos="4153"/>
        <w:tab w:val="right" w:pos="8306"/>
      </w:tabs>
    </w:pPr>
  </w:style>
  <w:style w:type="character" w:customStyle="1" w:styleId="HeaderChar">
    <w:name w:val="Header Char"/>
    <w:basedOn w:val="DefaultParagraphFont"/>
    <w:link w:val="Header"/>
    <w:uiPriority w:val="99"/>
    <w:locked/>
    <w:rsid w:val="002F61A6"/>
    <w:rPr>
      <w:rFonts w:cs="Times New Roman"/>
      <w:sz w:val="24"/>
      <w:szCs w:val="24"/>
    </w:rPr>
  </w:style>
  <w:style w:type="paragraph" w:styleId="Footer">
    <w:name w:val="footer"/>
    <w:basedOn w:val="Normal"/>
    <w:link w:val="FooterChar"/>
    <w:uiPriority w:val="99"/>
    <w:rsid w:val="004F5855"/>
    <w:pPr>
      <w:tabs>
        <w:tab w:val="center" w:pos="4153"/>
        <w:tab w:val="right" w:pos="8306"/>
      </w:tabs>
    </w:pPr>
  </w:style>
  <w:style w:type="character" w:customStyle="1" w:styleId="FooterChar">
    <w:name w:val="Footer Char"/>
    <w:basedOn w:val="DefaultParagraphFont"/>
    <w:link w:val="Footer"/>
    <w:uiPriority w:val="99"/>
    <w:locked/>
    <w:rsid w:val="002F61A6"/>
    <w:rPr>
      <w:rFonts w:cs="Times New Roman"/>
      <w:sz w:val="24"/>
      <w:szCs w:val="24"/>
    </w:rPr>
  </w:style>
  <w:style w:type="paragraph" w:styleId="BalloonText">
    <w:name w:val="Balloon Text"/>
    <w:basedOn w:val="Normal"/>
    <w:link w:val="BalloonTextChar"/>
    <w:uiPriority w:val="99"/>
    <w:semiHidden/>
    <w:rsid w:val="00B75A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1A6"/>
    <w:rPr>
      <w:rFonts w:cs="Times New Roman"/>
      <w:sz w:val="2"/>
      <w:szCs w:val="2"/>
    </w:rPr>
  </w:style>
  <w:style w:type="character" w:styleId="PageNumber">
    <w:name w:val="page number"/>
    <w:basedOn w:val="DefaultParagraphFont"/>
    <w:uiPriority w:val="99"/>
    <w:rsid w:val="008A260E"/>
    <w:rPr>
      <w:rFonts w:cs="Times New Roman"/>
    </w:rPr>
  </w:style>
  <w:style w:type="paragraph" w:customStyle="1" w:styleId="naiskr">
    <w:name w:val="naiskr"/>
    <w:basedOn w:val="Normal"/>
    <w:uiPriority w:val="99"/>
    <w:rsid w:val="005E4485"/>
    <w:pPr>
      <w:spacing w:before="75" w:after="75"/>
    </w:pPr>
  </w:style>
  <w:style w:type="paragraph" w:customStyle="1" w:styleId="naisnod">
    <w:name w:val="naisnod"/>
    <w:basedOn w:val="Normal"/>
    <w:uiPriority w:val="99"/>
    <w:rsid w:val="004810EA"/>
    <w:pPr>
      <w:spacing w:before="150" w:after="150"/>
      <w:jc w:val="center"/>
    </w:pPr>
    <w:rPr>
      <w:b/>
      <w:bCs/>
    </w:rPr>
  </w:style>
  <w:style w:type="paragraph" w:styleId="BodyTextIndent">
    <w:name w:val="Body Text Indent"/>
    <w:basedOn w:val="Normal"/>
    <w:link w:val="BodyTextIndentChar"/>
    <w:uiPriority w:val="99"/>
    <w:rsid w:val="00C14950"/>
    <w:pPr>
      <w:ind w:left="284" w:hanging="284"/>
      <w:jc w:val="both"/>
    </w:pPr>
  </w:style>
  <w:style w:type="character" w:customStyle="1" w:styleId="BodyTextIndentChar">
    <w:name w:val="Body Text Indent Char"/>
    <w:basedOn w:val="DefaultParagraphFont"/>
    <w:link w:val="BodyTextIndent"/>
    <w:uiPriority w:val="99"/>
    <w:semiHidden/>
    <w:locked/>
    <w:rsid w:val="002F61A6"/>
    <w:rPr>
      <w:rFonts w:cs="Times New Roman"/>
      <w:sz w:val="24"/>
      <w:szCs w:val="24"/>
    </w:rPr>
  </w:style>
  <w:style w:type="character" w:styleId="Hyperlink">
    <w:name w:val="Hyperlink"/>
    <w:basedOn w:val="DefaultParagraphFont"/>
    <w:uiPriority w:val="99"/>
    <w:rsid w:val="00B13881"/>
    <w:rPr>
      <w:rFonts w:cs="Times New Roman"/>
      <w:color w:val="0000FF"/>
      <w:u w:val="single"/>
    </w:rPr>
  </w:style>
  <w:style w:type="paragraph" w:styleId="BodyText2">
    <w:name w:val="Body Text 2"/>
    <w:basedOn w:val="Normal"/>
    <w:link w:val="BodyText2Char"/>
    <w:uiPriority w:val="99"/>
    <w:rsid w:val="00ED7089"/>
    <w:pPr>
      <w:spacing w:after="120" w:line="480" w:lineRule="auto"/>
    </w:pPr>
  </w:style>
  <w:style w:type="character" w:customStyle="1" w:styleId="BodyText2Char">
    <w:name w:val="Body Text 2 Char"/>
    <w:basedOn w:val="DefaultParagraphFont"/>
    <w:link w:val="BodyText2"/>
    <w:uiPriority w:val="99"/>
    <w:semiHidden/>
    <w:locked/>
    <w:rsid w:val="002F61A6"/>
    <w:rPr>
      <w:rFonts w:cs="Times New Roman"/>
      <w:sz w:val="24"/>
      <w:szCs w:val="24"/>
    </w:rPr>
  </w:style>
  <w:style w:type="paragraph" w:styleId="ListParagraph">
    <w:name w:val="List Paragraph"/>
    <w:basedOn w:val="Normal"/>
    <w:uiPriority w:val="99"/>
    <w:qFormat/>
    <w:rsid w:val="00DE04E4"/>
    <w:pPr>
      <w:ind w:left="720"/>
      <w:jc w:val="both"/>
    </w:pPr>
    <w:rPr>
      <w:sz w:val="28"/>
      <w:szCs w:val="28"/>
    </w:rPr>
  </w:style>
  <w:style w:type="paragraph" w:styleId="BodyText">
    <w:name w:val="Body Text"/>
    <w:basedOn w:val="Normal"/>
    <w:link w:val="BodyTextChar"/>
    <w:uiPriority w:val="99"/>
    <w:rsid w:val="006A0E63"/>
    <w:pPr>
      <w:spacing w:after="120"/>
    </w:pPr>
  </w:style>
  <w:style w:type="character" w:customStyle="1" w:styleId="BodyTextChar">
    <w:name w:val="Body Text Char"/>
    <w:basedOn w:val="DefaultParagraphFont"/>
    <w:link w:val="BodyText"/>
    <w:uiPriority w:val="99"/>
    <w:semiHidden/>
    <w:locked/>
    <w:rsid w:val="00EC2899"/>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7266">
      <w:marLeft w:val="45"/>
      <w:marRight w:val="45"/>
      <w:marTop w:val="90"/>
      <w:marBottom w:val="90"/>
      <w:divBdr>
        <w:top w:val="none" w:sz="0" w:space="0" w:color="auto"/>
        <w:left w:val="none" w:sz="0" w:space="0" w:color="auto"/>
        <w:bottom w:val="none" w:sz="0" w:space="0" w:color="auto"/>
        <w:right w:val="none" w:sz="0" w:space="0" w:color="auto"/>
      </w:divBdr>
      <w:divsChild>
        <w:div w:id="1541167267">
          <w:marLeft w:val="0"/>
          <w:marRight w:val="0"/>
          <w:marTop w:val="0"/>
          <w:marBottom w:val="567"/>
          <w:divBdr>
            <w:top w:val="none" w:sz="0" w:space="0" w:color="auto"/>
            <w:left w:val="none" w:sz="0" w:space="0" w:color="auto"/>
            <w:bottom w:val="none" w:sz="0" w:space="0" w:color="auto"/>
            <w:right w:val="none" w:sz="0" w:space="0" w:color="auto"/>
          </w:divBdr>
        </w:div>
      </w:divsChild>
    </w:div>
    <w:div w:id="1541167268">
      <w:marLeft w:val="0"/>
      <w:marRight w:val="0"/>
      <w:marTop w:val="0"/>
      <w:marBottom w:val="0"/>
      <w:divBdr>
        <w:top w:val="none" w:sz="0" w:space="0" w:color="auto"/>
        <w:left w:val="none" w:sz="0" w:space="0" w:color="auto"/>
        <w:bottom w:val="none" w:sz="0" w:space="0" w:color="auto"/>
        <w:right w:val="none" w:sz="0" w:space="0" w:color="auto"/>
      </w:divBdr>
    </w:div>
    <w:div w:id="1541167269">
      <w:marLeft w:val="0"/>
      <w:marRight w:val="0"/>
      <w:marTop w:val="0"/>
      <w:marBottom w:val="0"/>
      <w:divBdr>
        <w:top w:val="none" w:sz="0" w:space="0" w:color="auto"/>
        <w:left w:val="none" w:sz="0" w:space="0" w:color="auto"/>
        <w:bottom w:val="none" w:sz="0" w:space="0" w:color="auto"/>
        <w:right w:val="none" w:sz="0" w:space="0" w:color="auto"/>
      </w:divBdr>
    </w:div>
    <w:div w:id="1541167270">
      <w:marLeft w:val="0"/>
      <w:marRight w:val="0"/>
      <w:marTop w:val="0"/>
      <w:marBottom w:val="0"/>
      <w:divBdr>
        <w:top w:val="none" w:sz="0" w:space="0" w:color="auto"/>
        <w:left w:val="none" w:sz="0" w:space="0" w:color="auto"/>
        <w:bottom w:val="none" w:sz="0" w:space="0" w:color="auto"/>
        <w:right w:val="none" w:sz="0" w:space="0" w:color="auto"/>
      </w:divBdr>
    </w:div>
    <w:div w:id="1541167271">
      <w:marLeft w:val="0"/>
      <w:marRight w:val="0"/>
      <w:marTop w:val="0"/>
      <w:marBottom w:val="0"/>
      <w:divBdr>
        <w:top w:val="none" w:sz="0" w:space="0" w:color="auto"/>
        <w:left w:val="none" w:sz="0" w:space="0" w:color="auto"/>
        <w:bottom w:val="none" w:sz="0" w:space="0" w:color="auto"/>
        <w:right w:val="none" w:sz="0" w:space="0" w:color="auto"/>
      </w:divBdr>
    </w:div>
    <w:div w:id="1541167272">
      <w:marLeft w:val="0"/>
      <w:marRight w:val="0"/>
      <w:marTop w:val="0"/>
      <w:marBottom w:val="0"/>
      <w:divBdr>
        <w:top w:val="none" w:sz="0" w:space="0" w:color="auto"/>
        <w:left w:val="none" w:sz="0" w:space="0" w:color="auto"/>
        <w:bottom w:val="none" w:sz="0" w:space="0" w:color="auto"/>
        <w:right w:val="none" w:sz="0" w:space="0" w:color="auto"/>
      </w:divBdr>
    </w:div>
    <w:div w:id="1541167273">
      <w:marLeft w:val="0"/>
      <w:marRight w:val="0"/>
      <w:marTop w:val="0"/>
      <w:marBottom w:val="0"/>
      <w:divBdr>
        <w:top w:val="none" w:sz="0" w:space="0" w:color="auto"/>
        <w:left w:val="none" w:sz="0" w:space="0" w:color="auto"/>
        <w:bottom w:val="none" w:sz="0" w:space="0" w:color="auto"/>
        <w:right w:val="none" w:sz="0" w:space="0" w:color="auto"/>
      </w:divBdr>
    </w:div>
    <w:div w:id="1541167274">
      <w:marLeft w:val="0"/>
      <w:marRight w:val="0"/>
      <w:marTop w:val="0"/>
      <w:marBottom w:val="0"/>
      <w:divBdr>
        <w:top w:val="none" w:sz="0" w:space="0" w:color="auto"/>
        <w:left w:val="none" w:sz="0" w:space="0" w:color="auto"/>
        <w:bottom w:val="none" w:sz="0" w:space="0" w:color="auto"/>
        <w:right w:val="none" w:sz="0" w:space="0" w:color="auto"/>
      </w:divBdr>
    </w:div>
    <w:div w:id="1541167275">
      <w:marLeft w:val="0"/>
      <w:marRight w:val="0"/>
      <w:marTop w:val="0"/>
      <w:marBottom w:val="0"/>
      <w:divBdr>
        <w:top w:val="none" w:sz="0" w:space="0" w:color="auto"/>
        <w:left w:val="none" w:sz="0" w:space="0" w:color="auto"/>
        <w:bottom w:val="none" w:sz="0" w:space="0" w:color="auto"/>
        <w:right w:val="none" w:sz="0" w:space="0" w:color="auto"/>
      </w:divBdr>
    </w:div>
    <w:div w:id="1541167276">
      <w:marLeft w:val="0"/>
      <w:marRight w:val="0"/>
      <w:marTop w:val="0"/>
      <w:marBottom w:val="0"/>
      <w:divBdr>
        <w:top w:val="none" w:sz="0" w:space="0" w:color="auto"/>
        <w:left w:val="none" w:sz="0" w:space="0" w:color="auto"/>
        <w:bottom w:val="none" w:sz="0" w:space="0" w:color="auto"/>
        <w:right w:val="none" w:sz="0" w:space="0" w:color="auto"/>
      </w:divBdr>
    </w:div>
    <w:div w:id="1541167277">
      <w:marLeft w:val="0"/>
      <w:marRight w:val="0"/>
      <w:marTop w:val="0"/>
      <w:marBottom w:val="0"/>
      <w:divBdr>
        <w:top w:val="none" w:sz="0" w:space="0" w:color="auto"/>
        <w:left w:val="none" w:sz="0" w:space="0" w:color="auto"/>
        <w:bottom w:val="none" w:sz="0" w:space="0" w:color="auto"/>
        <w:right w:val="none" w:sz="0" w:space="0" w:color="auto"/>
      </w:divBdr>
    </w:div>
    <w:div w:id="1541167278">
      <w:marLeft w:val="0"/>
      <w:marRight w:val="0"/>
      <w:marTop w:val="0"/>
      <w:marBottom w:val="0"/>
      <w:divBdr>
        <w:top w:val="none" w:sz="0" w:space="0" w:color="auto"/>
        <w:left w:val="none" w:sz="0" w:space="0" w:color="auto"/>
        <w:bottom w:val="none" w:sz="0" w:space="0" w:color="auto"/>
        <w:right w:val="none" w:sz="0" w:space="0" w:color="auto"/>
      </w:divBdr>
    </w:div>
    <w:div w:id="1541167279">
      <w:marLeft w:val="0"/>
      <w:marRight w:val="0"/>
      <w:marTop w:val="0"/>
      <w:marBottom w:val="0"/>
      <w:divBdr>
        <w:top w:val="none" w:sz="0" w:space="0" w:color="auto"/>
        <w:left w:val="none" w:sz="0" w:space="0" w:color="auto"/>
        <w:bottom w:val="none" w:sz="0" w:space="0" w:color="auto"/>
        <w:right w:val="none" w:sz="0" w:space="0" w:color="auto"/>
      </w:divBdr>
    </w:div>
    <w:div w:id="1541167280">
      <w:marLeft w:val="0"/>
      <w:marRight w:val="0"/>
      <w:marTop w:val="0"/>
      <w:marBottom w:val="0"/>
      <w:divBdr>
        <w:top w:val="none" w:sz="0" w:space="0" w:color="auto"/>
        <w:left w:val="none" w:sz="0" w:space="0" w:color="auto"/>
        <w:bottom w:val="none" w:sz="0" w:space="0" w:color="auto"/>
        <w:right w:val="none" w:sz="0" w:space="0" w:color="auto"/>
      </w:divBdr>
    </w:div>
    <w:div w:id="1541167281">
      <w:marLeft w:val="0"/>
      <w:marRight w:val="0"/>
      <w:marTop w:val="0"/>
      <w:marBottom w:val="0"/>
      <w:divBdr>
        <w:top w:val="none" w:sz="0" w:space="0" w:color="auto"/>
        <w:left w:val="none" w:sz="0" w:space="0" w:color="auto"/>
        <w:bottom w:val="none" w:sz="0" w:space="0" w:color="auto"/>
        <w:right w:val="none" w:sz="0" w:space="0" w:color="auto"/>
      </w:divBdr>
    </w:div>
    <w:div w:id="1541167282">
      <w:marLeft w:val="0"/>
      <w:marRight w:val="0"/>
      <w:marTop w:val="0"/>
      <w:marBottom w:val="0"/>
      <w:divBdr>
        <w:top w:val="none" w:sz="0" w:space="0" w:color="auto"/>
        <w:left w:val="none" w:sz="0" w:space="0" w:color="auto"/>
        <w:bottom w:val="none" w:sz="0" w:space="0" w:color="auto"/>
        <w:right w:val="none" w:sz="0" w:space="0" w:color="auto"/>
      </w:divBdr>
    </w:div>
    <w:div w:id="1541167283">
      <w:marLeft w:val="0"/>
      <w:marRight w:val="0"/>
      <w:marTop w:val="0"/>
      <w:marBottom w:val="0"/>
      <w:divBdr>
        <w:top w:val="none" w:sz="0" w:space="0" w:color="auto"/>
        <w:left w:val="none" w:sz="0" w:space="0" w:color="auto"/>
        <w:bottom w:val="none" w:sz="0" w:space="0" w:color="auto"/>
        <w:right w:val="none" w:sz="0" w:space="0" w:color="auto"/>
      </w:divBdr>
    </w:div>
    <w:div w:id="1541167284">
      <w:marLeft w:val="0"/>
      <w:marRight w:val="0"/>
      <w:marTop w:val="0"/>
      <w:marBottom w:val="0"/>
      <w:divBdr>
        <w:top w:val="none" w:sz="0" w:space="0" w:color="auto"/>
        <w:left w:val="none" w:sz="0" w:space="0" w:color="auto"/>
        <w:bottom w:val="none" w:sz="0" w:space="0" w:color="auto"/>
        <w:right w:val="none" w:sz="0" w:space="0" w:color="auto"/>
      </w:divBdr>
    </w:div>
    <w:div w:id="1541167285">
      <w:marLeft w:val="0"/>
      <w:marRight w:val="0"/>
      <w:marTop w:val="0"/>
      <w:marBottom w:val="0"/>
      <w:divBdr>
        <w:top w:val="none" w:sz="0" w:space="0" w:color="auto"/>
        <w:left w:val="none" w:sz="0" w:space="0" w:color="auto"/>
        <w:bottom w:val="none" w:sz="0" w:space="0" w:color="auto"/>
        <w:right w:val="none" w:sz="0" w:space="0" w:color="auto"/>
      </w:divBdr>
    </w:div>
    <w:div w:id="1541167286">
      <w:marLeft w:val="0"/>
      <w:marRight w:val="0"/>
      <w:marTop w:val="0"/>
      <w:marBottom w:val="0"/>
      <w:divBdr>
        <w:top w:val="none" w:sz="0" w:space="0" w:color="auto"/>
        <w:left w:val="none" w:sz="0" w:space="0" w:color="auto"/>
        <w:bottom w:val="none" w:sz="0" w:space="0" w:color="auto"/>
        <w:right w:val="none" w:sz="0" w:space="0" w:color="auto"/>
      </w:divBdr>
    </w:div>
    <w:div w:id="1541167287">
      <w:marLeft w:val="0"/>
      <w:marRight w:val="0"/>
      <w:marTop w:val="0"/>
      <w:marBottom w:val="0"/>
      <w:divBdr>
        <w:top w:val="none" w:sz="0" w:space="0" w:color="auto"/>
        <w:left w:val="none" w:sz="0" w:space="0" w:color="auto"/>
        <w:bottom w:val="none" w:sz="0" w:space="0" w:color="auto"/>
        <w:right w:val="none" w:sz="0" w:space="0" w:color="auto"/>
      </w:divBdr>
    </w:div>
    <w:div w:id="1541167288">
      <w:marLeft w:val="0"/>
      <w:marRight w:val="0"/>
      <w:marTop w:val="0"/>
      <w:marBottom w:val="0"/>
      <w:divBdr>
        <w:top w:val="none" w:sz="0" w:space="0" w:color="auto"/>
        <w:left w:val="none" w:sz="0" w:space="0" w:color="auto"/>
        <w:bottom w:val="none" w:sz="0" w:space="0" w:color="auto"/>
        <w:right w:val="none" w:sz="0" w:space="0" w:color="auto"/>
      </w:divBdr>
    </w:div>
    <w:div w:id="1541167289">
      <w:marLeft w:val="0"/>
      <w:marRight w:val="0"/>
      <w:marTop w:val="0"/>
      <w:marBottom w:val="0"/>
      <w:divBdr>
        <w:top w:val="none" w:sz="0" w:space="0" w:color="auto"/>
        <w:left w:val="none" w:sz="0" w:space="0" w:color="auto"/>
        <w:bottom w:val="none" w:sz="0" w:space="0" w:color="auto"/>
        <w:right w:val="none" w:sz="0" w:space="0" w:color="auto"/>
      </w:divBdr>
    </w:div>
    <w:div w:id="1541167290">
      <w:marLeft w:val="0"/>
      <w:marRight w:val="0"/>
      <w:marTop w:val="0"/>
      <w:marBottom w:val="0"/>
      <w:divBdr>
        <w:top w:val="none" w:sz="0" w:space="0" w:color="auto"/>
        <w:left w:val="none" w:sz="0" w:space="0" w:color="auto"/>
        <w:bottom w:val="none" w:sz="0" w:space="0" w:color="auto"/>
        <w:right w:val="none" w:sz="0" w:space="0" w:color="auto"/>
      </w:divBdr>
    </w:div>
    <w:div w:id="1541167291">
      <w:marLeft w:val="0"/>
      <w:marRight w:val="0"/>
      <w:marTop w:val="0"/>
      <w:marBottom w:val="0"/>
      <w:divBdr>
        <w:top w:val="none" w:sz="0" w:space="0" w:color="auto"/>
        <w:left w:val="none" w:sz="0" w:space="0" w:color="auto"/>
        <w:bottom w:val="none" w:sz="0" w:space="0" w:color="auto"/>
        <w:right w:val="none" w:sz="0" w:space="0" w:color="auto"/>
      </w:divBdr>
    </w:div>
    <w:div w:id="1541167292">
      <w:marLeft w:val="0"/>
      <w:marRight w:val="0"/>
      <w:marTop w:val="0"/>
      <w:marBottom w:val="0"/>
      <w:divBdr>
        <w:top w:val="none" w:sz="0" w:space="0" w:color="auto"/>
        <w:left w:val="none" w:sz="0" w:space="0" w:color="auto"/>
        <w:bottom w:val="none" w:sz="0" w:space="0" w:color="auto"/>
        <w:right w:val="none" w:sz="0" w:space="0" w:color="auto"/>
      </w:divBdr>
    </w:div>
    <w:div w:id="1541167293">
      <w:marLeft w:val="0"/>
      <w:marRight w:val="0"/>
      <w:marTop w:val="0"/>
      <w:marBottom w:val="0"/>
      <w:divBdr>
        <w:top w:val="none" w:sz="0" w:space="0" w:color="auto"/>
        <w:left w:val="none" w:sz="0" w:space="0" w:color="auto"/>
        <w:bottom w:val="none" w:sz="0" w:space="0" w:color="auto"/>
        <w:right w:val="none" w:sz="0" w:space="0" w:color="auto"/>
      </w:divBdr>
    </w:div>
    <w:div w:id="1541167294">
      <w:marLeft w:val="0"/>
      <w:marRight w:val="0"/>
      <w:marTop w:val="0"/>
      <w:marBottom w:val="0"/>
      <w:divBdr>
        <w:top w:val="none" w:sz="0" w:space="0" w:color="auto"/>
        <w:left w:val="none" w:sz="0" w:space="0" w:color="auto"/>
        <w:bottom w:val="none" w:sz="0" w:space="0" w:color="auto"/>
        <w:right w:val="none" w:sz="0" w:space="0" w:color="auto"/>
      </w:divBdr>
    </w:div>
    <w:div w:id="1541167295">
      <w:marLeft w:val="0"/>
      <w:marRight w:val="0"/>
      <w:marTop w:val="0"/>
      <w:marBottom w:val="0"/>
      <w:divBdr>
        <w:top w:val="none" w:sz="0" w:space="0" w:color="auto"/>
        <w:left w:val="none" w:sz="0" w:space="0" w:color="auto"/>
        <w:bottom w:val="none" w:sz="0" w:space="0" w:color="auto"/>
        <w:right w:val="none" w:sz="0" w:space="0" w:color="auto"/>
      </w:divBdr>
    </w:div>
    <w:div w:id="1541167296">
      <w:marLeft w:val="0"/>
      <w:marRight w:val="0"/>
      <w:marTop w:val="0"/>
      <w:marBottom w:val="0"/>
      <w:divBdr>
        <w:top w:val="none" w:sz="0" w:space="0" w:color="auto"/>
        <w:left w:val="none" w:sz="0" w:space="0" w:color="auto"/>
        <w:bottom w:val="none" w:sz="0" w:space="0" w:color="auto"/>
        <w:right w:val="none" w:sz="0" w:space="0" w:color="auto"/>
      </w:divBdr>
    </w:div>
    <w:div w:id="1541167297">
      <w:marLeft w:val="0"/>
      <w:marRight w:val="0"/>
      <w:marTop w:val="0"/>
      <w:marBottom w:val="0"/>
      <w:divBdr>
        <w:top w:val="none" w:sz="0" w:space="0" w:color="auto"/>
        <w:left w:val="none" w:sz="0" w:space="0" w:color="auto"/>
        <w:bottom w:val="none" w:sz="0" w:space="0" w:color="auto"/>
        <w:right w:val="none" w:sz="0" w:space="0" w:color="auto"/>
      </w:divBdr>
    </w:div>
    <w:div w:id="1541167298">
      <w:marLeft w:val="0"/>
      <w:marRight w:val="0"/>
      <w:marTop w:val="0"/>
      <w:marBottom w:val="0"/>
      <w:divBdr>
        <w:top w:val="none" w:sz="0" w:space="0" w:color="auto"/>
        <w:left w:val="none" w:sz="0" w:space="0" w:color="auto"/>
        <w:bottom w:val="none" w:sz="0" w:space="0" w:color="auto"/>
        <w:right w:val="none" w:sz="0" w:space="0" w:color="auto"/>
      </w:divBdr>
    </w:div>
    <w:div w:id="1541167299">
      <w:marLeft w:val="0"/>
      <w:marRight w:val="0"/>
      <w:marTop w:val="0"/>
      <w:marBottom w:val="0"/>
      <w:divBdr>
        <w:top w:val="none" w:sz="0" w:space="0" w:color="auto"/>
        <w:left w:val="none" w:sz="0" w:space="0" w:color="auto"/>
        <w:bottom w:val="none" w:sz="0" w:space="0" w:color="auto"/>
        <w:right w:val="none" w:sz="0" w:space="0" w:color="auto"/>
      </w:divBdr>
    </w:div>
    <w:div w:id="154116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3796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786</Words>
  <Characters>449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2004.gada 23.novembra noteikumos Nr.960 „Prokuratūras un tiesu darbinieku darba samaksas noteikumi""</vt:lpstr>
    </vt:vector>
  </TitlesOfParts>
  <Manager>I.Ošiņa</Manager>
  <Company>FM</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2004.gada 23.novembra noteikumos Nr.960 „Prokuratūras un tiesu darbinieku darba samaksas noteikumi""</dc:title>
  <dc:subject>FMNot_171207</dc:subject>
  <dc:creator>I.Artemjeva</dc:creator>
  <cp:keywords/>
  <dc:description>Ineta.Artemjeva@fm.gov.lvtālr. 7095599</dc:description>
  <cp:lastModifiedBy>Leontīne Babkina</cp:lastModifiedBy>
  <cp:revision>16</cp:revision>
  <cp:lastPrinted>2012-12-11T07:49:00Z</cp:lastPrinted>
  <dcterms:created xsi:type="dcterms:W3CDTF">2012-10-12T10:53:00Z</dcterms:created>
  <dcterms:modified xsi:type="dcterms:W3CDTF">2012-12-13T08:56:00Z</dcterms:modified>
</cp:coreProperties>
</file>