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8931A" w14:textId="77777777" w:rsidR="00B330E9" w:rsidRPr="009C2596" w:rsidRDefault="00B330E9" w:rsidP="00B330E9">
      <w:pPr>
        <w:tabs>
          <w:tab w:val="left" w:pos="6663"/>
        </w:tabs>
        <w:rPr>
          <w:sz w:val="28"/>
          <w:szCs w:val="28"/>
        </w:rPr>
      </w:pPr>
      <w:bookmarkStart w:id="0" w:name="OLE_LINK7"/>
      <w:bookmarkStart w:id="1" w:name="OLE_LINK8"/>
    </w:p>
    <w:p w14:paraId="3FB02323" w14:textId="77777777" w:rsidR="00B330E9" w:rsidRPr="009C2596" w:rsidRDefault="00B330E9" w:rsidP="00B330E9">
      <w:pPr>
        <w:tabs>
          <w:tab w:val="left" w:pos="6663"/>
        </w:tabs>
        <w:rPr>
          <w:sz w:val="28"/>
          <w:szCs w:val="28"/>
        </w:rPr>
      </w:pPr>
    </w:p>
    <w:p w14:paraId="6340D59F" w14:textId="77777777" w:rsidR="00B330E9" w:rsidRPr="009C2596" w:rsidRDefault="00B330E9" w:rsidP="00B330E9">
      <w:pPr>
        <w:tabs>
          <w:tab w:val="left" w:pos="6663"/>
        </w:tabs>
        <w:rPr>
          <w:sz w:val="28"/>
          <w:szCs w:val="28"/>
        </w:rPr>
      </w:pPr>
    </w:p>
    <w:p w14:paraId="495021C8" w14:textId="77777777" w:rsidR="00B330E9" w:rsidRPr="009C2596" w:rsidRDefault="00B330E9" w:rsidP="00B330E9">
      <w:pPr>
        <w:tabs>
          <w:tab w:val="left" w:pos="6663"/>
        </w:tabs>
        <w:rPr>
          <w:sz w:val="28"/>
          <w:szCs w:val="28"/>
        </w:rPr>
      </w:pPr>
    </w:p>
    <w:p w14:paraId="222CDA83" w14:textId="77777777" w:rsidR="00B330E9" w:rsidRPr="009C2596" w:rsidRDefault="00B330E9" w:rsidP="00B330E9">
      <w:pPr>
        <w:tabs>
          <w:tab w:val="left" w:pos="6663"/>
        </w:tabs>
        <w:rPr>
          <w:sz w:val="28"/>
          <w:szCs w:val="28"/>
        </w:rPr>
      </w:pPr>
    </w:p>
    <w:p w14:paraId="2DC799CD" w14:textId="5F8A36EE" w:rsidR="00B330E9" w:rsidRPr="009C2596" w:rsidRDefault="00B330E9" w:rsidP="00B330E9">
      <w:pPr>
        <w:tabs>
          <w:tab w:val="left" w:pos="6663"/>
        </w:tabs>
        <w:rPr>
          <w:sz w:val="28"/>
          <w:szCs w:val="28"/>
        </w:rPr>
      </w:pPr>
      <w:r w:rsidRPr="009C2596">
        <w:rPr>
          <w:sz w:val="28"/>
          <w:szCs w:val="28"/>
        </w:rPr>
        <w:t>201</w:t>
      </w:r>
      <w:r>
        <w:rPr>
          <w:sz w:val="28"/>
          <w:szCs w:val="28"/>
        </w:rPr>
        <w:t>3</w:t>
      </w:r>
      <w:r w:rsidRPr="009C2596">
        <w:rPr>
          <w:sz w:val="28"/>
          <w:szCs w:val="28"/>
        </w:rPr>
        <w:t>.gada</w:t>
      </w:r>
      <w:r w:rsidR="00946C63">
        <w:rPr>
          <w:sz w:val="28"/>
          <w:szCs w:val="28"/>
        </w:rPr>
        <w:t xml:space="preserve"> 29.maijā</w:t>
      </w:r>
      <w:r w:rsidRPr="009C2596">
        <w:rPr>
          <w:sz w:val="28"/>
          <w:szCs w:val="28"/>
        </w:rPr>
        <w:tab/>
        <w:t>Rīkojums Nr.</w:t>
      </w:r>
      <w:r w:rsidR="00946C63">
        <w:rPr>
          <w:sz w:val="28"/>
          <w:szCs w:val="28"/>
        </w:rPr>
        <w:t>916</w:t>
      </w:r>
    </w:p>
    <w:p w14:paraId="5D640884" w14:textId="0987150F" w:rsidR="00B330E9" w:rsidRPr="009C2596" w:rsidRDefault="00B330E9" w:rsidP="00B330E9">
      <w:pPr>
        <w:tabs>
          <w:tab w:val="left" w:pos="6663"/>
        </w:tabs>
        <w:rPr>
          <w:sz w:val="28"/>
          <w:szCs w:val="28"/>
        </w:rPr>
      </w:pPr>
      <w:r w:rsidRPr="009C2596">
        <w:rPr>
          <w:sz w:val="28"/>
          <w:szCs w:val="28"/>
        </w:rPr>
        <w:t>Rīgā</w:t>
      </w:r>
      <w:r w:rsidRPr="009C2596">
        <w:rPr>
          <w:sz w:val="28"/>
          <w:szCs w:val="28"/>
        </w:rPr>
        <w:tab/>
        <w:t>(prot. Nr.</w:t>
      </w:r>
      <w:r w:rsidR="00946C63">
        <w:rPr>
          <w:sz w:val="28"/>
          <w:szCs w:val="28"/>
        </w:rPr>
        <w:t>32 9</w:t>
      </w:r>
      <w:bookmarkStart w:id="2" w:name="_GoBack"/>
      <w:bookmarkEnd w:id="2"/>
      <w:r w:rsidRPr="009C2596">
        <w:rPr>
          <w:sz w:val="28"/>
          <w:szCs w:val="28"/>
        </w:rPr>
        <w:t>.§)</w:t>
      </w:r>
    </w:p>
    <w:p w14:paraId="636F214E" w14:textId="77777777" w:rsidR="00142E10" w:rsidRPr="008A0F5B" w:rsidRDefault="00142E10" w:rsidP="00B330E9">
      <w:pPr>
        <w:jc w:val="center"/>
        <w:rPr>
          <w:sz w:val="28"/>
          <w:szCs w:val="28"/>
        </w:rPr>
      </w:pPr>
    </w:p>
    <w:p w14:paraId="636F214F" w14:textId="77777777" w:rsidR="008A04C6" w:rsidRDefault="00D974BA" w:rsidP="00B330E9">
      <w:pPr>
        <w:jc w:val="center"/>
        <w:rPr>
          <w:b/>
          <w:sz w:val="28"/>
          <w:szCs w:val="28"/>
        </w:rPr>
      </w:pPr>
      <w:r>
        <w:rPr>
          <w:b/>
          <w:sz w:val="28"/>
          <w:szCs w:val="28"/>
        </w:rPr>
        <w:t>Grozījumi</w:t>
      </w:r>
      <w:r w:rsidR="008A04C6">
        <w:rPr>
          <w:b/>
          <w:sz w:val="28"/>
          <w:szCs w:val="28"/>
        </w:rPr>
        <w:t xml:space="preserve"> Ministru kabineta 2009.gada 7.oktobra rīkojumā Nr.675 </w:t>
      </w:r>
    </w:p>
    <w:p w14:paraId="636F2150" w14:textId="7421799F" w:rsidR="008A04C6" w:rsidRDefault="00B330E9" w:rsidP="00B330E9">
      <w:pPr>
        <w:jc w:val="center"/>
        <w:rPr>
          <w:b/>
          <w:sz w:val="28"/>
          <w:szCs w:val="28"/>
        </w:rPr>
      </w:pPr>
      <w:r>
        <w:rPr>
          <w:b/>
          <w:sz w:val="28"/>
          <w:szCs w:val="28"/>
        </w:rPr>
        <w:t>"</w:t>
      </w:r>
      <w:r w:rsidR="008A04C6">
        <w:rPr>
          <w:b/>
          <w:sz w:val="28"/>
          <w:szCs w:val="28"/>
        </w:rPr>
        <w:t xml:space="preserve">Par pārstāvju norīkošanu Latvijas un Krievijas kopīgajā </w:t>
      </w:r>
    </w:p>
    <w:p w14:paraId="636F2151" w14:textId="18AFD26E" w:rsidR="00142E10" w:rsidRPr="00B3423E" w:rsidRDefault="008A04C6" w:rsidP="00B330E9">
      <w:pPr>
        <w:jc w:val="center"/>
        <w:rPr>
          <w:b/>
          <w:sz w:val="28"/>
          <w:szCs w:val="28"/>
        </w:rPr>
      </w:pPr>
      <w:r>
        <w:rPr>
          <w:b/>
          <w:sz w:val="28"/>
          <w:szCs w:val="28"/>
        </w:rPr>
        <w:t>demarkācijas komisijā</w:t>
      </w:r>
      <w:r w:rsidR="00B330E9">
        <w:rPr>
          <w:b/>
          <w:sz w:val="28"/>
          <w:szCs w:val="28"/>
        </w:rPr>
        <w:t>"</w:t>
      </w:r>
    </w:p>
    <w:bookmarkEnd w:id="0"/>
    <w:bookmarkEnd w:id="1"/>
    <w:p w14:paraId="636F2152" w14:textId="77777777" w:rsidR="00142E10" w:rsidRPr="00B3423E" w:rsidRDefault="00142E10" w:rsidP="00B330E9">
      <w:pPr>
        <w:rPr>
          <w:iCs/>
          <w:sz w:val="28"/>
        </w:rPr>
      </w:pPr>
    </w:p>
    <w:p w14:paraId="636F2153" w14:textId="727F1083" w:rsidR="001C1D77" w:rsidRDefault="008A04C6" w:rsidP="00B330E9">
      <w:pPr>
        <w:pStyle w:val="NormalWeb"/>
        <w:spacing w:before="0" w:beforeAutospacing="0" w:after="0" w:afterAutospacing="0"/>
        <w:ind w:firstLine="720"/>
        <w:jc w:val="both"/>
        <w:rPr>
          <w:rFonts w:ascii="Times New Roman" w:hAnsi="Times New Roman"/>
          <w:sz w:val="28"/>
          <w:szCs w:val="28"/>
        </w:rPr>
      </w:pPr>
      <w:r w:rsidRPr="008A04C6">
        <w:rPr>
          <w:rFonts w:ascii="Times New Roman" w:hAnsi="Times New Roman"/>
          <w:sz w:val="28"/>
          <w:szCs w:val="28"/>
        </w:rPr>
        <w:t xml:space="preserve">Izdarīt Ministru kabineta </w:t>
      </w:r>
      <w:r w:rsidR="0007750D">
        <w:rPr>
          <w:rFonts w:ascii="Times New Roman" w:hAnsi="Times New Roman"/>
          <w:bCs/>
          <w:sz w:val="28"/>
          <w:szCs w:val="28"/>
        </w:rPr>
        <w:t>2009.gada 7.okto</w:t>
      </w:r>
      <w:r w:rsidRPr="008A04C6">
        <w:rPr>
          <w:rFonts w:ascii="Times New Roman" w:hAnsi="Times New Roman"/>
          <w:bCs/>
          <w:sz w:val="28"/>
          <w:szCs w:val="28"/>
        </w:rPr>
        <w:t xml:space="preserve">bra </w:t>
      </w:r>
      <w:r w:rsidRPr="008A04C6">
        <w:rPr>
          <w:rFonts w:ascii="Times New Roman" w:hAnsi="Times New Roman"/>
          <w:sz w:val="28"/>
          <w:szCs w:val="28"/>
        </w:rPr>
        <w:t>rīkoju</w:t>
      </w:r>
      <w:r w:rsidR="0029316D">
        <w:rPr>
          <w:rFonts w:ascii="Times New Roman" w:hAnsi="Times New Roman"/>
          <w:sz w:val="28"/>
          <w:szCs w:val="28"/>
        </w:rPr>
        <w:t>mā Nr.675</w:t>
      </w:r>
      <w:r w:rsidRPr="008A04C6">
        <w:rPr>
          <w:rFonts w:ascii="Times New Roman" w:hAnsi="Times New Roman"/>
          <w:sz w:val="28"/>
          <w:szCs w:val="28"/>
        </w:rPr>
        <w:t xml:space="preserve"> </w:t>
      </w:r>
      <w:r w:rsidR="00B330E9">
        <w:rPr>
          <w:rFonts w:ascii="Times New Roman" w:hAnsi="Times New Roman"/>
          <w:sz w:val="28"/>
          <w:szCs w:val="28"/>
        </w:rPr>
        <w:t>"</w:t>
      </w:r>
      <w:r w:rsidRPr="008A04C6">
        <w:rPr>
          <w:rFonts w:ascii="Times New Roman" w:hAnsi="Times New Roman"/>
          <w:bCs/>
          <w:sz w:val="28"/>
          <w:szCs w:val="28"/>
        </w:rPr>
        <w:t xml:space="preserve">Par </w:t>
      </w:r>
      <w:r w:rsidR="0029316D">
        <w:rPr>
          <w:rFonts w:ascii="Times New Roman" w:hAnsi="Times New Roman"/>
          <w:bCs/>
          <w:sz w:val="28"/>
          <w:szCs w:val="28"/>
        </w:rPr>
        <w:t>pārstāvju norīkošanu Latvijas un Krievijas kopīgajā demarkācijas komisijā</w:t>
      </w:r>
      <w:r w:rsidR="00B330E9">
        <w:rPr>
          <w:rFonts w:ascii="Times New Roman" w:hAnsi="Times New Roman"/>
          <w:sz w:val="28"/>
          <w:szCs w:val="28"/>
        </w:rPr>
        <w:t>"</w:t>
      </w:r>
      <w:r w:rsidR="0029316D">
        <w:rPr>
          <w:rFonts w:ascii="Times New Roman" w:hAnsi="Times New Roman"/>
          <w:sz w:val="28"/>
          <w:szCs w:val="28"/>
        </w:rPr>
        <w:t xml:space="preserve"> (Latvijas Vēstnesis, 2009, 161</w:t>
      </w:r>
      <w:r w:rsidRPr="008A04C6">
        <w:rPr>
          <w:rFonts w:ascii="Times New Roman" w:hAnsi="Times New Roman"/>
          <w:sz w:val="28"/>
          <w:szCs w:val="28"/>
        </w:rPr>
        <w:t>.nr.</w:t>
      </w:r>
      <w:r w:rsidR="0029316D">
        <w:rPr>
          <w:rFonts w:ascii="Times New Roman" w:hAnsi="Times New Roman"/>
          <w:sz w:val="28"/>
          <w:szCs w:val="28"/>
        </w:rPr>
        <w:t>; 2010, 188.nr.; 2011, 141.nr.; 2012, 198.nr.) šādu</w:t>
      </w:r>
      <w:r w:rsidR="001C1D77">
        <w:rPr>
          <w:rFonts w:ascii="Times New Roman" w:hAnsi="Times New Roman"/>
          <w:sz w:val="28"/>
          <w:szCs w:val="28"/>
        </w:rPr>
        <w:t>s</w:t>
      </w:r>
      <w:r w:rsidR="0029316D">
        <w:rPr>
          <w:rFonts w:ascii="Times New Roman" w:hAnsi="Times New Roman"/>
          <w:sz w:val="28"/>
          <w:szCs w:val="28"/>
        </w:rPr>
        <w:t xml:space="preserve"> grozījumu</w:t>
      </w:r>
      <w:r w:rsidR="001C1D77">
        <w:rPr>
          <w:rFonts w:ascii="Times New Roman" w:hAnsi="Times New Roman"/>
          <w:sz w:val="28"/>
          <w:szCs w:val="28"/>
        </w:rPr>
        <w:t>s:</w:t>
      </w:r>
    </w:p>
    <w:p w14:paraId="16323912" w14:textId="77777777" w:rsidR="00B330E9" w:rsidRDefault="00B330E9" w:rsidP="00B330E9">
      <w:pPr>
        <w:pStyle w:val="NormalWeb"/>
        <w:spacing w:before="0" w:beforeAutospacing="0" w:after="0" w:afterAutospacing="0"/>
        <w:ind w:firstLine="720"/>
        <w:jc w:val="both"/>
        <w:rPr>
          <w:rFonts w:ascii="Times New Roman" w:hAnsi="Times New Roman"/>
          <w:sz w:val="28"/>
          <w:szCs w:val="28"/>
        </w:rPr>
      </w:pPr>
    </w:p>
    <w:p w14:paraId="636F2154" w14:textId="2698E31C" w:rsidR="005342BC" w:rsidRDefault="00B330E9" w:rsidP="00B330E9">
      <w:pPr>
        <w:pStyle w:val="NormalWeb"/>
        <w:tabs>
          <w:tab w:val="left" w:pos="1134"/>
        </w:tabs>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1. </w:t>
      </w:r>
      <w:r w:rsidR="005342BC">
        <w:rPr>
          <w:rFonts w:ascii="Times New Roman" w:hAnsi="Times New Roman"/>
          <w:sz w:val="28"/>
          <w:szCs w:val="28"/>
        </w:rPr>
        <w:t xml:space="preserve">Svītrot </w:t>
      </w:r>
      <w:r w:rsidR="005342BC" w:rsidRPr="001C1D77">
        <w:rPr>
          <w:rFonts w:ascii="Times New Roman" w:eastAsia="Times New Roman" w:hAnsi="Times New Roman"/>
          <w:sz w:val="28"/>
          <w:szCs w:val="28"/>
        </w:rPr>
        <w:t xml:space="preserve">1.punkta daļā </w:t>
      </w:r>
      <w:r>
        <w:rPr>
          <w:rFonts w:ascii="Times New Roman" w:eastAsia="Times New Roman" w:hAnsi="Times New Roman"/>
          <w:sz w:val="28"/>
          <w:szCs w:val="28"/>
        </w:rPr>
        <w:t>"</w:t>
      </w:r>
      <w:r w:rsidR="005342BC" w:rsidRPr="001C1D77">
        <w:rPr>
          <w:rFonts w:ascii="Times New Roman" w:eastAsia="Times New Roman" w:hAnsi="Times New Roman"/>
          <w:sz w:val="28"/>
          <w:szCs w:val="28"/>
        </w:rPr>
        <w:t>Komisijas līdzpriekšsēdētāja vietnieki</w:t>
      </w:r>
      <w:r>
        <w:rPr>
          <w:rFonts w:ascii="Times New Roman" w:eastAsia="Times New Roman" w:hAnsi="Times New Roman"/>
          <w:sz w:val="28"/>
          <w:szCs w:val="28"/>
        </w:rPr>
        <w:t>"</w:t>
      </w:r>
      <w:r w:rsidR="005342BC" w:rsidRPr="001C1D77">
        <w:rPr>
          <w:rFonts w:ascii="Times New Roman" w:eastAsia="Times New Roman" w:hAnsi="Times New Roman"/>
          <w:sz w:val="28"/>
          <w:szCs w:val="28"/>
        </w:rPr>
        <w:t xml:space="preserve"> vārdus </w:t>
      </w:r>
      <w:r>
        <w:rPr>
          <w:rFonts w:ascii="Times New Roman" w:eastAsia="Times New Roman" w:hAnsi="Times New Roman"/>
          <w:sz w:val="28"/>
          <w:szCs w:val="28"/>
        </w:rPr>
        <w:t>"</w:t>
      </w:r>
      <w:r w:rsidR="005342BC" w:rsidRPr="001C1D77">
        <w:rPr>
          <w:rFonts w:ascii="Times New Roman" w:eastAsia="Times New Roman" w:hAnsi="Times New Roman"/>
          <w:sz w:val="28"/>
          <w:szCs w:val="28"/>
        </w:rPr>
        <w:t xml:space="preserve">R.Bluķis – valsts aģentūras </w:t>
      </w:r>
      <w:r>
        <w:rPr>
          <w:rFonts w:ascii="Times New Roman" w:eastAsia="Times New Roman" w:hAnsi="Times New Roman"/>
          <w:sz w:val="28"/>
          <w:szCs w:val="28"/>
        </w:rPr>
        <w:t>"</w:t>
      </w:r>
      <w:r w:rsidR="005342BC" w:rsidRPr="001C1D77">
        <w:rPr>
          <w:rFonts w:ascii="Times New Roman" w:eastAsia="Times New Roman" w:hAnsi="Times New Roman"/>
          <w:sz w:val="28"/>
          <w:szCs w:val="28"/>
        </w:rPr>
        <w:t>Nodrošinājuma valsts aģentūra</w:t>
      </w:r>
      <w:r>
        <w:rPr>
          <w:rFonts w:ascii="Times New Roman" w:eastAsia="Times New Roman" w:hAnsi="Times New Roman"/>
          <w:sz w:val="28"/>
          <w:szCs w:val="28"/>
        </w:rPr>
        <w:t>"</w:t>
      </w:r>
      <w:r w:rsidR="005342BC" w:rsidRPr="001C1D77">
        <w:rPr>
          <w:rFonts w:ascii="Times New Roman" w:eastAsia="Times New Roman" w:hAnsi="Times New Roman"/>
          <w:sz w:val="28"/>
          <w:szCs w:val="28"/>
        </w:rPr>
        <w:t xml:space="preserve"> direktors</w:t>
      </w:r>
      <w:r>
        <w:rPr>
          <w:rFonts w:ascii="Times New Roman" w:eastAsia="Times New Roman" w:hAnsi="Times New Roman"/>
          <w:sz w:val="28"/>
          <w:szCs w:val="28"/>
        </w:rPr>
        <w:t>"</w:t>
      </w:r>
      <w:r w:rsidR="005342BC">
        <w:rPr>
          <w:rFonts w:ascii="Times New Roman" w:eastAsia="Times New Roman" w:hAnsi="Times New Roman"/>
          <w:sz w:val="28"/>
          <w:szCs w:val="28"/>
        </w:rPr>
        <w:t>.</w:t>
      </w:r>
    </w:p>
    <w:p w14:paraId="1FC42D00" w14:textId="77777777" w:rsidR="00B330E9" w:rsidRDefault="00B330E9" w:rsidP="00B330E9">
      <w:pPr>
        <w:pStyle w:val="NormalWeb"/>
        <w:tabs>
          <w:tab w:val="left" w:pos="1134"/>
        </w:tabs>
        <w:spacing w:before="0" w:beforeAutospacing="0" w:after="0" w:afterAutospacing="0"/>
        <w:ind w:firstLine="709"/>
        <w:jc w:val="both"/>
        <w:rPr>
          <w:rFonts w:ascii="Times New Roman" w:hAnsi="Times New Roman"/>
          <w:sz w:val="28"/>
          <w:szCs w:val="28"/>
        </w:rPr>
      </w:pPr>
    </w:p>
    <w:p w14:paraId="636F2155" w14:textId="0A365C64" w:rsidR="001C1D77" w:rsidRDefault="005342BC" w:rsidP="00B330E9">
      <w:pPr>
        <w:pStyle w:val="NormalWeb"/>
        <w:tabs>
          <w:tab w:val="left" w:pos="1134"/>
        </w:tabs>
        <w:spacing w:before="0" w:beforeAutospacing="0" w:after="0" w:afterAutospacing="0"/>
        <w:ind w:firstLine="709"/>
        <w:jc w:val="both"/>
        <w:rPr>
          <w:rFonts w:ascii="Times New Roman" w:eastAsia="Times New Roman" w:hAnsi="Times New Roman"/>
          <w:sz w:val="28"/>
          <w:szCs w:val="28"/>
        </w:rPr>
      </w:pPr>
      <w:r>
        <w:rPr>
          <w:rFonts w:ascii="Times New Roman" w:hAnsi="Times New Roman"/>
          <w:sz w:val="28"/>
          <w:szCs w:val="28"/>
        </w:rPr>
        <w:t>2.</w:t>
      </w:r>
      <w:r w:rsidR="008A0F5B">
        <w:rPr>
          <w:rFonts w:ascii="Times New Roman" w:hAnsi="Times New Roman"/>
          <w:sz w:val="28"/>
          <w:szCs w:val="28"/>
        </w:rPr>
        <w:t> </w:t>
      </w:r>
      <w:r>
        <w:rPr>
          <w:rFonts w:ascii="Times New Roman" w:eastAsia="Times New Roman" w:hAnsi="Times New Roman"/>
          <w:sz w:val="28"/>
          <w:szCs w:val="28"/>
        </w:rPr>
        <w:t>Papildināt 1.punkta daļu</w:t>
      </w:r>
      <w:r w:rsidR="004C53F9" w:rsidRPr="005342BC">
        <w:rPr>
          <w:rFonts w:ascii="Times New Roman" w:eastAsia="Times New Roman" w:hAnsi="Times New Roman"/>
          <w:sz w:val="28"/>
          <w:szCs w:val="28"/>
        </w:rPr>
        <w:t xml:space="preserve"> </w:t>
      </w:r>
      <w:r w:rsidR="00B330E9">
        <w:rPr>
          <w:rFonts w:ascii="Times New Roman" w:eastAsia="Times New Roman" w:hAnsi="Times New Roman"/>
          <w:sz w:val="28"/>
          <w:szCs w:val="28"/>
        </w:rPr>
        <w:t>"</w:t>
      </w:r>
      <w:r w:rsidR="004C53F9" w:rsidRPr="005342BC">
        <w:rPr>
          <w:rFonts w:ascii="Times New Roman" w:eastAsia="Times New Roman" w:hAnsi="Times New Roman"/>
          <w:sz w:val="28"/>
          <w:szCs w:val="28"/>
        </w:rPr>
        <w:t>Komisijas līdzpriekšsēdētāja vietnieki</w:t>
      </w:r>
      <w:r w:rsidR="00B330E9">
        <w:rPr>
          <w:rFonts w:ascii="Times New Roman" w:eastAsia="Times New Roman" w:hAnsi="Times New Roman"/>
          <w:sz w:val="28"/>
          <w:szCs w:val="28"/>
        </w:rPr>
        <w:t>"</w:t>
      </w:r>
      <w:r w:rsidR="004C53F9" w:rsidRPr="005342BC">
        <w:rPr>
          <w:rFonts w:ascii="Times New Roman" w:eastAsia="Times New Roman" w:hAnsi="Times New Roman"/>
          <w:sz w:val="28"/>
          <w:szCs w:val="28"/>
        </w:rPr>
        <w:t xml:space="preserve"> </w:t>
      </w:r>
      <w:r>
        <w:rPr>
          <w:rFonts w:ascii="Times New Roman" w:eastAsia="Times New Roman" w:hAnsi="Times New Roman"/>
          <w:sz w:val="28"/>
          <w:szCs w:val="28"/>
        </w:rPr>
        <w:t xml:space="preserve">ar vārdiem </w:t>
      </w:r>
      <w:r w:rsidR="00B330E9">
        <w:rPr>
          <w:rFonts w:ascii="Times New Roman" w:eastAsia="Times New Roman" w:hAnsi="Times New Roman"/>
          <w:sz w:val="28"/>
          <w:szCs w:val="28"/>
        </w:rPr>
        <w:t>"</w:t>
      </w:r>
      <w:r w:rsidR="002A4762" w:rsidRPr="005342BC">
        <w:rPr>
          <w:rFonts w:ascii="Times New Roman" w:eastAsia="Times New Roman" w:hAnsi="Times New Roman"/>
          <w:sz w:val="28"/>
          <w:szCs w:val="28"/>
        </w:rPr>
        <w:t>Ē.Ivanovs</w:t>
      </w:r>
      <w:r w:rsidR="0007750D" w:rsidRPr="005342BC">
        <w:rPr>
          <w:rFonts w:ascii="Times New Roman" w:eastAsia="Times New Roman" w:hAnsi="Times New Roman"/>
          <w:sz w:val="28"/>
          <w:szCs w:val="28"/>
        </w:rPr>
        <w:t xml:space="preserve"> </w:t>
      </w:r>
      <w:r w:rsidR="002A4762" w:rsidRPr="005342BC">
        <w:rPr>
          <w:rFonts w:ascii="Times New Roman" w:eastAsia="Times New Roman" w:hAnsi="Times New Roman"/>
          <w:sz w:val="28"/>
          <w:szCs w:val="28"/>
        </w:rPr>
        <w:t>–</w:t>
      </w:r>
      <w:r w:rsidR="0007750D" w:rsidRPr="005342BC">
        <w:rPr>
          <w:rFonts w:ascii="Times New Roman" w:eastAsia="Times New Roman" w:hAnsi="Times New Roman"/>
          <w:sz w:val="28"/>
          <w:szCs w:val="28"/>
        </w:rPr>
        <w:t xml:space="preserve"> </w:t>
      </w:r>
      <w:r w:rsidR="002A4762" w:rsidRPr="005342BC">
        <w:rPr>
          <w:rFonts w:ascii="Times New Roman" w:eastAsia="Times New Roman" w:hAnsi="Times New Roman"/>
          <w:sz w:val="28"/>
          <w:szCs w:val="28"/>
        </w:rPr>
        <w:t>Nodrošinājuma valsts aģentūras direktors</w:t>
      </w:r>
      <w:r w:rsidR="00B330E9">
        <w:rPr>
          <w:rFonts w:ascii="Times New Roman" w:eastAsia="Times New Roman" w:hAnsi="Times New Roman"/>
          <w:sz w:val="28"/>
          <w:szCs w:val="28"/>
        </w:rPr>
        <w:t>"</w:t>
      </w:r>
      <w:r>
        <w:rPr>
          <w:rFonts w:ascii="Times New Roman" w:eastAsia="Times New Roman" w:hAnsi="Times New Roman"/>
          <w:sz w:val="28"/>
          <w:szCs w:val="28"/>
        </w:rPr>
        <w:t xml:space="preserve"> (alfabēta secībā)</w:t>
      </w:r>
      <w:r w:rsidR="0007750D" w:rsidRPr="005342BC">
        <w:rPr>
          <w:rFonts w:ascii="Times New Roman" w:eastAsia="Times New Roman" w:hAnsi="Times New Roman"/>
          <w:sz w:val="28"/>
          <w:szCs w:val="28"/>
        </w:rPr>
        <w:t>.</w:t>
      </w:r>
    </w:p>
    <w:p w14:paraId="43FF1B16" w14:textId="77777777" w:rsidR="00B330E9" w:rsidRPr="005342BC" w:rsidRDefault="00B330E9" w:rsidP="00B330E9">
      <w:pPr>
        <w:pStyle w:val="NormalWeb"/>
        <w:tabs>
          <w:tab w:val="left" w:pos="1134"/>
        </w:tabs>
        <w:spacing w:before="0" w:beforeAutospacing="0" w:after="0" w:afterAutospacing="0"/>
        <w:ind w:firstLine="709"/>
        <w:jc w:val="both"/>
        <w:rPr>
          <w:rFonts w:ascii="Times New Roman" w:hAnsi="Times New Roman"/>
          <w:sz w:val="28"/>
          <w:szCs w:val="28"/>
        </w:rPr>
      </w:pPr>
    </w:p>
    <w:p w14:paraId="636F2156" w14:textId="5D5B0DA7" w:rsidR="001C1D77" w:rsidRPr="001C1D77" w:rsidRDefault="005342BC" w:rsidP="00B330E9">
      <w:pPr>
        <w:pStyle w:val="NormalWeb"/>
        <w:tabs>
          <w:tab w:val="left" w:pos="0"/>
        </w:tabs>
        <w:spacing w:before="0" w:beforeAutospacing="0" w:after="0" w:afterAutospacing="0"/>
        <w:jc w:val="both"/>
        <w:rPr>
          <w:rFonts w:ascii="Times New Roman" w:hAnsi="Times New Roman"/>
          <w:sz w:val="28"/>
          <w:szCs w:val="28"/>
        </w:rPr>
      </w:pPr>
      <w:r>
        <w:rPr>
          <w:rFonts w:ascii="Times New Roman" w:hAnsi="Times New Roman"/>
          <w:sz w:val="28"/>
          <w:szCs w:val="28"/>
        </w:rPr>
        <w:tab/>
        <w:t>3</w:t>
      </w:r>
      <w:r w:rsidR="001C1D77">
        <w:rPr>
          <w:rFonts w:ascii="Times New Roman" w:hAnsi="Times New Roman"/>
          <w:sz w:val="28"/>
          <w:szCs w:val="28"/>
        </w:rPr>
        <w:t>.</w:t>
      </w:r>
      <w:r w:rsidR="008A0F5B">
        <w:rPr>
          <w:rFonts w:ascii="Times New Roman" w:hAnsi="Times New Roman"/>
          <w:sz w:val="28"/>
          <w:szCs w:val="28"/>
        </w:rPr>
        <w:t> </w:t>
      </w:r>
      <w:r w:rsidR="001C1D77">
        <w:rPr>
          <w:rFonts w:ascii="Times New Roman" w:hAnsi="Times New Roman"/>
          <w:sz w:val="28"/>
          <w:szCs w:val="28"/>
        </w:rPr>
        <w:t xml:space="preserve">Aizstāt 1.punkta daļā </w:t>
      </w:r>
      <w:r w:rsidR="00B330E9">
        <w:rPr>
          <w:rFonts w:ascii="Times New Roman" w:hAnsi="Times New Roman"/>
          <w:sz w:val="28"/>
          <w:szCs w:val="28"/>
        </w:rPr>
        <w:t>"</w:t>
      </w:r>
      <w:r w:rsidR="001C1D77">
        <w:rPr>
          <w:rFonts w:ascii="Times New Roman" w:hAnsi="Times New Roman"/>
          <w:sz w:val="28"/>
          <w:szCs w:val="28"/>
        </w:rPr>
        <w:t>Komisijas locekļi</w:t>
      </w:r>
      <w:r w:rsidR="00B330E9">
        <w:rPr>
          <w:rFonts w:ascii="Times New Roman" w:hAnsi="Times New Roman"/>
          <w:sz w:val="28"/>
          <w:szCs w:val="28"/>
        </w:rPr>
        <w:t>"</w:t>
      </w:r>
      <w:r w:rsidR="001C1D77">
        <w:rPr>
          <w:rFonts w:ascii="Times New Roman" w:hAnsi="Times New Roman"/>
          <w:sz w:val="28"/>
          <w:szCs w:val="28"/>
        </w:rPr>
        <w:t xml:space="preserve"> vārdus </w:t>
      </w:r>
      <w:r w:rsidR="00B330E9">
        <w:rPr>
          <w:rFonts w:ascii="Times New Roman" w:hAnsi="Times New Roman"/>
          <w:sz w:val="28"/>
          <w:szCs w:val="28"/>
        </w:rPr>
        <w:t>"</w:t>
      </w:r>
      <w:r w:rsidR="001C1D77" w:rsidRPr="001C1D77">
        <w:rPr>
          <w:rFonts w:ascii="Times New Roman" w:eastAsia="Times New Roman" w:hAnsi="Times New Roman"/>
          <w:sz w:val="28"/>
          <w:szCs w:val="28"/>
        </w:rPr>
        <w:t xml:space="preserve">valsts aģentūras </w:t>
      </w:r>
      <w:r w:rsidR="00B330E9">
        <w:rPr>
          <w:rFonts w:ascii="Times New Roman" w:eastAsia="Times New Roman" w:hAnsi="Times New Roman"/>
          <w:sz w:val="28"/>
          <w:szCs w:val="28"/>
        </w:rPr>
        <w:t>"</w:t>
      </w:r>
      <w:r w:rsidR="001C1D77" w:rsidRPr="001C1D77">
        <w:rPr>
          <w:rFonts w:ascii="Times New Roman" w:eastAsia="Times New Roman" w:hAnsi="Times New Roman"/>
          <w:sz w:val="28"/>
          <w:szCs w:val="28"/>
        </w:rPr>
        <w:t>Nodrošinājuma valsts aģentūra</w:t>
      </w:r>
      <w:r w:rsidR="00B330E9">
        <w:rPr>
          <w:rFonts w:ascii="Times New Roman" w:eastAsia="Times New Roman" w:hAnsi="Times New Roman"/>
          <w:sz w:val="28"/>
          <w:szCs w:val="28"/>
        </w:rPr>
        <w:t>"</w:t>
      </w:r>
      <w:r w:rsidR="00B330E9">
        <w:rPr>
          <w:rFonts w:ascii="Times New Roman" w:hAnsi="Times New Roman"/>
          <w:sz w:val="28"/>
          <w:szCs w:val="28"/>
        </w:rPr>
        <w:t>"</w:t>
      </w:r>
      <w:r w:rsidR="001C1D77">
        <w:rPr>
          <w:rFonts w:ascii="Times New Roman" w:hAnsi="Times New Roman"/>
          <w:sz w:val="28"/>
          <w:szCs w:val="28"/>
        </w:rPr>
        <w:t xml:space="preserve"> ar vārdiem </w:t>
      </w:r>
      <w:r w:rsidR="00B330E9">
        <w:rPr>
          <w:rFonts w:ascii="Times New Roman" w:hAnsi="Times New Roman"/>
          <w:sz w:val="28"/>
          <w:szCs w:val="28"/>
        </w:rPr>
        <w:t>"</w:t>
      </w:r>
      <w:r w:rsidR="001C1D77">
        <w:rPr>
          <w:rFonts w:ascii="Times New Roman" w:hAnsi="Times New Roman"/>
          <w:sz w:val="28"/>
          <w:szCs w:val="28"/>
        </w:rPr>
        <w:t>Nodrošinājuma valsts aģentūras</w:t>
      </w:r>
      <w:r w:rsidR="00B330E9">
        <w:rPr>
          <w:rFonts w:ascii="Times New Roman" w:hAnsi="Times New Roman"/>
          <w:sz w:val="28"/>
          <w:szCs w:val="28"/>
        </w:rPr>
        <w:t>"</w:t>
      </w:r>
      <w:r w:rsidR="001C1D77">
        <w:rPr>
          <w:rFonts w:ascii="Times New Roman" w:hAnsi="Times New Roman"/>
          <w:sz w:val="28"/>
          <w:szCs w:val="28"/>
        </w:rPr>
        <w:t>.</w:t>
      </w:r>
    </w:p>
    <w:p w14:paraId="636F2157" w14:textId="77777777" w:rsidR="002A4762" w:rsidRDefault="002A4762" w:rsidP="00B330E9">
      <w:pPr>
        <w:jc w:val="both"/>
        <w:rPr>
          <w:sz w:val="28"/>
        </w:rPr>
      </w:pPr>
    </w:p>
    <w:p w14:paraId="2CBEFCC6" w14:textId="77777777" w:rsidR="00B330E9" w:rsidRDefault="00B330E9" w:rsidP="00B330E9">
      <w:pPr>
        <w:jc w:val="both"/>
        <w:rPr>
          <w:sz w:val="28"/>
        </w:rPr>
      </w:pPr>
    </w:p>
    <w:p w14:paraId="35F41358" w14:textId="77777777" w:rsidR="00B330E9" w:rsidRPr="00B3423E" w:rsidRDefault="00B330E9" w:rsidP="00B330E9">
      <w:pPr>
        <w:jc w:val="both"/>
        <w:rPr>
          <w:sz w:val="28"/>
        </w:rPr>
      </w:pPr>
    </w:p>
    <w:p w14:paraId="636F2158" w14:textId="0335D4C1" w:rsidR="00142E10" w:rsidRPr="00B3423E" w:rsidRDefault="00142E10" w:rsidP="0000056E">
      <w:pPr>
        <w:tabs>
          <w:tab w:val="left" w:pos="5954"/>
          <w:tab w:val="left" w:pos="6480"/>
          <w:tab w:val="left" w:pos="6804"/>
        </w:tabs>
        <w:ind w:firstLine="709"/>
        <w:rPr>
          <w:sz w:val="28"/>
          <w:szCs w:val="28"/>
        </w:rPr>
      </w:pPr>
      <w:r w:rsidRPr="00B3423E">
        <w:rPr>
          <w:sz w:val="28"/>
          <w:szCs w:val="28"/>
        </w:rPr>
        <w:t>Ministru prezidents</w:t>
      </w:r>
      <w:r w:rsidRPr="00B3423E">
        <w:rPr>
          <w:sz w:val="28"/>
          <w:szCs w:val="28"/>
        </w:rPr>
        <w:tab/>
        <w:t>V</w:t>
      </w:r>
      <w:r w:rsidR="003B1FBA">
        <w:rPr>
          <w:sz w:val="28"/>
          <w:szCs w:val="28"/>
        </w:rPr>
        <w:t xml:space="preserve">aldis </w:t>
      </w:r>
      <w:r w:rsidRPr="00B3423E">
        <w:rPr>
          <w:sz w:val="28"/>
          <w:szCs w:val="28"/>
        </w:rPr>
        <w:t>Dombrovskis</w:t>
      </w:r>
    </w:p>
    <w:p w14:paraId="636F2159" w14:textId="77777777" w:rsidR="001C1D77" w:rsidRDefault="001C1D77" w:rsidP="003B1FBA">
      <w:pPr>
        <w:tabs>
          <w:tab w:val="left" w:pos="5580"/>
          <w:tab w:val="left" w:pos="5954"/>
          <w:tab w:val="left" w:pos="6804"/>
        </w:tabs>
        <w:ind w:firstLine="709"/>
        <w:rPr>
          <w:sz w:val="28"/>
          <w:szCs w:val="28"/>
        </w:rPr>
      </w:pPr>
    </w:p>
    <w:p w14:paraId="6F96E185" w14:textId="77777777" w:rsidR="00B330E9" w:rsidRDefault="00B330E9" w:rsidP="003B1FBA">
      <w:pPr>
        <w:tabs>
          <w:tab w:val="left" w:pos="5580"/>
          <w:tab w:val="left" w:pos="5954"/>
          <w:tab w:val="left" w:pos="6804"/>
        </w:tabs>
        <w:ind w:firstLine="709"/>
        <w:rPr>
          <w:sz w:val="28"/>
          <w:szCs w:val="28"/>
        </w:rPr>
      </w:pPr>
    </w:p>
    <w:p w14:paraId="636F215A" w14:textId="77777777" w:rsidR="005342BC" w:rsidRPr="00B3423E" w:rsidRDefault="005342BC" w:rsidP="003B1FBA">
      <w:pPr>
        <w:tabs>
          <w:tab w:val="left" w:pos="5580"/>
          <w:tab w:val="left" w:pos="5954"/>
          <w:tab w:val="left" w:pos="6804"/>
        </w:tabs>
        <w:ind w:firstLine="709"/>
        <w:rPr>
          <w:sz w:val="28"/>
          <w:szCs w:val="28"/>
        </w:rPr>
      </w:pPr>
    </w:p>
    <w:p w14:paraId="7E3B17A1" w14:textId="77777777" w:rsidR="00E16C56" w:rsidRDefault="00142E10" w:rsidP="003B1FBA">
      <w:pPr>
        <w:tabs>
          <w:tab w:val="left" w:pos="5954"/>
          <w:tab w:val="left" w:pos="6804"/>
        </w:tabs>
        <w:ind w:right="360" w:firstLine="709"/>
        <w:rPr>
          <w:sz w:val="28"/>
          <w:szCs w:val="28"/>
        </w:rPr>
      </w:pPr>
      <w:r>
        <w:rPr>
          <w:sz w:val="28"/>
          <w:szCs w:val="28"/>
        </w:rPr>
        <w:t>Iekšlietu ministr</w:t>
      </w:r>
      <w:r w:rsidR="00E16C56">
        <w:rPr>
          <w:sz w:val="28"/>
          <w:szCs w:val="28"/>
        </w:rPr>
        <w:t>a vietā –</w:t>
      </w:r>
    </w:p>
    <w:p w14:paraId="636F215B" w14:textId="410DB492" w:rsidR="00142E10" w:rsidRDefault="00E16C56" w:rsidP="003B1FBA">
      <w:pPr>
        <w:tabs>
          <w:tab w:val="left" w:pos="5954"/>
          <w:tab w:val="left" w:pos="6804"/>
        </w:tabs>
        <w:ind w:right="360" w:firstLine="709"/>
        <w:rPr>
          <w:sz w:val="28"/>
          <w:szCs w:val="28"/>
        </w:rPr>
      </w:pPr>
      <w:r>
        <w:rPr>
          <w:sz w:val="28"/>
          <w:szCs w:val="28"/>
        </w:rPr>
        <w:t>ekonomikas ministrs</w:t>
      </w:r>
      <w:r w:rsidR="00142E10">
        <w:rPr>
          <w:sz w:val="28"/>
          <w:szCs w:val="28"/>
        </w:rPr>
        <w:tab/>
      </w:r>
      <w:r>
        <w:rPr>
          <w:sz w:val="28"/>
          <w:szCs w:val="28"/>
        </w:rPr>
        <w:t>Daniels Pavļuts</w:t>
      </w:r>
    </w:p>
    <w:p w14:paraId="636F215C" w14:textId="77777777" w:rsidR="00142E10" w:rsidRDefault="00142E10" w:rsidP="00B330E9">
      <w:pPr>
        <w:tabs>
          <w:tab w:val="left" w:pos="6804"/>
        </w:tabs>
        <w:ind w:right="360" w:firstLine="709"/>
        <w:rPr>
          <w:sz w:val="28"/>
          <w:szCs w:val="28"/>
        </w:rPr>
      </w:pPr>
    </w:p>
    <w:sectPr w:rsidR="00142E10" w:rsidSect="00B330E9">
      <w:headerReference w:type="even" r:id="rId9"/>
      <w:headerReference w:type="default" r:id="rId10"/>
      <w:footerReference w:type="default" r:id="rId11"/>
      <w:headerReference w:type="first" r:id="rId12"/>
      <w:footerReference w:type="first" r:id="rId13"/>
      <w:pgSz w:w="11907"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F216B" w14:textId="77777777" w:rsidR="00BE6EB2" w:rsidRDefault="00BE6EB2" w:rsidP="009B1267">
      <w:r>
        <w:separator/>
      </w:r>
    </w:p>
  </w:endnote>
  <w:endnote w:type="continuationSeparator" w:id="0">
    <w:p w14:paraId="636F216C" w14:textId="77777777" w:rsidR="00BE6EB2" w:rsidRDefault="00BE6EB2" w:rsidP="009B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2171" w14:textId="77777777" w:rsidR="00142E10" w:rsidRPr="00642C95" w:rsidRDefault="00142E10" w:rsidP="00642C95">
    <w:pPr>
      <w:jc w:val="both"/>
      <w:rPr>
        <w:sz w:val="20"/>
        <w:szCs w:val="20"/>
      </w:rPr>
    </w:pPr>
    <w:r>
      <w:rPr>
        <w:sz w:val="20"/>
        <w:szCs w:val="20"/>
      </w:rPr>
      <w:t>IEMRik_2210</w:t>
    </w:r>
    <w:r w:rsidRPr="00642C95">
      <w:rPr>
        <w:sz w:val="20"/>
        <w:szCs w:val="20"/>
      </w:rPr>
      <w:t>12_Cesis_D-pils; Ministru kabineta rīkojuma projekts „Par Valsts ugunsdzēsības un glābšanas dienesta Cēsu ugunsdzēsības depo telpu Ata Kronvalda ielā 52, Cēsīs, un Valsts policijas Latgales reģiona pārvaldes telpu Daugavpils cietoksnī nomas maksas, aprīkojuma iegādes un uzturēšanas izdevumu segšanai paredzētā finansējuma precizēšanu</w:t>
    </w:r>
    <w:r w:rsidRPr="00642C95">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2173" w14:textId="7966207C" w:rsidR="00142E10" w:rsidRPr="00B330E9" w:rsidRDefault="00B330E9">
    <w:pPr>
      <w:jc w:val="both"/>
      <w:rPr>
        <w:sz w:val="16"/>
        <w:szCs w:val="16"/>
      </w:rPr>
    </w:pPr>
    <w:r w:rsidRPr="00B330E9">
      <w:rPr>
        <w:sz w:val="16"/>
        <w:szCs w:val="16"/>
      </w:rPr>
      <w:t>R0916_3</w:t>
    </w:r>
    <w:r w:rsidR="008A0F5B">
      <w:rPr>
        <w:sz w:val="16"/>
        <w:szCs w:val="16"/>
      </w:rPr>
      <w:t xml:space="preserve"> </w:t>
    </w:r>
    <w:proofErr w:type="spellStart"/>
    <w:r w:rsidR="008A0F5B">
      <w:rPr>
        <w:sz w:val="16"/>
        <w:szCs w:val="16"/>
      </w:rPr>
      <w:t>v_sk</w:t>
    </w:r>
    <w:proofErr w:type="spellEnd"/>
    <w:r w:rsidR="008A0F5B">
      <w:rPr>
        <w:sz w:val="16"/>
        <w:szCs w:val="16"/>
      </w:rPr>
      <w:t xml:space="preserve">. = </w:t>
    </w:r>
    <w:r w:rsidR="008A0F5B">
      <w:rPr>
        <w:sz w:val="16"/>
        <w:szCs w:val="16"/>
      </w:rPr>
      <w:fldChar w:fldCharType="begin"/>
    </w:r>
    <w:r w:rsidR="008A0F5B">
      <w:rPr>
        <w:sz w:val="16"/>
        <w:szCs w:val="16"/>
      </w:rPr>
      <w:instrText xml:space="preserve"> NUMWORDS  \* MERGEFORMAT </w:instrText>
    </w:r>
    <w:r w:rsidR="008A0F5B">
      <w:rPr>
        <w:sz w:val="16"/>
        <w:szCs w:val="16"/>
      </w:rPr>
      <w:fldChar w:fldCharType="separate"/>
    </w:r>
    <w:r w:rsidR="00E16C56">
      <w:rPr>
        <w:noProof/>
        <w:sz w:val="16"/>
        <w:szCs w:val="16"/>
      </w:rPr>
      <w:t>110</w:t>
    </w:r>
    <w:r w:rsidR="008A0F5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F2169" w14:textId="77777777" w:rsidR="00BE6EB2" w:rsidRDefault="00BE6EB2" w:rsidP="009B1267">
      <w:r>
        <w:separator/>
      </w:r>
    </w:p>
  </w:footnote>
  <w:footnote w:type="continuationSeparator" w:id="0">
    <w:p w14:paraId="636F216A" w14:textId="77777777" w:rsidR="00BE6EB2" w:rsidRDefault="00BE6EB2" w:rsidP="009B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216D" w14:textId="77777777" w:rsidR="00142E10" w:rsidRDefault="00142E10" w:rsidP="001750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6F216E" w14:textId="77777777" w:rsidR="00142E10" w:rsidRDefault="00142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216F" w14:textId="77777777" w:rsidR="00142E10" w:rsidRDefault="00142E10" w:rsidP="001750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2BC">
      <w:rPr>
        <w:rStyle w:val="PageNumber"/>
        <w:noProof/>
      </w:rPr>
      <w:t>2</w:t>
    </w:r>
    <w:r>
      <w:rPr>
        <w:rStyle w:val="PageNumber"/>
      </w:rPr>
      <w:fldChar w:fldCharType="end"/>
    </w:r>
  </w:p>
  <w:p w14:paraId="636F2170" w14:textId="77777777" w:rsidR="00142E10" w:rsidRDefault="00142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2172" w14:textId="0276351E" w:rsidR="00142E10" w:rsidRDefault="00946C63" w:rsidP="00B330E9">
    <w:pPr>
      <w:pStyle w:val="Header"/>
      <w:jc w:val="center"/>
    </w:pPr>
    <w:r>
      <w:pict w14:anchorId="505C5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25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60D2"/>
    <w:multiLevelType w:val="hybridMultilevel"/>
    <w:tmpl w:val="4906DF72"/>
    <w:lvl w:ilvl="0" w:tplc="A3B614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62C612ED"/>
    <w:multiLevelType w:val="hybridMultilevel"/>
    <w:tmpl w:val="7CCC05B8"/>
    <w:lvl w:ilvl="0" w:tplc="2E6C71C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B334FE7"/>
    <w:multiLevelType w:val="hybridMultilevel"/>
    <w:tmpl w:val="5260BEB2"/>
    <w:lvl w:ilvl="0" w:tplc="F4AE6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11E5BAB"/>
    <w:multiLevelType w:val="hybridMultilevel"/>
    <w:tmpl w:val="064837A2"/>
    <w:lvl w:ilvl="0" w:tplc="82E633A8">
      <w:start w:val="1"/>
      <w:numFmt w:val="decimal"/>
      <w:lvlText w:val="%1."/>
      <w:lvlJc w:val="left"/>
      <w:pPr>
        <w:tabs>
          <w:tab w:val="num" w:pos="1069"/>
        </w:tabs>
        <w:ind w:left="1069" w:hanging="360"/>
      </w:pPr>
      <w:rPr>
        <w:rFonts w:cs="Times New Roman" w:hint="default"/>
      </w:rPr>
    </w:lvl>
    <w:lvl w:ilvl="1" w:tplc="04260019" w:tentative="1">
      <w:start w:val="1"/>
      <w:numFmt w:val="lowerLetter"/>
      <w:lvlText w:val="%2."/>
      <w:lvlJc w:val="left"/>
      <w:pPr>
        <w:tabs>
          <w:tab w:val="num" w:pos="1789"/>
        </w:tabs>
        <w:ind w:left="1789" w:hanging="360"/>
      </w:pPr>
      <w:rPr>
        <w:rFonts w:cs="Times New Roman"/>
      </w:rPr>
    </w:lvl>
    <w:lvl w:ilvl="2" w:tplc="0426001B" w:tentative="1">
      <w:start w:val="1"/>
      <w:numFmt w:val="lowerRoman"/>
      <w:lvlText w:val="%3."/>
      <w:lvlJc w:val="right"/>
      <w:pPr>
        <w:tabs>
          <w:tab w:val="num" w:pos="2509"/>
        </w:tabs>
        <w:ind w:left="2509" w:hanging="180"/>
      </w:pPr>
      <w:rPr>
        <w:rFonts w:cs="Times New Roman"/>
      </w:rPr>
    </w:lvl>
    <w:lvl w:ilvl="3" w:tplc="0426000F" w:tentative="1">
      <w:start w:val="1"/>
      <w:numFmt w:val="decimal"/>
      <w:lvlText w:val="%4."/>
      <w:lvlJc w:val="left"/>
      <w:pPr>
        <w:tabs>
          <w:tab w:val="num" w:pos="3229"/>
        </w:tabs>
        <w:ind w:left="3229" w:hanging="360"/>
      </w:pPr>
      <w:rPr>
        <w:rFonts w:cs="Times New Roman"/>
      </w:rPr>
    </w:lvl>
    <w:lvl w:ilvl="4" w:tplc="04260019" w:tentative="1">
      <w:start w:val="1"/>
      <w:numFmt w:val="lowerLetter"/>
      <w:lvlText w:val="%5."/>
      <w:lvlJc w:val="left"/>
      <w:pPr>
        <w:tabs>
          <w:tab w:val="num" w:pos="3949"/>
        </w:tabs>
        <w:ind w:left="3949" w:hanging="360"/>
      </w:pPr>
      <w:rPr>
        <w:rFonts w:cs="Times New Roman"/>
      </w:rPr>
    </w:lvl>
    <w:lvl w:ilvl="5" w:tplc="0426001B" w:tentative="1">
      <w:start w:val="1"/>
      <w:numFmt w:val="lowerRoman"/>
      <w:lvlText w:val="%6."/>
      <w:lvlJc w:val="right"/>
      <w:pPr>
        <w:tabs>
          <w:tab w:val="num" w:pos="4669"/>
        </w:tabs>
        <w:ind w:left="4669" w:hanging="180"/>
      </w:pPr>
      <w:rPr>
        <w:rFonts w:cs="Times New Roman"/>
      </w:rPr>
    </w:lvl>
    <w:lvl w:ilvl="6" w:tplc="0426000F" w:tentative="1">
      <w:start w:val="1"/>
      <w:numFmt w:val="decimal"/>
      <w:lvlText w:val="%7."/>
      <w:lvlJc w:val="left"/>
      <w:pPr>
        <w:tabs>
          <w:tab w:val="num" w:pos="5389"/>
        </w:tabs>
        <w:ind w:left="5389" w:hanging="360"/>
      </w:pPr>
      <w:rPr>
        <w:rFonts w:cs="Times New Roman"/>
      </w:rPr>
    </w:lvl>
    <w:lvl w:ilvl="7" w:tplc="04260019" w:tentative="1">
      <w:start w:val="1"/>
      <w:numFmt w:val="lowerLetter"/>
      <w:lvlText w:val="%8."/>
      <w:lvlJc w:val="left"/>
      <w:pPr>
        <w:tabs>
          <w:tab w:val="num" w:pos="6109"/>
        </w:tabs>
        <w:ind w:left="6109" w:hanging="360"/>
      </w:pPr>
      <w:rPr>
        <w:rFonts w:cs="Times New Roman"/>
      </w:rPr>
    </w:lvl>
    <w:lvl w:ilvl="8" w:tplc="0426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81F"/>
    <w:rsid w:val="0000056E"/>
    <w:rsid w:val="00002F8B"/>
    <w:rsid w:val="00006395"/>
    <w:rsid w:val="00012394"/>
    <w:rsid w:val="000133E1"/>
    <w:rsid w:val="0002073E"/>
    <w:rsid w:val="0006363F"/>
    <w:rsid w:val="0007750D"/>
    <w:rsid w:val="00095139"/>
    <w:rsid w:val="000A0835"/>
    <w:rsid w:val="000B0B81"/>
    <w:rsid w:val="000B4C2B"/>
    <w:rsid w:val="000B5015"/>
    <w:rsid w:val="000C30E5"/>
    <w:rsid w:val="000C46C4"/>
    <w:rsid w:val="000E59A6"/>
    <w:rsid w:val="000F213D"/>
    <w:rsid w:val="00107B91"/>
    <w:rsid w:val="00110AF7"/>
    <w:rsid w:val="001206C9"/>
    <w:rsid w:val="00121F76"/>
    <w:rsid w:val="001255FF"/>
    <w:rsid w:val="00133874"/>
    <w:rsid w:val="00142E10"/>
    <w:rsid w:val="00143CD1"/>
    <w:rsid w:val="001602B7"/>
    <w:rsid w:val="00163D30"/>
    <w:rsid w:val="0017507B"/>
    <w:rsid w:val="00180B9D"/>
    <w:rsid w:val="00183BFC"/>
    <w:rsid w:val="00197180"/>
    <w:rsid w:val="001C1D77"/>
    <w:rsid w:val="001C2DDE"/>
    <w:rsid w:val="001C5137"/>
    <w:rsid w:val="001D36F3"/>
    <w:rsid w:val="001E6F55"/>
    <w:rsid w:val="001F04F7"/>
    <w:rsid w:val="001F17A0"/>
    <w:rsid w:val="001F555E"/>
    <w:rsid w:val="00212B87"/>
    <w:rsid w:val="0021717E"/>
    <w:rsid w:val="002173AE"/>
    <w:rsid w:val="00222AC7"/>
    <w:rsid w:val="00223C30"/>
    <w:rsid w:val="00225D74"/>
    <w:rsid w:val="00233610"/>
    <w:rsid w:val="00233866"/>
    <w:rsid w:val="002374ED"/>
    <w:rsid w:val="002445F0"/>
    <w:rsid w:val="00254400"/>
    <w:rsid w:val="00286447"/>
    <w:rsid w:val="002864AA"/>
    <w:rsid w:val="00291988"/>
    <w:rsid w:val="0029316D"/>
    <w:rsid w:val="00294F1D"/>
    <w:rsid w:val="002A0BBB"/>
    <w:rsid w:val="002A36E5"/>
    <w:rsid w:val="002A4762"/>
    <w:rsid w:val="002C0F99"/>
    <w:rsid w:val="002C1FC9"/>
    <w:rsid w:val="002C3221"/>
    <w:rsid w:val="002C38A0"/>
    <w:rsid w:val="002C481A"/>
    <w:rsid w:val="002E146E"/>
    <w:rsid w:val="002E3A3C"/>
    <w:rsid w:val="002F0221"/>
    <w:rsid w:val="00305B62"/>
    <w:rsid w:val="00307E0E"/>
    <w:rsid w:val="00313946"/>
    <w:rsid w:val="003178F5"/>
    <w:rsid w:val="00332F56"/>
    <w:rsid w:val="003421E5"/>
    <w:rsid w:val="0035266D"/>
    <w:rsid w:val="003533D7"/>
    <w:rsid w:val="00353596"/>
    <w:rsid w:val="00356A25"/>
    <w:rsid w:val="00360494"/>
    <w:rsid w:val="00371A4B"/>
    <w:rsid w:val="00375D16"/>
    <w:rsid w:val="003840FD"/>
    <w:rsid w:val="003A1952"/>
    <w:rsid w:val="003A582F"/>
    <w:rsid w:val="003B0E1D"/>
    <w:rsid w:val="003B1E97"/>
    <w:rsid w:val="003B1FBA"/>
    <w:rsid w:val="003B259C"/>
    <w:rsid w:val="003B3B44"/>
    <w:rsid w:val="003C3766"/>
    <w:rsid w:val="003C533E"/>
    <w:rsid w:val="003C5E0D"/>
    <w:rsid w:val="003E2A79"/>
    <w:rsid w:val="003E37BD"/>
    <w:rsid w:val="003E7977"/>
    <w:rsid w:val="003F6664"/>
    <w:rsid w:val="00417A62"/>
    <w:rsid w:val="00420F49"/>
    <w:rsid w:val="00434044"/>
    <w:rsid w:val="0043736C"/>
    <w:rsid w:val="00456743"/>
    <w:rsid w:val="0046300E"/>
    <w:rsid w:val="00485BC7"/>
    <w:rsid w:val="00496DC2"/>
    <w:rsid w:val="004B5F21"/>
    <w:rsid w:val="004C2B0B"/>
    <w:rsid w:val="004C2CF3"/>
    <w:rsid w:val="004C53F9"/>
    <w:rsid w:val="005043C7"/>
    <w:rsid w:val="00506659"/>
    <w:rsid w:val="005069AC"/>
    <w:rsid w:val="0051283B"/>
    <w:rsid w:val="0052344A"/>
    <w:rsid w:val="00527B31"/>
    <w:rsid w:val="00533EDD"/>
    <w:rsid w:val="005342BC"/>
    <w:rsid w:val="00551D7F"/>
    <w:rsid w:val="00555DA5"/>
    <w:rsid w:val="00570254"/>
    <w:rsid w:val="00574243"/>
    <w:rsid w:val="005757F8"/>
    <w:rsid w:val="00583BC0"/>
    <w:rsid w:val="005970B7"/>
    <w:rsid w:val="005A63FB"/>
    <w:rsid w:val="005B0367"/>
    <w:rsid w:val="005B6EB6"/>
    <w:rsid w:val="005D1A52"/>
    <w:rsid w:val="005D2A3F"/>
    <w:rsid w:val="005D3AEB"/>
    <w:rsid w:val="005E4790"/>
    <w:rsid w:val="005E73AB"/>
    <w:rsid w:val="005F2359"/>
    <w:rsid w:val="00613F40"/>
    <w:rsid w:val="00614473"/>
    <w:rsid w:val="0061758A"/>
    <w:rsid w:val="00620F5B"/>
    <w:rsid w:val="00631C7A"/>
    <w:rsid w:val="00642C95"/>
    <w:rsid w:val="006503A1"/>
    <w:rsid w:val="006506F4"/>
    <w:rsid w:val="006550AC"/>
    <w:rsid w:val="00666FCF"/>
    <w:rsid w:val="00670A1A"/>
    <w:rsid w:val="00672839"/>
    <w:rsid w:val="006731D2"/>
    <w:rsid w:val="00673C8B"/>
    <w:rsid w:val="006812F9"/>
    <w:rsid w:val="00685BA4"/>
    <w:rsid w:val="006A34FC"/>
    <w:rsid w:val="006A7EC6"/>
    <w:rsid w:val="006B061D"/>
    <w:rsid w:val="006D2C7C"/>
    <w:rsid w:val="006E1335"/>
    <w:rsid w:val="006F1207"/>
    <w:rsid w:val="006F17CA"/>
    <w:rsid w:val="006F4235"/>
    <w:rsid w:val="006F48DF"/>
    <w:rsid w:val="0070371D"/>
    <w:rsid w:val="007123C2"/>
    <w:rsid w:val="00722CC2"/>
    <w:rsid w:val="00724301"/>
    <w:rsid w:val="00733217"/>
    <w:rsid w:val="00740478"/>
    <w:rsid w:val="00743974"/>
    <w:rsid w:val="007470B3"/>
    <w:rsid w:val="00751097"/>
    <w:rsid w:val="0075234C"/>
    <w:rsid w:val="0075742C"/>
    <w:rsid w:val="00757D1D"/>
    <w:rsid w:val="00761E4E"/>
    <w:rsid w:val="00763D72"/>
    <w:rsid w:val="00770C33"/>
    <w:rsid w:val="00770C79"/>
    <w:rsid w:val="00777196"/>
    <w:rsid w:val="00791252"/>
    <w:rsid w:val="00794816"/>
    <w:rsid w:val="007A0223"/>
    <w:rsid w:val="007A261C"/>
    <w:rsid w:val="007A4261"/>
    <w:rsid w:val="007A54CF"/>
    <w:rsid w:val="007B35AD"/>
    <w:rsid w:val="007C1F3E"/>
    <w:rsid w:val="007D2BB2"/>
    <w:rsid w:val="007D56DC"/>
    <w:rsid w:val="007D786D"/>
    <w:rsid w:val="007E2FF2"/>
    <w:rsid w:val="007F1BDC"/>
    <w:rsid w:val="007F45E0"/>
    <w:rsid w:val="0080503A"/>
    <w:rsid w:val="0081312E"/>
    <w:rsid w:val="00815992"/>
    <w:rsid w:val="00815BF3"/>
    <w:rsid w:val="00822999"/>
    <w:rsid w:val="008231B1"/>
    <w:rsid w:val="008235FF"/>
    <w:rsid w:val="00825B63"/>
    <w:rsid w:val="00826C95"/>
    <w:rsid w:val="00840156"/>
    <w:rsid w:val="008461D3"/>
    <w:rsid w:val="00852C8E"/>
    <w:rsid w:val="00860F1C"/>
    <w:rsid w:val="00862217"/>
    <w:rsid w:val="00870EE2"/>
    <w:rsid w:val="00876A4C"/>
    <w:rsid w:val="00896753"/>
    <w:rsid w:val="008A04C6"/>
    <w:rsid w:val="008A0F5B"/>
    <w:rsid w:val="008A5478"/>
    <w:rsid w:val="008B2B47"/>
    <w:rsid w:val="008B4D66"/>
    <w:rsid w:val="008C1F7E"/>
    <w:rsid w:val="008C35A8"/>
    <w:rsid w:val="008C4813"/>
    <w:rsid w:val="008C5D77"/>
    <w:rsid w:val="008E0238"/>
    <w:rsid w:val="008F2105"/>
    <w:rsid w:val="00902EEF"/>
    <w:rsid w:val="00906777"/>
    <w:rsid w:val="00907F14"/>
    <w:rsid w:val="009137A2"/>
    <w:rsid w:val="009158BD"/>
    <w:rsid w:val="009249CC"/>
    <w:rsid w:val="00933D38"/>
    <w:rsid w:val="009351AA"/>
    <w:rsid w:val="00946C63"/>
    <w:rsid w:val="0095052D"/>
    <w:rsid w:val="00966C2E"/>
    <w:rsid w:val="00975FD9"/>
    <w:rsid w:val="00977BD7"/>
    <w:rsid w:val="009822DA"/>
    <w:rsid w:val="009829DC"/>
    <w:rsid w:val="00987BA1"/>
    <w:rsid w:val="00992B31"/>
    <w:rsid w:val="009A1C13"/>
    <w:rsid w:val="009A29B2"/>
    <w:rsid w:val="009A774D"/>
    <w:rsid w:val="009B0258"/>
    <w:rsid w:val="009B1267"/>
    <w:rsid w:val="009B5E7B"/>
    <w:rsid w:val="009E0A87"/>
    <w:rsid w:val="009E4FAD"/>
    <w:rsid w:val="009F02F0"/>
    <w:rsid w:val="009F07EA"/>
    <w:rsid w:val="009F6878"/>
    <w:rsid w:val="009F709D"/>
    <w:rsid w:val="00A11809"/>
    <w:rsid w:val="00A20461"/>
    <w:rsid w:val="00A2394E"/>
    <w:rsid w:val="00A307E7"/>
    <w:rsid w:val="00A3529A"/>
    <w:rsid w:val="00A365FA"/>
    <w:rsid w:val="00A4415A"/>
    <w:rsid w:val="00A46DED"/>
    <w:rsid w:val="00A51C39"/>
    <w:rsid w:val="00A53040"/>
    <w:rsid w:val="00A557A9"/>
    <w:rsid w:val="00A55D77"/>
    <w:rsid w:val="00A55E91"/>
    <w:rsid w:val="00A56DB6"/>
    <w:rsid w:val="00A86D5E"/>
    <w:rsid w:val="00A9168B"/>
    <w:rsid w:val="00A929E8"/>
    <w:rsid w:val="00AA713D"/>
    <w:rsid w:val="00AB2806"/>
    <w:rsid w:val="00AB3C08"/>
    <w:rsid w:val="00AB3F52"/>
    <w:rsid w:val="00AC27C9"/>
    <w:rsid w:val="00AD1B02"/>
    <w:rsid w:val="00AD2D27"/>
    <w:rsid w:val="00AD581F"/>
    <w:rsid w:val="00AD60C7"/>
    <w:rsid w:val="00AE2286"/>
    <w:rsid w:val="00AE2415"/>
    <w:rsid w:val="00AF5178"/>
    <w:rsid w:val="00AF575F"/>
    <w:rsid w:val="00AF622A"/>
    <w:rsid w:val="00B01CB7"/>
    <w:rsid w:val="00B07887"/>
    <w:rsid w:val="00B12FFF"/>
    <w:rsid w:val="00B26876"/>
    <w:rsid w:val="00B330E9"/>
    <w:rsid w:val="00B3423E"/>
    <w:rsid w:val="00B409A1"/>
    <w:rsid w:val="00B428D1"/>
    <w:rsid w:val="00B62735"/>
    <w:rsid w:val="00B63952"/>
    <w:rsid w:val="00B82FCA"/>
    <w:rsid w:val="00B960BB"/>
    <w:rsid w:val="00BA0A49"/>
    <w:rsid w:val="00BA10C3"/>
    <w:rsid w:val="00BA1827"/>
    <w:rsid w:val="00BA738B"/>
    <w:rsid w:val="00BA770F"/>
    <w:rsid w:val="00BA7E38"/>
    <w:rsid w:val="00BB3D77"/>
    <w:rsid w:val="00BC19F1"/>
    <w:rsid w:val="00BC3204"/>
    <w:rsid w:val="00BD0BE2"/>
    <w:rsid w:val="00BD1B47"/>
    <w:rsid w:val="00BD4D43"/>
    <w:rsid w:val="00BD773D"/>
    <w:rsid w:val="00BD7F9D"/>
    <w:rsid w:val="00BE0DA5"/>
    <w:rsid w:val="00BE6EB2"/>
    <w:rsid w:val="00BE704C"/>
    <w:rsid w:val="00BF110F"/>
    <w:rsid w:val="00BF328D"/>
    <w:rsid w:val="00C00863"/>
    <w:rsid w:val="00C21B5A"/>
    <w:rsid w:val="00C23A6B"/>
    <w:rsid w:val="00C27732"/>
    <w:rsid w:val="00C3551D"/>
    <w:rsid w:val="00C411A6"/>
    <w:rsid w:val="00C5361A"/>
    <w:rsid w:val="00C64629"/>
    <w:rsid w:val="00C75234"/>
    <w:rsid w:val="00C80D33"/>
    <w:rsid w:val="00C86317"/>
    <w:rsid w:val="00C90E14"/>
    <w:rsid w:val="00C946F4"/>
    <w:rsid w:val="00CA5F4A"/>
    <w:rsid w:val="00CB1780"/>
    <w:rsid w:val="00CC094E"/>
    <w:rsid w:val="00CC3006"/>
    <w:rsid w:val="00CC4DE1"/>
    <w:rsid w:val="00CD0AC5"/>
    <w:rsid w:val="00CD18A6"/>
    <w:rsid w:val="00CD2C76"/>
    <w:rsid w:val="00CD7D04"/>
    <w:rsid w:val="00CE33A0"/>
    <w:rsid w:val="00CE553B"/>
    <w:rsid w:val="00CE558E"/>
    <w:rsid w:val="00CF0DC4"/>
    <w:rsid w:val="00D0259E"/>
    <w:rsid w:val="00D16476"/>
    <w:rsid w:val="00D22BE7"/>
    <w:rsid w:val="00D23DE6"/>
    <w:rsid w:val="00D313A8"/>
    <w:rsid w:val="00D43030"/>
    <w:rsid w:val="00D50338"/>
    <w:rsid w:val="00D651B3"/>
    <w:rsid w:val="00D72247"/>
    <w:rsid w:val="00D8111D"/>
    <w:rsid w:val="00D82450"/>
    <w:rsid w:val="00D94138"/>
    <w:rsid w:val="00D974BA"/>
    <w:rsid w:val="00DB49E7"/>
    <w:rsid w:val="00DC0508"/>
    <w:rsid w:val="00DC684E"/>
    <w:rsid w:val="00DC6E28"/>
    <w:rsid w:val="00DE1F3E"/>
    <w:rsid w:val="00DE4427"/>
    <w:rsid w:val="00DE475E"/>
    <w:rsid w:val="00E10016"/>
    <w:rsid w:val="00E16C56"/>
    <w:rsid w:val="00E3627C"/>
    <w:rsid w:val="00E501E2"/>
    <w:rsid w:val="00E5184F"/>
    <w:rsid w:val="00E51FC5"/>
    <w:rsid w:val="00E54B31"/>
    <w:rsid w:val="00E55826"/>
    <w:rsid w:val="00E65054"/>
    <w:rsid w:val="00E76AD7"/>
    <w:rsid w:val="00E857A4"/>
    <w:rsid w:val="00EA07CB"/>
    <w:rsid w:val="00EA577F"/>
    <w:rsid w:val="00EB198E"/>
    <w:rsid w:val="00EB77B3"/>
    <w:rsid w:val="00EC0B4D"/>
    <w:rsid w:val="00ED74AA"/>
    <w:rsid w:val="00EE00E8"/>
    <w:rsid w:val="00EF508F"/>
    <w:rsid w:val="00EF75CA"/>
    <w:rsid w:val="00F04904"/>
    <w:rsid w:val="00F123D1"/>
    <w:rsid w:val="00F12EB2"/>
    <w:rsid w:val="00F17742"/>
    <w:rsid w:val="00F227B0"/>
    <w:rsid w:val="00F236FB"/>
    <w:rsid w:val="00F35B4F"/>
    <w:rsid w:val="00F37286"/>
    <w:rsid w:val="00F4786B"/>
    <w:rsid w:val="00F5091F"/>
    <w:rsid w:val="00F5181E"/>
    <w:rsid w:val="00F5443E"/>
    <w:rsid w:val="00F546AB"/>
    <w:rsid w:val="00F55AF5"/>
    <w:rsid w:val="00F611BF"/>
    <w:rsid w:val="00F651CE"/>
    <w:rsid w:val="00F724AE"/>
    <w:rsid w:val="00F72BB5"/>
    <w:rsid w:val="00F77280"/>
    <w:rsid w:val="00F84F29"/>
    <w:rsid w:val="00FA77A3"/>
    <w:rsid w:val="00FC0F90"/>
    <w:rsid w:val="00FC4064"/>
    <w:rsid w:val="00FC6D7B"/>
    <w:rsid w:val="00FE211C"/>
    <w:rsid w:val="00FE3466"/>
    <w:rsid w:val="00FE5EDA"/>
    <w:rsid w:val="00FF1684"/>
    <w:rsid w:val="00FF29E2"/>
    <w:rsid w:val="00FF3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636F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1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AD581F"/>
    <w:pPr>
      <w:spacing w:before="100" w:beforeAutospacing="1" w:after="100" w:afterAutospacing="1"/>
    </w:pPr>
  </w:style>
  <w:style w:type="paragraph" w:styleId="Header">
    <w:name w:val="header"/>
    <w:basedOn w:val="Normal"/>
    <w:link w:val="HeaderChar"/>
    <w:uiPriority w:val="99"/>
    <w:rsid w:val="00AD581F"/>
    <w:pPr>
      <w:tabs>
        <w:tab w:val="center" w:pos="4153"/>
        <w:tab w:val="right" w:pos="8306"/>
      </w:tabs>
    </w:pPr>
  </w:style>
  <w:style w:type="character" w:customStyle="1" w:styleId="HeaderChar">
    <w:name w:val="Header Char"/>
    <w:link w:val="Header"/>
    <w:uiPriority w:val="99"/>
    <w:locked/>
    <w:rsid w:val="00AD581F"/>
    <w:rPr>
      <w:rFonts w:eastAsia="Times New Roman" w:cs="Times New Roman"/>
      <w:sz w:val="24"/>
      <w:szCs w:val="24"/>
      <w:lang w:eastAsia="lv-LV"/>
    </w:rPr>
  </w:style>
  <w:style w:type="character" w:styleId="PageNumber">
    <w:name w:val="page number"/>
    <w:uiPriority w:val="99"/>
    <w:rsid w:val="00AD581F"/>
    <w:rPr>
      <w:rFonts w:cs="Times New Roman"/>
    </w:rPr>
  </w:style>
  <w:style w:type="paragraph" w:customStyle="1" w:styleId="naisf">
    <w:name w:val="naisf"/>
    <w:basedOn w:val="Normal"/>
    <w:uiPriority w:val="99"/>
    <w:rsid w:val="00AD581F"/>
    <w:pPr>
      <w:spacing w:before="100" w:beforeAutospacing="1" w:after="100" w:afterAutospacing="1"/>
    </w:pPr>
  </w:style>
  <w:style w:type="paragraph" w:styleId="NoSpacing">
    <w:name w:val="No Spacing"/>
    <w:uiPriority w:val="99"/>
    <w:qFormat/>
    <w:rsid w:val="00AD581F"/>
    <w:rPr>
      <w:rFonts w:ascii="Calibri" w:hAnsi="Calibri"/>
      <w:sz w:val="22"/>
      <w:szCs w:val="22"/>
      <w:lang w:eastAsia="en-US"/>
    </w:rPr>
  </w:style>
  <w:style w:type="table" w:styleId="TableGrid">
    <w:name w:val="Table Grid"/>
    <w:basedOn w:val="TableNormal"/>
    <w:uiPriority w:val="99"/>
    <w:rsid w:val="00AD581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1267"/>
    <w:rPr>
      <w:rFonts w:ascii="Tahoma" w:hAnsi="Tahoma" w:cs="Tahoma"/>
      <w:sz w:val="16"/>
      <w:szCs w:val="16"/>
    </w:rPr>
  </w:style>
  <w:style w:type="character" w:customStyle="1" w:styleId="BalloonTextChar">
    <w:name w:val="Balloon Text Char"/>
    <w:link w:val="BalloonText"/>
    <w:uiPriority w:val="99"/>
    <w:semiHidden/>
    <w:locked/>
    <w:rsid w:val="009B1267"/>
    <w:rPr>
      <w:rFonts w:ascii="Tahoma" w:hAnsi="Tahoma" w:cs="Tahoma"/>
      <w:sz w:val="16"/>
      <w:szCs w:val="16"/>
      <w:lang w:eastAsia="lv-LV"/>
    </w:rPr>
  </w:style>
  <w:style w:type="paragraph" w:styleId="Footer">
    <w:name w:val="footer"/>
    <w:basedOn w:val="Normal"/>
    <w:link w:val="FooterChar"/>
    <w:uiPriority w:val="99"/>
    <w:semiHidden/>
    <w:rsid w:val="009B1267"/>
    <w:pPr>
      <w:tabs>
        <w:tab w:val="center" w:pos="4153"/>
        <w:tab w:val="right" w:pos="8306"/>
      </w:tabs>
    </w:pPr>
  </w:style>
  <w:style w:type="character" w:customStyle="1" w:styleId="FooterChar">
    <w:name w:val="Footer Char"/>
    <w:link w:val="Footer"/>
    <w:uiPriority w:val="99"/>
    <w:semiHidden/>
    <w:locked/>
    <w:rsid w:val="009B1267"/>
    <w:rPr>
      <w:rFonts w:eastAsia="Times New Roman" w:cs="Times New Roman"/>
      <w:sz w:val="24"/>
      <w:szCs w:val="24"/>
      <w:lang w:eastAsia="lv-LV"/>
    </w:rPr>
  </w:style>
  <w:style w:type="paragraph" w:styleId="ListParagraph">
    <w:name w:val="List Paragraph"/>
    <w:basedOn w:val="Normal"/>
    <w:uiPriority w:val="99"/>
    <w:qFormat/>
    <w:rsid w:val="00862217"/>
    <w:pPr>
      <w:ind w:left="720"/>
    </w:pPr>
    <w:rPr>
      <w:rFonts w:eastAsia="Calibri"/>
      <w:sz w:val="28"/>
      <w:lang w:eastAsia="en-US"/>
    </w:rPr>
  </w:style>
  <w:style w:type="paragraph" w:customStyle="1" w:styleId="CharCharCharCharCharCharChar">
    <w:name w:val="Char Char Char Char Char Char Char"/>
    <w:basedOn w:val="Normal"/>
    <w:uiPriority w:val="99"/>
    <w:rsid w:val="00223C30"/>
    <w:pPr>
      <w:spacing w:before="40"/>
    </w:pPr>
    <w:rPr>
      <w:rFonts w:eastAsia="Calibri"/>
      <w:lang w:val="pl-PL" w:eastAsia="pl-PL"/>
    </w:rPr>
  </w:style>
  <w:style w:type="paragraph" w:styleId="BodyTextIndent">
    <w:name w:val="Body Text Indent"/>
    <w:basedOn w:val="Normal"/>
    <w:link w:val="BodyTextIndentChar"/>
    <w:uiPriority w:val="99"/>
    <w:rsid w:val="00223C30"/>
    <w:pPr>
      <w:spacing w:after="120"/>
      <w:ind w:left="283" w:firstLine="720"/>
      <w:jc w:val="both"/>
    </w:pPr>
    <w:rPr>
      <w:rFonts w:eastAsia="Calibri"/>
      <w:sz w:val="28"/>
      <w:lang w:eastAsia="en-US"/>
    </w:rPr>
  </w:style>
  <w:style w:type="character" w:customStyle="1" w:styleId="BodyTextIndentChar">
    <w:name w:val="Body Text Indent Char"/>
    <w:link w:val="BodyTextIndent"/>
    <w:uiPriority w:val="99"/>
    <w:semiHidden/>
    <w:locked/>
    <w:rsid w:val="00A929E8"/>
    <w:rPr>
      <w:rFonts w:eastAsia="Times New Roman" w:cs="Times New Roman"/>
      <w:sz w:val="24"/>
      <w:szCs w:val="24"/>
    </w:rPr>
  </w:style>
  <w:style w:type="character" w:styleId="Hyperlink">
    <w:name w:val="Hyperlink"/>
    <w:uiPriority w:val="99"/>
    <w:rsid w:val="006F1207"/>
    <w:rPr>
      <w:rFonts w:cs="Times New Roman"/>
      <w:color w:val="40407C"/>
      <w:u w:val="none"/>
      <w:effect w:val="none"/>
    </w:rPr>
  </w:style>
  <w:style w:type="paragraph" w:styleId="NormalWeb">
    <w:name w:val="Normal (Web)"/>
    <w:basedOn w:val="Normal"/>
    <w:uiPriority w:val="99"/>
    <w:rsid w:val="006F1207"/>
    <w:pPr>
      <w:spacing w:before="100" w:beforeAutospacing="1" w:after="100" w:afterAutospacing="1"/>
    </w:pPr>
    <w:rPr>
      <w:rFonts w:ascii="Verdana" w:eastAsia="Calibri"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51A9-BD3D-411A-8B62-C379CDCB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645</Words>
  <Characters>368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2009.gada 7.oktobra rīkojumā Nr.675 "Par pārstāvju norīkošanu Latvijas un Krievijas kopīgajā demarkācijas komisijā"</vt:lpstr>
    </vt:vector>
  </TitlesOfParts>
  <Company>Iekšlietu ministrija</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7.oktobra rīkojumā Nr.675 "Par pārstāvju norīkošanu Latvijas un Krievijas kopīgajā demarkācijas komisijā"</dc:title>
  <dc:subject>Ministru kabineta rīkojuma projekts</dc:subject>
  <dc:creator>Iekšlietu ministrija</dc:creator>
  <cp:keywords/>
  <dc:description>Aģentūru darba uzraudzības nodaļas vecākā referente Inga Kola, tālrunis 67219508, fakss 67829686, e-pasts: inga.kola@iem.gov.lv</dc:description>
  <cp:lastModifiedBy>Ieva Liepiņa</cp:lastModifiedBy>
  <cp:revision>104</cp:revision>
  <cp:lastPrinted>2013-05-27T06:07:00Z</cp:lastPrinted>
  <dcterms:created xsi:type="dcterms:W3CDTF">2012-03-21T09:15:00Z</dcterms:created>
  <dcterms:modified xsi:type="dcterms:W3CDTF">2013-05-29T10:41:00Z</dcterms:modified>
</cp:coreProperties>
</file>