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24" w:rsidRDefault="00A44F2E" w:rsidP="00250E92">
      <w:pPr>
        <w:pStyle w:val="BodyText"/>
        <w:spacing w:after="0"/>
        <w:ind w:right="-1"/>
        <w:jc w:val="center"/>
        <w:rPr>
          <w:b/>
          <w:bCs/>
          <w:sz w:val="28"/>
          <w:szCs w:val="28"/>
        </w:rPr>
      </w:pPr>
      <w:r w:rsidRPr="00811233">
        <w:rPr>
          <w:b/>
          <w:bCs/>
          <w:sz w:val="28"/>
          <w:szCs w:val="28"/>
        </w:rPr>
        <w:t xml:space="preserve">Ministru kabineta rīkojuma projekta „Par valsts </w:t>
      </w:r>
      <w:r w:rsidR="00811233" w:rsidRPr="00811233">
        <w:rPr>
          <w:b/>
          <w:bCs/>
          <w:sz w:val="28"/>
          <w:szCs w:val="28"/>
        </w:rPr>
        <w:t>nekustamā īpašuma</w:t>
      </w:r>
    </w:p>
    <w:p w:rsidR="00CE714C" w:rsidRDefault="00D56D73" w:rsidP="00250E92">
      <w:pPr>
        <w:pStyle w:val="BodyText"/>
        <w:spacing w:after="0"/>
        <w:ind w:right="-1"/>
        <w:jc w:val="center"/>
        <w:rPr>
          <w:b/>
          <w:bCs/>
          <w:sz w:val="28"/>
          <w:szCs w:val="28"/>
        </w:rPr>
      </w:pPr>
      <w:r>
        <w:rPr>
          <w:b/>
          <w:bCs/>
          <w:sz w:val="28"/>
          <w:szCs w:val="28"/>
        </w:rPr>
        <w:t xml:space="preserve">„Mācību poligons”, </w:t>
      </w:r>
      <w:r w:rsidR="00811233" w:rsidRPr="00811233">
        <w:rPr>
          <w:b/>
          <w:bCs/>
          <w:sz w:val="28"/>
          <w:szCs w:val="28"/>
        </w:rPr>
        <w:t>Tīnūžu pagastā, Ikšķiles novadā, nodošanu Ikšķiles</w:t>
      </w:r>
    </w:p>
    <w:p w:rsidR="002B5224" w:rsidRPr="00D56D73" w:rsidRDefault="00811233" w:rsidP="00250E92">
      <w:pPr>
        <w:pStyle w:val="BodyText"/>
        <w:spacing w:after="0"/>
        <w:ind w:right="-1"/>
        <w:jc w:val="center"/>
        <w:rPr>
          <w:b/>
          <w:bCs/>
          <w:sz w:val="28"/>
          <w:szCs w:val="28"/>
        </w:rPr>
      </w:pPr>
      <w:r w:rsidRPr="00811233">
        <w:rPr>
          <w:b/>
          <w:bCs/>
          <w:sz w:val="28"/>
          <w:szCs w:val="28"/>
        </w:rPr>
        <w:t>novada</w:t>
      </w:r>
      <w:r w:rsidR="00D56D73">
        <w:rPr>
          <w:b/>
          <w:bCs/>
          <w:sz w:val="28"/>
          <w:szCs w:val="28"/>
        </w:rPr>
        <w:t xml:space="preserve"> </w:t>
      </w:r>
      <w:r w:rsidR="004C7F8A" w:rsidRPr="00811233">
        <w:rPr>
          <w:b/>
          <w:bCs/>
          <w:sz w:val="28"/>
          <w:szCs w:val="28"/>
        </w:rPr>
        <w:t>pašvaldības</w:t>
      </w:r>
      <w:r w:rsidR="00456590" w:rsidRPr="00811233">
        <w:rPr>
          <w:b/>
          <w:bCs/>
          <w:sz w:val="28"/>
          <w:szCs w:val="28"/>
        </w:rPr>
        <w:t xml:space="preserve"> </w:t>
      </w:r>
      <w:r w:rsidR="004C7F8A" w:rsidRPr="00811233">
        <w:rPr>
          <w:b/>
          <w:bCs/>
          <w:sz w:val="28"/>
          <w:szCs w:val="28"/>
        </w:rPr>
        <w:t>īpašumā</w:t>
      </w:r>
      <w:r w:rsidR="00A44F2E" w:rsidRPr="00811233">
        <w:rPr>
          <w:b/>
          <w:bCs/>
          <w:sz w:val="28"/>
          <w:szCs w:val="28"/>
        </w:rPr>
        <w:t>”</w:t>
      </w:r>
      <w:r w:rsidR="002B5224">
        <w:rPr>
          <w:b/>
          <w:bCs/>
          <w:sz w:val="28"/>
          <w:szCs w:val="28"/>
        </w:rPr>
        <w:t xml:space="preserve"> </w:t>
      </w:r>
      <w:r w:rsidR="00A44F2E" w:rsidRPr="00811233">
        <w:rPr>
          <w:b/>
          <w:sz w:val="28"/>
          <w:szCs w:val="28"/>
        </w:rPr>
        <w:t>sākotnējā</w:t>
      </w:r>
      <w:r w:rsidR="005B4307" w:rsidRPr="00811233">
        <w:rPr>
          <w:b/>
          <w:sz w:val="28"/>
          <w:szCs w:val="28"/>
        </w:rPr>
        <w:t>s ietekmes novērtējuma</w:t>
      </w:r>
    </w:p>
    <w:p w:rsidR="00A44F2E" w:rsidRPr="002B5224" w:rsidRDefault="002B5224" w:rsidP="00250E92">
      <w:pPr>
        <w:pStyle w:val="BodyText"/>
        <w:spacing w:after="0"/>
        <w:ind w:right="-1"/>
        <w:jc w:val="center"/>
        <w:rPr>
          <w:b/>
          <w:sz w:val="28"/>
          <w:szCs w:val="28"/>
        </w:rPr>
      </w:pPr>
      <w:r>
        <w:rPr>
          <w:b/>
          <w:sz w:val="28"/>
          <w:szCs w:val="28"/>
        </w:rPr>
        <w:t xml:space="preserve">ziņojums </w:t>
      </w:r>
      <w:r w:rsidR="00A44F2E" w:rsidRPr="00811233">
        <w:rPr>
          <w:b/>
          <w:sz w:val="28"/>
          <w:szCs w:val="28"/>
        </w:rPr>
        <w:t>(anotācija)</w:t>
      </w:r>
    </w:p>
    <w:p w:rsidR="00A44F2E" w:rsidRPr="004D59A3" w:rsidRDefault="00A44F2E" w:rsidP="008943DA">
      <w:pPr>
        <w:spacing w:after="0" w:line="240" w:lineRule="auto"/>
        <w:jc w:val="both"/>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5"/>
        <w:gridCol w:w="2835"/>
        <w:gridCol w:w="5670"/>
      </w:tblGrid>
      <w:tr w:rsidR="00A44F2E" w:rsidRPr="004D59A3"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A44F2E" w:rsidRPr="004D59A3" w:rsidTr="007150DE">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561"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122" w:type="pct"/>
            <w:tcBorders>
              <w:top w:val="outset" w:sz="6" w:space="0" w:color="000000"/>
              <w:left w:val="outset" w:sz="6" w:space="0" w:color="000000"/>
              <w:bottom w:val="outset" w:sz="6" w:space="0" w:color="000000"/>
              <w:right w:val="outset" w:sz="6" w:space="0" w:color="000000"/>
            </w:tcBorders>
            <w:hideMark/>
          </w:tcPr>
          <w:p w:rsidR="00811233" w:rsidRDefault="00811233" w:rsidP="00C960BF">
            <w:pPr>
              <w:spacing w:after="0" w:line="20" w:lineRule="atLeast"/>
              <w:ind w:left="128" w:right="141" w:firstLine="581"/>
              <w:jc w:val="both"/>
              <w:rPr>
                <w:rFonts w:ascii="Times New Roman" w:hAnsi="Times New Roman" w:cs="Times New Roman"/>
                <w:sz w:val="28"/>
                <w:szCs w:val="28"/>
              </w:rPr>
            </w:pPr>
            <w:r>
              <w:rPr>
                <w:rFonts w:ascii="Times New Roman" w:hAnsi="Times New Roman" w:cs="Times New Roman"/>
                <w:sz w:val="28"/>
                <w:szCs w:val="28"/>
              </w:rPr>
              <w:t>Saskaņā ar Publiskas personas mantas atsavināšanas likuma 42.panta pirmo daļu valsts nekustamo īpašumu var nodot bez atlīdzības atvasinātas publiskas personas īpašumā.</w:t>
            </w:r>
          </w:p>
          <w:p w:rsidR="003867EC" w:rsidRPr="00591B70" w:rsidRDefault="00811233" w:rsidP="00C960BF">
            <w:pPr>
              <w:spacing w:after="0" w:line="240" w:lineRule="auto"/>
              <w:ind w:left="128" w:right="141" w:firstLine="581"/>
              <w:jc w:val="both"/>
              <w:rPr>
                <w:rFonts w:ascii="Times New Roman" w:hAnsi="Times New Roman" w:cs="Times New Roman"/>
                <w:sz w:val="28"/>
                <w:szCs w:val="28"/>
              </w:rPr>
            </w:pPr>
            <w:r w:rsidRPr="00B62F98">
              <w:rPr>
                <w:rFonts w:ascii="Times New Roman" w:hAnsi="Times New Roman" w:cs="Times New Roman"/>
                <w:sz w:val="28"/>
                <w:szCs w:val="28"/>
              </w:rPr>
              <w:t xml:space="preserve">Atbilstoši Publiskas personas mantas atsavināšanas likuma 43.pantā norādītajam lēmumu par </w:t>
            </w:r>
            <w:r>
              <w:rPr>
                <w:rFonts w:ascii="Times New Roman" w:hAnsi="Times New Roman" w:cs="Times New Roman"/>
                <w:sz w:val="28"/>
                <w:szCs w:val="28"/>
              </w:rPr>
              <w:t>valsts nekustamā īpašuma</w:t>
            </w:r>
            <w:r w:rsidRPr="00B62F98">
              <w:rPr>
                <w:rFonts w:ascii="Times New Roman" w:hAnsi="Times New Roman" w:cs="Times New Roman"/>
                <w:sz w:val="28"/>
                <w:szCs w:val="28"/>
              </w:rPr>
              <w:t xml:space="preserve"> nodošanu b</w:t>
            </w:r>
            <w:r w:rsidRPr="00591B70">
              <w:rPr>
                <w:rFonts w:ascii="Times New Roman" w:hAnsi="Times New Roman" w:cs="Times New Roman"/>
                <w:sz w:val="28"/>
                <w:szCs w:val="28"/>
              </w:rPr>
              <w:t>ez atlīdzības atvasinātas publiskas personas īpašumā pieņem Ministru kabinets.</w:t>
            </w:r>
          </w:p>
          <w:p w:rsidR="00591B70" w:rsidRPr="00591B70" w:rsidRDefault="00591B70" w:rsidP="00C960BF">
            <w:pPr>
              <w:spacing w:after="0" w:line="240" w:lineRule="auto"/>
              <w:ind w:left="128" w:right="141" w:firstLine="581"/>
              <w:jc w:val="both"/>
              <w:rPr>
                <w:sz w:val="28"/>
                <w:szCs w:val="28"/>
              </w:rPr>
            </w:pPr>
            <w:r w:rsidRPr="00591B70">
              <w:rPr>
                <w:rFonts w:ascii="Times New Roman" w:hAnsi="Times New Roman" w:cs="Times New Roman"/>
                <w:sz w:val="28"/>
                <w:szCs w:val="28"/>
              </w:rPr>
              <w:t>Meža likuma 44.panta ceturtās daļas 2.punkta b) apakšpunktā noteikts, ka zemesgrāmatā ierakstītās valsts meža zemes atsavināšanu var atļaut ar ikreizēju Ministru kabineta rīkojumu, ja valsts meža zeme nepieciešama likumā „Par pašvaldībām</w:t>
            </w:r>
            <w:r>
              <w:rPr>
                <w:rFonts w:ascii="Times New Roman" w:hAnsi="Times New Roman" w:cs="Times New Roman"/>
                <w:sz w:val="28"/>
                <w:szCs w:val="28"/>
              </w:rPr>
              <w:t>”</w:t>
            </w:r>
            <w:r w:rsidRPr="00591B70">
              <w:rPr>
                <w:rFonts w:ascii="Times New Roman" w:hAnsi="Times New Roman" w:cs="Times New Roman"/>
                <w:sz w:val="28"/>
                <w:szCs w:val="28"/>
              </w:rPr>
              <w:t xml:space="preserve"> noteikt</w:t>
            </w:r>
            <w:r w:rsidR="00093F0C">
              <w:rPr>
                <w:rFonts w:ascii="Times New Roman" w:hAnsi="Times New Roman" w:cs="Times New Roman"/>
                <w:sz w:val="28"/>
                <w:szCs w:val="28"/>
              </w:rPr>
              <w:t>ās</w:t>
            </w:r>
            <w:r w:rsidRPr="00591B70">
              <w:rPr>
                <w:rFonts w:ascii="Times New Roman" w:hAnsi="Times New Roman" w:cs="Times New Roman"/>
                <w:sz w:val="28"/>
                <w:szCs w:val="28"/>
              </w:rPr>
              <w:t xml:space="preserve"> pašvaldības autonom</w:t>
            </w:r>
            <w:r w:rsidR="00093F0C">
              <w:rPr>
                <w:rFonts w:ascii="Times New Roman" w:hAnsi="Times New Roman" w:cs="Times New Roman"/>
                <w:sz w:val="28"/>
                <w:szCs w:val="28"/>
              </w:rPr>
              <w:t>ās</w:t>
            </w:r>
            <w:r w:rsidRPr="00591B70">
              <w:rPr>
                <w:rFonts w:ascii="Times New Roman" w:hAnsi="Times New Roman" w:cs="Times New Roman"/>
                <w:sz w:val="28"/>
                <w:szCs w:val="28"/>
              </w:rPr>
              <w:t xml:space="preserve"> funkcij</w:t>
            </w:r>
            <w:r w:rsidR="00093F0C">
              <w:rPr>
                <w:rFonts w:ascii="Times New Roman" w:hAnsi="Times New Roman" w:cs="Times New Roman"/>
                <w:sz w:val="28"/>
                <w:szCs w:val="28"/>
              </w:rPr>
              <w:t>as</w:t>
            </w:r>
            <w:r w:rsidRPr="00591B70">
              <w:rPr>
                <w:rFonts w:ascii="Times New Roman" w:hAnsi="Times New Roman" w:cs="Times New Roman"/>
                <w:sz w:val="28"/>
                <w:szCs w:val="28"/>
              </w:rPr>
              <w:t xml:space="preserve"> – kapsētu izveidošana vai paplašināšana – veikšanai.</w:t>
            </w:r>
          </w:p>
        </w:tc>
      </w:tr>
      <w:tr w:rsidR="00A44F2E" w:rsidRPr="004D59A3" w:rsidTr="007150DE">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561"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122" w:type="pct"/>
            <w:tcBorders>
              <w:top w:val="outset" w:sz="6" w:space="0" w:color="000000"/>
              <w:left w:val="outset" w:sz="6" w:space="0" w:color="000000"/>
              <w:bottom w:val="outset" w:sz="6" w:space="0" w:color="000000"/>
              <w:right w:val="outset" w:sz="6" w:space="0" w:color="000000"/>
            </w:tcBorders>
            <w:hideMark/>
          </w:tcPr>
          <w:p w:rsidR="001158F8" w:rsidRPr="00005A20" w:rsidRDefault="00976B51" w:rsidP="007C3C33">
            <w:pPr>
              <w:spacing w:after="0" w:line="240" w:lineRule="auto"/>
              <w:ind w:left="128" w:right="141" w:firstLine="581"/>
              <w:jc w:val="both"/>
              <w:rPr>
                <w:rFonts w:ascii="Times New Roman" w:hAnsi="Times New Roman" w:cs="Times New Roman"/>
                <w:sz w:val="28"/>
                <w:szCs w:val="28"/>
              </w:rPr>
            </w:pPr>
            <w:r w:rsidRPr="00005A20">
              <w:rPr>
                <w:rFonts w:ascii="Times New Roman" w:hAnsi="Times New Roman" w:cs="Times New Roman"/>
                <w:sz w:val="28"/>
                <w:szCs w:val="28"/>
              </w:rPr>
              <w:t>Valsts nekustamais īpašums</w:t>
            </w:r>
            <w:r w:rsidR="004F79CB" w:rsidRPr="00005A20">
              <w:rPr>
                <w:rFonts w:ascii="Times New Roman" w:hAnsi="Times New Roman" w:cs="Times New Roman"/>
                <w:sz w:val="28"/>
                <w:szCs w:val="28"/>
              </w:rPr>
              <w:t xml:space="preserve"> </w:t>
            </w:r>
            <w:r w:rsidR="00811233">
              <w:rPr>
                <w:rFonts w:ascii="Times New Roman" w:hAnsi="Times New Roman" w:cs="Times New Roman"/>
                <w:sz w:val="28"/>
                <w:szCs w:val="28"/>
              </w:rPr>
              <w:t xml:space="preserve">„Mācību poligons” </w:t>
            </w:r>
            <w:r w:rsidR="004F79CB" w:rsidRPr="00005A20">
              <w:rPr>
                <w:rFonts w:ascii="Times New Roman" w:hAnsi="Times New Roman" w:cs="Times New Roman"/>
                <w:sz w:val="28"/>
                <w:szCs w:val="28"/>
              </w:rPr>
              <w:t>(nekustamā īpašuma kadastra Nr.</w:t>
            </w:r>
            <w:r w:rsidR="00811233">
              <w:rPr>
                <w:rFonts w:ascii="Times New Roman" w:eastAsia="Calibri" w:hAnsi="Times New Roman" w:cs="Times New Roman"/>
                <w:sz w:val="28"/>
                <w:szCs w:val="28"/>
              </w:rPr>
              <w:t>7494 013 0013</w:t>
            </w:r>
            <w:r w:rsidR="003A5F97" w:rsidRPr="00005A20">
              <w:rPr>
                <w:rFonts w:ascii="Times New Roman" w:eastAsia="Calibri" w:hAnsi="Times New Roman" w:cs="Times New Roman"/>
                <w:sz w:val="28"/>
                <w:szCs w:val="28"/>
              </w:rPr>
              <w:t>)</w:t>
            </w:r>
            <w:r w:rsidR="00811233">
              <w:rPr>
                <w:rFonts w:ascii="Times New Roman" w:eastAsia="Calibri" w:hAnsi="Times New Roman" w:cs="Times New Roman"/>
                <w:sz w:val="28"/>
                <w:szCs w:val="28"/>
              </w:rPr>
              <w:t>,</w:t>
            </w:r>
            <w:r w:rsidR="003A5F97" w:rsidRPr="00005A20">
              <w:rPr>
                <w:rFonts w:ascii="Times New Roman" w:eastAsia="Calibri" w:hAnsi="Times New Roman" w:cs="Times New Roman"/>
                <w:sz w:val="28"/>
                <w:szCs w:val="28"/>
              </w:rPr>
              <w:t xml:space="preserve"> </w:t>
            </w:r>
            <w:r w:rsidR="00811233">
              <w:rPr>
                <w:rFonts w:ascii="Times New Roman" w:eastAsia="Calibri" w:hAnsi="Times New Roman" w:cs="Times New Roman"/>
                <w:sz w:val="28"/>
                <w:szCs w:val="28"/>
              </w:rPr>
              <w:t>Tīnūžu pagastā, Ikšķiles</w:t>
            </w:r>
            <w:r w:rsidR="003A5F97" w:rsidRPr="00005A20">
              <w:rPr>
                <w:rFonts w:ascii="Times New Roman" w:eastAsia="Calibri" w:hAnsi="Times New Roman" w:cs="Times New Roman"/>
                <w:sz w:val="28"/>
                <w:szCs w:val="28"/>
              </w:rPr>
              <w:t xml:space="preserve"> novadā</w:t>
            </w:r>
            <w:r w:rsidR="00A80EED">
              <w:rPr>
                <w:rFonts w:ascii="Times New Roman" w:eastAsia="Calibri" w:hAnsi="Times New Roman" w:cs="Times New Roman"/>
                <w:sz w:val="28"/>
                <w:szCs w:val="28"/>
              </w:rPr>
              <w:t xml:space="preserve"> (turpmāk – valsts nekustamais īpašums)</w:t>
            </w:r>
            <w:r w:rsidR="003A5F97" w:rsidRPr="00005A20">
              <w:rPr>
                <w:rFonts w:ascii="Times New Roman" w:eastAsia="Calibri" w:hAnsi="Times New Roman" w:cs="Times New Roman"/>
                <w:sz w:val="28"/>
                <w:szCs w:val="28"/>
              </w:rPr>
              <w:t>,</w:t>
            </w:r>
            <w:r w:rsidR="004F79CB" w:rsidRPr="00005A20">
              <w:rPr>
                <w:rFonts w:ascii="Times New Roman" w:hAnsi="Times New Roman" w:cs="Times New Roman"/>
                <w:sz w:val="28"/>
                <w:szCs w:val="28"/>
              </w:rPr>
              <w:t xml:space="preserve"> </w:t>
            </w:r>
            <w:r w:rsidR="00CE1494" w:rsidRPr="00005A20">
              <w:rPr>
                <w:rFonts w:ascii="Times New Roman" w:hAnsi="Times New Roman" w:cs="Times New Roman"/>
                <w:sz w:val="28"/>
                <w:szCs w:val="28"/>
              </w:rPr>
              <w:t xml:space="preserve">ir </w:t>
            </w:r>
            <w:r w:rsidR="001158F8" w:rsidRPr="00005A20">
              <w:rPr>
                <w:rFonts w:ascii="Times New Roman" w:hAnsi="Times New Roman" w:cs="Times New Roman"/>
                <w:sz w:val="28"/>
                <w:szCs w:val="28"/>
              </w:rPr>
              <w:t xml:space="preserve">ierakstīts </w:t>
            </w:r>
            <w:r w:rsidR="00A80EED">
              <w:rPr>
                <w:rFonts w:ascii="Times New Roman" w:hAnsi="Times New Roman" w:cs="Times New Roman"/>
                <w:sz w:val="28"/>
                <w:szCs w:val="28"/>
              </w:rPr>
              <w:t>Ogres</w:t>
            </w:r>
            <w:r w:rsidR="001158F8" w:rsidRPr="00005A20">
              <w:rPr>
                <w:rFonts w:ascii="Times New Roman" w:hAnsi="Times New Roman" w:cs="Times New Roman"/>
                <w:sz w:val="28"/>
                <w:szCs w:val="28"/>
              </w:rPr>
              <w:t xml:space="preserve"> </w:t>
            </w:r>
            <w:r w:rsidR="00BD2974">
              <w:rPr>
                <w:rFonts w:ascii="Times New Roman" w:hAnsi="Times New Roman" w:cs="Times New Roman"/>
                <w:sz w:val="28"/>
                <w:szCs w:val="28"/>
              </w:rPr>
              <w:t xml:space="preserve">rajona tiesas </w:t>
            </w:r>
            <w:r w:rsidR="001158F8" w:rsidRPr="00005A20">
              <w:rPr>
                <w:rFonts w:ascii="Times New Roman" w:hAnsi="Times New Roman" w:cs="Times New Roman"/>
                <w:sz w:val="28"/>
                <w:szCs w:val="28"/>
              </w:rPr>
              <w:t xml:space="preserve">zemesgrāmatu nodaļas </w:t>
            </w:r>
            <w:r w:rsidR="00A80EED">
              <w:rPr>
                <w:rFonts w:ascii="Times New Roman" w:hAnsi="Times New Roman" w:cs="Times New Roman"/>
                <w:sz w:val="28"/>
                <w:szCs w:val="28"/>
              </w:rPr>
              <w:t>Tīnūžu pagasta</w:t>
            </w:r>
            <w:r w:rsidR="001158F8" w:rsidRPr="00005A20">
              <w:rPr>
                <w:rFonts w:ascii="Times New Roman" w:hAnsi="Times New Roman" w:cs="Times New Roman"/>
                <w:sz w:val="28"/>
                <w:szCs w:val="28"/>
              </w:rPr>
              <w:t xml:space="preserve"> zemesgrāmatas nodalījumā Nr.</w:t>
            </w:r>
            <w:r w:rsidR="00A80EED">
              <w:rPr>
                <w:rFonts w:ascii="Times New Roman" w:hAnsi="Times New Roman" w:cs="Times New Roman"/>
                <w:sz w:val="28"/>
                <w:szCs w:val="28"/>
              </w:rPr>
              <w:t>723</w:t>
            </w:r>
            <w:r w:rsidR="001158F8" w:rsidRPr="00005A20">
              <w:rPr>
                <w:rFonts w:ascii="Times New Roman" w:hAnsi="Times New Roman" w:cs="Times New Roman"/>
                <w:sz w:val="28"/>
                <w:szCs w:val="28"/>
              </w:rPr>
              <w:t xml:space="preserve"> uz </w:t>
            </w:r>
            <w:r w:rsidR="005E27B7" w:rsidRPr="00005A20">
              <w:rPr>
                <w:rFonts w:ascii="Times New Roman" w:hAnsi="Times New Roman" w:cs="Times New Roman"/>
                <w:sz w:val="28"/>
                <w:szCs w:val="28"/>
              </w:rPr>
              <w:t xml:space="preserve">Latvijas </w:t>
            </w:r>
            <w:r w:rsidR="001158F8" w:rsidRPr="00005A20">
              <w:rPr>
                <w:rFonts w:ascii="Times New Roman" w:hAnsi="Times New Roman" w:cs="Times New Roman"/>
                <w:sz w:val="28"/>
                <w:szCs w:val="28"/>
              </w:rPr>
              <w:t xml:space="preserve">valsts vārda </w:t>
            </w:r>
            <w:r w:rsidR="003A5F97" w:rsidRPr="00005A20">
              <w:rPr>
                <w:rFonts w:ascii="Times New Roman" w:hAnsi="Times New Roman" w:cs="Times New Roman"/>
                <w:sz w:val="28"/>
                <w:szCs w:val="28"/>
              </w:rPr>
              <w:t xml:space="preserve">Izglītības un zinātnes ministrijas (turpmāk – </w:t>
            </w:r>
            <w:r w:rsidR="003A5F97" w:rsidRPr="00005A20">
              <w:rPr>
                <w:rFonts w:ascii="Times New Roman" w:eastAsia="Calibri" w:hAnsi="Times New Roman" w:cs="Times New Roman"/>
                <w:sz w:val="28"/>
                <w:szCs w:val="28"/>
              </w:rPr>
              <w:t>ministrij</w:t>
            </w:r>
            <w:r w:rsidR="003A5F97" w:rsidRPr="00005A20">
              <w:rPr>
                <w:rFonts w:ascii="Times New Roman" w:hAnsi="Times New Roman" w:cs="Times New Roman"/>
                <w:sz w:val="28"/>
                <w:szCs w:val="28"/>
              </w:rPr>
              <w:t>a)</w:t>
            </w:r>
            <w:r w:rsidR="001158F8" w:rsidRPr="00005A20">
              <w:rPr>
                <w:rFonts w:ascii="Times New Roman" w:hAnsi="Times New Roman" w:cs="Times New Roman"/>
                <w:sz w:val="28"/>
                <w:szCs w:val="28"/>
              </w:rPr>
              <w:t xml:space="preserve"> personā.</w:t>
            </w:r>
          </w:p>
          <w:p w:rsidR="00114863" w:rsidRDefault="00114863" w:rsidP="00E448F6">
            <w:pPr>
              <w:pStyle w:val="BodyText"/>
              <w:spacing w:after="0"/>
              <w:ind w:left="128" w:right="141" w:firstLine="581"/>
              <w:jc w:val="both"/>
              <w:rPr>
                <w:sz w:val="28"/>
                <w:szCs w:val="28"/>
              </w:rPr>
            </w:pPr>
            <w:r w:rsidRPr="00005A20">
              <w:rPr>
                <w:sz w:val="28"/>
                <w:szCs w:val="28"/>
              </w:rPr>
              <w:t xml:space="preserve">Atbilstoši Valsts zemes dienesta </w:t>
            </w:r>
            <w:r w:rsidR="00D539DC">
              <w:rPr>
                <w:sz w:val="28"/>
                <w:szCs w:val="28"/>
              </w:rPr>
              <w:t>K</w:t>
            </w:r>
            <w:r w:rsidRPr="00005A20">
              <w:rPr>
                <w:sz w:val="28"/>
                <w:szCs w:val="28"/>
              </w:rPr>
              <w:t xml:space="preserve">adastra informācijas sistēmas </w:t>
            </w:r>
            <w:r w:rsidR="00130E29">
              <w:rPr>
                <w:sz w:val="28"/>
                <w:szCs w:val="28"/>
              </w:rPr>
              <w:t xml:space="preserve">teksta </w:t>
            </w:r>
            <w:r w:rsidRPr="00005A20">
              <w:rPr>
                <w:sz w:val="28"/>
                <w:szCs w:val="28"/>
              </w:rPr>
              <w:t>datiem valsts nekustam</w:t>
            </w:r>
            <w:r w:rsidR="00A80EED">
              <w:rPr>
                <w:sz w:val="28"/>
                <w:szCs w:val="28"/>
              </w:rPr>
              <w:t>ais</w:t>
            </w:r>
            <w:r w:rsidRPr="00005A20">
              <w:rPr>
                <w:sz w:val="28"/>
                <w:szCs w:val="28"/>
              </w:rPr>
              <w:t xml:space="preserve"> īpašum</w:t>
            </w:r>
            <w:r w:rsidR="00A80EED">
              <w:rPr>
                <w:sz w:val="28"/>
                <w:szCs w:val="28"/>
              </w:rPr>
              <w:t>s</w:t>
            </w:r>
            <w:r w:rsidRPr="00005A20">
              <w:rPr>
                <w:sz w:val="28"/>
                <w:szCs w:val="28"/>
              </w:rPr>
              <w:t xml:space="preserve"> </w:t>
            </w:r>
            <w:r w:rsidR="00A80EED">
              <w:rPr>
                <w:sz w:val="28"/>
                <w:szCs w:val="28"/>
              </w:rPr>
              <w:t>sastāv no zemes vienības 10,4 ha</w:t>
            </w:r>
            <w:r w:rsidR="002B5224">
              <w:rPr>
                <w:sz w:val="28"/>
                <w:szCs w:val="28"/>
              </w:rPr>
              <w:t xml:space="preserve"> </w:t>
            </w:r>
            <w:r w:rsidR="00A80EED">
              <w:rPr>
                <w:sz w:val="28"/>
                <w:szCs w:val="28"/>
              </w:rPr>
              <w:t>platībā (zemes vienības kadastra apzīmējums 7494 013 0013)</w:t>
            </w:r>
            <w:r w:rsidR="00093F0C">
              <w:rPr>
                <w:sz w:val="28"/>
                <w:szCs w:val="28"/>
              </w:rPr>
              <w:t xml:space="preserve"> (bez adreses), tajā skaitā 6,4 ha ir </w:t>
            </w:r>
            <w:r w:rsidR="00D9773A">
              <w:rPr>
                <w:sz w:val="28"/>
                <w:szCs w:val="28"/>
              </w:rPr>
              <w:t xml:space="preserve">valsts </w:t>
            </w:r>
            <w:r w:rsidR="00093F0C">
              <w:rPr>
                <w:sz w:val="28"/>
                <w:szCs w:val="28"/>
              </w:rPr>
              <w:t>meža zeme.</w:t>
            </w:r>
          </w:p>
          <w:p w:rsidR="00AC42CD" w:rsidRDefault="003B3A29" w:rsidP="00D9773A">
            <w:pPr>
              <w:pStyle w:val="BodyText"/>
              <w:spacing w:after="0"/>
              <w:ind w:left="128" w:right="141" w:firstLine="581"/>
              <w:jc w:val="both"/>
              <w:rPr>
                <w:sz w:val="28"/>
                <w:szCs w:val="28"/>
              </w:rPr>
            </w:pPr>
            <w:r>
              <w:rPr>
                <w:rFonts w:eastAsia="Calibri"/>
                <w:sz w:val="28"/>
                <w:szCs w:val="28"/>
              </w:rPr>
              <w:t>V</w:t>
            </w:r>
            <w:r w:rsidR="006F27A6">
              <w:rPr>
                <w:sz w:val="28"/>
                <w:szCs w:val="28"/>
              </w:rPr>
              <w:t>alsts nekus</w:t>
            </w:r>
            <w:r w:rsidR="00A80EED">
              <w:rPr>
                <w:sz w:val="28"/>
                <w:szCs w:val="28"/>
              </w:rPr>
              <w:t>tam</w:t>
            </w:r>
            <w:r w:rsidR="00093F0C">
              <w:rPr>
                <w:sz w:val="28"/>
                <w:szCs w:val="28"/>
              </w:rPr>
              <w:t>ais</w:t>
            </w:r>
            <w:r w:rsidR="00A80EED">
              <w:rPr>
                <w:sz w:val="28"/>
                <w:szCs w:val="28"/>
              </w:rPr>
              <w:t xml:space="preserve"> īpašum</w:t>
            </w:r>
            <w:r w:rsidR="00093F0C">
              <w:rPr>
                <w:sz w:val="28"/>
                <w:szCs w:val="28"/>
              </w:rPr>
              <w:t>s</w:t>
            </w:r>
            <w:r w:rsidR="006F27A6">
              <w:rPr>
                <w:sz w:val="28"/>
                <w:szCs w:val="28"/>
              </w:rPr>
              <w:t xml:space="preserve"> </w:t>
            </w:r>
            <w:r w:rsidR="00245B75">
              <w:rPr>
                <w:sz w:val="28"/>
                <w:szCs w:val="28"/>
              </w:rPr>
              <w:t xml:space="preserve">šobrīd </w:t>
            </w:r>
            <w:r w:rsidR="00093F0C">
              <w:rPr>
                <w:sz w:val="28"/>
                <w:szCs w:val="28"/>
              </w:rPr>
              <w:t xml:space="preserve">atrodas </w:t>
            </w:r>
            <w:r w:rsidR="00A80EED">
              <w:rPr>
                <w:sz w:val="28"/>
                <w:szCs w:val="28"/>
              </w:rPr>
              <w:t>Ogres Valsts tehnikum</w:t>
            </w:r>
            <w:r w:rsidR="00093F0C">
              <w:rPr>
                <w:sz w:val="28"/>
                <w:szCs w:val="28"/>
              </w:rPr>
              <w:t>a pārvaldīšanā</w:t>
            </w:r>
            <w:r w:rsidR="00A80EED">
              <w:rPr>
                <w:sz w:val="28"/>
                <w:szCs w:val="28"/>
              </w:rPr>
              <w:t>.</w:t>
            </w:r>
          </w:p>
          <w:p w:rsidR="002126C7" w:rsidRDefault="002126C7" w:rsidP="00CE032C">
            <w:pPr>
              <w:pStyle w:val="BodyText"/>
              <w:spacing w:after="0"/>
              <w:ind w:left="128" w:right="141" w:firstLine="581"/>
              <w:jc w:val="both"/>
              <w:rPr>
                <w:sz w:val="28"/>
                <w:szCs w:val="28"/>
              </w:rPr>
            </w:pPr>
            <w:r>
              <w:rPr>
                <w:sz w:val="28"/>
                <w:szCs w:val="28"/>
              </w:rPr>
              <w:t xml:space="preserve">Ikšķiles novada pašvaldība 2012.gada </w:t>
            </w:r>
            <w:r>
              <w:rPr>
                <w:sz w:val="28"/>
                <w:szCs w:val="28"/>
              </w:rPr>
              <w:lastRenderedPageBreak/>
              <w:t>1.augusta vēstul</w:t>
            </w:r>
            <w:r w:rsidR="009352FC">
              <w:rPr>
                <w:sz w:val="28"/>
                <w:szCs w:val="28"/>
              </w:rPr>
              <w:t>ē</w:t>
            </w:r>
            <w:r>
              <w:rPr>
                <w:sz w:val="28"/>
                <w:szCs w:val="28"/>
              </w:rPr>
              <w:t xml:space="preserve"> Nr.3-7/451 „Valsts nekustamā īpašuma, kura sastāvā ir meža zeme, atsavināšanas ierosinājums” ierosina valsts nekustamā īpašuma atsavināšanu Ikšķiles</w:t>
            </w:r>
            <w:r w:rsidR="00BD2974">
              <w:rPr>
                <w:sz w:val="28"/>
                <w:szCs w:val="28"/>
              </w:rPr>
              <w:t xml:space="preserve"> novada pašvaldības autonomās fun</w:t>
            </w:r>
            <w:r>
              <w:rPr>
                <w:sz w:val="28"/>
                <w:szCs w:val="28"/>
              </w:rPr>
              <w:t>kcijas</w:t>
            </w:r>
            <w:r w:rsidR="002E71F8">
              <w:rPr>
                <w:sz w:val="28"/>
                <w:szCs w:val="28"/>
              </w:rPr>
              <w:t xml:space="preserve"> veikšanai, tas ir,</w:t>
            </w:r>
            <w:r>
              <w:rPr>
                <w:sz w:val="28"/>
                <w:szCs w:val="28"/>
              </w:rPr>
              <w:t xml:space="preserve"> kapsētas izveidošanai un uzturēšanai.</w:t>
            </w:r>
          </w:p>
          <w:p w:rsidR="003A5F97" w:rsidRDefault="003A5F97" w:rsidP="00493AA6">
            <w:pPr>
              <w:autoSpaceDE w:val="0"/>
              <w:autoSpaceDN w:val="0"/>
              <w:adjustRightInd w:val="0"/>
              <w:spacing w:after="0" w:line="240" w:lineRule="auto"/>
              <w:ind w:left="128" w:right="141" w:firstLine="581"/>
              <w:jc w:val="both"/>
              <w:rPr>
                <w:rFonts w:ascii="Times New Roman" w:eastAsia="Calibri" w:hAnsi="Times New Roman" w:cs="Times New Roman"/>
                <w:sz w:val="28"/>
                <w:szCs w:val="28"/>
              </w:rPr>
            </w:pPr>
            <w:r w:rsidRPr="003A5F97">
              <w:rPr>
                <w:rFonts w:ascii="Times New Roman" w:eastAsia="Calibri" w:hAnsi="Times New Roman" w:cs="Times New Roman"/>
                <w:sz w:val="28"/>
                <w:szCs w:val="28"/>
                <w:lang w:eastAsia="lv-LV"/>
              </w:rPr>
              <w:t xml:space="preserve">Saskaņā ar </w:t>
            </w:r>
            <w:r w:rsidR="00A80EED">
              <w:rPr>
                <w:rFonts w:ascii="Times New Roman" w:eastAsia="Calibri" w:hAnsi="Times New Roman" w:cs="Times New Roman"/>
                <w:sz w:val="28"/>
                <w:szCs w:val="28"/>
                <w:lang w:eastAsia="lv-LV"/>
              </w:rPr>
              <w:t>Ikšķiles</w:t>
            </w:r>
            <w:r w:rsidRPr="003A5F97">
              <w:rPr>
                <w:rFonts w:ascii="Times New Roman" w:eastAsia="Calibri" w:hAnsi="Times New Roman" w:cs="Times New Roman"/>
                <w:sz w:val="28"/>
                <w:szCs w:val="28"/>
                <w:lang w:eastAsia="lv-LV"/>
              </w:rPr>
              <w:t xml:space="preserve"> novada </w:t>
            </w:r>
            <w:r w:rsidR="00093F0C">
              <w:rPr>
                <w:rFonts w:ascii="Times New Roman" w:eastAsia="Calibri" w:hAnsi="Times New Roman" w:cs="Times New Roman"/>
                <w:sz w:val="28"/>
                <w:szCs w:val="28"/>
                <w:lang w:eastAsia="lv-LV"/>
              </w:rPr>
              <w:t xml:space="preserve">pašvaldības </w:t>
            </w:r>
            <w:r w:rsidRPr="003A5F97">
              <w:rPr>
                <w:rFonts w:ascii="Times New Roman" w:eastAsia="Calibri" w:hAnsi="Times New Roman" w:cs="Times New Roman"/>
                <w:sz w:val="28"/>
                <w:szCs w:val="28"/>
                <w:lang w:eastAsia="lv-LV"/>
              </w:rPr>
              <w:t>domes 201</w:t>
            </w:r>
            <w:r w:rsidR="002126C7">
              <w:rPr>
                <w:rFonts w:ascii="Times New Roman" w:eastAsia="Calibri" w:hAnsi="Times New Roman" w:cs="Times New Roman"/>
                <w:sz w:val="28"/>
                <w:szCs w:val="28"/>
                <w:lang w:eastAsia="lv-LV"/>
              </w:rPr>
              <w:t>2</w:t>
            </w:r>
            <w:r w:rsidRPr="003A5F97">
              <w:rPr>
                <w:rFonts w:ascii="Times New Roman" w:eastAsia="Calibri" w:hAnsi="Times New Roman" w:cs="Times New Roman"/>
                <w:sz w:val="28"/>
                <w:szCs w:val="28"/>
                <w:lang w:eastAsia="lv-LV"/>
              </w:rPr>
              <w:t xml:space="preserve">.gada </w:t>
            </w:r>
            <w:r w:rsidR="002126C7">
              <w:rPr>
                <w:rFonts w:ascii="Times New Roman" w:eastAsia="Calibri" w:hAnsi="Times New Roman" w:cs="Times New Roman"/>
                <w:sz w:val="28"/>
                <w:szCs w:val="28"/>
                <w:lang w:eastAsia="lv-LV"/>
              </w:rPr>
              <w:t>22.februāra</w:t>
            </w:r>
            <w:r w:rsidRPr="003A5F97">
              <w:rPr>
                <w:rFonts w:ascii="Times New Roman" w:eastAsia="Calibri" w:hAnsi="Times New Roman" w:cs="Times New Roman"/>
                <w:sz w:val="28"/>
                <w:szCs w:val="28"/>
                <w:lang w:eastAsia="lv-LV"/>
              </w:rPr>
              <w:t xml:space="preserve"> sēdes </w:t>
            </w:r>
            <w:proofErr w:type="spellStart"/>
            <w:r w:rsidRPr="003A5F97">
              <w:rPr>
                <w:rFonts w:ascii="Times New Roman" w:eastAsia="Calibri" w:hAnsi="Times New Roman" w:cs="Times New Roman"/>
                <w:sz w:val="28"/>
                <w:szCs w:val="28"/>
                <w:lang w:eastAsia="lv-LV"/>
              </w:rPr>
              <w:t>protokollēmumu</w:t>
            </w:r>
            <w:proofErr w:type="spellEnd"/>
            <w:r w:rsidRPr="003A5F97">
              <w:rPr>
                <w:rFonts w:ascii="Times New Roman" w:eastAsia="Calibri" w:hAnsi="Times New Roman" w:cs="Times New Roman"/>
                <w:sz w:val="28"/>
                <w:szCs w:val="28"/>
                <w:lang w:eastAsia="lv-LV"/>
              </w:rPr>
              <w:t xml:space="preserve"> (prot</w:t>
            </w:r>
            <w:r w:rsidR="00093F0C">
              <w:rPr>
                <w:rFonts w:ascii="Times New Roman" w:eastAsia="Calibri" w:hAnsi="Times New Roman" w:cs="Times New Roman"/>
                <w:sz w:val="28"/>
                <w:szCs w:val="28"/>
                <w:lang w:eastAsia="lv-LV"/>
              </w:rPr>
              <w:t>okols</w:t>
            </w:r>
            <w:r w:rsidRPr="003A5F97">
              <w:rPr>
                <w:rFonts w:ascii="Times New Roman" w:eastAsia="Calibri" w:hAnsi="Times New Roman" w:cs="Times New Roman"/>
                <w:sz w:val="28"/>
                <w:szCs w:val="28"/>
                <w:lang w:eastAsia="lv-LV"/>
              </w:rPr>
              <w:t xml:space="preserve"> Nr.</w:t>
            </w:r>
            <w:r w:rsidR="002126C7">
              <w:rPr>
                <w:rFonts w:ascii="Times New Roman" w:eastAsia="Calibri" w:hAnsi="Times New Roman" w:cs="Times New Roman"/>
                <w:sz w:val="28"/>
                <w:szCs w:val="28"/>
                <w:lang w:eastAsia="lv-LV"/>
              </w:rPr>
              <w:t>3</w:t>
            </w:r>
            <w:r w:rsidRPr="003A5F97">
              <w:rPr>
                <w:rFonts w:ascii="Times New Roman" w:eastAsia="Calibri" w:hAnsi="Times New Roman" w:cs="Times New Roman"/>
                <w:sz w:val="28"/>
                <w:szCs w:val="28"/>
                <w:lang w:eastAsia="lv-LV"/>
              </w:rPr>
              <w:t xml:space="preserve">, </w:t>
            </w:r>
            <w:r w:rsidR="002126C7">
              <w:rPr>
                <w:rFonts w:ascii="Times New Roman" w:eastAsia="Calibri" w:hAnsi="Times New Roman" w:cs="Times New Roman"/>
                <w:sz w:val="28"/>
                <w:szCs w:val="28"/>
                <w:lang w:eastAsia="lv-LV"/>
              </w:rPr>
              <w:t>12</w:t>
            </w:r>
            <w:r w:rsidR="00A80EED">
              <w:rPr>
                <w:rFonts w:ascii="Times New Roman" w:eastAsia="Calibri" w:hAnsi="Times New Roman" w:cs="Times New Roman"/>
                <w:sz w:val="28"/>
                <w:szCs w:val="28"/>
                <w:lang w:eastAsia="lv-LV"/>
              </w:rPr>
              <w:t>.punkts</w:t>
            </w:r>
            <w:r w:rsidRPr="003A5F97">
              <w:rPr>
                <w:rFonts w:ascii="Times New Roman" w:eastAsia="Calibri" w:hAnsi="Times New Roman" w:cs="Times New Roman"/>
                <w:sz w:val="28"/>
                <w:szCs w:val="28"/>
                <w:lang w:eastAsia="lv-LV"/>
              </w:rPr>
              <w:t xml:space="preserve">) </w:t>
            </w:r>
            <w:r w:rsidR="00A80EED">
              <w:rPr>
                <w:rFonts w:ascii="Times New Roman" w:eastAsia="Calibri" w:hAnsi="Times New Roman" w:cs="Times New Roman"/>
                <w:sz w:val="28"/>
                <w:szCs w:val="28"/>
              </w:rPr>
              <w:t>Ikšķiles</w:t>
            </w:r>
            <w:r w:rsidRPr="003A5F97">
              <w:rPr>
                <w:rFonts w:ascii="Times New Roman" w:eastAsia="Calibri" w:hAnsi="Times New Roman" w:cs="Times New Roman"/>
                <w:sz w:val="28"/>
                <w:szCs w:val="28"/>
              </w:rPr>
              <w:t xml:space="preserve"> novada </w:t>
            </w:r>
            <w:r w:rsidR="00DD79A3">
              <w:rPr>
                <w:rFonts w:ascii="Times New Roman" w:eastAsia="Calibri" w:hAnsi="Times New Roman" w:cs="Times New Roman"/>
                <w:sz w:val="28"/>
                <w:szCs w:val="28"/>
                <w:lang w:eastAsia="lv-LV"/>
              </w:rPr>
              <w:t xml:space="preserve">pašvaldības </w:t>
            </w:r>
            <w:r w:rsidRPr="003A5F97">
              <w:rPr>
                <w:rFonts w:ascii="Times New Roman" w:hAnsi="Times New Roman" w:cs="Times New Roman"/>
                <w:sz w:val="28"/>
                <w:szCs w:val="28"/>
              </w:rPr>
              <w:t>dome</w:t>
            </w:r>
            <w:r w:rsidRPr="003A5F97">
              <w:rPr>
                <w:rFonts w:ascii="Times New Roman" w:eastAsia="Calibri" w:hAnsi="Times New Roman" w:cs="Times New Roman"/>
                <w:sz w:val="28"/>
                <w:szCs w:val="28"/>
              </w:rPr>
              <w:t xml:space="preserve"> </w:t>
            </w:r>
            <w:r w:rsidR="002126C7">
              <w:rPr>
                <w:rFonts w:ascii="Times New Roman" w:eastAsia="Calibri" w:hAnsi="Times New Roman" w:cs="Times New Roman"/>
                <w:sz w:val="28"/>
                <w:szCs w:val="28"/>
              </w:rPr>
              <w:t xml:space="preserve">ir nolēmusi, ka valsts nekustamo īpašumu ir nepieciešams iegūt Ikšķiles novada pašvaldības īpašumā tās </w:t>
            </w:r>
            <w:r w:rsidR="00A80EED">
              <w:rPr>
                <w:rFonts w:ascii="Times New Roman" w:eastAsia="Calibri" w:hAnsi="Times New Roman" w:cs="Times New Roman"/>
                <w:sz w:val="28"/>
                <w:szCs w:val="28"/>
              </w:rPr>
              <w:t>autonom</w:t>
            </w:r>
            <w:r w:rsidR="00093F0C">
              <w:rPr>
                <w:rFonts w:ascii="Times New Roman" w:eastAsia="Calibri" w:hAnsi="Times New Roman" w:cs="Times New Roman"/>
                <w:sz w:val="28"/>
                <w:szCs w:val="28"/>
              </w:rPr>
              <w:t>ās</w:t>
            </w:r>
            <w:r w:rsidR="00A80EED">
              <w:rPr>
                <w:rFonts w:ascii="Times New Roman" w:eastAsia="Calibri" w:hAnsi="Times New Roman" w:cs="Times New Roman"/>
                <w:sz w:val="28"/>
                <w:szCs w:val="28"/>
              </w:rPr>
              <w:t xml:space="preserve"> funkcij</w:t>
            </w:r>
            <w:r w:rsidR="00093F0C">
              <w:rPr>
                <w:rFonts w:ascii="Times New Roman" w:eastAsia="Calibri" w:hAnsi="Times New Roman" w:cs="Times New Roman"/>
                <w:sz w:val="28"/>
                <w:szCs w:val="28"/>
              </w:rPr>
              <w:t>as</w:t>
            </w:r>
            <w:r w:rsidR="00A80EED">
              <w:rPr>
                <w:rFonts w:ascii="Times New Roman" w:eastAsia="Calibri" w:hAnsi="Times New Roman" w:cs="Times New Roman"/>
                <w:sz w:val="28"/>
                <w:szCs w:val="28"/>
              </w:rPr>
              <w:t xml:space="preserve"> </w:t>
            </w:r>
            <w:r w:rsidR="00644E92">
              <w:rPr>
                <w:rFonts w:ascii="Times New Roman" w:eastAsia="Calibri" w:hAnsi="Times New Roman" w:cs="Times New Roman"/>
                <w:sz w:val="28"/>
                <w:szCs w:val="28"/>
              </w:rPr>
              <w:t>izpildes vajadzībām</w:t>
            </w:r>
            <w:r w:rsidRPr="003A5F97">
              <w:rPr>
                <w:rFonts w:ascii="Times New Roman" w:eastAsia="Calibri" w:hAnsi="Times New Roman" w:cs="Times New Roman"/>
                <w:sz w:val="28"/>
                <w:szCs w:val="28"/>
              </w:rPr>
              <w:t>.</w:t>
            </w:r>
          </w:p>
          <w:p w:rsidR="001730D3" w:rsidRPr="003A5F97" w:rsidRDefault="003A5F97" w:rsidP="003D42B1">
            <w:pPr>
              <w:autoSpaceDE w:val="0"/>
              <w:autoSpaceDN w:val="0"/>
              <w:adjustRightInd w:val="0"/>
              <w:spacing w:after="0" w:line="240" w:lineRule="auto"/>
              <w:ind w:left="128" w:right="141" w:firstLine="581"/>
              <w:jc w:val="both"/>
            </w:pPr>
            <w:r w:rsidRPr="003A5F97">
              <w:rPr>
                <w:rFonts w:ascii="Times New Roman" w:hAnsi="Times New Roman" w:cs="Times New Roman"/>
                <w:sz w:val="28"/>
                <w:szCs w:val="28"/>
              </w:rPr>
              <w:t xml:space="preserve">Ministrijas Nekustamā īpašuma un valsts mantas apsaimniekošanas komisijas </w:t>
            </w:r>
            <w:r w:rsidRPr="003A5F97">
              <w:rPr>
                <w:rFonts w:ascii="Times New Roman" w:eastAsia="Calibri" w:hAnsi="Times New Roman" w:cs="Times New Roman"/>
                <w:sz w:val="28"/>
                <w:szCs w:val="28"/>
              </w:rPr>
              <w:t>201</w:t>
            </w:r>
            <w:r w:rsidR="002126C7">
              <w:rPr>
                <w:rFonts w:ascii="Times New Roman" w:eastAsia="Calibri" w:hAnsi="Times New Roman" w:cs="Times New Roman"/>
                <w:sz w:val="28"/>
                <w:szCs w:val="28"/>
              </w:rPr>
              <w:t>2</w:t>
            </w:r>
            <w:r w:rsidRPr="003A5F97">
              <w:rPr>
                <w:rFonts w:ascii="Times New Roman" w:eastAsia="Calibri" w:hAnsi="Times New Roman" w:cs="Times New Roman"/>
                <w:sz w:val="28"/>
                <w:szCs w:val="28"/>
              </w:rPr>
              <w:t xml:space="preserve">.gada </w:t>
            </w:r>
            <w:r w:rsidR="00BD2974">
              <w:rPr>
                <w:rFonts w:ascii="Times New Roman" w:eastAsia="Calibri" w:hAnsi="Times New Roman" w:cs="Times New Roman"/>
                <w:sz w:val="28"/>
                <w:szCs w:val="28"/>
              </w:rPr>
              <w:t>10.septembra</w:t>
            </w:r>
            <w:r w:rsidR="003A6C0F">
              <w:rPr>
                <w:rFonts w:ascii="Times New Roman" w:eastAsia="Calibri" w:hAnsi="Times New Roman" w:cs="Times New Roman"/>
                <w:sz w:val="28"/>
                <w:szCs w:val="28"/>
              </w:rPr>
              <w:t xml:space="preserve"> </w:t>
            </w:r>
            <w:r w:rsidRPr="003A5F97">
              <w:rPr>
                <w:rFonts w:ascii="Times New Roman" w:eastAsia="Calibri" w:hAnsi="Times New Roman" w:cs="Times New Roman"/>
                <w:sz w:val="28"/>
                <w:szCs w:val="28"/>
              </w:rPr>
              <w:t xml:space="preserve">sēdē tika pieņemts lēmums </w:t>
            </w:r>
            <w:r w:rsidR="00093F0C" w:rsidRPr="003A5F97">
              <w:rPr>
                <w:rFonts w:ascii="Times New Roman" w:eastAsia="Calibri" w:hAnsi="Times New Roman" w:cs="Times New Roman"/>
                <w:sz w:val="28"/>
                <w:szCs w:val="28"/>
              </w:rPr>
              <w:t>(prot</w:t>
            </w:r>
            <w:r w:rsidR="00093F0C">
              <w:rPr>
                <w:rFonts w:ascii="Times New Roman" w:eastAsia="Calibri" w:hAnsi="Times New Roman" w:cs="Times New Roman"/>
                <w:sz w:val="28"/>
                <w:szCs w:val="28"/>
              </w:rPr>
              <w:t>okols</w:t>
            </w:r>
            <w:r w:rsidR="00093F0C" w:rsidRPr="003A5F97">
              <w:rPr>
                <w:rFonts w:ascii="Times New Roman" w:eastAsia="Calibri" w:hAnsi="Times New Roman" w:cs="Times New Roman"/>
                <w:sz w:val="28"/>
                <w:szCs w:val="28"/>
              </w:rPr>
              <w:t xml:space="preserve"> Nr.1</w:t>
            </w:r>
            <w:r w:rsidR="00093F0C">
              <w:rPr>
                <w:rFonts w:ascii="Times New Roman" w:eastAsia="Calibri" w:hAnsi="Times New Roman" w:cs="Times New Roman"/>
                <w:sz w:val="28"/>
                <w:szCs w:val="28"/>
              </w:rPr>
              <w:t>40</w:t>
            </w:r>
            <w:r w:rsidR="00093F0C" w:rsidRPr="003A5F97">
              <w:rPr>
                <w:rFonts w:ascii="Times New Roman" w:eastAsia="Calibri" w:hAnsi="Times New Roman" w:cs="Times New Roman"/>
                <w:sz w:val="28"/>
                <w:szCs w:val="28"/>
              </w:rPr>
              <w:t xml:space="preserve">, </w:t>
            </w:r>
            <w:r w:rsidR="00093F0C">
              <w:rPr>
                <w:rFonts w:ascii="Times New Roman" w:eastAsia="Calibri" w:hAnsi="Times New Roman" w:cs="Times New Roman"/>
                <w:sz w:val="28"/>
                <w:szCs w:val="28"/>
              </w:rPr>
              <w:t>13</w:t>
            </w:r>
            <w:r w:rsidR="00093F0C" w:rsidRPr="003A5F97">
              <w:rPr>
                <w:rFonts w:ascii="Times New Roman" w:eastAsia="Calibri" w:hAnsi="Times New Roman" w:cs="Times New Roman"/>
                <w:sz w:val="28"/>
                <w:szCs w:val="28"/>
              </w:rPr>
              <w:t xml:space="preserve">.punkts) </w:t>
            </w:r>
            <w:r w:rsidRPr="003A5F97">
              <w:rPr>
                <w:rFonts w:ascii="Times New Roman" w:eastAsia="Calibri" w:hAnsi="Times New Roman" w:cs="Times New Roman"/>
                <w:sz w:val="28"/>
                <w:szCs w:val="28"/>
              </w:rPr>
              <w:t>atbalstīt valsts nekustam</w:t>
            </w:r>
            <w:r w:rsidR="009211C6">
              <w:rPr>
                <w:rFonts w:ascii="Times New Roman" w:hAnsi="Times New Roman" w:cs="Times New Roman"/>
                <w:sz w:val="28"/>
                <w:szCs w:val="28"/>
              </w:rPr>
              <w:t>ā</w:t>
            </w:r>
            <w:r w:rsidRPr="003A5F97">
              <w:rPr>
                <w:rFonts w:ascii="Times New Roman" w:eastAsia="Calibri" w:hAnsi="Times New Roman" w:cs="Times New Roman"/>
                <w:sz w:val="28"/>
                <w:szCs w:val="28"/>
              </w:rPr>
              <w:t xml:space="preserve"> īpašum</w:t>
            </w:r>
            <w:r w:rsidR="009211C6">
              <w:rPr>
                <w:rFonts w:ascii="Times New Roman" w:hAnsi="Times New Roman" w:cs="Times New Roman"/>
                <w:sz w:val="28"/>
                <w:szCs w:val="28"/>
              </w:rPr>
              <w:t>a</w:t>
            </w:r>
            <w:r w:rsidR="00F870EE">
              <w:rPr>
                <w:rFonts w:ascii="Times New Roman" w:eastAsia="Calibri" w:hAnsi="Times New Roman" w:cs="Times New Roman"/>
                <w:sz w:val="28"/>
                <w:szCs w:val="28"/>
              </w:rPr>
              <w:t xml:space="preserve"> </w:t>
            </w:r>
            <w:r w:rsidRPr="003A5F97">
              <w:rPr>
                <w:rFonts w:ascii="Times New Roman" w:eastAsia="Calibri" w:hAnsi="Times New Roman" w:cs="Times New Roman"/>
                <w:sz w:val="28"/>
                <w:szCs w:val="28"/>
              </w:rPr>
              <w:t xml:space="preserve">nodošanu </w:t>
            </w:r>
            <w:r w:rsidR="009211C6">
              <w:rPr>
                <w:rFonts w:ascii="Times New Roman" w:eastAsia="Calibri" w:hAnsi="Times New Roman" w:cs="Times New Roman"/>
                <w:sz w:val="28"/>
                <w:szCs w:val="28"/>
              </w:rPr>
              <w:t>Ikšķiles</w:t>
            </w:r>
            <w:r w:rsidRPr="003A5F97">
              <w:rPr>
                <w:rFonts w:ascii="Times New Roman" w:eastAsia="Calibri" w:hAnsi="Times New Roman" w:cs="Times New Roman"/>
                <w:sz w:val="28"/>
                <w:szCs w:val="28"/>
              </w:rPr>
              <w:t xml:space="preserve"> novada pašvaldības īpašumā bez atlīdzības.</w:t>
            </w:r>
          </w:p>
        </w:tc>
      </w:tr>
      <w:tr w:rsidR="00A44F2E" w:rsidRPr="004D59A3" w:rsidTr="007150DE">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561"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122"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977E8C">
            <w:pPr>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44F2E" w:rsidRPr="004D59A3" w:rsidTr="007150DE">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561"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122" w:type="pct"/>
            <w:tcBorders>
              <w:top w:val="outset" w:sz="6" w:space="0" w:color="000000"/>
              <w:left w:val="outset" w:sz="6" w:space="0" w:color="000000"/>
              <w:bottom w:val="outset" w:sz="6" w:space="0" w:color="000000"/>
              <w:right w:val="outset" w:sz="6" w:space="0" w:color="000000"/>
            </w:tcBorders>
            <w:hideMark/>
          </w:tcPr>
          <w:p w:rsidR="004D59A3" w:rsidRPr="00873853" w:rsidRDefault="009F4C66" w:rsidP="00977E8C">
            <w:pPr>
              <w:spacing w:after="0" w:line="240" w:lineRule="auto"/>
              <w:ind w:left="142" w:right="141" w:firstLine="567"/>
              <w:jc w:val="both"/>
            </w:pPr>
            <w:r>
              <w:rPr>
                <w:rFonts w:ascii="Times New Roman" w:eastAsia="Times New Roman" w:hAnsi="Times New Roman" w:cs="Times New Roman"/>
                <w:sz w:val="28"/>
                <w:szCs w:val="28"/>
                <w:lang w:eastAsia="lv-LV"/>
              </w:rPr>
              <w:t>Ministru kabineta r</w:t>
            </w:r>
            <w:r w:rsidR="00A44F2E" w:rsidRPr="004D59A3">
              <w:rPr>
                <w:rFonts w:ascii="Times New Roman" w:eastAsia="Times New Roman" w:hAnsi="Times New Roman" w:cs="Times New Roman"/>
                <w:sz w:val="28"/>
                <w:szCs w:val="28"/>
                <w:lang w:eastAsia="lv-LV"/>
              </w:rPr>
              <w:t>īkojuma projekt</w:t>
            </w:r>
            <w:r w:rsidR="00093F0C">
              <w:rPr>
                <w:rFonts w:ascii="Times New Roman" w:eastAsia="Times New Roman" w:hAnsi="Times New Roman" w:cs="Times New Roman"/>
                <w:sz w:val="28"/>
                <w:szCs w:val="28"/>
                <w:lang w:eastAsia="lv-LV"/>
              </w:rPr>
              <w:t>s</w:t>
            </w:r>
            <w:r w:rsidR="00A44F2E" w:rsidRPr="004D59A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r w:rsidR="009260A2">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ar valsts nekustam</w:t>
            </w:r>
            <w:r w:rsidR="009211C6">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īpašum</w:t>
            </w:r>
            <w:r w:rsidR="009211C6">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w:t>
            </w:r>
            <w:r w:rsidR="00D56D73">
              <w:rPr>
                <w:rFonts w:ascii="Times New Roman" w:eastAsia="Times New Roman" w:hAnsi="Times New Roman" w:cs="Times New Roman"/>
                <w:sz w:val="28"/>
                <w:szCs w:val="28"/>
                <w:lang w:eastAsia="lv-LV"/>
              </w:rPr>
              <w:t xml:space="preserve">„Mācību poligons”, </w:t>
            </w:r>
            <w:r w:rsidR="009211C6">
              <w:rPr>
                <w:rFonts w:ascii="Times New Roman" w:eastAsia="Times New Roman" w:hAnsi="Times New Roman" w:cs="Times New Roman"/>
                <w:sz w:val="28"/>
                <w:szCs w:val="28"/>
                <w:lang w:eastAsia="lv-LV"/>
              </w:rPr>
              <w:t xml:space="preserve">Tīnūžu pagastā, Ikšķiles novadā, </w:t>
            </w:r>
            <w:r>
              <w:rPr>
                <w:rFonts w:ascii="Times New Roman" w:eastAsia="Times New Roman" w:hAnsi="Times New Roman" w:cs="Times New Roman"/>
                <w:sz w:val="28"/>
                <w:szCs w:val="28"/>
                <w:lang w:eastAsia="lv-LV"/>
              </w:rPr>
              <w:t xml:space="preserve">nodošanu </w:t>
            </w:r>
            <w:r w:rsidR="009211C6">
              <w:rPr>
                <w:rFonts w:ascii="Times New Roman" w:eastAsia="Times New Roman" w:hAnsi="Times New Roman" w:cs="Times New Roman"/>
                <w:sz w:val="28"/>
                <w:szCs w:val="28"/>
                <w:lang w:eastAsia="lv-LV"/>
              </w:rPr>
              <w:t>Ikšķiles</w:t>
            </w:r>
            <w:r>
              <w:rPr>
                <w:rFonts w:ascii="Times New Roman" w:eastAsia="Times New Roman" w:hAnsi="Times New Roman" w:cs="Times New Roman"/>
                <w:sz w:val="28"/>
                <w:szCs w:val="28"/>
                <w:lang w:eastAsia="lv-LV"/>
              </w:rPr>
              <w:t xml:space="preserve"> novada pašvaldības īpašumā” (turpmāk – rīkojuma projekts) </w:t>
            </w:r>
            <w:r w:rsidR="00093F0C">
              <w:rPr>
                <w:rFonts w:ascii="Times New Roman" w:eastAsia="Times New Roman" w:hAnsi="Times New Roman" w:cs="Times New Roman"/>
                <w:sz w:val="28"/>
                <w:szCs w:val="28"/>
                <w:lang w:eastAsia="lv-LV"/>
              </w:rPr>
              <w:t>paredz</w:t>
            </w:r>
            <w:r w:rsidR="00057BFD">
              <w:rPr>
                <w:rFonts w:ascii="Times New Roman" w:eastAsia="Times New Roman" w:hAnsi="Times New Roman" w:cs="Times New Roman"/>
                <w:sz w:val="28"/>
                <w:szCs w:val="28"/>
                <w:lang w:eastAsia="lv-LV"/>
              </w:rPr>
              <w:t xml:space="preserve"> nodot </w:t>
            </w:r>
            <w:r w:rsidR="009211C6">
              <w:rPr>
                <w:rFonts w:ascii="Times New Roman" w:eastAsia="Times New Roman" w:hAnsi="Times New Roman" w:cs="Times New Roman"/>
                <w:sz w:val="28"/>
                <w:szCs w:val="28"/>
                <w:lang w:eastAsia="lv-LV"/>
              </w:rPr>
              <w:t>Ikšķiles</w:t>
            </w:r>
            <w:r w:rsidR="00057BFD">
              <w:rPr>
                <w:rFonts w:ascii="Times New Roman" w:eastAsia="Times New Roman" w:hAnsi="Times New Roman" w:cs="Times New Roman"/>
                <w:sz w:val="28"/>
                <w:szCs w:val="28"/>
                <w:lang w:eastAsia="lv-LV"/>
              </w:rPr>
              <w:t xml:space="preserve"> novada pašvaldības īpašumā </w:t>
            </w:r>
            <w:r w:rsidR="003F5B40">
              <w:rPr>
                <w:rFonts w:ascii="Times New Roman" w:eastAsia="Times New Roman" w:hAnsi="Times New Roman" w:cs="Times New Roman"/>
                <w:sz w:val="28"/>
                <w:szCs w:val="28"/>
                <w:lang w:eastAsia="lv-LV"/>
              </w:rPr>
              <w:t xml:space="preserve">bez atlīdzības </w:t>
            </w:r>
            <w:r w:rsidR="00873853">
              <w:rPr>
                <w:rFonts w:ascii="Times New Roman" w:hAnsi="Times New Roman" w:cs="Times New Roman"/>
                <w:sz w:val="28"/>
                <w:szCs w:val="28"/>
              </w:rPr>
              <w:t>valsts nekustamo īpašumu</w:t>
            </w:r>
            <w:r w:rsidR="00FD4EE5">
              <w:rPr>
                <w:rFonts w:ascii="Times New Roman" w:hAnsi="Times New Roman" w:cs="Times New Roman"/>
                <w:sz w:val="28"/>
                <w:szCs w:val="28"/>
              </w:rPr>
              <w:t xml:space="preserve"> likum</w:t>
            </w:r>
            <w:r w:rsidR="004D53C8">
              <w:rPr>
                <w:rFonts w:ascii="Times New Roman" w:hAnsi="Times New Roman" w:cs="Times New Roman"/>
                <w:sz w:val="28"/>
                <w:szCs w:val="28"/>
              </w:rPr>
              <w:t>a</w:t>
            </w:r>
            <w:r w:rsidR="00FD4EE5">
              <w:rPr>
                <w:rFonts w:ascii="Times New Roman" w:hAnsi="Times New Roman" w:cs="Times New Roman"/>
                <w:sz w:val="28"/>
                <w:szCs w:val="28"/>
              </w:rPr>
              <w:t xml:space="preserve"> „Par </w:t>
            </w:r>
            <w:r w:rsidR="003F5B40">
              <w:rPr>
                <w:rFonts w:ascii="Times New Roman" w:hAnsi="Times New Roman" w:cs="Times New Roman"/>
                <w:sz w:val="28"/>
                <w:szCs w:val="28"/>
              </w:rPr>
              <w:t>p</w:t>
            </w:r>
            <w:r w:rsidR="00FD4EE5">
              <w:rPr>
                <w:rFonts w:ascii="Times New Roman" w:hAnsi="Times New Roman" w:cs="Times New Roman"/>
                <w:sz w:val="28"/>
                <w:szCs w:val="28"/>
              </w:rPr>
              <w:t xml:space="preserve">ašvaldībām” 15.panta </w:t>
            </w:r>
            <w:r w:rsidR="00B203CE">
              <w:rPr>
                <w:rFonts w:ascii="Times New Roman" w:hAnsi="Times New Roman" w:cs="Times New Roman"/>
                <w:sz w:val="28"/>
                <w:szCs w:val="28"/>
              </w:rPr>
              <w:t xml:space="preserve">pirmās daļas </w:t>
            </w:r>
            <w:r w:rsidR="002126C7">
              <w:rPr>
                <w:rFonts w:ascii="Times New Roman" w:hAnsi="Times New Roman" w:cs="Times New Roman"/>
                <w:sz w:val="28"/>
                <w:szCs w:val="28"/>
              </w:rPr>
              <w:t>2.</w:t>
            </w:r>
            <w:r w:rsidR="00FD4EE5">
              <w:rPr>
                <w:rFonts w:ascii="Times New Roman" w:hAnsi="Times New Roman" w:cs="Times New Roman"/>
                <w:sz w:val="28"/>
                <w:szCs w:val="28"/>
              </w:rPr>
              <w:t xml:space="preserve">punktā </w:t>
            </w:r>
            <w:r w:rsidR="009211C6" w:rsidRPr="00D0746C">
              <w:rPr>
                <w:rFonts w:ascii="Times New Roman" w:hAnsi="Times New Roman"/>
                <w:sz w:val="28"/>
                <w:szCs w:val="28"/>
              </w:rPr>
              <w:t>un Meža likuma 44.panta ceturtās daļas 2.punkt</w:t>
            </w:r>
            <w:r w:rsidR="00D5023A">
              <w:rPr>
                <w:rFonts w:ascii="Times New Roman" w:hAnsi="Times New Roman"/>
                <w:sz w:val="28"/>
                <w:szCs w:val="28"/>
              </w:rPr>
              <w:t>a b) apakšpunktā</w:t>
            </w:r>
            <w:r w:rsidR="009211C6" w:rsidRPr="00D0746C">
              <w:rPr>
                <w:rFonts w:ascii="Times New Roman" w:hAnsi="Times New Roman"/>
                <w:sz w:val="28"/>
                <w:szCs w:val="28"/>
              </w:rPr>
              <w:t xml:space="preserve"> noteikt</w:t>
            </w:r>
            <w:r w:rsidR="002126C7">
              <w:rPr>
                <w:rFonts w:ascii="Times New Roman" w:hAnsi="Times New Roman"/>
                <w:sz w:val="28"/>
                <w:szCs w:val="28"/>
              </w:rPr>
              <w:t>ās</w:t>
            </w:r>
            <w:r w:rsidR="009211C6" w:rsidRPr="00D0746C">
              <w:rPr>
                <w:rFonts w:ascii="Times New Roman" w:hAnsi="Times New Roman"/>
                <w:sz w:val="28"/>
                <w:szCs w:val="28"/>
              </w:rPr>
              <w:t xml:space="preserve"> pašvaldības autonom</w:t>
            </w:r>
            <w:r w:rsidR="002126C7">
              <w:rPr>
                <w:rFonts w:ascii="Times New Roman" w:hAnsi="Times New Roman"/>
                <w:sz w:val="28"/>
                <w:szCs w:val="28"/>
              </w:rPr>
              <w:t>ās</w:t>
            </w:r>
            <w:r w:rsidR="009211C6" w:rsidRPr="00D0746C">
              <w:rPr>
                <w:rFonts w:ascii="Times New Roman" w:hAnsi="Times New Roman"/>
                <w:sz w:val="28"/>
                <w:szCs w:val="28"/>
              </w:rPr>
              <w:t xml:space="preserve"> funkcij</w:t>
            </w:r>
            <w:r w:rsidR="002126C7">
              <w:rPr>
                <w:rFonts w:ascii="Times New Roman" w:hAnsi="Times New Roman"/>
                <w:sz w:val="28"/>
                <w:szCs w:val="28"/>
              </w:rPr>
              <w:t>as</w:t>
            </w:r>
            <w:r w:rsidR="009211C6" w:rsidRPr="00D0746C">
              <w:rPr>
                <w:rFonts w:ascii="Times New Roman" w:hAnsi="Times New Roman"/>
                <w:sz w:val="28"/>
                <w:szCs w:val="28"/>
              </w:rPr>
              <w:t xml:space="preserve"> nodrošināšanai</w:t>
            </w:r>
            <w:r w:rsidR="009211C6">
              <w:rPr>
                <w:rFonts w:ascii="Times New Roman" w:eastAsia="Times New Roman" w:hAnsi="Times New Roman" w:cs="Times New Roman"/>
                <w:sz w:val="28"/>
                <w:szCs w:val="28"/>
                <w:lang w:eastAsia="lv-LV"/>
              </w:rPr>
              <w:t>.</w:t>
            </w:r>
          </w:p>
          <w:p w:rsidR="008A00EA" w:rsidRPr="004D59A3" w:rsidRDefault="008A00EA" w:rsidP="00CA1E2F">
            <w:pPr>
              <w:pStyle w:val="Footer"/>
              <w:tabs>
                <w:tab w:val="clear" w:pos="4153"/>
                <w:tab w:val="clear" w:pos="8306"/>
                <w:tab w:val="right" w:pos="9072"/>
              </w:tabs>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Gadījumā, ja iestājas rīkojuma projekta 2.2.apakšpunktā minētais nosacījums, </w:t>
            </w:r>
            <w:r w:rsidR="009211C6">
              <w:rPr>
                <w:rFonts w:ascii="Times New Roman" w:eastAsia="Times New Roman" w:hAnsi="Times New Roman" w:cs="Times New Roman"/>
                <w:sz w:val="28"/>
                <w:szCs w:val="28"/>
                <w:lang w:eastAsia="lv-LV"/>
              </w:rPr>
              <w:t>Ikšķiles</w:t>
            </w:r>
            <w:r>
              <w:rPr>
                <w:rFonts w:ascii="Times New Roman" w:hAnsi="Times New Roman" w:cs="Times New Roman"/>
                <w:sz w:val="28"/>
                <w:szCs w:val="28"/>
              </w:rPr>
              <w:t xml:space="preserve"> novada pašvaldībai </w:t>
            </w:r>
            <w:r w:rsidR="00D5023A">
              <w:rPr>
                <w:rFonts w:ascii="Times New Roman" w:hAnsi="Times New Roman" w:cs="Times New Roman"/>
                <w:sz w:val="28"/>
                <w:szCs w:val="28"/>
              </w:rPr>
              <w:t xml:space="preserve">ir pienākums </w:t>
            </w:r>
            <w:r w:rsidR="008D6AC6" w:rsidRPr="008D6AC6">
              <w:rPr>
                <w:rFonts w:ascii="Times New Roman" w:hAnsi="Times New Roman" w:cs="Times New Roman"/>
                <w:sz w:val="28"/>
                <w:szCs w:val="28"/>
              </w:rPr>
              <w:t>nekustam</w:t>
            </w:r>
            <w:r w:rsidR="00D5023A">
              <w:rPr>
                <w:rFonts w:ascii="Times New Roman" w:hAnsi="Times New Roman" w:cs="Times New Roman"/>
                <w:sz w:val="28"/>
                <w:szCs w:val="28"/>
              </w:rPr>
              <w:t>o</w:t>
            </w:r>
            <w:r w:rsidR="008D6AC6" w:rsidRPr="008D6AC6">
              <w:rPr>
                <w:rFonts w:ascii="Times New Roman" w:hAnsi="Times New Roman" w:cs="Times New Roman"/>
                <w:sz w:val="28"/>
                <w:szCs w:val="28"/>
              </w:rPr>
              <w:t xml:space="preserve"> īpašum</w:t>
            </w:r>
            <w:r w:rsidR="00D5023A">
              <w:rPr>
                <w:rFonts w:ascii="Times New Roman" w:hAnsi="Times New Roman" w:cs="Times New Roman"/>
                <w:sz w:val="28"/>
                <w:szCs w:val="28"/>
              </w:rPr>
              <w:t>u</w:t>
            </w:r>
            <w:r w:rsidR="009211C6">
              <w:rPr>
                <w:rFonts w:ascii="Times New Roman" w:hAnsi="Times New Roman" w:cs="Times New Roman"/>
                <w:sz w:val="28"/>
                <w:szCs w:val="28"/>
              </w:rPr>
              <w:t xml:space="preserve"> „Mācību poligons” </w:t>
            </w:r>
            <w:r w:rsidR="009211C6" w:rsidRPr="00005A20">
              <w:rPr>
                <w:rFonts w:ascii="Times New Roman" w:hAnsi="Times New Roman" w:cs="Times New Roman"/>
                <w:sz w:val="28"/>
                <w:szCs w:val="28"/>
              </w:rPr>
              <w:t>(nekustamā īpašuma kadastra Nr.</w:t>
            </w:r>
            <w:r w:rsidR="009211C6">
              <w:rPr>
                <w:rFonts w:ascii="Times New Roman" w:eastAsia="Calibri" w:hAnsi="Times New Roman" w:cs="Times New Roman"/>
                <w:sz w:val="28"/>
                <w:szCs w:val="28"/>
              </w:rPr>
              <w:t>7494 013 0013</w:t>
            </w:r>
            <w:r w:rsidR="009211C6" w:rsidRPr="00005A20">
              <w:rPr>
                <w:rFonts w:ascii="Times New Roman" w:eastAsia="Calibri" w:hAnsi="Times New Roman" w:cs="Times New Roman"/>
                <w:sz w:val="28"/>
                <w:szCs w:val="28"/>
              </w:rPr>
              <w:t>)</w:t>
            </w:r>
            <w:r w:rsidR="009211C6">
              <w:rPr>
                <w:rFonts w:ascii="Times New Roman" w:eastAsia="Calibri" w:hAnsi="Times New Roman" w:cs="Times New Roman"/>
                <w:sz w:val="28"/>
                <w:szCs w:val="28"/>
              </w:rPr>
              <w:t>,</w:t>
            </w:r>
            <w:r w:rsidR="009211C6" w:rsidRPr="00005A20">
              <w:rPr>
                <w:rFonts w:ascii="Times New Roman" w:eastAsia="Calibri" w:hAnsi="Times New Roman" w:cs="Times New Roman"/>
                <w:sz w:val="28"/>
                <w:szCs w:val="28"/>
              </w:rPr>
              <w:t xml:space="preserve"> </w:t>
            </w:r>
            <w:r w:rsidR="009211C6">
              <w:rPr>
                <w:rFonts w:ascii="Times New Roman" w:eastAsia="Calibri" w:hAnsi="Times New Roman" w:cs="Times New Roman"/>
                <w:sz w:val="28"/>
                <w:szCs w:val="28"/>
              </w:rPr>
              <w:t>Tīnūžu pagastā, Ikšķiles</w:t>
            </w:r>
            <w:r w:rsidR="009211C6" w:rsidRPr="00005A20">
              <w:rPr>
                <w:rFonts w:ascii="Times New Roman" w:eastAsia="Calibri" w:hAnsi="Times New Roman" w:cs="Times New Roman"/>
                <w:sz w:val="28"/>
                <w:szCs w:val="28"/>
              </w:rPr>
              <w:t xml:space="preserve"> novadā</w:t>
            </w:r>
            <w:r w:rsidR="009211C6">
              <w:rPr>
                <w:rFonts w:ascii="Times New Roman" w:eastAsia="Calibri" w:hAnsi="Times New Roman" w:cs="Times New Roman"/>
                <w:sz w:val="28"/>
                <w:szCs w:val="28"/>
              </w:rPr>
              <w:t>,</w:t>
            </w:r>
            <w:r w:rsidR="008D6AC6">
              <w:rPr>
                <w:rFonts w:ascii="Times New Roman" w:eastAsia="Calibri" w:hAnsi="Times New Roman" w:cs="Times New Roman"/>
                <w:sz w:val="28"/>
                <w:szCs w:val="28"/>
              </w:rPr>
              <w:t xml:space="preserve"> </w:t>
            </w:r>
            <w:r w:rsidRPr="008D6AC6">
              <w:rPr>
                <w:rFonts w:ascii="Times New Roman" w:hAnsi="Times New Roman" w:cs="Times New Roman"/>
                <w:sz w:val="28"/>
                <w:szCs w:val="28"/>
              </w:rPr>
              <w:t>nodo</w:t>
            </w:r>
            <w:r w:rsidR="00D5023A">
              <w:rPr>
                <w:rFonts w:ascii="Times New Roman" w:hAnsi="Times New Roman" w:cs="Times New Roman"/>
                <w:sz w:val="28"/>
                <w:szCs w:val="28"/>
              </w:rPr>
              <w:t>t</w:t>
            </w:r>
            <w:r w:rsidRPr="008D6AC6">
              <w:rPr>
                <w:rFonts w:ascii="Times New Roman" w:hAnsi="Times New Roman" w:cs="Times New Roman"/>
                <w:sz w:val="28"/>
                <w:szCs w:val="28"/>
              </w:rPr>
              <w:t xml:space="preserve"> bez</w:t>
            </w:r>
            <w:r>
              <w:rPr>
                <w:rFonts w:ascii="Times New Roman" w:hAnsi="Times New Roman" w:cs="Times New Roman"/>
                <w:sz w:val="28"/>
                <w:szCs w:val="28"/>
              </w:rPr>
              <w:t xml:space="preserve"> atlīdzības atpakaļ </w:t>
            </w:r>
            <w:r w:rsidRPr="00D56D73">
              <w:rPr>
                <w:rFonts w:ascii="Times New Roman" w:hAnsi="Times New Roman" w:cs="Times New Roman"/>
                <w:sz w:val="28"/>
                <w:szCs w:val="28"/>
              </w:rPr>
              <w:t>valstij</w:t>
            </w:r>
            <w:r w:rsidR="00D56D73">
              <w:rPr>
                <w:rFonts w:ascii="Times New Roman" w:hAnsi="Times New Roman" w:cs="Times New Roman"/>
                <w:sz w:val="28"/>
                <w:szCs w:val="28"/>
              </w:rPr>
              <w:t xml:space="preserve">, tādējādi paredzot iespēju valstij izvērtēt iepriekš minētā nekustamā īpašuma </w:t>
            </w:r>
            <w:r w:rsidR="00D56D73">
              <w:rPr>
                <w:rFonts w:ascii="Times New Roman" w:hAnsi="Times New Roman" w:cs="Times New Roman"/>
                <w:sz w:val="28"/>
                <w:szCs w:val="28"/>
              </w:rPr>
              <w:lastRenderedPageBreak/>
              <w:t>nepieciešamību tās funkciju nodrošināšanai.</w:t>
            </w:r>
          </w:p>
        </w:tc>
      </w:tr>
      <w:tr w:rsidR="00A44F2E" w:rsidRPr="004D59A3" w:rsidTr="007150DE">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5.</w:t>
            </w:r>
          </w:p>
        </w:tc>
        <w:tc>
          <w:tcPr>
            <w:tcW w:w="1561"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122" w:type="pct"/>
            <w:tcBorders>
              <w:top w:val="outset" w:sz="6" w:space="0" w:color="000000"/>
              <w:left w:val="outset" w:sz="6" w:space="0" w:color="000000"/>
              <w:bottom w:val="outset" w:sz="6" w:space="0" w:color="000000"/>
              <w:right w:val="outset" w:sz="6" w:space="0" w:color="000000"/>
            </w:tcBorders>
            <w:hideMark/>
          </w:tcPr>
          <w:p w:rsidR="00A44F2E" w:rsidRPr="004D59A3" w:rsidRDefault="00D5023A" w:rsidP="00CF42F3">
            <w:pPr>
              <w:pStyle w:val="Footer"/>
              <w:tabs>
                <w:tab w:val="clear" w:pos="4153"/>
                <w:tab w:val="clear" w:pos="8306"/>
                <w:tab w:val="right" w:pos="9072"/>
              </w:tabs>
              <w:ind w:left="142" w:right="141" w:firstLine="567"/>
              <w:jc w:val="both"/>
              <w:rPr>
                <w:rFonts w:ascii="Times New Roman" w:hAnsi="Times New Roman" w:cs="Times New Roman"/>
                <w:sz w:val="28"/>
                <w:szCs w:val="28"/>
              </w:rPr>
            </w:pPr>
            <w:r>
              <w:rPr>
                <w:rFonts w:ascii="Times New Roman" w:hAnsi="Times New Roman" w:cs="Times New Roman"/>
                <w:sz w:val="28"/>
                <w:szCs w:val="28"/>
              </w:rPr>
              <w:t>Projekts šo jomu neskar.</w:t>
            </w:r>
          </w:p>
        </w:tc>
      </w:tr>
      <w:tr w:rsidR="00A44F2E" w:rsidRPr="004D59A3" w:rsidTr="007150DE">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561"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122" w:type="pct"/>
            <w:tcBorders>
              <w:top w:val="outset" w:sz="6" w:space="0" w:color="000000"/>
              <w:left w:val="outset" w:sz="6" w:space="0" w:color="000000"/>
              <w:bottom w:val="outset" w:sz="6" w:space="0" w:color="000000"/>
              <w:right w:val="outset" w:sz="6" w:space="0" w:color="000000"/>
            </w:tcBorders>
            <w:hideMark/>
          </w:tcPr>
          <w:p w:rsidR="00A44F2E" w:rsidRPr="004D59A3" w:rsidRDefault="00A868CD" w:rsidP="00CF42F3">
            <w:pPr>
              <w:pStyle w:val="Footer"/>
              <w:tabs>
                <w:tab w:val="clear" w:pos="4153"/>
                <w:tab w:val="clear" w:pos="8306"/>
                <w:tab w:val="right" w:pos="9072"/>
              </w:tabs>
              <w:ind w:left="142" w:right="141" w:firstLine="567"/>
              <w:jc w:val="both"/>
              <w:rPr>
                <w:rFonts w:ascii="Times New Roman" w:hAnsi="Times New Roman" w:cs="Times New Roman"/>
                <w:sz w:val="28"/>
                <w:szCs w:val="28"/>
              </w:rPr>
            </w:pPr>
            <w:r w:rsidRPr="006670F7">
              <w:rPr>
                <w:rFonts w:ascii="Times New Roman" w:hAnsi="Times New Roman"/>
                <w:sz w:val="28"/>
                <w:szCs w:val="28"/>
              </w:rPr>
              <w:t xml:space="preserve">Jautājuma būtība ir saistīta </w:t>
            </w:r>
            <w:r>
              <w:rPr>
                <w:rFonts w:ascii="Times New Roman" w:hAnsi="Times New Roman"/>
                <w:sz w:val="28"/>
                <w:szCs w:val="28"/>
              </w:rPr>
              <w:t xml:space="preserve">ar </w:t>
            </w:r>
            <w:r w:rsidRPr="00DC0712">
              <w:rPr>
                <w:rFonts w:ascii="Times New Roman" w:hAnsi="Times New Roman" w:cs="Times New Roman"/>
                <w:sz w:val="28"/>
                <w:szCs w:val="28"/>
              </w:rPr>
              <w:t>ministrijas valdījumā esoš</w:t>
            </w:r>
            <w:r w:rsidR="00BD2974">
              <w:rPr>
                <w:rFonts w:ascii="Times New Roman" w:hAnsi="Times New Roman" w:cs="Times New Roman"/>
                <w:sz w:val="28"/>
                <w:szCs w:val="28"/>
              </w:rPr>
              <w:t>ā</w:t>
            </w:r>
            <w:r w:rsidRPr="00DC0712">
              <w:rPr>
                <w:rFonts w:ascii="Times New Roman" w:hAnsi="Times New Roman" w:cs="Times New Roman"/>
                <w:sz w:val="28"/>
                <w:szCs w:val="28"/>
              </w:rPr>
              <w:t xml:space="preserve"> valsts nekustam</w:t>
            </w:r>
            <w:r w:rsidR="00BD2974">
              <w:rPr>
                <w:rFonts w:ascii="Times New Roman" w:hAnsi="Times New Roman" w:cs="Times New Roman"/>
                <w:sz w:val="28"/>
                <w:szCs w:val="28"/>
              </w:rPr>
              <w:t>ā</w:t>
            </w:r>
            <w:r w:rsidRPr="00DC0712">
              <w:rPr>
                <w:rFonts w:ascii="Times New Roman" w:hAnsi="Times New Roman" w:cs="Times New Roman"/>
                <w:sz w:val="28"/>
                <w:szCs w:val="28"/>
              </w:rPr>
              <w:t xml:space="preserve"> īpašum</w:t>
            </w:r>
            <w:r w:rsidR="00BD2974">
              <w:rPr>
                <w:rFonts w:ascii="Times New Roman" w:hAnsi="Times New Roman" w:cs="Times New Roman"/>
                <w:sz w:val="28"/>
                <w:szCs w:val="28"/>
              </w:rPr>
              <w:t>a</w:t>
            </w:r>
            <w:r w:rsidRPr="00DC0712">
              <w:rPr>
                <w:rFonts w:ascii="Times New Roman" w:hAnsi="Times New Roman" w:cs="Times New Roman"/>
                <w:sz w:val="28"/>
                <w:szCs w:val="28"/>
              </w:rPr>
              <w:t xml:space="preserve"> īpašnieka maiņu un t</w:t>
            </w:r>
            <w:r w:rsidR="00BD2974">
              <w:rPr>
                <w:rFonts w:ascii="Times New Roman" w:hAnsi="Times New Roman" w:cs="Times New Roman"/>
                <w:sz w:val="28"/>
                <w:szCs w:val="28"/>
              </w:rPr>
              <w:t>ā</w:t>
            </w:r>
            <w:r w:rsidRPr="00DC0712">
              <w:rPr>
                <w:rFonts w:ascii="Times New Roman" w:hAnsi="Times New Roman" w:cs="Times New Roman"/>
                <w:sz w:val="28"/>
                <w:szCs w:val="28"/>
              </w:rPr>
              <w:t xml:space="preserve"> tālāk</w:t>
            </w:r>
            <w:r w:rsidR="00E95B43">
              <w:rPr>
                <w:rFonts w:ascii="Times New Roman" w:hAnsi="Times New Roman" w:cs="Times New Roman"/>
                <w:sz w:val="28"/>
                <w:szCs w:val="28"/>
              </w:rPr>
              <w:t>o</w:t>
            </w:r>
            <w:r w:rsidRPr="00DC0712">
              <w:rPr>
                <w:rFonts w:ascii="Times New Roman" w:hAnsi="Times New Roman" w:cs="Times New Roman"/>
                <w:sz w:val="28"/>
                <w:szCs w:val="28"/>
              </w:rPr>
              <w:t xml:space="preserve"> </w:t>
            </w:r>
            <w:r w:rsidR="00E95B43">
              <w:rPr>
                <w:rFonts w:ascii="Times New Roman" w:hAnsi="Times New Roman" w:cs="Times New Roman"/>
                <w:sz w:val="28"/>
                <w:szCs w:val="28"/>
              </w:rPr>
              <w:t>pārvaldīšanu</w:t>
            </w:r>
            <w:r w:rsidRPr="00DC0712">
              <w:rPr>
                <w:rFonts w:ascii="Times New Roman" w:hAnsi="Times New Roman" w:cs="Times New Roman"/>
                <w:sz w:val="28"/>
                <w:szCs w:val="28"/>
              </w:rPr>
              <w:t>.</w:t>
            </w:r>
            <w:r>
              <w:rPr>
                <w:rFonts w:ascii="Times New Roman" w:hAnsi="Times New Roman"/>
                <w:sz w:val="28"/>
                <w:szCs w:val="28"/>
              </w:rPr>
              <w:t xml:space="preserve"> Līdz ar to</w:t>
            </w:r>
            <w:r w:rsidRPr="006670F7">
              <w:rPr>
                <w:rFonts w:ascii="Times New Roman" w:hAnsi="Times New Roman"/>
                <w:sz w:val="28"/>
                <w:szCs w:val="28"/>
              </w:rPr>
              <w:t xml:space="preserve"> šis jautājums neparedz ieviest tādas izmaiņas, kas varētu ietekmēt sabiedrības intereses.</w:t>
            </w:r>
          </w:p>
        </w:tc>
      </w:tr>
      <w:tr w:rsidR="00A44F2E" w:rsidRPr="004D59A3" w:rsidTr="007150DE">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561"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122"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CF42F3">
            <w:pPr>
              <w:spacing w:after="0" w:line="240" w:lineRule="auto"/>
              <w:ind w:left="142" w:right="141" w:firstLine="567"/>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A44F2E" w:rsidRPr="004D59A3" w:rsidRDefault="00A44F2E" w:rsidP="00CF42F3">
      <w:pPr>
        <w:spacing w:after="0" w:line="240" w:lineRule="auto"/>
        <w:jc w:val="both"/>
        <w:rPr>
          <w:rFonts w:ascii="Times New Roman" w:eastAsia="Times New Roman" w:hAnsi="Times New Roman" w:cs="Times New Roman"/>
          <w:sz w:val="28"/>
          <w:szCs w:val="28"/>
          <w:lang w:eastAsia="lv-LV"/>
        </w:rPr>
      </w:pPr>
    </w:p>
    <w:p w:rsidR="003B4AD1" w:rsidRPr="004D59A3" w:rsidRDefault="00751B70" w:rsidP="00CF42F3">
      <w:pPr>
        <w:spacing w:after="0" w:line="240" w:lineRule="auto"/>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Anotācijas II –</w:t>
      </w:r>
      <w:r>
        <w:rPr>
          <w:rFonts w:ascii="Times New Roman" w:eastAsia="Times New Roman" w:hAnsi="Times New Roman" w:cs="Times New Roman"/>
          <w:sz w:val="28"/>
          <w:szCs w:val="28"/>
          <w:lang w:eastAsia="lv-LV"/>
        </w:rPr>
        <w:t xml:space="preserve"> </w:t>
      </w:r>
      <w:r w:rsidRPr="004D59A3">
        <w:rPr>
          <w:rFonts w:ascii="Times New Roman" w:eastAsia="Times New Roman" w:hAnsi="Times New Roman" w:cs="Times New Roman"/>
          <w:sz w:val="28"/>
          <w:szCs w:val="28"/>
          <w:lang w:eastAsia="lv-LV"/>
        </w:rPr>
        <w:t xml:space="preserve">VI sadaļa – </w:t>
      </w:r>
      <w:r>
        <w:rPr>
          <w:rFonts w:ascii="Times New Roman" w:eastAsia="Times New Roman" w:hAnsi="Times New Roman" w:cs="Times New Roman"/>
          <w:sz w:val="28"/>
          <w:szCs w:val="28"/>
          <w:lang w:eastAsia="lv-LV"/>
        </w:rPr>
        <w:t>projekts šīs jomas neskar</w:t>
      </w:r>
      <w:r w:rsidRPr="004D59A3">
        <w:rPr>
          <w:rFonts w:ascii="Times New Roman" w:eastAsia="Times New Roman" w:hAnsi="Times New Roman" w:cs="Times New Roman"/>
          <w:sz w:val="28"/>
          <w:szCs w:val="28"/>
          <w:lang w:eastAsia="lv-LV"/>
        </w:rPr>
        <w:t>.</w:t>
      </w:r>
    </w:p>
    <w:p w:rsidR="00A44F2E" w:rsidRPr="004D59A3" w:rsidRDefault="00A44F2E" w:rsidP="00CF42F3">
      <w:pPr>
        <w:spacing w:after="0" w:line="240" w:lineRule="auto"/>
        <w:jc w:val="both"/>
        <w:rPr>
          <w:rFonts w:ascii="Times New Roman" w:eastAsia="Times New Roman" w:hAnsi="Times New Roman" w:cs="Times New Roman"/>
          <w:sz w:val="28"/>
          <w:szCs w:val="28"/>
          <w:lang w:eastAsia="lv-LV"/>
        </w:rPr>
      </w:pPr>
    </w:p>
    <w:tbl>
      <w:tblPr>
        <w:tblW w:w="4998"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8"/>
        <w:gridCol w:w="3542"/>
        <w:gridCol w:w="4823"/>
      </w:tblGrid>
      <w:tr w:rsidR="00A44F2E" w:rsidRPr="004D59A3" w:rsidTr="00D56D73">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D59A3"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95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D59A3" w:rsidRDefault="00EA433B" w:rsidP="00863704">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A44F2E" w:rsidRPr="004D59A3">
              <w:rPr>
                <w:rFonts w:ascii="Times New Roman" w:eastAsia="Times New Roman" w:hAnsi="Times New Roman" w:cs="Times New Roman"/>
                <w:sz w:val="28"/>
                <w:szCs w:val="28"/>
                <w:lang w:eastAsia="lv-LV"/>
              </w:rPr>
              <w:t xml:space="preserve"> projekta izpildi nodrošinās ministrija un </w:t>
            </w:r>
            <w:r w:rsidR="00863704">
              <w:rPr>
                <w:rFonts w:ascii="Times New Roman" w:eastAsia="Times New Roman" w:hAnsi="Times New Roman" w:cs="Times New Roman"/>
                <w:sz w:val="28"/>
                <w:szCs w:val="28"/>
                <w:lang w:eastAsia="lv-LV"/>
              </w:rPr>
              <w:t>Ikšķiles</w:t>
            </w:r>
            <w:r w:rsidR="00FD4EE5">
              <w:rPr>
                <w:rFonts w:ascii="Times New Roman" w:eastAsia="Times New Roman" w:hAnsi="Times New Roman" w:cs="Times New Roman"/>
                <w:sz w:val="28"/>
                <w:szCs w:val="28"/>
                <w:lang w:eastAsia="lv-LV"/>
              </w:rPr>
              <w:t xml:space="preserve"> novada pašvaldība.</w:t>
            </w:r>
          </w:p>
        </w:tc>
      </w:tr>
      <w:tr w:rsidR="00A44F2E" w:rsidRPr="004D59A3"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95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A44F2E" w:rsidRPr="004D59A3"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95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D59A3"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95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4D59A3"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95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D59A3" w:rsidRDefault="0026209A"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p>
        </w:tc>
      </w:tr>
      <w:tr w:rsidR="00A44F2E" w:rsidRPr="004D59A3" w:rsidTr="00D56D73">
        <w:tc>
          <w:tcPr>
            <w:tcW w:w="39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95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2655"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CF42F3">
            <w:pPr>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Iesniedzamajiem dokumentiem nav piešķirams lietojuma ierobežojuma statuss.</w:t>
            </w:r>
          </w:p>
          <w:p w:rsidR="00A44F2E" w:rsidRPr="004D59A3" w:rsidRDefault="00A44F2E" w:rsidP="007B7C19">
            <w:pPr>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Rīkojuma projekts attiecas uz tieslietu politiku.</w:t>
            </w:r>
          </w:p>
          <w:p w:rsidR="00A44F2E" w:rsidRPr="004D59A3" w:rsidRDefault="00A44F2E" w:rsidP="00291624">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 xml:space="preserve">Ministru kabineta rīkojums </w:t>
            </w:r>
            <w:r w:rsidR="00863704">
              <w:rPr>
                <w:rFonts w:ascii="Times New Roman" w:eastAsia="Times New Roman" w:hAnsi="Times New Roman" w:cs="Times New Roman"/>
                <w:sz w:val="28"/>
                <w:szCs w:val="28"/>
                <w:lang w:eastAsia="lv-LV"/>
              </w:rPr>
              <w:t xml:space="preserve">„Par valsts nekustamā īpašuma </w:t>
            </w:r>
            <w:r w:rsidR="00D56D73">
              <w:rPr>
                <w:rFonts w:ascii="Times New Roman" w:eastAsia="Times New Roman" w:hAnsi="Times New Roman" w:cs="Times New Roman"/>
                <w:sz w:val="28"/>
                <w:szCs w:val="28"/>
                <w:lang w:eastAsia="lv-LV"/>
              </w:rPr>
              <w:t xml:space="preserve">„Mācību poligons”, </w:t>
            </w:r>
            <w:r w:rsidR="00863704">
              <w:rPr>
                <w:rFonts w:ascii="Times New Roman" w:eastAsia="Times New Roman" w:hAnsi="Times New Roman" w:cs="Times New Roman"/>
                <w:sz w:val="28"/>
                <w:szCs w:val="28"/>
                <w:lang w:eastAsia="lv-LV"/>
              </w:rPr>
              <w:t>Tīnūžu pagastā, Ikšķiles novadā, nodošanu Ikšķiles novada pašvaldības īpašumā”</w:t>
            </w:r>
            <w:r w:rsidRPr="004D59A3">
              <w:rPr>
                <w:rFonts w:ascii="Times New Roman" w:hAnsi="Times New Roman" w:cs="Times New Roman"/>
                <w:sz w:val="28"/>
                <w:szCs w:val="28"/>
              </w:rPr>
              <w:t xml:space="preserve"> pēc </w:t>
            </w:r>
            <w:r w:rsidRPr="004D59A3">
              <w:rPr>
                <w:rFonts w:ascii="Times New Roman" w:hAnsi="Times New Roman" w:cs="Times New Roman"/>
                <w:sz w:val="28"/>
                <w:szCs w:val="28"/>
              </w:rPr>
              <w:lastRenderedPageBreak/>
              <w:t xml:space="preserve">apstiprināšanas Ministru kabinetā </w:t>
            </w:r>
            <w:r w:rsidR="00CE714C">
              <w:rPr>
                <w:rFonts w:ascii="Times New Roman" w:hAnsi="Times New Roman" w:cs="Times New Roman"/>
                <w:sz w:val="28"/>
                <w:szCs w:val="28"/>
              </w:rPr>
              <w:t xml:space="preserve">tiks publicēts oficiālajā </w:t>
            </w:r>
            <w:r w:rsidR="00291624">
              <w:rPr>
                <w:rFonts w:ascii="Times New Roman" w:hAnsi="Times New Roman" w:cs="Times New Roman"/>
                <w:sz w:val="28"/>
                <w:szCs w:val="28"/>
              </w:rPr>
              <w:t>izdevumā</w:t>
            </w:r>
            <w:r w:rsidR="00CE714C">
              <w:rPr>
                <w:rFonts w:ascii="Times New Roman" w:hAnsi="Times New Roman" w:cs="Times New Roman"/>
                <w:sz w:val="28"/>
                <w:szCs w:val="28"/>
              </w:rPr>
              <w:t xml:space="preserve"> „Latvijas Vēstnesis”.</w:t>
            </w:r>
          </w:p>
        </w:tc>
      </w:tr>
    </w:tbl>
    <w:p w:rsidR="00A44F2E" w:rsidRPr="004D59A3" w:rsidRDefault="00A44F2E" w:rsidP="00AD0981">
      <w:pPr>
        <w:spacing w:after="0" w:line="240" w:lineRule="auto"/>
        <w:jc w:val="both"/>
        <w:rPr>
          <w:rFonts w:ascii="Times New Roman" w:eastAsia="Times New Roman" w:hAnsi="Times New Roman" w:cs="Times New Roman"/>
          <w:b/>
          <w:bCs/>
          <w:sz w:val="28"/>
          <w:szCs w:val="28"/>
          <w:lang w:eastAsia="lv-LV"/>
        </w:rPr>
      </w:pPr>
    </w:p>
    <w:p w:rsidR="00E8399E" w:rsidRPr="004D59A3" w:rsidRDefault="00E8399E" w:rsidP="00AD0981">
      <w:pPr>
        <w:spacing w:after="0" w:line="240" w:lineRule="auto"/>
        <w:jc w:val="both"/>
        <w:rPr>
          <w:rFonts w:ascii="Times New Roman" w:hAnsi="Times New Roman" w:cs="Times New Roman"/>
          <w:sz w:val="28"/>
          <w:szCs w:val="28"/>
        </w:rPr>
      </w:pPr>
    </w:p>
    <w:p w:rsidR="00B903DA" w:rsidRPr="009855CD" w:rsidRDefault="009855CD" w:rsidP="00440532">
      <w:pPr>
        <w:spacing w:after="0" w:line="240" w:lineRule="auto"/>
        <w:ind w:right="51" w:firstLine="709"/>
        <w:jc w:val="both"/>
        <w:rPr>
          <w:rFonts w:ascii="Times New Roman" w:hAnsi="Times New Roman" w:cs="Times New Roman"/>
          <w:sz w:val="28"/>
          <w:szCs w:val="28"/>
        </w:rPr>
      </w:pPr>
      <w:r w:rsidRPr="009855CD">
        <w:rPr>
          <w:rFonts w:ascii="Times New Roman" w:hAnsi="Times New Roman" w:cs="Times New Roman"/>
          <w:sz w:val="28"/>
          <w:szCs w:val="28"/>
        </w:rPr>
        <w:t>I</w:t>
      </w:r>
      <w:r w:rsidR="00B903DA" w:rsidRPr="009855CD">
        <w:rPr>
          <w:rFonts w:ascii="Times New Roman" w:hAnsi="Times New Roman" w:cs="Times New Roman"/>
          <w:sz w:val="28"/>
          <w:szCs w:val="28"/>
        </w:rPr>
        <w:t>zglītības un zinātnes</w:t>
      </w:r>
    </w:p>
    <w:p w:rsidR="00B903DA" w:rsidRPr="009855CD" w:rsidRDefault="008C582C" w:rsidP="00291624">
      <w:pPr>
        <w:spacing w:after="0" w:line="240" w:lineRule="auto"/>
        <w:ind w:right="51" w:firstLine="709"/>
        <w:jc w:val="both"/>
        <w:rPr>
          <w:rFonts w:ascii="Times New Roman" w:hAnsi="Times New Roman" w:cs="Times New Roman"/>
          <w:sz w:val="28"/>
          <w:szCs w:val="28"/>
        </w:rPr>
      </w:pPr>
      <w:r>
        <w:rPr>
          <w:rFonts w:ascii="Times New Roman" w:hAnsi="Times New Roman" w:cs="Times New Roman"/>
          <w:sz w:val="28"/>
          <w:szCs w:val="28"/>
        </w:rPr>
        <w:t>m</w:t>
      </w:r>
      <w:r w:rsidR="00B903DA" w:rsidRPr="009855CD">
        <w:rPr>
          <w:rFonts w:ascii="Times New Roman" w:hAnsi="Times New Roman" w:cs="Times New Roman"/>
          <w:sz w:val="28"/>
          <w:szCs w:val="28"/>
        </w:rPr>
        <w:t>inistr</w:t>
      </w:r>
      <w:r w:rsidR="009855CD" w:rsidRPr="009855CD">
        <w:rPr>
          <w:rFonts w:ascii="Times New Roman" w:hAnsi="Times New Roman" w:cs="Times New Roman"/>
          <w:sz w:val="28"/>
          <w:szCs w:val="28"/>
        </w:rPr>
        <w:t>s</w:t>
      </w:r>
      <w:r w:rsidR="009855CD" w:rsidRPr="009855CD">
        <w:rPr>
          <w:rFonts w:ascii="Times New Roman" w:hAnsi="Times New Roman" w:cs="Times New Roman"/>
          <w:sz w:val="28"/>
          <w:szCs w:val="28"/>
        </w:rPr>
        <w:tab/>
      </w:r>
      <w:r w:rsidR="009855CD" w:rsidRPr="009855CD">
        <w:rPr>
          <w:rFonts w:ascii="Times New Roman" w:hAnsi="Times New Roman" w:cs="Times New Roman"/>
          <w:sz w:val="28"/>
          <w:szCs w:val="28"/>
        </w:rPr>
        <w:tab/>
      </w:r>
      <w:r w:rsidR="009855CD" w:rsidRPr="009855CD">
        <w:rPr>
          <w:rFonts w:ascii="Times New Roman" w:hAnsi="Times New Roman" w:cs="Times New Roman"/>
          <w:sz w:val="28"/>
          <w:szCs w:val="28"/>
        </w:rPr>
        <w:tab/>
      </w:r>
      <w:r w:rsidR="005D30D1" w:rsidRPr="009855CD">
        <w:rPr>
          <w:rFonts w:ascii="Times New Roman" w:hAnsi="Times New Roman" w:cs="Times New Roman"/>
          <w:sz w:val="28"/>
          <w:szCs w:val="28"/>
        </w:rPr>
        <w:tab/>
      </w:r>
      <w:r w:rsidR="005D30D1" w:rsidRPr="009855CD">
        <w:rPr>
          <w:rFonts w:ascii="Times New Roman" w:hAnsi="Times New Roman" w:cs="Times New Roman"/>
          <w:sz w:val="28"/>
          <w:szCs w:val="28"/>
        </w:rPr>
        <w:tab/>
      </w:r>
      <w:r w:rsidR="005D30D1" w:rsidRPr="009855CD">
        <w:rPr>
          <w:rFonts w:ascii="Times New Roman" w:hAnsi="Times New Roman" w:cs="Times New Roman"/>
          <w:sz w:val="28"/>
          <w:szCs w:val="28"/>
        </w:rPr>
        <w:tab/>
      </w:r>
      <w:r w:rsidR="005D30D1" w:rsidRPr="009855CD">
        <w:rPr>
          <w:rFonts w:ascii="Times New Roman" w:hAnsi="Times New Roman" w:cs="Times New Roman"/>
          <w:sz w:val="28"/>
          <w:szCs w:val="28"/>
        </w:rPr>
        <w:tab/>
      </w:r>
      <w:r w:rsidR="005D30D1" w:rsidRPr="009855CD">
        <w:rPr>
          <w:rFonts w:ascii="Times New Roman" w:hAnsi="Times New Roman" w:cs="Times New Roman"/>
          <w:sz w:val="28"/>
          <w:szCs w:val="28"/>
        </w:rPr>
        <w:tab/>
      </w:r>
      <w:proofErr w:type="spellStart"/>
      <w:r w:rsidR="009855CD" w:rsidRPr="009855CD">
        <w:rPr>
          <w:rFonts w:ascii="Times New Roman" w:eastAsia="Calibri" w:hAnsi="Times New Roman" w:cs="Times New Roman"/>
          <w:sz w:val="28"/>
          <w:szCs w:val="28"/>
        </w:rPr>
        <w:t>V.Dombrovskis</w:t>
      </w:r>
      <w:proofErr w:type="spellEnd"/>
    </w:p>
    <w:p w:rsidR="00B07564" w:rsidRPr="009855CD" w:rsidRDefault="00B07564" w:rsidP="004E0041">
      <w:pPr>
        <w:spacing w:after="0" w:line="240" w:lineRule="auto"/>
        <w:jc w:val="both"/>
        <w:rPr>
          <w:rFonts w:ascii="Times New Roman" w:hAnsi="Times New Roman" w:cs="Times New Roman"/>
          <w:sz w:val="28"/>
          <w:szCs w:val="28"/>
        </w:rPr>
      </w:pPr>
    </w:p>
    <w:p w:rsidR="00986E0C" w:rsidRPr="009855CD" w:rsidRDefault="00986E0C" w:rsidP="004E0041">
      <w:pPr>
        <w:spacing w:after="0" w:line="240" w:lineRule="auto"/>
        <w:jc w:val="both"/>
        <w:rPr>
          <w:rFonts w:ascii="Times New Roman" w:hAnsi="Times New Roman" w:cs="Times New Roman"/>
          <w:sz w:val="28"/>
          <w:szCs w:val="28"/>
        </w:rPr>
      </w:pPr>
    </w:p>
    <w:p w:rsidR="00986E0C" w:rsidRPr="009855CD" w:rsidRDefault="00986E0C" w:rsidP="004E0041">
      <w:pPr>
        <w:spacing w:after="0" w:line="240" w:lineRule="auto"/>
        <w:jc w:val="both"/>
        <w:rPr>
          <w:rFonts w:ascii="Times New Roman" w:hAnsi="Times New Roman" w:cs="Times New Roman"/>
          <w:sz w:val="28"/>
          <w:szCs w:val="28"/>
        </w:rPr>
      </w:pPr>
    </w:p>
    <w:p w:rsidR="00986E0C" w:rsidRPr="009855CD" w:rsidRDefault="00986E0C" w:rsidP="004E0041">
      <w:pPr>
        <w:spacing w:after="0" w:line="240" w:lineRule="auto"/>
        <w:jc w:val="both"/>
        <w:rPr>
          <w:rFonts w:ascii="Times New Roman" w:hAnsi="Times New Roman" w:cs="Times New Roman"/>
          <w:sz w:val="28"/>
          <w:szCs w:val="28"/>
        </w:rPr>
      </w:pPr>
    </w:p>
    <w:p w:rsidR="00E8399E" w:rsidRPr="009855CD" w:rsidRDefault="00E8399E" w:rsidP="004E0041">
      <w:pPr>
        <w:spacing w:after="0" w:line="240" w:lineRule="auto"/>
        <w:ind w:firstLine="709"/>
        <w:jc w:val="both"/>
        <w:rPr>
          <w:rFonts w:ascii="Times New Roman" w:hAnsi="Times New Roman" w:cs="Times New Roman"/>
          <w:sz w:val="28"/>
          <w:szCs w:val="28"/>
        </w:rPr>
      </w:pPr>
      <w:r w:rsidRPr="009855CD">
        <w:rPr>
          <w:rFonts w:ascii="Times New Roman" w:hAnsi="Times New Roman" w:cs="Times New Roman"/>
          <w:sz w:val="28"/>
          <w:szCs w:val="28"/>
        </w:rPr>
        <w:t>Vizē:</w:t>
      </w:r>
    </w:p>
    <w:p w:rsidR="00986E0C" w:rsidRPr="009855CD" w:rsidRDefault="00DB4874" w:rsidP="004E0041">
      <w:pPr>
        <w:spacing w:after="0" w:line="240" w:lineRule="auto"/>
        <w:ind w:firstLine="709"/>
        <w:jc w:val="both"/>
        <w:rPr>
          <w:rFonts w:ascii="Times New Roman" w:hAnsi="Times New Roman" w:cs="Times New Roman"/>
          <w:sz w:val="28"/>
          <w:szCs w:val="28"/>
        </w:rPr>
      </w:pPr>
      <w:r w:rsidRPr="009855CD">
        <w:rPr>
          <w:rFonts w:ascii="Times New Roman" w:eastAsia="Calibri" w:hAnsi="Times New Roman" w:cs="Times New Roman"/>
          <w:sz w:val="28"/>
          <w:szCs w:val="28"/>
        </w:rPr>
        <w:t>Valsts sekretār</w:t>
      </w:r>
      <w:r w:rsidR="00CE714C" w:rsidRPr="009855CD">
        <w:rPr>
          <w:rFonts w:ascii="Times New Roman" w:eastAsia="Calibri" w:hAnsi="Times New Roman" w:cs="Times New Roman"/>
          <w:sz w:val="28"/>
          <w:szCs w:val="28"/>
        </w:rPr>
        <w:t>e</w:t>
      </w:r>
      <w:r w:rsidR="00CE714C" w:rsidRPr="009855CD">
        <w:rPr>
          <w:rFonts w:ascii="Times New Roman" w:eastAsia="Calibri" w:hAnsi="Times New Roman" w:cs="Times New Roman"/>
          <w:sz w:val="28"/>
          <w:szCs w:val="28"/>
        </w:rPr>
        <w:tab/>
      </w:r>
      <w:r w:rsidR="00CE714C" w:rsidRPr="009855CD">
        <w:rPr>
          <w:rFonts w:ascii="Times New Roman" w:eastAsia="Calibri" w:hAnsi="Times New Roman" w:cs="Times New Roman"/>
          <w:sz w:val="28"/>
          <w:szCs w:val="28"/>
        </w:rPr>
        <w:tab/>
      </w:r>
      <w:r w:rsidR="00CE714C" w:rsidRPr="009855CD">
        <w:rPr>
          <w:rFonts w:ascii="Times New Roman" w:eastAsia="Calibri" w:hAnsi="Times New Roman" w:cs="Times New Roman"/>
          <w:sz w:val="28"/>
          <w:szCs w:val="28"/>
        </w:rPr>
        <w:tab/>
      </w:r>
      <w:r w:rsidR="00CE714C" w:rsidRPr="009855CD">
        <w:rPr>
          <w:rFonts w:ascii="Times New Roman" w:eastAsia="Calibri" w:hAnsi="Times New Roman" w:cs="Times New Roman"/>
          <w:sz w:val="28"/>
          <w:szCs w:val="28"/>
        </w:rPr>
        <w:tab/>
      </w:r>
      <w:r w:rsidR="00CE714C" w:rsidRPr="009855CD">
        <w:rPr>
          <w:rFonts w:ascii="Times New Roman" w:eastAsia="Calibri" w:hAnsi="Times New Roman" w:cs="Times New Roman"/>
          <w:sz w:val="28"/>
          <w:szCs w:val="28"/>
        </w:rPr>
        <w:tab/>
      </w:r>
      <w:r w:rsidR="00CE714C" w:rsidRPr="009855CD">
        <w:rPr>
          <w:rFonts w:ascii="Times New Roman" w:eastAsia="Calibri" w:hAnsi="Times New Roman" w:cs="Times New Roman"/>
          <w:sz w:val="28"/>
          <w:szCs w:val="28"/>
        </w:rPr>
        <w:tab/>
      </w:r>
      <w:r w:rsidR="00CE714C" w:rsidRPr="009855CD">
        <w:rPr>
          <w:rFonts w:ascii="Times New Roman" w:eastAsia="Calibri" w:hAnsi="Times New Roman" w:cs="Times New Roman"/>
          <w:sz w:val="28"/>
          <w:szCs w:val="28"/>
        </w:rPr>
        <w:tab/>
        <w:t>S.Liepiņa</w:t>
      </w:r>
    </w:p>
    <w:p w:rsidR="009260A2" w:rsidRPr="009855CD" w:rsidRDefault="009260A2" w:rsidP="001D068C">
      <w:pPr>
        <w:spacing w:after="0" w:line="240" w:lineRule="auto"/>
        <w:jc w:val="both"/>
        <w:rPr>
          <w:rFonts w:ascii="Times New Roman" w:hAnsi="Times New Roman" w:cs="Times New Roman"/>
          <w:sz w:val="28"/>
          <w:szCs w:val="28"/>
        </w:rPr>
      </w:pPr>
    </w:p>
    <w:p w:rsidR="009260A2" w:rsidRPr="009855CD" w:rsidRDefault="009260A2" w:rsidP="001D068C">
      <w:pPr>
        <w:spacing w:after="0" w:line="240" w:lineRule="auto"/>
        <w:jc w:val="both"/>
        <w:rPr>
          <w:rFonts w:ascii="Times New Roman" w:hAnsi="Times New Roman" w:cs="Times New Roman"/>
          <w:sz w:val="28"/>
          <w:szCs w:val="28"/>
        </w:rPr>
      </w:pPr>
    </w:p>
    <w:p w:rsidR="00D56D73" w:rsidRPr="009855CD" w:rsidRDefault="00D56D73" w:rsidP="001D068C">
      <w:pPr>
        <w:spacing w:after="0" w:line="240" w:lineRule="auto"/>
        <w:jc w:val="both"/>
        <w:rPr>
          <w:rFonts w:ascii="Times New Roman" w:hAnsi="Times New Roman" w:cs="Times New Roman"/>
          <w:sz w:val="28"/>
          <w:szCs w:val="28"/>
        </w:rPr>
      </w:pPr>
    </w:p>
    <w:p w:rsidR="00D56D73" w:rsidRDefault="00D56D73" w:rsidP="001D068C">
      <w:pPr>
        <w:spacing w:after="0" w:line="240" w:lineRule="auto"/>
        <w:jc w:val="both"/>
        <w:rPr>
          <w:rFonts w:ascii="Times New Roman" w:hAnsi="Times New Roman" w:cs="Times New Roman"/>
          <w:sz w:val="28"/>
          <w:szCs w:val="28"/>
        </w:rPr>
      </w:pPr>
    </w:p>
    <w:p w:rsidR="00D56D73" w:rsidRDefault="00D56D73" w:rsidP="001D068C">
      <w:pPr>
        <w:spacing w:after="0" w:line="240" w:lineRule="auto"/>
        <w:jc w:val="both"/>
        <w:rPr>
          <w:rFonts w:ascii="Times New Roman" w:hAnsi="Times New Roman" w:cs="Times New Roman"/>
          <w:sz w:val="28"/>
          <w:szCs w:val="28"/>
        </w:rPr>
      </w:pPr>
    </w:p>
    <w:p w:rsidR="00D56D73" w:rsidRDefault="00D56D73"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BD2974" w:rsidRDefault="00BD2974" w:rsidP="001D068C">
      <w:pPr>
        <w:spacing w:after="0" w:line="240" w:lineRule="auto"/>
        <w:jc w:val="both"/>
        <w:rPr>
          <w:rFonts w:ascii="Times New Roman" w:hAnsi="Times New Roman" w:cs="Times New Roman"/>
          <w:sz w:val="28"/>
          <w:szCs w:val="28"/>
        </w:rPr>
      </w:pPr>
    </w:p>
    <w:p w:rsidR="00D56D73" w:rsidRDefault="00D56D73" w:rsidP="001D068C">
      <w:pPr>
        <w:spacing w:after="0" w:line="240" w:lineRule="auto"/>
        <w:jc w:val="both"/>
        <w:rPr>
          <w:rFonts w:ascii="Times New Roman" w:hAnsi="Times New Roman" w:cs="Times New Roman"/>
          <w:sz w:val="28"/>
          <w:szCs w:val="28"/>
        </w:rPr>
      </w:pPr>
    </w:p>
    <w:p w:rsidR="00F61234" w:rsidRDefault="00F61234" w:rsidP="001D068C">
      <w:pPr>
        <w:spacing w:after="0" w:line="240" w:lineRule="auto"/>
        <w:jc w:val="both"/>
        <w:rPr>
          <w:rFonts w:ascii="Times New Roman" w:hAnsi="Times New Roman" w:cs="Times New Roman"/>
          <w:sz w:val="28"/>
          <w:szCs w:val="28"/>
        </w:rPr>
      </w:pPr>
    </w:p>
    <w:p w:rsidR="00D97F0C" w:rsidRPr="004D59A3" w:rsidRDefault="00D97F0C" w:rsidP="001D068C">
      <w:pPr>
        <w:spacing w:after="0" w:line="240" w:lineRule="auto"/>
        <w:jc w:val="both"/>
        <w:rPr>
          <w:rFonts w:ascii="Times New Roman" w:hAnsi="Times New Roman" w:cs="Times New Roman"/>
          <w:sz w:val="28"/>
          <w:szCs w:val="28"/>
        </w:rPr>
      </w:pPr>
    </w:p>
    <w:p w:rsidR="001D7920" w:rsidRDefault="00AA2A0B" w:rsidP="001D068C">
      <w:pPr>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1422C">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AD3C19">
        <w:rPr>
          <w:rFonts w:ascii="Times New Roman" w:hAnsi="Times New Roman" w:cs="Times New Roman"/>
          <w:noProof/>
          <w:sz w:val="24"/>
          <w:szCs w:val="24"/>
        </w:rPr>
        <w:t>02.05.2013 9:44</w:t>
      </w:r>
      <w:r>
        <w:rPr>
          <w:rFonts w:ascii="Times New Roman" w:hAnsi="Times New Roman" w:cs="Times New Roman"/>
          <w:sz w:val="24"/>
          <w:szCs w:val="24"/>
        </w:rPr>
        <w:fldChar w:fldCharType="end"/>
      </w:r>
    </w:p>
    <w:p w:rsidR="00F72F02" w:rsidRPr="00D01DC8" w:rsidRDefault="00AA2A0B" w:rsidP="001D068C">
      <w:pPr>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EC41E7">
        <w:rPr>
          <w:rFonts w:ascii="Times New Roman" w:hAnsi="Times New Roman" w:cs="Times New Roman"/>
          <w:noProof/>
          <w:sz w:val="24"/>
          <w:szCs w:val="24"/>
        </w:rPr>
        <w:t>626</w:t>
      </w:r>
      <w:r w:rsidRPr="00D01DC8">
        <w:rPr>
          <w:rFonts w:ascii="Times New Roman" w:hAnsi="Times New Roman" w:cs="Times New Roman"/>
          <w:sz w:val="24"/>
          <w:szCs w:val="24"/>
        </w:rPr>
        <w:fldChar w:fldCharType="end"/>
      </w:r>
    </w:p>
    <w:p w:rsidR="001656CA" w:rsidRPr="001656CA" w:rsidRDefault="00826916" w:rsidP="001656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D.Daņiļeviča</w:t>
      </w:r>
    </w:p>
    <w:p w:rsidR="002D4CA1" w:rsidRPr="00D01DC8" w:rsidRDefault="00076302" w:rsidP="001441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67047889, diana.danilevica</w:t>
      </w:r>
      <w:r w:rsidR="001656CA" w:rsidRPr="001656CA">
        <w:rPr>
          <w:rFonts w:ascii="Times New Roman" w:hAnsi="Times New Roman" w:cs="Times New Roman"/>
          <w:sz w:val="24"/>
          <w:szCs w:val="24"/>
        </w:rPr>
        <w:t>@izm.gov.lv</w:t>
      </w:r>
    </w:p>
    <w:sectPr w:rsidR="002D4CA1" w:rsidRPr="00D01DC8" w:rsidSect="00751B70">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356" w:rsidRDefault="000C2356" w:rsidP="00AB4555">
      <w:pPr>
        <w:spacing w:after="0" w:line="240" w:lineRule="auto"/>
      </w:pPr>
      <w:r>
        <w:separator/>
      </w:r>
    </w:p>
  </w:endnote>
  <w:endnote w:type="continuationSeparator" w:id="0">
    <w:p w:rsidR="000C2356" w:rsidRDefault="000C2356"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02" w:rsidRDefault="00076302" w:rsidP="009211C6">
    <w:pPr>
      <w:pStyle w:val="Footer"/>
      <w:tabs>
        <w:tab w:val="clear" w:pos="8306"/>
        <w:tab w:val="right" w:pos="9072"/>
      </w:tabs>
      <w:jc w:val="both"/>
    </w:pPr>
  </w:p>
  <w:p w:rsidR="009211C6" w:rsidRPr="00972019" w:rsidRDefault="00AA2A0B" w:rsidP="009211C6">
    <w:pPr>
      <w:pStyle w:val="Footer"/>
      <w:tabs>
        <w:tab w:val="clear" w:pos="8306"/>
        <w:tab w:val="right" w:pos="9072"/>
      </w:tabs>
      <w:jc w:val="both"/>
      <w:rPr>
        <w:rFonts w:ascii="Times New Roman" w:hAnsi="Times New Roman" w:cs="Times New Roman"/>
        <w:sz w:val="24"/>
        <w:szCs w:val="24"/>
      </w:rPr>
    </w:pPr>
    <w:fldSimple w:instr=" FILENAME   \* MERGEFORMAT ">
      <w:r w:rsidR="00AD3C19" w:rsidRPr="00AD3C19">
        <w:rPr>
          <w:rFonts w:ascii="Times New Roman" w:hAnsi="Times New Roman" w:cs="Times New Roman"/>
          <w:noProof/>
          <w:sz w:val="24"/>
          <w:szCs w:val="24"/>
        </w:rPr>
        <w:t>IZMAnot_020513_Ikskile</w:t>
      </w:r>
    </w:fldSimple>
    <w:r w:rsidR="009211C6" w:rsidRPr="0067538D">
      <w:rPr>
        <w:rFonts w:ascii="Times New Roman" w:hAnsi="Times New Roman" w:cs="Times New Roman"/>
        <w:sz w:val="24"/>
        <w:szCs w:val="24"/>
      </w:rPr>
      <w:t xml:space="preserve">; </w:t>
    </w:r>
    <w:bookmarkStart w:id="0" w:name="OLE_LINK1"/>
    <w:bookmarkStart w:id="1" w:name="OLE_LINK2"/>
    <w:r w:rsidR="009211C6" w:rsidRPr="0067538D">
      <w:rPr>
        <w:rFonts w:ascii="Times New Roman" w:hAnsi="Times New Roman" w:cs="Times New Roman"/>
        <w:sz w:val="24"/>
        <w:szCs w:val="24"/>
      </w:rPr>
      <w:t>Ministru kabineta rīkojuma projekta „</w:t>
    </w:r>
    <w:r w:rsidR="009211C6" w:rsidRPr="00AB4555">
      <w:rPr>
        <w:rFonts w:ascii="Times New Roman" w:hAnsi="Times New Roman" w:cs="Times New Roman"/>
        <w:sz w:val="24"/>
        <w:szCs w:val="24"/>
      </w:rPr>
      <w:t xml:space="preserve">Par </w:t>
    </w:r>
    <w:r w:rsidR="009211C6">
      <w:rPr>
        <w:rFonts w:ascii="Times New Roman" w:hAnsi="Times New Roman" w:cs="Times New Roman"/>
        <w:sz w:val="24"/>
        <w:szCs w:val="24"/>
      </w:rPr>
      <w:t xml:space="preserve">valsts </w:t>
    </w:r>
    <w:r w:rsidR="009211C6" w:rsidRPr="00AB4555">
      <w:rPr>
        <w:rFonts w:ascii="Times New Roman" w:hAnsi="Times New Roman" w:cs="Times New Roman"/>
        <w:sz w:val="24"/>
        <w:szCs w:val="24"/>
      </w:rPr>
      <w:t>nekustam</w:t>
    </w:r>
    <w:r w:rsidR="009211C6">
      <w:rPr>
        <w:rFonts w:ascii="Times New Roman" w:hAnsi="Times New Roman" w:cs="Times New Roman"/>
        <w:sz w:val="24"/>
        <w:szCs w:val="24"/>
      </w:rPr>
      <w:t>ā</w:t>
    </w:r>
    <w:r w:rsidR="009211C6" w:rsidRPr="00AB4555">
      <w:rPr>
        <w:rFonts w:ascii="Times New Roman" w:hAnsi="Times New Roman" w:cs="Times New Roman"/>
        <w:sz w:val="24"/>
        <w:szCs w:val="24"/>
      </w:rPr>
      <w:t xml:space="preserve"> īpašum</w:t>
    </w:r>
    <w:r w:rsidR="009211C6">
      <w:rPr>
        <w:rFonts w:ascii="Times New Roman" w:hAnsi="Times New Roman" w:cs="Times New Roman"/>
        <w:sz w:val="24"/>
        <w:szCs w:val="24"/>
      </w:rPr>
      <w:t xml:space="preserve">a </w:t>
    </w:r>
    <w:r w:rsidR="00D56D73">
      <w:rPr>
        <w:rFonts w:ascii="Times New Roman" w:hAnsi="Times New Roman" w:cs="Times New Roman"/>
        <w:sz w:val="24"/>
        <w:szCs w:val="24"/>
      </w:rPr>
      <w:t xml:space="preserve">„Mācību poligons”, </w:t>
    </w:r>
    <w:r w:rsidR="009211C6">
      <w:rPr>
        <w:rFonts w:ascii="Times New Roman" w:hAnsi="Times New Roman" w:cs="Times New Roman"/>
        <w:sz w:val="24"/>
        <w:szCs w:val="24"/>
      </w:rPr>
      <w:t>Tīnūžu pagastā, Ikšķiles novadā,</w:t>
    </w:r>
    <w:r w:rsidR="009211C6" w:rsidRPr="00AB4555">
      <w:rPr>
        <w:rFonts w:ascii="Times New Roman" w:hAnsi="Times New Roman" w:cs="Times New Roman"/>
        <w:sz w:val="24"/>
        <w:szCs w:val="24"/>
      </w:rPr>
      <w:t xml:space="preserve"> </w:t>
    </w:r>
    <w:r w:rsidR="009211C6">
      <w:rPr>
        <w:rFonts w:ascii="Times New Roman" w:hAnsi="Times New Roman" w:cs="Times New Roman"/>
        <w:sz w:val="24"/>
        <w:szCs w:val="24"/>
      </w:rPr>
      <w:t>nodošanu Ikšķiles novada pašvaldības īpašumā</w:t>
    </w:r>
    <w:r w:rsidR="009211C6" w:rsidRPr="0067538D">
      <w:rPr>
        <w:rFonts w:ascii="Times New Roman" w:hAnsi="Times New Roman" w:cs="Times New Roman"/>
        <w:sz w:val="24"/>
        <w:szCs w:val="24"/>
      </w:rPr>
      <w:t>”</w:t>
    </w:r>
    <w:r w:rsidR="009211C6">
      <w:rPr>
        <w:rFonts w:ascii="Times New Roman" w:hAnsi="Times New Roman" w:cs="Times New Roman"/>
        <w:sz w:val="24"/>
        <w:szCs w:val="24"/>
      </w:rPr>
      <w:t xml:space="preserve"> sākotnējās ietekmes novērtējuma ziņojums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OLE_LINK3"/>
  <w:bookmarkStart w:id="3" w:name="OLE_LINK4"/>
  <w:p w:rsidR="00057BFD" w:rsidRPr="00972019" w:rsidRDefault="00AA2A0B" w:rsidP="00972019">
    <w:pPr>
      <w:pStyle w:val="Footer"/>
      <w:tabs>
        <w:tab w:val="clear" w:pos="8306"/>
        <w:tab w:val="right" w:pos="9072"/>
      </w:tabs>
      <w:jc w:val="both"/>
      <w:rPr>
        <w:rFonts w:ascii="Times New Roman" w:hAnsi="Times New Roman" w:cs="Times New Roman"/>
        <w:sz w:val="24"/>
        <w:szCs w:val="24"/>
      </w:rPr>
    </w:pPr>
    <w:r>
      <w:fldChar w:fldCharType="begin"/>
    </w:r>
    <w:r w:rsidR="00057BFD">
      <w:instrText xml:space="preserve"> FILENAME   \* MERGEFORMAT </w:instrText>
    </w:r>
    <w:r>
      <w:fldChar w:fldCharType="separate"/>
    </w:r>
    <w:r w:rsidR="00AD3C19" w:rsidRPr="00AD3C19">
      <w:rPr>
        <w:rFonts w:ascii="Times New Roman" w:hAnsi="Times New Roman" w:cs="Times New Roman"/>
        <w:noProof/>
        <w:sz w:val="24"/>
        <w:szCs w:val="24"/>
      </w:rPr>
      <w:t>IZMAnot_020513_Ikskile</w:t>
    </w:r>
    <w:r>
      <w:fldChar w:fldCharType="end"/>
    </w:r>
    <w:bookmarkEnd w:id="2"/>
    <w:bookmarkEnd w:id="3"/>
    <w:r w:rsidR="00057BFD" w:rsidRPr="0067538D">
      <w:rPr>
        <w:rFonts w:ascii="Times New Roman" w:hAnsi="Times New Roman" w:cs="Times New Roman"/>
        <w:sz w:val="24"/>
        <w:szCs w:val="24"/>
      </w:rPr>
      <w:t xml:space="preserve">; </w:t>
    </w:r>
    <w:r w:rsidR="00D56D73" w:rsidRPr="0067538D">
      <w:rPr>
        <w:rFonts w:ascii="Times New Roman" w:hAnsi="Times New Roman" w:cs="Times New Roman"/>
        <w:sz w:val="24"/>
        <w:szCs w:val="24"/>
      </w:rPr>
      <w:t>Ministru kabineta rīkojuma projekta „</w:t>
    </w:r>
    <w:r w:rsidR="00D56D73" w:rsidRPr="00AB4555">
      <w:rPr>
        <w:rFonts w:ascii="Times New Roman" w:hAnsi="Times New Roman" w:cs="Times New Roman"/>
        <w:sz w:val="24"/>
        <w:szCs w:val="24"/>
      </w:rPr>
      <w:t xml:space="preserve">Par </w:t>
    </w:r>
    <w:r w:rsidR="00D56D73">
      <w:rPr>
        <w:rFonts w:ascii="Times New Roman" w:hAnsi="Times New Roman" w:cs="Times New Roman"/>
        <w:sz w:val="24"/>
        <w:szCs w:val="24"/>
      </w:rPr>
      <w:t xml:space="preserve">valsts </w:t>
    </w:r>
    <w:r w:rsidR="00D56D73" w:rsidRPr="00AB4555">
      <w:rPr>
        <w:rFonts w:ascii="Times New Roman" w:hAnsi="Times New Roman" w:cs="Times New Roman"/>
        <w:sz w:val="24"/>
        <w:szCs w:val="24"/>
      </w:rPr>
      <w:t>nekustam</w:t>
    </w:r>
    <w:r w:rsidR="00D56D73">
      <w:rPr>
        <w:rFonts w:ascii="Times New Roman" w:hAnsi="Times New Roman" w:cs="Times New Roman"/>
        <w:sz w:val="24"/>
        <w:szCs w:val="24"/>
      </w:rPr>
      <w:t>ā</w:t>
    </w:r>
    <w:r w:rsidR="00D56D73" w:rsidRPr="00AB4555">
      <w:rPr>
        <w:rFonts w:ascii="Times New Roman" w:hAnsi="Times New Roman" w:cs="Times New Roman"/>
        <w:sz w:val="24"/>
        <w:szCs w:val="24"/>
      </w:rPr>
      <w:t xml:space="preserve"> īpašum</w:t>
    </w:r>
    <w:r w:rsidR="00D56D73">
      <w:rPr>
        <w:rFonts w:ascii="Times New Roman" w:hAnsi="Times New Roman" w:cs="Times New Roman"/>
        <w:sz w:val="24"/>
        <w:szCs w:val="24"/>
      </w:rPr>
      <w:t>a „Mācību poligons”, Tīnūžu pagastā, Ikšķiles novadā,</w:t>
    </w:r>
    <w:r w:rsidR="00D56D73" w:rsidRPr="00AB4555">
      <w:rPr>
        <w:rFonts w:ascii="Times New Roman" w:hAnsi="Times New Roman" w:cs="Times New Roman"/>
        <w:sz w:val="24"/>
        <w:szCs w:val="24"/>
      </w:rPr>
      <w:t xml:space="preserve"> </w:t>
    </w:r>
    <w:r w:rsidR="00D56D73">
      <w:rPr>
        <w:rFonts w:ascii="Times New Roman" w:hAnsi="Times New Roman" w:cs="Times New Roman"/>
        <w:sz w:val="24"/>
        <w:szCs w:val="24"/>
      </w:rPr>
      <w:t>nodošanu Ikšķiles novada pašvaldības īpašumā</w:t>
    </w:r>
    <w:r w:rsidR="00D56D73" w:rsidRPr="0067538D">
      <w:rPr>
        <w:rFonts w:ascii="Times New Roman" w:hAnsi="Times New Roman" w:cs="Times New Roman"/>
        <w:sz w:val="24"/>
        <w:szCs w:val="24"/>
      </w:rPr>
      <w:t>”</w:t>
    </w:r>
    <w:r w:rsidR="00D56D73">
      <w:rPr>
        <w:rFonts w:ascii="Times New Roman" w:hAnsi="Times New Roman" w:cs="Times New Roman"/>
        <w:sz w:val="24"/>
        <w:szCs w:val="24"/>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356" w:rsidRDefault="000C2356" w:rsidP="00AB4555">
      <w:pPr>
        <w:spacing w:after="0" w:line="240" w:lineRule="auto"/>
      </w:pPr>
      <w:r>
        <w:separator/>
      </w:r>
    </w:p>
  </w:footnote>
  <w:footnote w:type="continuationSeparator" w:id="0">
    <w:p w:rsidR="000C2356" w:rsidRDefault="000C2356"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057BFD" w:rsidRPr="00FD7B17" w:rsidRDefault="00AA2A0B">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057BFD"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0462E3">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rsidR="00057BFD" w:rsidRDefault="00057B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B0D"/>
    <w:rsid w:val="00001F2F"/>
    <w:rsid w:val="00005A20"/>
    <w:rsid w:val="00010D94"/>
    <w:rsid w:val="000111C8"/>
    <w:rsid w:val="00012911"/>
    <w:rsid w:val="00013B3B"/>
    <w:rsid w:val="00014371"/>
    <w:rsid w:val="00031BBF"/>
    <w:rsid w:val="00040C59"/>
    <w:rsid w:val="00045477"/>
    <w:rsid w:val="00045AB1"/>
    <w:rsid w:val="000462E3"/>
    <w:rsid w:val="00052096"/>
    <w:rsid w:val="00055327"/>
    <w:rsid w:val="00057BFD"/>
    <w:rsid w:val="0006030B"/>
    <w:rsid w:val="0006311D"/>
    <w:rsid w:val="000667A1"/>
    <w:rsid w:val="000679F1"/>
    <w:rsid w:val="00072BD5"/>
    <w:rsid w:val="00076302"/>
    <w:rsid w:val="00076A76"/>
    <w:rsid w:val="000829B0"/>
    <w:rsid w:val="00083861"/>
    <w:rsid w:val="00083F6E"/>
    <w:rsid w:val="00085FE8"/>
    <w:rsid w:val="000933A9"/>
    <w:rsid w:val="00093F0C"/>
    <w:rsid w:val="00094B58"/>
    <w:rsid w:val="00094B72"/>
    <w:rsid w:val="00095EF5"/>
    <w:rsid w:val="00096871"/>
    <w:rsid w:val="00097C0B"/>
    <w:rsid w:val="000A06A3"/>
    <w:rsid w:val="000A699C"/>
    <w:rsid w:val="000B24F2"/>
    <w:rsid w:val="000B2E0F"/>
    <w:rsid w:val="000B3C18"/>
    <w:rsid w:val="000B4E1F"/>
    <w:rsid w:val="000C1551"/>
    <w:rsid w:val="000C2356"/>
    <w:rsid w:val="000C3AD7"/>
    <w:rsid w:val="000C6333"/>
    <w:rsid w:val="000C6C6C"/>
    <w:rsid w:val="000C75B0"/>
    <w:rsid w:val="000D0674"/>
    <w:rsid w:val="000D0EE4"/>
    <w:rsid w:val="000D175E"/>
    <w:rsid w:val="000D2490"/>
    <w:rsid w:val="000D3D42"/>
    <w:rsid w:val="000D6DC8"/>
    <w:rsid w:val="000E073E"/>
    <w:rsid w:val="000E3611"/>
    <w:rsid w:val="000F56F3"/>
    <w:rsid w:val="00100280"/>
    <w:rsid w:val="00100BBA"/>
    <w:rsid w:val="0010168C"/>
    <w:rsid w:val="00114863"/>
    <w:rsid w:val="001152E3"/>
    <w:rsid w:val="001158F8"/>
    <w:rsid w:val="0011598E"/>
    <w:rsid w:val="001206C7"/>
    <w:rsid w:val="00130E29"/>
    <w:rsid w:val="0013565D"/>
    <w:rsid w:val="001418FD"/>
    <w:rsid w:val="001419F3"/>
    <w:rsid w:val="0014416C"/>
    <w:rsid w:val="001455CC"/>
    <w:rsid w:val="00145FE2"/>
    <w:rsid w:val="00146C32"/>
    <w:rsid w:val="00155E50"/>
    <w:rsid w:val="001567A5"/>
    <w:rsid w:val="0016263D"/>
    <w:rsid w:val="001656CA"/>
    <w:rsid w:val="00172DA6"/>
    <w:rsid w:val="001730D3"/>
    <w:rsid w:val="001774EA"/>
    <w:rsid w:val="001852B3"/>
    <w:rsid w:val="001867DA"/>
    <w:rsid w:val="00192631"/>
    <w:rsid w:val="00192C24"/>
    <w:rsid w:val="00193C8F"/>
    <w:rsid w:val="0019684B"/>
    <w:rsid w:val="001A413D"/>
    <w:rsid w:val="001A6C49"/>
    <w:rsid w:val="001A7EF8"/>
    <w:rsid w:val="001B4A00"/>
    <w:rsid w:val="001C39AD"/>
    <w:rsid w:val="001C57DE"/>
    <w:rsid w:val="001D068C"/>
    <w:rsid w:val="001D44C3"/>
    <w:rsid w:val="001D7920"/>
    <w:rsid w:val="001E0894"/>
    <w:rsid w:val="001E09A3"/>
    <w:rsid w:val="001E0F07"/>
    <w:rsid w:val="001E18F0"/>
    <w:rsid w:val="001E2B2A"/>
    <w:rsid w:val="001E3E77"/>
    <w:rsid w:val="001E5974"/>
    <w:rsid w:val="001E6C8E"/>
    <w:rsid w:val="001E7E7E"/>
    <w:rsid w:val="001F2605"/>
    <w:rsid w:val="001F2C96"/>
    <w:rsid w:val="001F4C1B"/>
    <w:rsid w:val="00202944"/>
    <w:rsid w:val="00211E16"/>
    <w:rsid w:val="00211E37"/>
    <w:rsid w:val="002126C7"/>
    <w:rsid w:val="002207AF"/>
    <w:rsid w:val="0022511C"/>
    <w:rsid w:val="002324E9"/>
    <w:rsid w:val="00237F9A"/>
    <w:rsid w:val="00245B75"/>
    <w:rsid w:val="00245F6D"/>
    <w:rsid w:val="00246BB0"/>
    <w:rsid w:val="002470B7"/>
    <w:rsid w:val="00250E92"/>
    <w:rsid w:val="00252AA4"/>
    <w:rsid w:val="002540B2"/>
    <w:rsid w:val="0025452C"/>
    <w:rsid w:val="0025532F"/>
    <w:rsid w:val="00260E35"/>
    <w:rsid w:val="0026209A"/>
    <w:rsid w:val="00266D1B"/>
    <w:rsid w:val="00267200"/>
    <w:rsid w:val="002722B6"/>
    <w:rsid w:val="00281C0E"/>
    <w:rsid w:val="0028693D"/>
    <w:rsid w:val="00290BC9"/>
    <w:rsid w:val="00290E02"/>
    <w:rsid w:val="00291624"/>
    <w:rsid w:val="00296C70"/>
    <w:rsid w:val="002A0318"/>
    <w:rsid w:val="002A205F"/>
    <w:rsid w:val="002A267F"/>
    <w:rsid w:val="002A34B6"/>
    <w:rsid w:val="002A5ED0"/>
    <w:rsid w:val="002B047F"/>
    <w:rsid w:val="002B3DF8"/>
    <w:rsid w:val="002B3FB2"/>
    <w:rsid w:val="002B4040"/>
    <w:rsid w:val="002B5224"/>
    <w:rsid w:val="002C5123"/>
    <w:rsid w:val="002C60C4"/>
    <w:rsid w:val="002D09D7"/>
    <w:rsid w:val="002D44F6"/>
    <w:rsid w:val="002D4623"/>
    <w:rsid w:val="002D4CA1"/>
    <w:rsid w:val="002D76A2"/>
    <w:rsid w:val="002E16B5"/>
    <w:rsid w:val="002E1D99"/>
    <w:rsid w:val="002E2533"/>
    <w:rsid w:val="002E5C83"/>
    <w:rsid w:val="002E6CE2"/>
    <w:rsid w:val="002E71F8"/>
    <w:rsid w:val="002E7609"/>
    <w:rsid w:val="002F2669"/>
    <w:rsid w:val="002F4345"/>
    <w:rsid w:val="002F49F4"/>
    <w:rsid w:val="003055E2"/>
    <w:rsid w:val="00305A81"/>
    <w:rsid w:val="003112BA"/>
    <w:rsid w:val="00312621"/>
    <w:rsid w:val="00312A76"/>
    <w:rsid w:val="00321EE6"/>
    <w:rsid w:val="003247C9"/>
    <w:rsid w:val="003309F1"/>
    <w:rsid w:val="00330E5A"/>
    <w:rsid w:val="003336B6"/>
    <w:rsid w:val="0033501C"/>
    <w:rsid w:val="00343EA2"/>
    <w:rsid w:val="00344B5B"/>
    <w:rsid w:val="00346714"/>
    <w:rsid w:val="00347F4E"/>
    <w:rsid w:val="003548DE"/>
    <w:rsid w:val="00355E32"/>
    <w:rsid w:val="00357B0A"/>
    <w:rsid w:val="00361FC8"/>
    <w:rsid w:val="00363137"/>
    <w:rsid w:val="00364B50"/>
    <w:rsid w:val="0037609D"/>
    <w:rsid w:val="003760A7"/>
    <w:rsid w:val="003763A2"/>
    <w:rsid w:val="003837D3"/>
    <w:rsid w:val="0038410C"/>
    <w:rsid w:val="003867EC"/>
    <w:rsid w:val="00386C1A"/>
    <w:rsid w:val="003932EA"/>
    <w:rsid w:val="00395331"/>
    <w:rsid w:val="00396E30"/>
    <w:rsid w:val="003A0295"/>
    <w:rsid w:val="003A18F3"/>
    <w:rsid w:val="003A1A59"/>
    <w:rsid w:val="003A2B74"/>
    <w:rsid w:val="003A5F97"/>
    <w:rsid w:val="003A6C0F"/>
    <w:rsid w:val="003B3A29"/>
    <w:rsid w:val="003B4AD1"/>
    <w:rsid w:val="003B7E1D"/>
    <w:rsid w:val="003C1F05"/>
    <w:rsid w:val="003C2B45"/>
    <w:rsid w:val="003C5349"/>
    <w:rsid w:val="003C7FD2"/>
    <w:rsid w:val="003D085E"/>
    <w:rsid w:val="003D2C19"/>
    <w:rsid w:val="003D3425"/>
    <w:rsid w:val="003D42B1"/>
    <w:rsid w:val="003E05A5"/>
    <w:rsid w:val="003F3E50"/>
    <w:rsid w:val="003F482A"/>
    <w:rsid w:val="003F5725"/>
    <w:rsid w:val="003F5B40"/>
    <w:rsid w:val="003F61A0"/>
    <w:rsid w:val="003F75FC"/>
    <w:rsid w:val="00402925"/>
    <w:rsid w:val="00402A13"/>
    <w:rsid w:val="00402A54"/>
    <w:rsid w:val="0040398F"/>
    <w:rsid w:val="00406CEE"/>
    <w:rsid w:val="00412BF2"/>
    <w:rsid w:val="00415777"/>
    <w:rsid w:val="00420A60"/>
    <w:rsid w:val="00420AF7"/>
    <w:rsid w:val="00424345"/>
    <w:rsid w:val="004334B4"/>
    <w:rsid w:val="00440532"/>
    <w:rsid w:val="004438EF"/>
    <w:rsid w:val="004441FF"/>
    <w:rsid w:val="00447EFE"/>
    <w:rsid w:val="004544C0"/>
    <w:rsid w:val="00454AFC"/>
    <w:rsid w:val="00456590"/>
    <w:rsid w:val="004567E6"/>
    <w:rsid w:val="0045781F"/>
    <w:rsid w:val="00457922"/>
    <w:rsid w:val="0046493D"/>
    <w:rsid w:val="00464DB1"/>
    <w:rsid w:val="00471B53"/>
    <w:rsid w:val="0047212B"/>
    <w:rsid w:val="00472181"/>
    <w:rsid w:val="00476FDA"/>
    <w:rsid w:val="00477282"/>
    <w:rsid w:val="00482B38"/>
    <w:rsid w:val="00484E1B"/>
    <w:rsid w:val="00493AA6"/>
    <w:rsid w:val="004949F1"/>
    <w:rsid w:val="004A33FF"/>
    <w:rsid w:val="004A54F6"/>
    <w:rsid w:val="004A629C"/>
    <w:rsid w:val="004B576C"/>
    <w:rsid w:val="004C0579"/>
    <w:rsid w:val="004C2099"/>
    <w:rsid w:val="004C3423"/>
    <w:rsid w:val="004C4FA0"/>
    <w:rsid w:val="004C521E"/>
    <w:rsid w:val="004C6118"/>
    <w:rsid w:val="004C7F8A"/>
    <w:rsid w:val="004D53C8"/>
    <w:rsid w:val="004D59A3"/>
    <w:rsid w:val="004D621A"/>
    <w:rsid w:val="004E0041"/>
    <w:rsid w:val="004E1C4B"/>
    <w:rsid w:val="004E5C8B"/>
    <w:rsid w:val="004E5E3A"/>
    <w:rsid w:val="004E7126"/>
    <w:rsid w:val="004F068B"/>
    <w:rsid w:val="004F4C3A"/>
    <w:rsid w:val="004F5CF2"/>
    <w:rsid w:val="004F79CB"/>
    <w:rsid w:val="005000C9"/>
    <w:rsid w:val="00500899"/>
    <w:rsid w:val="0050404F"/>
    <w:rsid w:val="005043E5"/>
    <w:rsid w:val="00504E3D"/>
    <w:rsid w:val="00511B28"/>
    <w:rsid w:val="005164E1"/>
    <w:rsid w:val="00521FBF"/>
    <w:rsid w:val="00522379"/>
    <w:rsid w:val="00525856"/>
    <w:rsid w:val="00530AE7"/>
    <w:rsid w:val="00533F7A"/>
    <w:rsid w:val="00536357"/>
    <w:rsid w:val="005442AF"/>
    <w:rsid w:val="00557F0B"/>
    <w:rsid w:val="005631AA"/>
    <w:rsid w:val="0056446E"/>
    <w:rsid w:val="005673D6"/>
    <w:rsid w:val="00570CF8"/>
    <w:rsid w:val="00574D4E"/>
    <w:rsid w:val="0058256B"/>
    <w:rsid w:val="00583BD2"/>
    <w:rsid w:val="0058415A"/>
    <w:rsid w:val="00584CC8"/>
    <w:rsid w:val="00585063"/>
    <w:rsid w:val="005857C0"/>
    <w:rsid w:val="00586181"/>
    <w:rsid w:val="0058730A"/>
    <w:rsid w:val="005875B2"/>
    <w:rsid w:val="00591B70"/>
    <w:rsid w:val="00591CB5"/>
    <w:rsid w:val="0059536B"/>
    <w:rsid w:val="005964C4"/>
    <w:rsid w:val="00597F37"/>
    <w:rsid w:val="005A0738"/>
    <w:rsid w:val="005A1125"/>
    <w:rsid w:val="005A3196"/>
    <w:rsid w:val="005A794C"/>
    <w:rsid w:val="005B4307"/>
    <w:rsid w:val="005B4437"/>
    <w:rsid w:val="005B7F4B"/>
    <w:rsid w:val="005C2733"/>
    <w:rsid w:val="005C5F36"/>
    <w:rsid w:val="005D30D1"/>
    <w:rsid w:val="005D33A3"/>
    <w:rsid w:val="005D3DFC"/>
    <w:rsid w:val="005D64F0"/>
    <w:rsid w:val="005D7D6A"/>
    <w:rsid w:val="005E0D2F"/>
    <w:rsid w:val="005E27B7"/>
    <w:rsid w:val="005F3AD0"/>
    <w:rsid w:val="005F75B6"/>
    <w:rsid w:val="006001FC"/>
    <w:rsid w:val="00601EA2"/>
    <w:rsid w:val="00613356"/>
    <w:rsid w:val="00625961"/>
    <w:rsid w:val="0063053C"/>
    <w:rsid w:val="00635251"/>
    <w:rsid w:val="00644188"/>
    <w:rsid w:val="00644E92"/>
    <w:rsid w:val="006470CF"/>
    <w:rsid w:val="00656564"/>
    <w:rsid w:val="00656A9F"/>
    <w:rsid w:val="00665990"/>
    <w:rsid w:val="006710D1"/>
    <w:rsid w:val="00673A6D"/>
    <w:rsid w:val="00673F79"/>
    <w:rsid w:val="00676A6A"/>
    <w:rsid w:val="006819A4"/>
    <w:rsid w:val="0069009D"/>
    <w:rsid w:val="00691051"/>
    <w:rsid w:val="006918E8"/>
    <w:rsid w:val="006963E9"/>
    <w:rsid w:val="00697555"/>
    <w:rsid w:val="006A69E4"/>
    <w:rsid w:val="006B1199"/>
    <w:rsid w:val="006B3992"/>
    <w:rsid w:val="006C136B"/>
    <w:rsid w:val="006C4839"/>
    <w:rsid w:val="006D4280"/>
    <w:rsid w:val="006D5DB6"/>
    <w:rsid w:val="006E061F"/>
    <w:rsid w:val="006E526D"/>
    <w:rsid w:val="006E56A1"/>
    <w:rsid w:val="006F0798"/>
    <w:rsid w:val="006F27A6"/>
    <w:rsid w:val="006F3FCB"/>
    <w:rsid w:val="006F5B0B"/>
    <w:rsid w:val="006F74C7"/>
    <w:rsid w:val="006F7BC3"/>
    <w:rsid w:val="007027B9"/>
    <w:rsid w:val="00704809"/>
    <w:rsid w:val="0070668A"/>
    <w:rsid w:val="00710FC3"/>
    <w:rsid w:val="007125D6"/>
    <w:rsid w:val="007150DE"/>
    <w:rsid w:val="00715727"/>
    <w:rsid w:val="00715FB4"/>
    <w:rsid w:val="007170ED"/>
    <w:rsid w:val="007220CA"/>
    <w:rsid w:val="0072311E"/>
    <w:rsid w:val="00724995"/>
    <w:rsid w:val="00726884"/>
    <w:rsid w:val="0073310E"/>
    <w:rsid w:val="00734857"/>
    <w:rsid w:val="00734B21"/>
    <w:rsid w:val="007356E2"/>
    <w:rsid w:val="0073680E"/>
    <w:rsid w:val="00736E51"/>
    <w:rsid w:val="007403BC"/>
    <w:rsid w:val="00740536"/>
    <w:rsid w:val="00743294"/>
    <w:rsid w:val="00751B70"/>
    <w:rsid w:val="00753405"/>
    <w:rsid w:val="00756D38"/>
    <w:rsid w:val="00767097"/>
    <w:rsid w:val="00773A66"/>
    <w:rsid w:val="0077457B"/>
    <w:rsid w:val="00777875"/>
    <w:rsid w:val="007852FB"/>
    <w:rsid w:val="007856A1"/>
    <w:rsid w:val="00786F9A"/>
    <w:rsid w:val="00787E85"/>
    <w:rsid w:val="00791336"/>
    <w:rsid w:val="00792B12"/>
    <w:rsid w:val="0079381E"/>
    <w:rsid w:val="0079571E"/>
    <w:rsid w:val="007A0CE0"/>
    <w:rsid w:val="007A2C40"/>
    <w:rsid w:val="007A55CD"/>
    <w:rsid w:val="007B1B11"/>
    <w:rsid w:val="007B401E"/>
    <w:rsid w:val="007B48CB"/>
    <w:rsid w:val="007B7472"/>
    <w:rsid w:val="007B7C19"/>
    <w:rsid w:val="007C2ECA"/>
    <w:rsid w:val="007C3C33"/>
    <w:rsid w:val="007D3801"/>
    <w:rsid w:val="007D7E04"/>
    <w:rsid w:val="007E01FC"/>
    <w:rsid w:val="007E1EF2"/>
    <w:rsid w:val="007E2FCC"/>
    <w:rsid w:val="007E484F"/>
    <w:rsid w:val="007E567F"/>
    <w:rsid w:val="007F12B0"/>
    <w:rsid w:val="007F257E"/>
    <w:rsid w:val="007F2A02"/>
    <w:rsid w:val="007F2BB2"/>
    <w:rsid w:val="007F3DF2"/>
    <w:rsid w:val="00801AA5"/>
    <w:rsid w:val="008020B6"/>
    <w:rsid w:val="008023DF"/>
    <w:rsid w:val="00806DB3"/>
    <w:rsid w:val="00810F0D"/>
    <w:rsid w:val="00811233"/>
    <w:rsid w:val="0081535F"/>
    <w:rsid w:val="0081687C"/>
    <w:rsid w:val="00822A48"/>
    <w:rsid w:val="00826916"/>
    <w:rsid w:val="00832E3B"/>
    <w:rsid w:val="00833EF9"/>
    <w:rsid w:val="008341BA"/>
    <w:rsid w:val="00837F25"/>
    <w:rsid w:val="00842D9B"/>
    <w:rsid w:val="008435AB"/>
    <w:rsid w:val="00853761"/>
    <w:rsid w:val="00853CA7"/>
    <w:rsid w:val="00854B14"/>
    <w:rsid w:val="00856E70"/>
    <w:rsid w:val="00863704"/>
    <w:rsid w:val="008655CB"/>
    <w:rsid w:val="00867A09"/>
    <w:rsid w:val="00867BE4"/>
    <w:rsid w:val="00873853"/>
    <w:rsid w:val="00876F24"/>
    <w:rsid w:val="00881114"/>
    <w:rsid w:val="008824B1"/>
    <w:rsid w:val="008873B9"/>
    <w:rsid w:val="008924A0"/>
    <w:rsid w:val="008943DA"/>
    <w:rsid w:val="00896786"/>
    <w:rsid w:val="008A00EA"/>
    <w:rsid w:val="008A2DF7"/>
    <w:rsid w:val="008B0FCE"/>
    <w:rsid w:val="008C135E"/>
    <w:rsid w:val="008C582C"/>
    <w:rsid w:val="008C6349"/>
    <w:rsid w:val="008C6A4C"/>
    <w:rsid w:val="008D1CCB"/>
    <w:rsid w:val="008D2FEB"/>
    <w:rsid w:val="008D39BA"/>
    <w:rsid w:val="008D3BED"/>
    <w:rsid w:val="008D3C84"/>
    <w:rsid w:val="008D41B7"/>
    <w:rsid w:val="008D4734"/>
    <w:rsid w:val="008D58BD"/>
    <w:rsid w:val="008D68EA"/>
    <w:rsid w:val="008D6AC6"/>
    <w:rsid w:val="008E1673"/>
    <w:rsid w:val="008E1B2A"/>
    <w:rsid w:val="008E262F"/>
    <w:rsid w:val="008E5BFC"/>
    <w:rsid w:val="008F41C5"/>
    <w:rsid w:val="00902A81"/>
    <w:rsid w:val="00903A52"/>
    <w:rsid w:val="00905153"/>
    <w:rsid w:val="00905F9B"/>
    <w:rsid w:val="00906C2C"/>
    <w:rsid w:val="00912B62"/>
    <w:rsid w:val="009144E0"/>
    <w:rsid w:val="00915F6E"/>
    <w:rsid w:val="009174A4"/>
    <w:rsid w:val="009211C6"/>
    <w:rsid w:val="00921A96"/>
    <w:rsid w:val="009260A2"/>
    <w:rsid w:val="00932683"/>
    <w:rsid w:val="009352FC"/>
    <w:rsid w:val="009374A2"/>
    <w:rsid w:val="0094220B"/>
    <w:rsid w:val="0095177A"/>
    <w:rsid w:val="009520BC"/>
    <w:rsid w:val="00952454"/>
    <w:rsid w:val="009551A0"/>
    <w:rsid w:val="00957BDC"/>
    <w:rsid w:val="009600C4"/>
    <w:rsid w:val="00963A2D"/>
    <w:rsid w:val="00965BA7"/>
    <w:rsid w:val="00967916"/>
    <w:rsid w:val="00971788"/>
    <w:rsid w:val="00972019"/>
    <w:rsid w:val="00976B51"/>
    <w:rsid w:val="00977E8C"/>
    <w:rsid w:val="00981051"/>
    <w:rsid w:val="009828F5"/>
    <w:rsid w:val="009855CD"/>
    <w:rsid w:val="00986994"/>
    <w:rsid w:val="00986E0C"/>
    <w:rsid w:val="00986F85"/>
    <w:rsid w:val="009A0E82"/>
    <w:rsid w:val="009A1353"/>
    <w:rsid w:val="009A229E"/>
    <w:rsid w:val="009A2C48"/>
    <w:rsid w:val="009A6736"/>
    <w:rsid w:val="009B2F68"/>
    <w:rsid w:val="009B6E03"/>
    <w:rsid w:val="009C76EB"/>
    <w:rsid w:val="009D0225"/>
    <w:rsid w:val="009D3A2F"/>
    <w:rsid w:val="009D48F5"/>
    <w:rsid w:val="009D5FBC"/>
    <w:rsid w:val="009E029D"/>
    <w:rsid w:val="009E1A88"/>
    <w:rsid w:val="009E2418"/>
    <w:rsid w:val="009F4C66"/>
    <w:rsid w:val="009F70B0"/>
    <w:rsid w:val="009F79E7"/>
    <w:rsid w:val="00A012B1"/>
    <w:rsid w:val="00A029F7"/>
    <w:rsid w:val="00A02A88"/>
    <w:rsid w:val="00A03340"/>
    <w:rsid w:val="00A047AC"/>
    <w:rsid w:val="00A04F46"/>
    <w:rsid w:val="00A0736A"/>
    <w:rsid w:val="00A075DA"/>
    <w:rsid w:val="00A07641"/>
    <w:rsid w:val="00A1039B"/>
    <w:rsid w:val="00A10684"/>
    <w:rsid w:val="00A17DA5"/>
    <w:rsid w:val="00A23951"/>
    <w:rsid w:val="00A30BCC"/>
    <w:rsid w:val="00A323D2"/>
    <w:rsid w:val="00A32D4D"/>
    <w:rsid w:val="00A42864"/>
    <w:rsid w:val="00A44F2E"/>
    <w:rsid w:val="00A473C3"/>
    <w:rsid w:val="00A50198"/>
    <w:rsid w:val="00A52BF6"/>
    <w:rsid w:val="00A53663"/>
    <w:rsid w:val="00A60A87"/>
    <w:rsid w:val="00A650CE"/>
    <w:rsid w:val="00A7135C"/>
    <w:rsid w:val="00A72C2B"/>
    <w:rsid w:val="00A73421"/>
    <w:rsid w:val="00A746FB"/>
    <w:rsid w:val="00A7530F"/>
    <w:rsid w:val="00A80EED"/>
    <w:rsid w:val="00A80FCF"/>
    <w:rsid w:val="00A854A6"/>
    <w:rsid w:val="00A868CD"/>
    <w:rsid w:val="00A876CE"/>
    <w:rsid w:val="00A87ECB"/>
    <w:rsid w:val="00A906FF"/>
    <w:rsid w:val="00A9090D"/>
    <w:rsid w:val="00A9241C"/>
    <w:rsid w:val="00A937E4"/>
    <w:rsid w:val="00A9626D"/>
    <w:rsid w:val="00AA2A0B"/>
    <w:rsid w:val="00AA6337"/>
    <w:rsid w:val="00AB0615"/>
    <w:rsid w:val="00AB24F6"/>
    <w:rsid w:val="00AB4555"/>
    <w:rsid w:val="00AB5CE3"/>
    <w:rsid w:val="00AC2817"/>
    <w:rsid w:val="00AC3A93"/>
    <w:rsid w:val="00AC42CD"/>
    <w:rsid w:val="00AC4667"/>
    <w:rsid w:val="00AD0981"/>
    <w:rsid w:val="00AD248B"/>
    <w:rsid w:val="00AD3C19"/>
    <w:rsid w:val="00AD5210"/>
    <w:rsid w:val="00AD6FC9"/>
    <w:rsid w:val="00AE0908"/>
    <w:rsid w:val="00AE218A"/>
    <w:rsid w:val="00AE4F0E"/>
    <w:rsid w:val="00AE7422"/>
    <w:rsid w:val="00AF01DD"/>
    <w:rsid w:val="00AF3174"/>
    <w:rsid w:val="00AF5A0A"/>
    <w:rsid w:val="00AF5C2D"/>
    <w:rsid w:val="00B03123"/>
    <w:rsid w:val="00B04B6F"/>
    <w:rsid w:val="00B06C00"/>
    <w:rsid w:val="00B07564"/>
    <w:rsid w:val="00B1561F"/>
    <w:rsid w:val="00B16936"/>
    <w:rsid w:val="00B201DD"/>
    <w:rsid w:val="00B203CE"/>
    <w:rsid w:val="00B271BB"/>
    <w:rsid w:val="00B32A74"/>
    <w:rsid w:val="00B459A5"/>
    <w:rsid w:val="00B46873"/>
    <w:rsid w:val="00B47D69"/>
    <w:rsid w:val="00B52CBE"/>
    <w:rsid w:val="00B52D6F"/>
    <w:rsid w:val="00B53E07"/>
    <w:rsid w:val="00B53EFF"/>
    <w:rsid w:val="00B61004"/>
    <w:rsid w:val="00B62BE6"/>
    <w:rsid w:val="00B64E7F"/>
    <w:rsid w:val="00B6678A"/>
    <w:rsid w:val="00B672AC"/>
    <w:rsid w:val="00B73436"/>
    <w:rsid w:val="00B736AF"/>
    <w:rsid w:val="00B74C5C"/>
    <w:rsid w:val="00B76746"/>
    <w:rsid w:val="00B801B2"/>
    <w:rsid w:val="00B80598"/>
    <w:rsid w:val="00B8099C"/>
    <w:rsid w:val="00B85ED8"/>
    <w:rsid w:val="00B903DA"/>
    <w:rsid w:val="00B95F15"/>
    <w:rsid w:val="00BA0585"/>
    <w:rsid w:val="00BA1DD7"/>
    <w:rsid w:val="00BA3E0A"/>
    <w:rsid w:val="00BB0082"/>
    <w:rsid w:val="00BB22A2"/>
    <w:rsid w:val="00BB3F70"/>
    <w:rsid w:val="00BB4830"/>
    <w:rsid w:val="00BB6DB5"/>
    <w:rsid w:val="00BB7556"/>
    <w:rsid w:val="00BC3A54"/>
    <w:rsid w:val="00BC47B1"/>
    <w:rsid w:val="00BC5FD6"/>
    <w:rsid w:val="00BC6347"/>
    <w:rsid w:val="00BD2974"/>
    <w:rsid w:val="00BE2434"/>
    <w:rsid w:val="00BE626B"/>
    <w:rsid w:val="00BE6AE3"/>
    <w:rsid w:val="00BE6C4A"/>
    <w:rsid w:val="00BF2983"/>
    <w:rsid w:val="00BF4B4D"/>
    <w:rsid w:val="00C02125"/>
    <w:rsid w:val="00C04520"/>
    <w:rsid w:val="00C110F7"/>
    <w:rsid w:val="00C13F23"/>
    <w:rsid w:val="00C14517"/>
    <w:rsid w:val="00C165EF"/>
    <w:rsid w:val="00C167F2"/>
    <w:rsid w:val="00C17D92"/>
    <w:rsid w:val="00C2050E"/>
    <w:rsid w:val="00C214AF"/>
    <w:rsid w:val="00C337E1"/>
    <w:rsid w:val="00C343C2"/>
    <w:rsid w:val="00C3590C"/>
    <w:rsid w:val="00C36F52"/>
    <w:rsid w:val="00C41BE8"/>
    <w:rsid w:val="00C436AF"/>
    <w:rsid w:val="00C477BA"/>
    <w:rsid w:val="00C47984"/>
    <w:rsid w:val="00C50523"/>
    <w:rsid w:val="00C56615"/>
    <w:rsid w:val="00C6023D"/>
    <w:rsid w:val="00C61ED9"/>
    <w:rsid w:val="00C62CC7"/>
    <w:rsid w:val="00C65384"/>
    <w:rsid w:val="00C66092"/>
    <w:rsid w:val="00C70325"/>
    <w:rsid w:val="00C70D92"/>
    <w:rsid w:val="00C7449F"/>
    <w:rsid w:val="00C801D7"/>
    <w:rsid w:val="00C8633C"/>
    <w:rsid w:val="00C960BF"/>
    <w:rsid w:val="00CA0214"/>
    <w:rsid w:val="00CA1E2F"/>
    <w:rsid w:val="00CA32A9"/>
    <w:rsid w:val="00CB4ADC"/>
    <w:rsid w:val="00CB5E9D"/>
    <w:rsid w:val="00CC1F05"/>
    <w:rsid w:val="00CC3BA3"/>
    <w:rsid w:val="00CC4DB4"/>
    <w:rsid w:val="00CD1ACE"/>
    <w:rsid w:val="00CD2326"/>
    <w:rsid w:val="00CD2714"/>
    <w:rsid w:val="00CD4B2C"/>
    <w:rsid w:val="00CD72FC"/>
    <w:rsid w:val="00CE032C"/>
    <w:rsid w:val="00CE1494"/>
    <w:rsid w:val="00CE4B9E"/>
    <w:rsid w:val="00CE714C"/>
    <w:rsid w:val="00CE75C8"/>
    <w:rsid w:val="00CF3B50"/>
    <w:rsid w:val="00CF42F3"/>
    <w:rsid w:val="00CF4E1A"/>
    <w:rsid w:val="00CF52D0"/>
    <w:rsid w:val="00D00FE6"/>
    <w:rsid w:val="00D01DC8"/>
    <w:rsid w:val="00D0212F"/>
    <w:rsid w:val="00D04099"/>
    <w:rsid w:val="00D05B6F"/>
    <w:rsid w:val="00D16F32"/>
    <w:rsid w:val="00D22768"/>
    <w:rsid w:val="00D27B08"/>
    <w:rsid w:val="00D27D0D"/>
    <w:rsid w:val="00D32270"/>
    <w:rsid w:val="00D5023A"/>
    <w:rsid w:val="00D539DC"/>
    <w:rsid w:val="00D56D73"/>
    <w:rsid w:val="00D617E4"/>
    <w:rsid w:val="00D61929"/>
    <w:rsid w:val="00D6503C"/>
    <w:rsid w:val="00D7114C"/>
    <w:rsid w:val="00D76313"/>
    <w:rsid w:val="00D81C4D"/>
    <w:rsid w:val="00D8388D"/>
    <w:rsid w:val="00D91F73"/>
    <w:rsid w:val="00D94083"/>
    <w:rsid w:val="00D94A2F"/>
    <w:rsid w:val="00D95C80"/>
    <w:rsid w:val="00D96AD2"/>
    <w:rsid w:val="00D9704E"/>
    <w:rsid w:val="00D971C4"/>
    <w:rsid w:val="00D9773A"/>
    <w:rsid w:val="00D97F0C"/>
    <w:rsid w:val="00DA04A1"/>
    <w:rsid w:val="00DA4029"/>
    <w:rsid w:val="00DA4915"/>
    <w:rsid w:val="00DA5DAB"/>
    <w:rsid w:val="00DB1C1B"/>
    <w:rsid w:val="00DB4874"/>
    <w:rsid w:val="00DC385E"/>
    <w:rsid w:val="00DD2452"/>
    <w:rsid w:val="00DD4D61"/>
    <w:rsid w:val="00DD5E59"/>
    <w:rsid w:val="00DD6E0D"/>
    <w:rsid w:val="00DD79A3"/>
    <w:rsid w:val="00DE1923"/>
    <w:rsid w:val="00DE7D93"/>
    <w:rsid w:val="00DF2C86"/>
    <w:rsid w:val="00DF3266"/>
    <w:rsid w:val="00DF3BCB"/>
    <w:rsid w:val="00DF4F8C"/>
    <w:rsid w:val="00DF5428"/>
    <w:rsid w:val="00DF6C27"/>
    <w:rsid w:val="00E0330C"/>
    <w:rsid w:val="00E03E0B"/>
    <w:rsid w:val="00E05148"/>
    <w:rsid w:val="00E100A9"/>
    <w:rsid w:val="00E131BF"/>
    <w:rsid w:val="00E14980"/>
    <w:rsid w:val="00E16BDE"/>
    <w:rsid w:val="00E22DB2"/>
    <w:rsid w:val="00E27161"/>
    <w:rsid w:val="00E30C5B"/>
    <w:rsid w:val="00E372C3"/>
    <w:rsid w:val="00E37B8C"/>
    <w:rsid w:val="00E401DF"/>
    <w:rsid w:val="00E43FC6"/>
    <w:rsid w:val="00E448F6"/>
    <w:rsid w:val="00E4538B"/>
    <w:rsid w:val="00E540A8"/>
    <w:rsid w:val="00E54C8C"/>
    <w:rsid w:val="00E56916"/>
    <w:rsid w:val="00E56F63"/>
    <w:rsid w:val="00E572F4"/>
    <w:rsid w:val="00E62E21"/>
    <w:rsid w:val="00E63280"/>
    <w:rsid w:val="00E64ECF"/>
    <w:rsid w:val="00E66673"/>
    <w:rsid w:val="00E667E8"/>
    <w:rsid w:val="00E726AC"/>
    <w:rsid w:val="00E738F3"/>
    <w:rsid w:val="00E748C6"/>
    <w:rsid w:val="00E754E5"/>
    <w:rsid w:val="00E75771"/>
    <w:rsid w:val="00E762E3"/>
    <w:rsid w:val="00E82C64"/>
    <w:rsid w:val="00E8399E"/>
    <w:rsid w:val="00E84752"/>
    <w:rsid w:val="00E85517"/>
    <w:rsid w:val="00E8699B"/>
    <w:rsid w:val="00E86AFE"/>
    <w:rsid w:val="00E923A1"/>
    <w:rsid w:val="00E939C5"/>
    <w:rsid w:val="00E95B43"/>
    <w:rsid w:val="00EA01A8"/>
    <w:rsid w:val="00EA0DBB"/>
    <w:rsid w:val="00EA14DE"/>
    <w:rsid w:val="00EA2594"/>
    <w:rsid w:val="00EA3887"/>
    <w:rsid w:val="00EA433B"/>
    <w:rsid w:val="00EA5F7D"/>
    <w:rsid w:val="00EB049B"/>
    <w:rsid w:val="00EB2FC5"/>
    <w:rsid w:val="00EB3D71"/>
    <w:rsid w:val="00EB6CBD"/>
    <w:rsid w:val="00EB70DC"/>
    <w:rsid w:val="00EC25E2"/>
    <w:rsid w:val="00EC2B6F"/>
    <w:rsid w:val="00EC2FF3"/>
    <w:rsid w:val="00EC41E7"/>
    <w:rsid w:val="00EC619F"/>
    <w:rsid w:val="00EC660B"/>
    <w:rsid w:val="00EC6A4D"/>
    <w:rsid w:val="00ED2151"/>
    <w:rsid w:val="00ED2235"/>
    <w:rsid w:val="00ED7C5A"/>
    <w:rsid w:val="00EE0817"/>
    <w:rsid w:val="00EE43F4"/>
    <w:rsid w:val="00EE7A25"/>
    <w:rsid w:val="00EF003D"/>
    <w:rsid w:val="00EF2DB0"/>
    <w:rsid w:val="00EF5E61"/>
    <w:rsid w:val="00F00447"/>
    <w:rsid w:val="00F00999"/>
    <w:rsid w:val="00F02095"/>
    <w:rsid w:val="00F05969"/>
    <w:rsid w:val="00F06D00"/>
    <w:rsid w:val="00F130B1"/>
    <w:rsid w:val="00F1422C"/>
    <w:rsid w:val="00F30731"/>
    <w:rsid w:val="00F32FC0"/>
    <w:rsid w:val="00F36179"/>
    <w:rsid w:val="00F42435"/>
    <w:rsid w:val="00F436EA"/>
    <w:rsid w:val="00F50007"/>
    <w:rsid w:val="00F50D2E"/>
    <w:rsid w:val="00F57198"/>
    <w:rsid w:val="00F57D49"/>
    <w:rsid w:val="00F61234"/>
    <w:rsid w:val="00F61E80"/>
    <w:rsid w:val="00F710B9"/>
    <w:rsid w:val="00F72F02"/>
    <w:rsid w:val="00F72FF3"/>
    <w:rsid w:val="00F870EE"/>
    <w:rsid w:val="00F87779"/>
    <w:rsid w:val="00F918B7"/>
    <w:rsid w:val="00F95425"/>
    <w:rsid w:val="00FA7835"/>
    <w:rsid w:val="00FB149B"/>
    <w:rsid w:val="00FB2777"/>
    <w:rsid w:val="00FB40BD"/>
    <w:rsid w:val="00FC554C"/>
    <w:rsid w:val="00FC574C"/>
    <w:rsid w:val="00FC5816"/>
    <w:rsid w:val="00FC7259"/>
    <w:rsid w:val="00FD2D5D"/>
    <w:rsid w:val="00FD3FCF"/>
    <w:rsid w:val="00FD4EE5"/>
    <w:rsid w:val="00FD670C"/>
    <w:rsid w:val="00FD776C"/>
    <w:rsid w:val="00FE0582"/>
    <w:rsid w:val="00FE2650"/>
    <w:rsid w:val="00FE68B3"/>
    <w:rsid w:val="00FF0192"/>
    <w:rsid w:val="00FF466D"/>
    <w:rsid w:val="00FF6E7C"/>
    <w:rsid w:val="00FF7A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fontsize21">
    <w:name w:val="fontsize21"/>
    <w:basedOn w:val="DefaultParagraphFont"/>
    <w:rsid w:val="00591B70"/>
    <w:rPr>
      <w:i/>
      <w:iCs/>
      <w:sz w:val="15"/>
      <w:szCs w:val="15"/>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6A1F-42FF-48A8-8546-C0F88D07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Pages>
  <Words>642</Words>
  <Characters>4717</Characters>
  <Application>Microsoft Office Word</Application>
  <DocSecurity>0</DocSecurity>
  <Lines>214</Lines>
  <Paragraphs>74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„Mācību poligons”, Tīnūžu pagastā, Ikšķiles novadā, nodošanu Ikšķiles novada pašvaldības īpašumā” sākotnējās ietekmes novērtējuma ziņojums (anotācija)</vt:lpstr>
    </vt:vector>
  </TitlesOfParts>
  <Manager>Sandra Sidiki</Manager>
  <Company> Izglītības un zinātnes ministrija</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„Mācību poligons”, Tīnūžu pagastā, Ikšķiles novadā, nodošanu Ikšķiles novada pašvaldības īpašumā” sākotnējās ietekmes novērtējuma ziņojums (anotācija)</dc:title>
  <dc:subject>IZMAnot_020513_Ikskile</dc:subject>
  <dc:creator>D.Daņiļeviča</dc:creator>
  <cp:keywords>OVT</cp:keywords>
  <dc:description>diana.danilevica@izm.gov.lv;
67047889</dc:description>
  <cp:lastModifiedBy>aonckule</cp:lastModifiedBy>
  <cp:revision>776</cp:revision>
  <cp:lastPrinted>2013-05-02T06:44:00Z</cp:lastPrinted>
  <dcterms:created xsi:type="dcterms:W3CDTF">2009-05-13T08:32:00Z</dcterms:created>
  <dcterms:modified xsi:type="dcterms:W3CDTF">2013-05-02T06:46:00Z</dcterms:modified>
  <cp:category>Anotācija</cp:category>
</cp:coreProperties>
</file>