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B8" w:rsidRPr="00444683" w:rsidRDefault="00634FB8" w:rsidP="00634FB8">
      <w:pPr>
        <w:spacing w:after="0" w:line="240" w:lineRule="auto"/>
        <w:jc w:val="center"/>
        <w:rPr>
          <w:rFonts w:ascii="Times New Roman" w:hAnsi="Times New Roman" w:cs="Times New Roman"/>
          <w:b/>
          <w:sz w:val="28"/>
          <w:szCs w:val="28"/>
        </w:rPr>
      </w:pPr>
      <w:bookmarkStart w:id="0" w:name="OLE_LINK1"/>
      <w:bookmarkStart w:id="1" w:name="OLE_LINK2"/>
      <w:r w:rsidRPr="00444683">
        <w:rPr>
          <w:rFonts w:ascii="Times New Roman" w:hAnsi="Times New Roman" w:cs="Times New Roman"/>
          <w:b/>
          <w:sz w:val="28"/>
          <w:szCs w:val="28"/>
        </w:rPr>
        <w:t xml:space="preserve">Ministru kabineta noteikumu projekta </w:t>
      </w:r>
    </w:p>
    <w:bookmarkEnd w:id="0"/>
    <w:bookmarkEnd w:id="1"/>
    <w:p w:rsidR="00634FB8" w:rsidRPr="00444683" w:rsidRDefault="00634FB8" w:rsidP="00634FB8">
      <w:pPr>
        <w:spacing w:after="0" w:line="240" w:lineRule="auto"/>
        <w:jc w:val="center"/>
        <w:rPr>
          <w:rFonts w:ascii="Times New Roman" w:hAnsi="Times New Roman" w:cs="Times New Roman"/>
          <w:b/>
          <w:sz w:val="28"/>
          <w:szCs w:val="28"/>
        </w:rPr>
      </w:pPr>
      <w:r w:rsidRPr="00444683">
        <w:rPr>
          <w:rFonts w:ascii="Times New Roman" w:hAnsi="Times New Roman" w:cs="Times New Roman"/>
          <w:b/>
          <w:bCs/>
          <w:sz w:val="28"/>
          <w:szCs w:val="28"/>
          <w:shd w:val="clear" w:color="auto" w:fill="FFFFFF"/>
        </w:rPr>
        <w:t>„</w:t>
      </w:r>
      <w:r w:rsidR="00B331EE" w:rsidRPr="00444683">
        <w:rPr>
          <w:rFonts w:ascii="Times New Roman" w:hAnsi="Times New Roman" w:cs="Times New Roman"/>
          <w:b/>
          <w:bCs/>
          <w:sz w:val="28"/>
          <w:szCs w:val="28"/>
          <w:shd w:val="clear" w:color="auto" w:fill="FFFFFF"/>
        </w:rPr>
        <w:t>Grozījumi Ministru kabineta 2011.gada 1.februāra noteikumos Nr.88 „Sociālās korekcijas izglītības iestādes iekšējās kārtības noteiku</w:t>
      </w:r>
      <w:r w:rsidR="00870923" w:rsidRPr="00444683">
        <w:rPr>
          <w:rFonts w:ascii="Times New Roman" w:hAnsi="Times New Roman" w:cs="Times New Roman"/>
          <w:b/>
          <w:bCs/>
          <w:sz w:val="28"/>
          <w:szCs w:val="28"/>
          <w:shd w:val="clear" w:color="auto" w:fill="FFFFFF"/>
        </w:rPr>
        <w:t>m</w:t>
      </w:r>
      <w:r w:rsidR="00B331EE" w:rsidRPr="00444683">
        <w:rPr>
          <w:rFonts w:ascii="Times New Roman" w:hAnsi="Times New Roman" w:cs="Times New Roman"/>
          <w:b/>
          <w:bCs/>
          <w:sz w:val="28"/>
          <w:szCs w:val="28"/>
          <w:shd w:val="clear" w:color="auto" w:fill="FFFFFF"/>
        </w:rPr>
        <w:t>i”</w:t>
      </w:r>
      <w:r w:rsidRPr="00444683">
        <w:rPr>
          <w:rFonts w:ascii="Times New Roman" w:hAnsi="Times New Roman" w:cs="Times New Roman"/>
          <w:b/>
          <w:bCs/>
          <w:sz w:val="28"/>
          <w:szCs w:val="28"/>
          <w:shd w:val="clear" w:color="auto" w:fill="FFFFFF"/>
        </w:rPr>
        <w:t>”</w:t>
      </w:r>
      <w:r w:rsidRPr="00444683">
        <w:rPr>
          <w:rFonts w:ascii="Times New Roman" w:hAnsi="Times New Roman" w:cs="Times New Roman"/>
          <w:b/>
          <w:sz w:val="28"/>
          <w:szCs w:val="28"/>
        </w:rPr>
        <w:t xml:space="preserve"> sākotnējās ietekmes novērtējuma </w:t>
      </w:r>
      <w:smartTag w:uri="schemas-tilde-lv/tildestengine" w:element="veidnes">
        <w:smartTagPr>
          <w:attr w:name="id" w:val="-1"/>
          <w:attr w:name="baseform" w:val="ziņojums"/>
          <w:attr w:name="text" w:val="ziņojums"/>
        </w:smartTagPr>
        <w:r w:rsidRPr="00444683">
          <w:rPr>
            <w:rFonts w:ascii="Times New Roman" w:hAnsi="Times New Roman" w:cs="Times New Roman"/>
            <w:b/>
            <w:sz w:val="28"/>
            <w:szCs w:val="28"/>
          </w:rPr>
          <w:t xml:space="preserve">ziņojums </w:t>
        </w:r>
      </w:smartTag>
      <w:r w:rsidRPr="00444683">
        <w:rPr>
          <w:rFonts w:ascii="Times New Roman" w:hAnsi="Times New Roman" w:cs="Times New Roman"/>
          <w:b/>
          <w:sz w:val="28"/>
          <w:szCs w:val="28"/>
        </w:rPr>
        <w:t>(anotācija)</w:t>
      </w:r>
    </w:p>
    <w:p w:rsidR="00444683" w:rsidRPr="00444683" w:rsidRDefault="00444683" w:rsidP="00634FB8">
      <w:pPr>
        <w:spacing w:after="0" w:line="240" w:lineRule="auto"/>
        <w:jc w:val="center"/>
        <w:rPr>
          <w:rFonts w:ascii="Times New Roman" w:hAnsi="Times New Roman" w:cs="Times New Roman"/>
          <w:sz w:val="28"/>
          <w:szCs w:val="28"/>
        </w:rPr>
      </w:pPr>
    </w:p>
    <w:tbl>
      <w:tblPr>
        <w:tblW w:w="10027"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tblPr>
      <w:tblGrid>
        <w:gridCol w:w="628"/>
        <w:gridCol w:w="2705"/>
        <w:gridCol w:w="6694"/>
      </w:tblGrid>
      <w:tr w:rsidR="00634FB8" w:rsidRPr="00444683" w:rsidTr="00634FB8">
        <w:trPr>
          <w:tblCellSpacing w:w="0" w:type="dxa"/>
          <w:jc w:val="center"/>
        </w:trPr>
        <w:tc>
          <w:tcPr>
            <w:tcW w:w="10027" w:type="dxa"/>
            <w:gridSpan w:val="3"/>
            <w:tcBorders>
              <w:top w:val="outset" w:sz="6" w:space="0" w:color="auto"/>
              <w:left w:val="outset" w:sz="6" w:space="0" w:color="auto"/>
              <w:bottom w:val="outset" w:sz="6" w:space="0" w:color="auto"/>
              <w:right w:val="outset" w:sz="6" w:space="0" w:color="auto"/>
            </w:tcBorders>
            <w:vAlign w:val="center"/>
            <w:hideMark/>
          </w:tcPr>
          <w:p w:rsidR="00634FB8" w:rsidRPr="00444683" w:rsidRDefault="00634FB8">
            <w:pPr>
              <w:spacing w:after="0" w:line="240" w:lineRule="auto"/>
              <w:jc w:val="center"/>
              <w:rPr>
                <w:rFonts w:ascii="Times New Roman" w:hAnsi="Times New Roman" w:cs="Times New Roman"/>
                <w:sz w:val="28"/>
                <w:szCs w:val="28"/>
              </w:rPr>
            </w:pPr>
            <w:r w:rsidRPr="00444683">
              <w:rPr>
                <w:rFonts w:ascii="Times New Roman" w:hAnsi="Times New Roman" w:cs="Times New Roman"/>
                <w:b/>
                <w:bCs/>
                <w:sz w:val="28"/>
                <w:szCs w:val="28"/>
              </w:rPr>
              <w:t>I. Tiesību akta projekta izstrādes nepieciešamība</w:t>
            </w:r>
          </w:p>
        </w:tc>
      </w:tr>
      <w:tr w:rsidR="00634FB8" w:rsidRPr="00444683" w:rsidTr="00634FB8">
        <w:trPr>
          <w:trHeight w:val="454"/>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634FB8" w:rsidRPr="00444683" w:rsidRDefault="00634FB8">
            <w:pPr>
              <w:spacing w:after="0" w:line="240" w:lineRule="auto"/>
              <w:rPr>
                <w:rFonts w:ascii="Times New Roman" w:hAnsi="Times New Roman" w:cs="Times New Roman"/>
                <w:sz w:val="28"/>
                <w:szCs w:val="28"/>
              </w:rPr>
            </w:pPr>
            <w:r w:rsidRPr="00444683">
              <w:rPr>
                <w:rFonts w:ascii="Times New Roman" w:hAnsi="Times New Roman" w:cs="Times New Roman"/>
                <w:sz w:val="28"/>
                <w:szCs w:val="28"/>
              </w:rPr>
              <w:t>1.</w:t>
            </w:r>
          </w:p>
        </w:tc>
        <w:tc>
          <w:tcPr>
            <w:tcW w:w="2705" w:type="dxa"/>
            <w:tcBorders>
              <w:top w:val="outset" w:sz="6" w:space="0" w:color="auto"/>
              <w:left w:val="outset" w:sz="6" w:space="0" w:color="auto"/>
              <w:bottom w:val="outset" w:sz="6" w:space="0" w:color="auto"/>
              <w:right w:val="outset" w:sz="6" w:space="0" w:color="auto"/>
            </w:tcBorders>
            <w:hideMark/>
          </w:tcPr>
          <w:p w:rsidR="00634FB8" w:rsidRPr="00444683" w:rsidRDefault="00634FB8">
            <w:pPr>
              <w:spacing w:after="0" w:line="240" w:lineRule="auto"/>
              <w:rPr>
                <w:rFonts w:ascii="Times New Roman" w:hAnsi="Times New Roman" w:cs="Times New Roman"/>
                <w:sz w:val="28"/>
                <w:szCs w:val="28"/>
              </w:rPr>
            </w:pPr>
            <w:r w:rsidRPr="00444683">
              <w:rPr>
                <w:rFonts w:ascii="Times New Roman" w:hAnsi="Times New Roman" w:cs="Times New Roman"/>
                <w:sz w:val="28"/>
                <w:szCs w:val="28"/>
              </w:rPr>
              <w:t>Pamatojums</w:t>
            </w:r>
          </w:p>
        </w:tc>
        <w:tc>
          <w:tcPr>
            <w:tcW w:w="6694" w:type="dxa"/>
            <w:tcBorders>
              <w:top w:val="outset" w:sz="6" w:space="0" w:color="auto"/>
              <w:left w:val="outset" w:sz="6" w:space="0" w:color="auto"/>
              <w:bottom w:val="outset" w:sz="6" w:space="0" w:color="auto"/>
              <w:right w:val="outset" w:sz="6" w:space="0" w:color="auto"/>
            </w:tcBorders>
          </w:tcPr>
          <w:p w:rsidR="00634FB8" w:rsidRPr="00444683" w:rsidRDefault="00634FB8">
            <w:pPr>
              <w:spacing w:after="0" w:line="240" w:lineRule="auto"/>
              <w:ind w:left="269" w:right="300"/>
              <w:jc w:val="both"/>
              <w:rPr>
                <w:rFonts w:ascii="Times New Roman" w:hAnsi="Times New Roman" w:cs="Times New Roman"/>
                <w:color w:val="000000" w:themeColor="text1"/>
                <w:sz w:val="28"/>
                <w:szCs w:val="28"/>
                <w:lang w:eastAsia="en-US"/>
              </w:rPr>
            </w:pPr>
            <w:r w:rsidRPr="00444683">
              <w:rPr>
                <w:rFonts w:ascii="Times New Roman" w:eastAsia="Times New Roman" w:hAnsi="Times New Roman" w:cs="Times New Roman"/>
                <w:sz w:val="28"/>
                <w:szCs w:val="28"/>
              </w:rPr>
              <w:t>Ministru kabineta noteikumu projekts „</w:t>
            </w:r>
            <w:r w:rsidR="00B331EE" w:rsidRPr="00444683">
              <w:rPr>
                <w:rFonts w:ascii="Times New Roman" w:eastAsia="Times New Roman" w:hAnsi="Times New Roman" w:cs="Times New Roman"/>
                <w:sz w:val="28"/>
                <w:szCs w:val="28"/>
              </w:rPr>
              <w:t>Grozījumi Ministru kabineta 2011.gada 1.februāra noteikumos Nr.88 „Sociālās korekcijas izglītības iestādes iekšējās kārtības noteikumi”</w:t>
            </w:r>
            <w:r w:rsidRPr="00444683">
              <w:rPr>
                <w:rFonts w:ascii="Times New Roman" w:eastAsia="Times New Roman" w:hAnsi="Times New Roman" w:cs="Times New Roman"/>
                <w:color w:val="000000" w:themeColor="text1"/>
                <w:sz w:val="28"/>
                <w:szCs w:val="28"/>
              </w:rPr>
              <w:t xml:space="preserve">” (turpmāk – </w:t>
            </w:r>
            <w:r w:rsidR="008C3AD8" w:rsidRPr="00444683">
              <w:rPr>
                <w:rFonts w:ascii="Times New Roman" w:eastAsia="Times New Roman" w:hAnsi="Times New Roman" w:cs="Times New Roman"/>
                <w:color w:val="000000" w:themeColor="text1"/>
                <w:sz w:val="28"/>
                <w:szCs w:val="28"/>
              </w:rPr>
              <w:t xml:space="preserve">noteikumu </w:t>
            </w:r>
            <w:r w:rsidRPr="00444683">
              <w:rPr>
                <w:rFonts w:ascii="Times New Roman" w:eastAsia="Times New Roman" w:hAnsi="Times New Roman" w:cs="Times New Roman"/>
                <w:color w:val="000000" w:themeColor="text1"/>
                <w:sz w:val="28"/>
                <w:szCs w:val="28"/>
              </w:rPr>
              <w:t xml:space="preserve">projekts) </w:t>
            </w:r>
            <w:r w:rsidRPr="00444683">
              <w:rPr>
                <w:rFonts w:ascii="Times New Roman" w:hAnsi="Times New Roman" w:cs="Times New Roman"/>
                <w:color w:val="000000" w:themeColor="text1"/>
                <w:sz w:val="28"/>
                <w:szCs w:val="28"/>
              </w:rPr>
              <w:t>izstrādāts, pamatojoties uz:</w:t>
            </w:r>
          </w:p>
          <w:p w:rsidR="00634FB8" w:rsidRPr="00444683" w:rsidRDefault="008B50C9" w:rsidP="00D315B3">
            <w:pPr>
              <w:numPr>
                <w:ilvl w:val="0"/>
                <w:numId w:val="1"/>
              </w:numPr>
              <w:spacing w:after="0" w:line="240" w:lineRule="auto"/>
              <w:ind w:right="300"/>
              <w:jc w:val="both"/>
              <w:rPr>
                <w:rFonts w:ascii="Times New Roman" w:hAnsi="Times New Roman" w:cs="Times New Roman"/>
                <w:color w:val="000000" w:themeColor="text1"/>
                <w:sz w:val="28"/>
                <w:szCs w:val="28"/>
              </w:rPr>
            </w:pPr>
            <w:hyperlink r:id="rId8" w:anchor="p30" w:history="1">
              <w:r w:rsidR="00634FB8" w:rsidRPr="00444683">
                <w:rPr>
                  <w:rStyle w:val="Hyperlink"/>
                  <w:rFonts w:ascii="Times New Roman" w:hAnsi="Times New Roman" w:cs="Times New Roman"/>
                  <w:i/>
                  <w:color w:val="000000" w:themeColor="text1"/>
                  <w:sz w:val="28"/>
                  <w:szCs w:val="28"/>
                  <w:u w:val="none"/>
                </w:rPr>
                <w:t>Euro</w:t>
              </w:r>
              <w:r w:rsidR="00634FB8" w:rsidRPr="00444683">
                <w:rPr>
                  <w:rStyle w:val="Hyperlink"/>
                  <w:rFonts w:ascii="Times New Roman" w:hAnsi="Times New Roman" w:cs="Times New Roman"/>
                  <w:color w:val="000000" w:themeColor="text1"/>
                  <w:sz w:val="28"/>
                  <w:szCs w:val="28"/>
                  <w:u w:val="none"/>
                </w:rPr>
                <w:t xml:space="preserve"> ieviešanas kārtības likuma</w:t>
              </w:r>
            </w:hyperlink>
            <w:r w:rsidR="00634FB8" w:rsidRPr="00444683">
              <w:rPr>
                <w:rFonts w:ascii="Times New Roman" w:hAnsi="Times New Roman" w:cs="Times New Roman"/>
                <w:color w:val="000000" w:themeColor="text1"/>
                <w:sz w:val="28"/>
                <w:szCs w:val="28"/>
              </w:rPr>
              <w:t xml:space="preserve"> 30.panta pirmo un ceturto daļu;</w:t>
            </w:r>
          </w:p>
          <w:p w:rsidR="00634FB8" w:rsidRPr="00444683" w:rsidRDefault="008B50C9" w:rsidP="00D315B3">
            <w:pPr>
              <w:numPr>
                <w:ilvl w:val="0"/>
                <w:numId w:val="1"/>
              </w:numPr>
              <w:spacing w:after="0" w:line="240" w:lineRule="auto"/>
              <w:ind w:right="300"/>
              <w:jc w:val="both"/>
              <w:rPr>
                <w:rFonts w:ascii="Times New Roman" w:hAnsi="Times New Roman" w:cs="Times New Roman"/>
                <w:color w:val="000000" w:themeColor="text1"/>
                <w:sz w:val="28"/>
                <w:szCs w:val="28"/>
              </w:rPr>
            </w:pPr>
            <w:hyperlink r:id="rId9" w:anchor="p7" w:history="1">
              <w:r w:rsidR="00634FB8" w:rsidRPr="00444683">
                <w:rPr>
                  <w:rStyle w:val="Hyperlink"/>
                  <w:rFonts w:ascii="Times New Roman" w:hAnsi="Times New Roman" w:cs="Times New Roman"/>
                  <w:color w:val="000000" w:themeColor="text1"/>
                  <w:sz w:val="28"/>
                  <w:szCs w:val="28"/>
                  <w:u w:val="none"/>
                </w:rPr>
                <w:t xml:space="preserve">Ministru kabineta 2012.gada 27.jūnija rīkojuma Nr.282 „Par „Koncepciju par normatīvo aktu sakārtošanu saistībā ar </w:t>
              </w:r>
              <w:r w:rsidR="00634FB8" w:rsidRPr="00444683">
                <w:rPr>
                  <w:rStyle w:val="Hyperlink"/>
                  <w:rFonts w:ascii="Times New Roman" w:hAnsi="Times New Roman" w:cs="Times New Roman"/>
                  <w:i/>
                  <w:color w:val="000000" w:themeColor="text1"/>
                  <w:sz w:val="28"/>
                  <w:szCs w:val="28"/>
                  <w:u w:val="none"/>
                </w:rPr>
                <w:t>eiro</w:t>
              </w:r>
              <w:r w:rsidR="00634FB8" w:rsidRPr="00444683">
                <w:rPr>
                  <w:rStyle w:val="Hyperlink"/>
                  <w:rFonts w:ascii="Times New Roman" w:hAnsi="Times New Roman" w:cs="Times New Roman"/>
                  <w:color w:val="000000" w:themeColor="text1"/>
                  <w:sz w:val="28"/>
                  <w:szCs w:val="28"/>
                  <w:u w:val="none"/>
                </w:rPr>
                <w:t xml:space="preserve"> ieviešanu Latvijā””</w:t>
              </w:r>
            </w:hyperlink>
            <w:r w:rsidR="00634FB8" w:rsidRPr="00444683">
              <w:rPr>
                <w:rFonts w:ascii="Times New Roman" w:hAnsi="Times New Roman" w:cs="Times New Roman"/>
                <w:color w:val="000000" w:themeColor="text1"/>
                <w:sz w:val="28"/>
                <w:szCs w:val="28"/>
              </w:rPr>
              <w:t xml:space="preserve"> 7.1.apakšpunktu;</w:t>
            </w:r>
          </w:p>
          <w:p w:rsidR="00634FB8" w:rsidRPr="00444683" w:rsidRDefault="008B50C9" w:rsidP="00D315B3">
            <w:pPr>
              <w:numPr>
                <w:ilvl w:val="0"/>
                <w:numId w:val="1"/>
              </w:numPr>
              <w:spacing w:after="0" w:line="240" w:lineRule="auto"/>
              <w:ind w:right="300"/>
              <w:jc w:val="both"/>
              <w:rPr>
                <w:rFonts w:ascii="Times New Roman" w:hAnsi="Times New Roman" w:cs="Times New Roman"/>
                <w:sz w:val="28"/>
                <w:szCs w:val="28"/>
              </w:rPr>
            </w:pPr>
            <w:hyperlink r:id="rId10" w:history="1">
              <w:r w:rsidR="00634FB8" w:rsidRPr="00444683">
                <w:rPr>
                  <w:rStyle w:val="Hyperlink"/>
                  <w:rFonts w:ascii="Times New Roman" w:hAnsi="Times New Roman" w:cs="Times New Roman"/>
                  <w:color w:val="000000" w:themeColor="text1"/>
                  <w:sz w:val="28"/>
                  <w:szCs w:val="28"/>
                  <w:u w:val="none"/>
                </w:rPr>
                <w:t>Latvijas Nacionālā</w:t>
              </w:r>
              <w:r w:rsidR="00634FB8" w:rsidRPr="00444683">
                <w:rPr>
                  <w:rStyle w:val="Hyperlink"/>
                  <w:rFonts w:ascii="Times New Roman" w:hAnsi="Times New Roman" w:cs="Times New Roman"/>
                  <w:i/>
                  <w:color w:val="000000" w:themeColor="text1"/>
                  <w:sz w:val="28"/>
                  <w:szCs w:val="28"/>
                  <w:u w:val="none"/>
                </w:rPr>
                <w:t xml:space="preserve"> euro</w:t>
              </w:r>
              <w:r w:rsidR="00634FB8" w:rsidRPr="00444683">
                <w:rPr>
                  <w:rStyle w:val="Hyperlink"/>
                  <w:rFonts w:ascii="Times New Roman" w:hAnsi="Times New Roman" w:cs="Times New Roman"/>
                  <w:color w:val="000000" w:themeColor="text1"/>
                  <w:sz w:val="28"/>
                  <w:szCs w:val="28"/>
                  <w:u w:val="none"/>
                </w:rPr>
                <w:t xml:space="preserve"> ieviešanas plāna (apstiprināts ar Ministru kabineta 2013.gada 4.aprīļa rīkojuma Nr.136 „Par Latvijas Nacionālo</w:t>
              </w:r>
              <w:r w:rsidR="00634FB8" w:rsidRPr="00444683">
                <w:rPr>
                  <w:rStyle w:val="Hyperlink"/>
                  <w:rFonts w:ascii="Times New Roman" w:hAnsi="Times New Roman" w:cs="Times New Roman"/>
                  <w:i/>
                  <w:color w:val="000000" w:themeColor="text1"/>
                  <w:sz w:val="28"/>
                  <w:szCs w:val="28"/>
                  <w:u w:val="none"/>
                </w:rPr>
                <w:t xml:space="preserve"> euro</w:t>
              </w:r>
              <w:r w:rsidR="00634FB8" w:rsidRPr="00444683">
                <w:rPr>
                  <w:rStyle w:val="Hyperlink"/>
                  <w:rFonts w:ascii="Times New Roman" w:hAnsi="Times New Roman" w:cs="Times New Roman"/>
                  <w:color w:val="000000" w:themeColor="text1"/>
                  <w:sz w:val="28"/>
                  <w:szCs w:val="28"/>
                  <w:u w:val="none"/>
                </w:rPr>
                <w:t xml:space="preserve"> ieviešanas plānu”)</w:t>
              </w:r>
            </w:hyperlink>
            <w:r w:rsidR="00634FB8" w:rsidRPr="00444683">
              <w:rPr>
                <w:rFonts w:ascii="Times New Roman" w:hAnsi="Times New Roman" w:cs="Times New Roman"/>
                <w:color w:val="000000" w:themeColor="text1"/>
                <w:sz w:val="28"/>
                <w:szCs w:val="28"/>
              </w:rPr>
              <w:t xml:space="preserve"> 1.pielikuma </w:t>
            </w:r>
            <w:r w:rsidR="00EB1903" w:rsidRPr="00444683">
              <w:rPr>
                <w:rFonts w:ascii="Times New Roman" w:hAnsi="Times New Roman" w:cs="Times New Roman"/>
                <w:color w:val="000000" w:themeColor="text1"/>
                <w:sz w:val="28"/>
                <w:szCs w:val="28"/>
              </w:rPr>
              <w:t xml:space="preserve">J2.2.1.un </w:t>
            </w:r>
            <w:r w:rsidR="00634FB8" w:rsidRPr="00444683">
              <w:rPr>
                <w:rFonts w:ascii="Times New Roman" w:hAnsi="Times New Roman" w:cs="Times New Roman"/>
                <w:color w:val="000000" w:themeColor="text1"/>
                <w:sz w:val="28"/>
                <w:szCs w:val="28"/>
              </w:rPr>
              <w:t>J2.2.2 apakšpunktu;</w:t>
            </w:r>
          </w:p>
          <w:p w:rsidR="00634FB8" w:rsidRPr="00444683" w:rsidRDefault="00634FB8" w:rsidP="00444683">
            <w:pPr>
              <w:numPr>
                <w:ilvl w:val="0"/>
                <w:numId w:val="1"/>
              </w:numPr>
              <w:spacing w:after="0" w:line="240" w:lineRule="auto"/>
              <w:ind w:right="300"/>
              <w:jc w:val="both"/>
              <w:rPr>
                <w:rFonts w:ascii="Times New Roman" w:hAnsi="Times New Roman" w:cs="Times New Roman"/>
                <w:sz w:val="28"/>
                <w:szCs w:val="28"/>
                <w:lang w:eastAsia="en-US"/>
              </w:rPr>
            </w:pPr>
            <w:r w:rsidRPr="00444683">
              <w:rPr>
                <w:rFonts w:ascii="Times New Roman" w:hAnsi="Times New Roman" w:cs="Times New Roman"/>
                <w:sz w:val="28"/>
                <w:szCs w:val="28"/>
              </w:rPr>
              <w:t xml:space="preserve">Ministru kabineta 2013.gada 29.maija rīkojuma Nr.212 „Par tiesību aktu grozījumu virzību saistībā ar </w:t>
            </w:r>
            <w:r w:rsidRPr="00444683">
              <w:rPr>
                <w:rFonts w:ascii="Times New Roman" w:hAnsi="Times New Roman" w:cs="Times New Roman"/>
                <w:i/>
                <w:sz w:val="28"/>
                <w:szCs w:val="28"/>
              </w:rPr>
              <w:t>euro</w:t>
            </w:r>
            <w:r w:rsidRPr="00444683">
              <w:rPr>
                <w:rFonts w:ascii="Times New Roman" w:hAnsi="Times New Roman" w:cs="Times New Roman"/>
                <w:sz w:val="28"/>
                <w:szCs w:val="28"/>
              </w:rPr>
              <w:t xml:space="preserve"> ieviešanu Latvijā 1.</w:t>
            </w:r>
            <w:r w:rsidR="008321F9" w:rsidRPr="00444683">
              <w:rPr>
                <w:rFonts w:ascii="Times New Roman" w:hAnsi="Times New Roman" w:cs="Times New Roman"/>
                <w:sz w:val="28"/>
                <w:szCs w:val="28"/>
              </w:rPr>
              <w:t>5</w:t>
            </w:r>
            <w:r w:rsidRPr="00444683">
              <w:rPr>
                <w:rFonts w:ascii="Times New Roman" w:hAnsi="Times New Roman" w:cs="Times New Roman"/>
                <w:sz w:val="28"/>
                <w:szCs w:val="28"/>
              </w:rPr>
              <w:t>.apakšpunktu.</w:t>
            </w:r>
          </w:p>
          <w:p w:rsidR="00444683" w:rsidRPr="00444683" w:rsidRDefault="00444683" w:rsidP="00444683">
            <w:pPr>
              <w:spacing w:after="0" w:line="240" w:lineRule="auto"/>
              <w:ind w:right="300"/>
              <w:jc w:val="both"/>
              <w:rPr>
                <w:rFonts w:ascii="Times New Roman" w:hAnsi="Times New Roman" w:cs="Times New Roman"/>
                <w:sz w:val="28"/>
                <w:szCs w:val="28"/>
                <w:lang w:eastAsia="en-US"/>
              </w:rPr>
            </w:pPr>
          </w:p>
        </w:tc>
      </w:tr>
      <w:tr w:rsidR="00634FB8" w:rsidRPr="00444683" w:rsidTr="00634FB8">
        <w:trPr>
          <w:trHeight w:val="472"/>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634FB8" w:rsidRPr="00444683" w:rsidRDefault="00634FB8">
            <w:pPr>
              <w:spacing w:after="0" w:line="240" w:lineRule="auto"/>
              <w:rPr>
                <w:rFonts w:ascii="Times New Roman" w:hAnsi="Times New Roman" w:cs="Times New Roman"/>
                <w:sz w:val="28"/>
                <w:szCs w:val="28"/>
              </w:rPr>
            </w:pPr>
            <w:r w:rsidRPr="00444683">
              <w:rPr>
                <w:rFonts w:ascii="Times New Roman" w:hAnsi="Times New Roman" w:cs="Times New Roman"/>
                <w:sz w:val="28"/>
                <w:szCs w:val="28"/>
              </w:rPr>
              <w:t>2.</w:t>
            </w:r>
          </w:p>
        </w:tc>
        <w:tc>
          <w:tcPr>
            <w:tcW w:w="2705" w:type="dxa"/>
            <w:tcBorders>
              <w:top w:val="outset" w:sz="6" w:space="0" w:color="auto"/>
              <w:left w:val="outset" w:sz="6" w:space="0" w:color="auto"/>
              <w:bottom w:val="outset" w:sz="6" w:space="0" w:color="auto"/>
              <w:right w:val="outset" w:sz="6" w:space="0" w:color="auto"/>
            </w:tcBorders>
            <w:hideMark/>
          </w:tcPr>
          <w:p w:rsidR="00634FB8" w:rsidRPr="00444683" w:rsidRDefault="00634FB8">
            <w:pPr>
              <w:spacing w:after="0" w:line="240" w:lineRule="auto"/>
              <w:rPr>
                <w:rFonts w:ascii="Times New Roman" w:hAnsi="Times New Roman" w:cs="Times New Roman"/>
                <w:sz w:val="28"/>
                <w:szCs w:val="28"/>
              </w:rPr>
            </w:pPr>
            <w:r w:rsidRPr="00444683">
              <w:rPr>
                <w:rFonts w:ascii="Times New Roman" w:hAnsi="Times New Roman" w:cs="Times New Roman"/>
                <w:sz w:val="28"/>
                <w:szCs w:val="28"/>
              </w:rPr>
              <w:t>Pašreizējā situācija un problēmas</w:t>
            </w:r>
          </w:p>
        </w:tc>
        <w:tc>
          <w:tcPr>
            <w:tcW w:w="6694" w:type="dxa"/>
            <w:tcBorders>
              <w:top w:val="outset" w:sz="6" w:space="0" w:color="auto"/>
              <w:left w:val="outset" w:sz="6" w:space="0" w:color="auto"/>
              <w:bottom w:val="outset" w:sz="6" w:space="0" w:color="auto"/>
              <w:right w:val="outset" w:sz="6" w:space="0" w:color="auto"/>
            </w:tcBorders>
            <w:hideMark/>
          </w:tcPr>
          <w:p w:rsidR="00B660D1" w:rsidRDefault="00634FB8" w:rsidP="00412962">
            <w:pPr>
              <w:spacing w:after="0" w:line="240" w:lineRule="auto"/>
              <w:ind w:left="269" w:right="300"/>
              <w:jc w:val="both"/>
              <w:rPr>
                <w:rFonts w:ascii="Times New Roman" w:hAnsi="Times New Roman" w:cs="Times New Roman"/>
                <w:iCs/>
                <w:sz w:val="28"/>
                <w:szCs w:val="28"/>
              </w:rPr>
            </w:pPr>
            <w:r w:rsidRPr="00444683">
              <w:rPr>
                <w:rFonts w:ascii="Times New Roman" w:eastAsia="Times New Roman" w:hAnsi="Times New Roman" w:cs="Times New Roman"/>
                <w:sz w:val="28"/>
                <w:szCs w:val="28"/>
              </w:rPr>
              <w:t xml:space="preserve">Ņemot vērā, ka ar 2014.gada 1.janvāri Latvijā plānots ieviest </w:t>
            </w:r>
            <w:r w:rsidRPr="00444683">
              <w:rPr>
                <w:rFonts w:ascii="Times New Roman" w:eastAsia="Times New Roman" w:hAnsi="Times New Roman" w:cs="Times New Roman"/>
                <w:i/>
                <w:sz w:val="28"/>
                <w:szCs w:val="28"/>
              </w:rPr>
              <w:t>euro</w:t>
            </w:r>
            <w:r w:rsidRPr="00444683">
              <w:rPr>
                <w:rFonts w:ascii="Times New Roman" w:eastAsia="Times New Roman" w:hAnsi="Times New Roman" w:cs="Times New Roman"/>
                <w:sz w:val="28"/>
                <w:szCs w:val="28"/>
              </w:rPr>
              <w:t xml:space="preserve">, ir nepieciešams izstrādāt </w:t>
            </w:r>
            <w:r w:rsidR="008C3AD8" w:rsidRPr="00444683">
              <w:rPr>
                <w:rFonts w:ascii="Times New Roman" w:eastAsia="Times New Roman" w:hAnsi="Times New Roman" w:cs="Times New Roman"/>
                <w:sz w:val="28"/>
                <w:szCs w:val="28"/>
              </w:rPr>
              <w:t xml:space="preserve">noteikumu </w:t>
            </w:r>
            <w:r w:rsidRPr="00444683">
              <w:rPr>
                <w:rFonts w:ascii="Times New Roman" w:eastAsia="Times New Roman" w:hAnsi="Times New Roman" w:cs="Times New Roman"/>
                <w:sz w:val="28"/>
                <w:szCs w:val="28"/>
              </w:rPr>
              <w:t xml:space="preserve">projektu, t.i., nepieciešams nodrošināt </w:t>
            </w:r>
            <w:r w:rsidR="008C3AD8" w:rsidRPr="00444683">
              <w:rPr>
                <w:rFonts w:ascii="Times New Roman" w:eastAsia="Times New Roman" w:hAnsi="Times New Roman" w:cs="Times New Roman"/>
                <w:sz w:val="28"/>
                <w:szCs w:val="28"/>
              </w:rPr>
              <w:t>Ministru kabineta 2011.gada 1.februāra noteikumu Nr.88 „Sociālās korekcijas izglītības iestādes iekšējās kārtības noteikumi”</w:t>
            </w:r>
            <w:r w:rsidR="009962CF" w:rsidRPr="00444683">
              <w:rPr>
                <w:rFonts w:ascii="Times New Roman" w:eastAsia="Times New Roman" w:hAnsi="Times New Roman" w:cs="Times New Roman"/>
                <w:sz w:val="28"/>
                <w:szCs w:val="28"/>
              </w:rPr>
              <w:t xml:space="preserve"> (turpmāk – noteikumi Nr.88)</w:t>
            </w:r>
            <w:r w:rsidR="008C3AD8" w:rsidRPr="00444683">
              <w:rPr>
                <w:rFonts w:ascii="Times New Roman" w:eastAsia="Times New Roman" w:hAnsi="Times New Roman" w:cs="Times New Roman"/>
                <w:sz w:val="28"/>
                <w:szCs w:val="28"/>
              </w:rPr>
              <w:t xml:space="preserve"> </w:t>
            </w:r>
            <w:r w:rsidRPr="00444683">
              <w:rPr>
                <w:rFonts w:ascii="Times New Roman" w:hAnsi="Times New Roman" w:cs="Times New Roman"/>
                <w:iCs/>
                <w:sz w:val="28"/>
                <w:szCs w:val="28"/>
              </w:rPr>
              <w:t xml:space="preserve">pielāgošanu </w:t>
            </w:r>
            <w:r w:rsidRPr="00444683">
              <w:rPr>
                <w:rFonts w:ascii="Times New Roman" w:hAnsi="Times New Roman" w:cs="Times New Roman"/>
                <w:i/>
                <w:iCs/>
                <w:sz w:val="28"/>
                <w:szCs w:val="28"/>
              </w:rPr>
              <w:t>euro</w:t>
            </w:r>
            <w:r w:rsidRPr="00444683">
              <w:rPr>
                <w:rFonts w:ascii="Times New Roman" w:hAnsi="Times New Roman" w:cs="Times New Roman"/>
                <w:iCs/>
                <w:sz w:val="28"/>
                <w:szCs w:val="28"/>
              </w:rPr>
              <w:t xml:space="preserve"> ieviešanai</w:t>
            </w:r>
            <w:r w:rsidR="00480491" w:rsidRPr="00444683">
              <w:rPr>
                <w:rFonts w:ascii="Times New Roman" w:hAnsi="Times New Roman" w:cs="Times New Roman"/>
                <w:iCs/>
                <w:sz w:val="28"/>
                <w:szCs w:val="28"/>
              </w:rPr>
              <w:t>.</w:t>
            </w:r>
            <w:r w:rsidRPr="00444683">
              <w:rPr>
                <w:rFonts w:ascii="Times New Roman" w:hAnsi="Times New Roman" w:cs="Times New Roman"/>
                <w:iCs/>
                <w:sz w:val="28"/>
                <w:szCs w:val="28"/>
              </w:rPr>
              <w:t xml:space="preserve"> </w:t>
            </w:r>
          </w:p>
          <w:p w:rsidR="00B660D1" w:rsidRDefault="00480491" w:rsidP="00412962">
            <w:pPr>
              <w:spacing w:after="0" w:line="240" w:lineRule="auto"/>
              <w:ind w:left="269" w:right="300"/>
              <w:jc w:val="both"/>
              <w:rPr>
                <w:rFonts w:ascii="Times New Roman" w:eastAsia="Times New Roman" w:hAnsi="Times New Roman" w:cs="Times New Roman"/>
                <w:sz w:val="28"/>
                <w:szCs w:val="28"/>
              </w:rPr>
            </w:pPr>
            <w:r w:rsidRPr="00444683">
              <w:rPr>
                <w:rFonts w:ascii="Times New Roman" w:hAnsi="Times New Roman" w:cs="Times New Roman"/>
                <w:iCs/>
                <w:sz w:val="28"/>
                <w:szCs w:val="28"/>
              </w:rPr>
              <w:t>Š</w:t>
            </w:r>
            <w:r w:rsidR="00634FB8" w:rsidRPr="00444683">
              <w:rPr>
                <w:rFonts w:ascii="Times New Roman" w:hAnsi="Times New Roman" w:cs="Times New Roman"/>
                <w:iCs/>
                <w:sz w:val="28"/>
                <w:szCs w:val="28"/>
              </w:rPr>
              <w:t>obrīd spēkā esošo</w:t>
            </w:r>
            <w:r w:rsidR="009962CF" w:rsidRPr="00444683">
              <w:rPr>
                <w:rFonts w:ascii="Times New Roman" w:hAnsi="Times New Roman" w:cs="Times New Roman"/>
                <w:iCs/>
                <w:sz w:val="28"/>
                <w:szCs w:val="28"/>
              </w:rPr>
              <w:t xml:space="preserve"> noteikumu Nr.88 </w:t>
            </w:r>
            <w:r w:rsidR="00637F81" w:rsidRPr="00444683">
              <w:rPr>
                <w:rFonts w:ascii="Times New Roman" w:eastAsia="Times New Roman" w:hAnsi="Times New Roman" w:cs="Times New Roman"/>
                <w:sz w:val="28"/>
                <w:szCs w:val="28"/>
              </w:rPr>
              <w:t xml:space="preserve">19.5.apakšpunktā un 5.pielikumā </w:t>
            </w:r>
            <w:r w:rsidR="009962CF" w:rsidRPr="00444683">
              <w:rPr>
                <w:rFonts w:ascii="Times New Roman" w:eastAsia="Times New Roman" w:hAnsi="Times New Roman" w:cs="Times New Roman"/>
                <w:sz w:val="28"/>
                <w:szCs w:val="28"/>
              </w:rPr>
              <w:t xml:space="preserve">paredzēts, ka </w:t>
            </w:r>
            <w:r w:rsidR="00637F81" w:rsidRPr="00444683">
              <w:rPr>
                <w:rFonts w:ascii="Times New Roman" w:eastAsia="Times New Roman" w:hAnsi="Times New Roman" w:cs="Times New Roman"/>
                <w:sz w:val="28"/>
                <w:szCs w:val="28"/>
              </w:rPr>
              <w:t>īpaši rupjš iekšēj</w:t>
            </w:r>
            <w:r w:rsidR="009962CF" w:rsidRPr="00444683">
              <w:rPr>
                <w:rFonts w:ascii="Times New Roman" w:eastAsia="Times New Roman" w:hAnsi="Times New Roman" w:cs="Times New Roman"/>
                <w:sz w:val="28"/>
                <w:szCs w:val="28"/>
              </w:rPr>
              <w:t>ās kārtības</w:t>
            </w:r>
            <w:r w:rsidR="00637F81" w:rsidRPr="00444683">
              <w:rPr>
                <w:rFonts w:ascii="Times New Roman" w:eastAsia="Times New Roman" w:hAnsi="Times New Roman" w:cs="Times New Roman"/>
                <w:sz w:val="28"/>
                <w:szCs w:val="28"/>
              </w:rPr>
              <w:t xml:space="preserve"> noteikumu pārkāpums</w:t>
            </w:r>
            <w:r w:rsidR="009962CF" w:rsidRPr="00444683">
              <w:rPr>
                <w:rFonts w:ascii="Times New Roman" w:eastAsia="Times New Roman" w:hAnsi="Times New Roman" w:cs="Times New Roman"/>
                <w:sz w:val="28"/>
                <w:szCs w:val="28"/>
              </w:rPr>
              <w:t xml:space="preserve"> ir svešas mantas paņemšana</w:t>
            </w:r>
            <w:r w:rsidR="00B331EE" w:rsidRPr="00444683">
              <w:rPr>
                <w:rFonts w:ascii="Times New Roman" w:eastAsia="Times New Roman" w:hAnsi="Times New Roman" w:cs="Times New Roman"/>
                <w:sz w:val="28"/>
                <w:szCs w:val="28"/>
              </w:rPr>
              <w:t xml:space="preserve"> (ja bērns neatzīstas, bet to konstatē darbinieki</w:t>
            </w:r>
            <w:r w:rsidR="009962CF" w:rsidRPr="00444683">
              <w:rPr>
                <w:rFonts w:ascii="Times New Roman" w:eastAsia="Times New Roman" w:hAnsi="Times New Roman" w:cs="Times New Roman"/>
                <w:sz w:val="28"/>
                <w:szCs w:val="28"/>
              </w:rPr>
              <w:t xml:space="preserve"> un kaitējums ir mazāks par pieciem latiem</w:t>
            </w:r>
            <w:r w:rsidR="00B331EE" w:rsidRPr="00444683">
              <w:rPr>
                <w:rFonts w:ascii="Times New Roman" w:eastAsia="Times New Roman" w:hAnsi="Times New Roman" w:cs="Times New Roman"/>
                <w:sz w:val="28"/>
                <w:szCs w:val="28"/>
              </w:rPr>
              <w:t>)</w:t>
            </w:r>
            <w:r w:rsidR="009962CF" w:rsidRPr="00444683">
              <w:rPr>
                <w:rFonts w:ascii="Times New Roman" w:eastAsia="Times New Roman" w:hAnsi="Times New Roman" w:cs="Times New Roman"/>
                <w:sz w:val="28"/>
                <w:szCs w:val="28"/>
              </w:rPr>
              <w:t>.</w:t>
            </w:r>
            <w:r w:rsidR="00B331EE" w:rsidRPr="00444683">
              <w:rPr>
                <w:rFonts w:ascii="Times New Roman" w:eastAsia="Times New Roman" w:hAnsi="Times New Roman" w:cs="Times New Roman"/>
                <w:sz w:val="28"/>
                <w:szCs w:val="28"/>
              </w:rPr>
              <w:t xml:space="preserve"> </w:t>
            </w:r>
          </w:p>
          <w:p w:rsidR="00444683" w:rsidRPr="00444683" w:rsidRDefault="009962CF" w:rsidP="008817E7">
            <w:pPr>
              <w:spacing w:after="0" w:line="240" w:lineRule="auto"/>
              <w:ind w:left="269" w:right="300"/>
              <w:jc w:val="both"/>
              <w:rPr>
                <w:rFonts w:ascii="Times New Roman" w:hAnsi="Times New Roman" w:cs="Times New Roman"/>
                <w:sz w:val="28"/>
                <w:szCs w:val="28"/>
              </w:rPr>
            </w:pPr>
            <w:r w:rsidRPr="00444683">
              <w:rPr>
                <w:rFonts w:ascii="Times New Roman" w:eastAsia="Times New Roman" w:hAnsi="Times New Roman" w:cs="Times New Roman"/>
                <w:sz w:val="28"/>
                <w:szCs w:val="28"/>
              </w:rPr>
              <w:t xml:space="preserve">Saskaņā ar noteikumu Nr.88 </w:t>
            </w:r>
            <w:r w:rsidR="00380221" w:rsidRPr="00444683">
              <w:rPr>
                <w:rFonts w:ascii="Times New Roman" w:eastAsia="Times New Roman" w:hAnsi="Times New Roman" w:cs="Times New Roman"/>
                <w:sz w:val="28"/>
                <w:szCs w:val="28"/>
              </w:rPr>
              <w:t xml:space="preserve">8.11.apakšpunktu bērnam ir tiesības saņemt sūtījumus un pienesumus, tajā skaitā atbilstoši  </w:t>
            </w:r>
            <w:r w:rsidR="00637F81" w:rsidRPr="00444683">
              <w:rPr>
                <w:rFonts w:ascii="Times New Roman" w:eastAsia="Times New Roman" w:hAnsi="Times New Roman" w:cs="Times New Roman"/>
                <w:sz w:val="28"/>
                <w:szCs w:val="28"/>
              </w:rPr>
              <w:t>2.pielikum</w:t>
            </w:r>
            <w:r w:rsidR="00380221" w:rsidRPr="00444683">
              <w:rPr>
                <w:rFonts w:ascii="Times New Roman" w:eastAsia="Times New Roman" w:hAnsi="Times New Roman" w:cs="Times New Roman"/>
                <w:sz w:val="28"/>
                <w:szCs w:val="28"/>
              </w:rPr>
              <w:t xml:space="preserve">a 9.punktam skaidru </w:t>
            </w:r>
            <w:r w:rsidR="00380221" w:rsidRPr="00444683">
              <w:rPr>
                <w:rFonts w:ascii="Times New Roman" w:eastAsia="Times New Roman" w:hAnsi="Times New Roman" w:cs="Times New Roman"/>
                <w:sz w:val="28"/>
                <w:szCs w:val="28"/>
              </w:rPr>
              <w:lastRenderedPageBreak/>
              <w:t xml:space="preserve">naudu (ne vairāk kā Ls 10). </w:t>
            </w:r>
            <w:r w:rsidR="00412962" w:rsidRPr="00444683">
              <w:rPr>
                <w:rFonts w:ascii="Times New Roman" w:eastAsia="Times New Roman" w:hAnsi="Times New Roman" w:cs="Times New Roman"/>
                <w:sz w:val="28"/>
                <w:szCs w:val="28"/>
              </w:rPr>
              <w:t xml:space="preserve">Noteikumos Nr.88 minētās naudas summas ir noteiktas latos nevis </w:t>
            </w:r>
            <w:r w:rsidR="00634FB8" w:rsidRPr="00444683">
              <w:rPr>
                <w:rFonts w:ascii="Times New Roman" w:eastAsia="Times New Roman" w:hAnsi="Times New Roman" w:cs="Times New Roman"/>
                <w:i/>
                <w:sz w:val="28"/>
                <w:szCs w:val="28"/>
              </w:rPr>
              <w:t>euro</w:t>
            </w:r>
            <w:r w:rsidR="00634FB8" w:rsidRPr="00444683">
              <w:rPr>
                <w:rFonts w:ascii="Times New Roman" w:eastAsia="Times New Roman" w:hAnsi="Times New Roman" w:cs="Times New Roman"/>
                <w:sz w:val="28"/>
                <w:szCs w:val="28"/>
              </w:rPr>
              <w:t>.</w:t>
            </w:r>
            <w:r w:rsidR="00412962" w:rsidRPr="00444683">
              <w:rPr>
                <w:rFonts w:ascii="Times New Roman" w:eastAsia="Times New Roman" w:hAnsi="Times New Roman" w:cs="Times New Roman"/>
                <w:sz w:val="28"/>
                <w:szCs w:val="28"/>
              </w:rPr>
              <w:t xml:space="preserve"> Līdz ar to noteikumos Nr.88 nepieciešams izdarīt grozījumus, aizstājot  naudas summas, kas noteiktas latos ar </w:t>
            </w:r>
            <w:r w:rsidR="00412962" w:rsidRPr="00444683">
              <w:rPr>
                <w:rFonts w:ascii="Times New Roman" w:eastAsia="Times New Roman" w:hAnsi="Times New Roman" w:cs="Times New Roman"/>
                <w:i/>
                <w:sz w:val="28"/>
                <w:szCs w:val="28"/>
              </w:rPr>
              <w:t>euro</w:t>
            </w:r>
            <w:r w:rsidR="00412962" w:rsidRPr="00444683">
              <w:rPr>
                <w:rFonts w:ascii="Times New Roman" w:eastAsia="Times New Roman" w:hAnsi="Times New Roman" w:cs="Times New Roman"/>
                <w:sz w:val="28"/>
                <w:szCs w:val="28"/>
              </w:rPr>
              <w:t>.</w:t>
            </w:r>
            <w:r w:rsidR="008817E7">
              <w:rPr>
                <w:rFonts w:ascii="Times New Roman" w:eastAsia="Times New Roman" w:hAnsi="Times New Roman" w:cs="Times New Roman"/>
                <w:sz w:val="28"/>
                <w:szCs w:val="28"/>
              </w:rPr>
              <w:t xml:space="preserve"> Ievērojot to, ka skaitliskā vērtība latos ir noteikta ar noapaļotu skaitli, nosakot skaitlisko vērtību </w:t>
            </w:r>
            <w:r w:rsidR="008817E7" w:rsidRPr="008817E7">
              <w:rPr>
                <w:rFonts w:ascii="Times New Roman" w:eastAsia="Times New Roman" w:hAnsi="Times New Roman" w:cs="Times New Roman"/>
                <w:i/>
                <w:sz w:val="28"/>
                <w:szCs w:val="28"/>
              </w:rPr>
              <w:t>euro</w:t>
            </w:r>
            <w:r w:rsidR="008817E7">
              <w:rPr>
                <w:rFonts w:ascii="Times New Roman" w:eastAsia="Times New Roman" w:hAnsi="Times New Roman" w:cs="Times New Roman"/>
                <w:sz w:val="28"/>
                <w:szCs w:val="28"/>
              </w:rPr>
              <w:t xml:space="preserve"> arī būtu jānosaka noapaļota skaitliskā vērtība </w:t>
            </w:r>
            <w:r w:rsidR="008817E7" w:rsidRPr="008817E7">
              <w:rPr>
                <w:rFonts w:ascii="Times New Roman" w:eastAsia="Times New Roman" w:hAnsi="Times New Roman" w:cs="Times New Roman"/>
                <w:i/>
                <w:sz w:val="28"/>
                <w:szCs w:val="28"/>
              </w:rPr>
              <w:t>euro</w:t>
            </w:r>
            <w:r w:rsidR="008817E7">
              <w:rPr>
                <w:rFonts w:ascii="Times New Roman" w:eastAsia="Times New Roman" w:hAnsi="Times New Roman" w:cs="Times New Roman"/>
                <w:sz w:val="28"/>
                <w:szCs w:val="28"/>
              </w:rPr>
              <w:t xml:space="preserve">.  </w:t>
            </w:r>
          </w:p>
        </w:tc>
      </w:tr>
      <w:tr w:rsidR="00634FB8" w:rsidRPr="00444683" w:rsidTr="00634FB8">
        <w:trPr>
          <w:trHeight w:val="685"/>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634FB8" w:rsidRPr="00444683" w:rsidRDefault="00634FB8">
            <w:pPr>
              <w:spacing w:after="0" w:line="240" w:lineRule="auto"/>
              <w:rPr>
                <w:rFonts w:ascii="Times New Roman" w:hAnsi="Times New Roman" w:cs="Times New Roman"/>
                <w:sz w:val="28"/>
                <w:szCs w:val="28"/>
              </w:rPr>
            </w:pPr>
            <w:r w:rsidRPr="00444683">
              <w:rPr>
                <w:rFonts w:ascii="Times New Roman" w:hAnsi="Times New Roman" w:cs="Times New Roman"/>
                <w:sz w:val="28"/>
                <w:szCs w:val="28"/>
              </w:rPr>
              <w:lastRenderedPageBreak/>
              <w:t>3.</w:t>
            </w:r>
          </w:p>
        </w:tc>
        <w:tc>
          <w:tcPr>
            <w:tcW w:w="2705" w:type="dxa"/>
            <w:tcBorders>
              <w:top w:val="outset" w:sz="6" w:space="0" w:color="auto"/>
              <w:left w:val="outset" w:sz="6" w:space="0" w:color="auto"/>
              <w:bottom w:val="outset" w:sz="6" w:space="0" w:color="auto"/>
              <w:right w:val="outset" w:sz="6" w:space="0" w:color="auto"/>
            </w:tcBorders>
            <w:hideMark/>
          </w:tcPr>
          <w:p w:rsidR="00634FB8" w:rsidRPr="00444683" w:rsidRDefault="00634FB8">
            <w:pPr>
              <w:spacing w:after="0" w:line="240" w:lineRule="auto"/>
              <w:rPr>
                <w:rFonts w:ascii="Times New Roman" w:hAnsi="Times New Roman" w:cs="Times New Roman"/>
                <w:sz w:val="28"/>
                <w:szCs w:val="28"/>
              </w:rPr>
            </w:pPr>
            <w:r w:rsidRPr="00444683">
              <w:rPr>
                <w:rFonts w:ascii="Times New Roman" w:hAnsi="Times New Roman" w:cs="Times New Roman"/>
                <w:sz w:val="28"/>
                <w:szCs w:val="28"/>
              </w:rPr>
              <w:t>Saistītie politikas ietekmes novērtējumi un pētījumi</w:t>
            </w:r>
          </w:p>
        </w:tc>
        <w:tc>
          <w:tcPr>
            <w:tcW w:w="6694" w:type="dxa"/>
            <w:tcBorders>
              <w:top w:val="outset" w:sz="6" w:space="0" w:color="auto"/>
              <w:left w:val="outset" w:sz="6" w:space="0" w:color="auto"/>
              <w:bottom w:val="outset" w:sz="6" w:space="0" w:color="auto"/>
              <w:right w:val="outset" w:sz="6" w:space="0" w:color="auto"/>
            </w:tcBorders>
            <w:hideMark/>
          </w:tcPr>
          <w:p w:rsidR="00634FB8" w:rsidRPr="00444683" w:rsidRDefault="00634FB8">
            <w:pPr>
              <w:spacing w:after="0" w:line="240" w:lineRule="auto"/>
              <w:ind w:left="269" w:right="300"/>
              <w:rPr>
                <w:rFonts w:ascii="Times New Roman" w:hAnsi="Times New Roman" w:cs="Times New Roman"/>
                <w:sz w:val="28"/>
                <w:szCs w:val="28"/>
              </w:rPr>
            </w:pPr>
            <w:r w:rsidRPr="00444683">
              <w:rPr>
                <w:rFonts w:ascii="Times New Roman" w:hAnsi="Times New Roman" w:cs="Times New Roman"/>
                <w:sz w:val="28"/>
                <w:szCs w:val="28"/>
              </w:rPr>
              <w:t>Projekts šo jomu neskar.</w:t>
            </w:r>
          </w:p>
        </w:tc>
      </w:tr>
      <w:tr w:rsidR="00634FB8" w:rsidRPr="00444683" w:rsidTr="00634FB8">
        <w:trPr>
          <w:trHeight w:val="688"/>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634FB8" w:rsidRPr="00444683" w:rsidRDefault="00634FB8">
            <w:pPr>
              <w:spacing w:after="0" w:line="240" w:lineRule="auto"/>
              <w:rPr>
                <w:rFonts w:ascii="Times New Roman" w:hAnsi="Times New Roman" w:cs="Times New Roman"/>
                <w:sz w:val="28"/>
                <w:szCs w:val="28"/>
              </w:rPr>
            </w:pPr>
            <w:r w:rsidRPr="00444683">
              <w:rPr>
                <w:rFonts w:ascii="Times New Roman" w:hAnsi="Times New Roman" w:cs="Times New Roman"/>
                <w:sz w:val="28"/>
                <w:szCs w:val="28"/>
              </w:rPr>
              <w:t>4.</w:t>
            </w:r>
          </w:p>
        </w:tc>
        <w:tc>
          <w:tcPr>
            <w:tcW w:w="2705" w:type="dxa"/>
            <w:tcBorders>
              <w:top w:val="outset" w:sz="6" w:space="0" w:color="auto"/>
              <w:left w:val="outset" w:sz="6" w:space="0" w:color="auto"/>
              <w:bottom w:val="outset" w:sz="6" w:space="0" w:color="auto"/>
              <w:right w:val="outset" w:sz="6" w:space="0" w:color="auto"/>
            </w:tcBorders>
            <w:hideMark/>
          </w:tcPr>
          <w:p w:rsidR="00634FB8" w:rsidRPr="00444683" w:rsidRDefault="00634FB8">
            <w:pPr>
              <w:spacing w:after="0" w:line="240" w:lineRule="auto"/>
              <w:rPr>
                <w:rFonts w:ascii="Times New Roman" w:hAnsi="Times New Roman" w:cs="Times New Roman"/>
                <w:sz w:val="28"/>
                <w:szCs w:val="28"/>
              </w:rPr>
            </w:pPr>
            <w:r w:rsidRPr="00444683">
              <w:rPr>
                <w:rFonts w:ascii="Times New Roman" w:hAnsi="Times New Roman" w:cs="Times New Roman"/>
                <w:sz w:val="28"/>
                <w:szCs w:val="28"/>
              </w:rPr>
              <w:t>Tiesiskā regulējuma mērķis un būtība</w:t>
            </w:r>
          </w:p>
        </w:tc>
        <w:tc>
          <w:tcPr>
            <w:tcW w:w="6694" w:type="dxa"/>
            <w:tcBorders>
              <w:top w:val="outset" w:sz="6" w:space="0" w:color="auto"/>
              <w:left w:val="outset" w:sz="6" w:space="0" w:color="auto"/>
              <w:bottom w:val="outset" w:sz="6" w:space="0" w:color="auto"/>
              <w:right w:val="outset" w:sz="6" w:space="0" w:color="auto"/>
            </w:tcBorders>
          </w:tcPr>
          <w:p w:rsidR="00412962" w:rsidRPr="00444683" w:rsidRDefault="00634FB8">
            <w:pPr>
              <w:spacing w:after="0" w:line="240" w:lineRule="auto"/>
              <w:ind w:left="266" w:right="301"/>
              <w:jc w:val="both"/>
              <w:rPr>
                <w:rFonts w:ascii="Times New Roman" w:eastAsia="Times New Roman" w:hAnsi="Times New Roman" w:cs="Times New Roman"/>
                <w:sz w:val="28"/>
                <w:szCs w:val="28"/>
              </w:rPr>
            </w:pPr>
            <w:r w:rsidRPr="00444683">
              <w:rPr>
                <w:rFonts w:ascii="Times New Roman" w:eastAsia="Times New Roman" w:hAnsi="Times New Roman" w:cs="Times New Roman"/>
                <w:sz w:val="28"/>
                <w:szCs w:val="28"/>
              </w:rPr>
              <w:t xml:space="preserve">Projekta mērķis ir pielāgot </w:t>
            </w:r>
            <w:r w:rsidR="00412962" w:rsidRPr="00444683">
              <w:rPr>
                <w:rFonts w:ascii="Times New Roman" w:eastAsia="Times New Roman" w:hAnsi="Times New Roman" w:cs="Times New Roman"/>
                <w:sz w:val="28"/>
                <w:szCs w:val="28"/>
              </w:rPr>
              <w:t>noteikumus Nr.88</w:t>
            </w:r>
            <w:r w:rsidRPr="00444683">
              <w:rPr>
                <w:rFonts w:ascii="Times New Roman" w:eastAsia="Times New Roman" w:hAnsi="Times New Roman" w:cs="Times New Roman"/>
                <w:sz w:val="28"/>
                <w:szCs w:val="28"/>
              </w:rPr>
              <w:t xml:space="preserve"> </w:t>
            </w:r>
            <w:r w:rsidRPr="00444683">
              <w:rPr>
                <w:rFonts w:ascii="Times New Roman" w:eastAsia="Times New Roman" w:hAnsi="Times New Roman" w:cs="Times New Roman"/>
                <w:i/>
                <w:sz w:val="28"/>
                <w:szCs w:val="28"/>
              </w:rPr>
              <w:t>euro</w:t>
            </w:r>
            <w:r w:rsidRPr="00444683">
              <w:rPr>
                <w:rFonts w:ascii="Times New Roman" w:eastAsia="Times New Roman" w:hAnsi="Times New Roman" w:cs="Times New Roman"/>
                <w:sz w:val="28"/>
                <w:szCs w:val="28"/>
              </w:rPr>
              <w:t xml:space="preserve"> ieviešanai, t.i., konvertēt </w:t>
            </w:r>
            <w:r w:rsidR="00412962" w:rsidRPr="00444683">
              <w:rPr>
                <w:rFonts w:ascii="Times New Roman" w:eastAsia="Times New Roman" w:hAnsi="Times New Roman" w:cs="Times New Roman"/>
                <w:sz w:val="28"/>
                <w:szCs w:val="28"/>
              </w:rPr>
              <w:t xml:space="preserve">naudas summas </w:t>
            </w:r>
            <w:r w:rsidRPr="00444683">
              <w:rPr>
                <w:rFonts w:ascii="Times New Roman" w:eastAsia="Times New Roman" w:hAnsi="Times New Roman" w:cs="Times New Roman"/>
                <w:sz w:val="28"/>
                <w:szCs w:val="28"/>
              </w:rPr>
              <w:t xml:space="preserve">no latiem uz </w:t>
            </w:r>
            <w:r w:rsidRPr="00444683">
              <w:rPr>
                <w:rFonts w:ascii="Times New Roman" w:eastAsia="Times New Roman" w:hAnsi="Times New Roman" w:cs="Times New Roman"/>
                <w:i/>
                <w:sz w:val="28"/>
                <w:szCs w:val="28"/>
              </w:rPr>
              <w:t>euro</w:t>
            </w:r>
            <w:r w:rsidRPr="00444683">
              <w:rPr>
                <w:rFonts w:ascii="Times New Roman" w:eastAsia="Times New Roman" w:hAnsi="Times New Roman" w:cs="Times New Roman"/>
                <w:sz w:val="28"/>
                <w:szCs w:val="28"/>
              </w:rPr>
              <w:t xml:space="preserve"> atbilstoši </w:t>
            </w:r>
            <w:r w:rsidRPr="00444683">
              <w:rPr>
                <w:rFonts w:ascii="Times New Roman" w:hAnsi="Times New Roman" w:cs="Times New Roman"/>
                <w:i/>
                <w:sz w:val="28"/>
                <w:szCs w:val="28"/>
              </w:rPr>
              <w:t>Euro</w:t>
            </w:r>
            <w:r w:rsidRPr="00444683">
              <w:rPr>
                <w:rFonts w:ascii="Times New Roman" w:eastAsia="Times New Roman" w:hAnsi="Times New Roman" w:cs="Times New Roman"/>
                <w:sz w:val="28"/>
                <w:szCs w:val="28"/>
              </w:rPr>
              <w:t xml:space="preserve"> ieviešanas kārtības likuma </w:t>
            </w:r>
            <w:r w:rsidR="008817E7">
              <w:rPr>
                <w:rFonts w:ascii="Times New Roman" w:eastAsia="Times New Roman" w:hAnsi="Times New Roman" w:cs="Times New Roman"/>
                <w:sz w:val="28"/>
                <w:szCs w:val="28"/>
              </w:rPr>
              <w:t>32</w:t>
            </w:r>
            <w:r w:rsidRPr="00444683">
              <w:rPr>
                <w:rFonts w:ascii="Times New Roman" w:eastAsia="Times New Roman" w:hAnsi="Times New Roman" w:cs="Times New Roman"/>
                <w:sz w:val="28"/>
                <w:szCs w:val="28"/>
              </w:rPr>
              <w:t>.pant</w:t>
            </w:r>
            <w:r w:rsidR="008817E7">
              <w:rPr>
                <w:rFonts w:ascii="Times New Roman" w:eastAsia="Times New Roman" w:hAnsi="Times New Roman" w:cs="Times New Roman"/>
                <w:sz w:val="28"/>
                <w:szCs w:val="28"/>
              </w:rPr>
              <w:t>a otrās daļas 2.punktā</w:t>
            </w:r>
            <w:r w:rsidRPr="00444683">
              <w:rPr>
                <w:rFonts w:ascii="Times New Roman" w:eastAsia="Times New Roman" w:hAnsi="Times New Roman" w:cs="Times New Roman"/>
                <w:sz w:val="28"/>
                <w:szCs w:val="28"/>
              </w:rPr>
              <w:t xml:space="preserve"> atrunātajam principam, </w:t>
            </w:r>
            <w:r w:rsidR="008817E7">
              <w:rPr>
                <w:rFonts w:ascii="Times New Roman" w:eastAsia="Times New Roman" w:hAnsi="Times New Roman" w:cs="Times New Roman"/>
                <w:sz w:val="28"/>
                <w:szCs w:val="28"/>
              </w:rPr>
              <w:t>kur paredzēts, ka tiesību normā skaitliskā vērtība latos, kas noteikta ar noapaļotu skaitli (noapaļota ar precizitāti līdz 0,1</w:t>
            </w:r>
            <w:r w:rsidR="000C71F2">
              <w:rPr>
                <w:rFonts w:ascii="Times New Roman" w:eastAsia="Times New Roman" w:hAnsi="Times New Roman" w:cs="Times New Roman"/>
                <w:sz w:val="28"/>
                <w:szCs w:val="28"/>
              </w:rPr>
              <w:t xml:space="preserve">; 1; 10; 100 un tamlīdzīgi), tiek aizstāta ar skaitlisko vērtību </w:t>
            </w:r>
            <w:r w:rsidR="000C71F2" w:rsidRPr="000C71F2">
              <w:rPr>
                <w:rFonts w:ascii="Times New Roman" w:eastAsia="Times New Roman" w:hAnsi="Times New Roman" w:cs="Times New Roman"/>
                <w:i/>
                <w:sz w:val="28"/>
                <w:szCs w:val="28"/>
              </w:rPr>
              <w:t>euro</w:t>
            </w:r>
            <w:r w:rsidR="000C71F2">
              <w:rPr>
                <w:rFonts w:ascii="Times New Roman" w:eastAsia="Times New Roman" w:hAnsi="Times New Roman" w:cs="Times New Roman"/>
                <w:sz w:val="28"/>
                <w:szCs w:val="28"/>
              </w:rPr>
              <w:t>, to konvertējot saskaņā ar</w:t>
            </w:r>
            <w:r w:rsidRPr="00444683">
              <w:rPr>
                <w:rFonts w:ascii="Times New Roman" w:eastAsia="Times New Roman" w:hAnsi="Times New Roman" w:cs="Times New Roman"/>
                <w:sz w:val="28"/>
                <w:szCs w:val="28"/>
              </w:rPr>
              <w:t xml:space="preserve"> Eiropas Savienības Padomes noteikto valūtas maiņas kursu un </w:t>
            </w:r>
            <w:r w:rsidR="000C71F2">
              <w:rPr>
                <w:rFonts w:ascii="Times New Roman" w:eastAsia="Times New Roman" w:hAnsi="Times New Roman" w:cs="Times New Roman"/>
                <w:sz w:val="28"/>
                <w:szCs w:val="28"/>
              </w:rPr>
              <w:t>noapaļojot  uz augšu vai uz leju ar precizitāti, kas nav mazāka par noapaļošanas precizitāti skaitliskajai vērtībai latos</w:t>
            </w:r>
            <w:r w:rsidRPr="00444683">
              <w:rPr>
                <w:rFonts w:ascii="Times New Roman" w:eastAsia="Times New Roman" w:hAnsi="Times New Roman" w:cs="Times New Roman"/>
                <w:sz w:val="28"/>
                <w:szCs w:val="28"/>
              </w:rPr>
              <w:t>.</w:t>
            </w:r>
          </w:p>
          <w:p w:rsidR="00412962" w:rsidRPr="00444683" w:rsidRDefault="00412962">
            <w:pPr>
              <w:spacing w:after="0" w:line="240" w:lineRule="auto"/>
              <w:ind w:left="266" w:right="301"/>
              <w:jc w:val="both"/>
              <w:rPr>
                <w:rFonts w:ascii="Times New Roman" w:eastAsia="Times New Roman" w:hAnsi="Times New Roman" w:cs="Times New Roman"/>
                <w:sz w:val="28"/>
                <w:szCs w:val="28"/>
              </w:rPr>
            </w:pPr>
            <w:r w:rsidRPr="00444683">
              <w:rPr>
                <w:rFonts w:ascii="Times New Roman" w:eastAsia="Times New Roman" w:hAnsi="Times New Roman" w:cs="Times New Roman"/>
                <w:sz w:val="28"/>
                <w:szCs w:val="28"/>
              </w:rPr>
              <w:t xml:space="preserve">Eiropas Ekonomikas </w:t>
            </w:r>
            <w:r w:rsidR="0019251E" w:rsidRPr="00444683">
              <w:rPr>
                <w:rFonts w:ascii="Times New Roman" w:eastAsia="Times New Roman" w:hAnsi="Times New Roman" w:cs="Times New Roman"/>
                <w:sz w:val="28"/>
                <w:szCs w:val="28"/>
              </w:rPr>
              <w:t>un finanšu lietu padome (ECOFIN) 2013.gada 9.jūlijā pieņēma galīgo lēmumu par Latvijas pilntiesīgu dalību Ekonomikas un monetārajā savienībā (EMS) no 2014.gada 1.janvāra, atceļot līdz šim spēkā bijušo „atliktās dalības</w:t>
            </w:r>
            <w:r w:rsidR="00444683" w:rsidRPr="00444683">
              <w:rPr>
                <w:rFonts w:ascii="Times New Roman" w:eastAsia="Times New Roman" w:hAnsi="Times New Roman" w:cs="Times New Roman"/>
                <w:sz w:val="28"/>
                <w:szCs w:val="28"/>
              </w:rPr>
              <w:t>”</w:t>
            </w:r>
            <w:r w:rsidR="0019251E" w:rsidRPr="00444683">
              <w:rPr>
                <w:rFonts w:ascii="Times New Roman" w:eastAsia="Times New Roman" w:hAnsi="Times New Roman" w:cs="Times New Roman"/>
                <w:sz w:val="28"/>
                <w:szCs w:val="28"/>
              </w:rPr>
              <w:t xml:space="preserve"> statusu. Vienlaikus vēl 2005.gadā Latvijas Bankas fiksētais lata kurss attiecībā pret </w:t>
            </w:r>
            <w:r w:rsidR="0019251E" w:rsidRPr="00444683">
              <w:rPr>
                <w:rFonts w:ascii="Times New Roman" w:eastAsia="Times New Roman" w:hAnsi="Times New Roman" w:cs="Times New Roman"/>
                <w:i/>
                <w:sz w:val="28"/>
                <w:szCs w:val="28"/>
              </w:rPr>
              <w:t>euro</w:t>
            </w:r>
            <w:r w:rsidR="0019251E" w:rsidRPr="00444683">
              <w:rPr>
                <w:rFonts w:ascii="Times New Roman" w:eastAsia="Times New Roman" w:hAnsi="Times New Roman" w:cs="Times New Roman"/>
                <w:sz w:val="28"/>
                <w:szCs w:val="28"/>
              </w:rPr>
              <w:t xml:space="preserve"> (0,702804) apstiprināts kā neatsaucami fiksēts pārejas kurss uz </w:t>
            </w:r>
            <w:r w:rsidR="0019251E" w:rsidRPr="00444683">
              <w:rPr>
                <w:rFonts w:ascii="Times New Roman" w:eastAsia="Times New Roman" w:hAnsi="Times New Roman" w:cs="Times New Roman"/>
                <w:i/>
                <w:sz w:val="28"/>
                <w:szCs w:val="28"/>
              </w:rPr>
              <w:t>euro</w:t>
            </w:r>
            <w:r w:rsidR="0019251E" w:rsidRPr="00444683">
              <w:rPr>
                <w:rFonts w:ascii="Times New Roman" w:eastAsia="Times New Roman" w:hAnsi="Times New Roman" w:cs="Times New Roman"/>
                <w:sz w:val="28"/>
                <w:szCs w:val="28"/>
              </w:rPr>
              <w:t xml:space="preserve">.    </w:t>
            </w:r>
          </w:p>
          <w:p w:rsidR="00412962" w:rsidRDefault="0019251E">
            <w:pPr>
              <w:spacing w:after="0" w:line="240" w:lineRule="auto"/>
              <w:ind w:left="266" w:right="301"/>
              <w:jc w:val="both"/>
              <w:rPr>
                <w:rFonts w:ascii="Times New Roman" w:eastAsia="Times New Roman" w:hAnsi="Times New Roman" w:cs="Times New Roman"/>
                <w:sz w:val="28"/>
                <w:szCs w:val="28"/>
              </w:rPr>
            </w:pPr>
            <w:r w:rsidRPr="00444683">
              <w:rPr>
                <w:rFonts w:ascii="Times New Roman" w:eastAsia="Times New Roman" w:hAnsi="Times New Roman" w:cs="Times New Roman"/>
                <w:sz w:val="28"/>
                <w:szCs w:val="28"/>
              </w:rPr>
              <w:t>Līdz ar to par pamatu noteikumu Nr.88 19.5.apakšpunkta, 2.pielikuma 9.punkta un 5.pielikuma grozījumiem ir ņemts</w:t>
            </w:r>
            <w:r w:rsidR="00444683" w:rsidRPr="00444683">
              <w:rPr>
                <w:rFonts w:ascii="Times New Roman" w:eastAsia="Times New Roman" w:hAnsi="Times New Roman" w:cs="Times New Roman"/>
                <w:sz w:val="28"/>
                <w:szCs w:val="28"/>
              </w:rPr>
              <w:t xml:space="preserve"> Eiropas Savienības Padomes</w:t>
            </w:r>
            <w:r w:rsidRPr="00444683">
              <w:rPr>
                <w:rFonts w:ascii="Times New Roman" w:eastAsia="Times New Roman" w:hAnsi="Times New Roman" w:cs="Times New Roman"/>
                <w:sz w:val="28"/>
                <w:szCs w:val="28"/>
              </w:rPr>
              <w:t xml:space="preserve"> neatsaucami fiksētais </w:t>
            </w:r>
            <w:r w:rsidR="006D0D22" w:rsidRPr="00444683">
              <w:rPr>
                <w:rFonts w:ascii="Times New Roman" w:eastAsia="Times New Roman" w:hAnsi="Times New Roman" w:cs="Times New Roman"/>
                <w:sz w:val="28"/>
                <w:szCs w:val="28"/>
              </w:rPr>
              <w:t xml:space="preserve">lata kurss attiecībā pret </w:t>
            </w:r>
            <w:r w:rsidR="006D0D22" w:rsidRPr="00444683">
              <w:rPr>
                <w:rFonts w:ascii="Times New Roman" w:eastAsia="Times New Roman" w:hAnsi="Times New Roman" w:cs="Times New Roman"/>
                <w:i/>
                <w:sz w:val="28"/>
                <w:szCs w:val="28"/>
              </w:rPr>
              <w:t>euro</w:t>
            </w:r>
            <w:r w:rsidR="006D0D22" w:rsidRPr="00444683">
              <w:rPr>
                <w:rFonts w:ascii="Times New Roman" w:eastAsia="Times New Roman" w:hAnsi="Times New Roman" w:cs="Times New Roman"/>
                <w:sz w:val="28"/>
                <w:szCs w:val="28"/>
              </w:rPr>
              <w:t xml:space="preserve"> un a</w:t>
            </w:r>
            <w:r w:rsidR="00634FB8" w:rsidRPr="00444683">
              <w:rPr>
                <w:rFonts w:ascii="Times New Roman" w:eastAsia="Times New Roman" w:hAnsi="Times New Roman" w:cs="Times New Roman"/>
                <w:sz w:val="28"/>
                <w:szCs w:val="28"/>
              </w:rPr>
              <w:t xml:space="preserve">prēķins veikts, izmantojot kursu EUR 1 = LVL 0,702804. </w:t>
            </w:r>
          </w:p>
          <w:p w:rsidR="000C71F2" w:rsidRDefault="000C71F2">
            <w:pPr>
              <w:spacing w:after="0" w:line="240" w:lineRule="auto"/>
              <w:ind w:left="266" w:right="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Noteikumu Nr.88 19.5.apakšpunktā un 5.pielikumā ietvertā naudas summa nosaka pārkāpuma rezultātā nodarītā kaitējuma apjomu. Līdz ar to minētā skaitliskā vērtība būtu noapaļojama uz leju, jo nav pamata citai personai nodarītā kaitējuma apjoma </w:t>
            </w:r>
            <w:r>
              <w:rPr>
                <w:rFonts w:ascii="Times New Roman" w:eastAsia="Times New Roman" w:hAnsi="Times New Roman" w:cs="Times New Roman"/>
                <w:sz w:val="28"/>
                <w:szCs w:val="28"/>
              </w:rPr>
              <w:lastRenderedPageBreak/>
              <w:t>palielināšanai.</w:t>
            </w:r>
          </w:p>
          <w:p w:rsidR="000C71F2" w:rsidRPr="00444683" w:rsidRDefault="000C71F2">
            <w:pPr>
              <w:spacing w:after="0" w:line="240" w:lineRule="auto"/>
              <w:ind w:left="266" w:right="30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Savukārt noteikumu Nr.88 </w:t>
            </w:r>
            <w:r w:rsidR="00D315B3">
              <w:rPr>
                <w:rFonts w:ascii="Times New Roman" w:eastAsia="Times New Roman" w:hAnsi="Times New Roman" w:cs="Times New Roman"/>
                <w:sz w:val="28"/>
                <w:szCs w:val="28"/>
              </w:rPr>
              <w:t>2.pielikuma 9.punktā ir noteikta summa, kādu ir tiesības nodot bērnam sūtījuma vai pienesumā veidā. Tādējādi minētā summa būtu jānoapaļo uz augšu, neradot personai nelabvēlīgāku</w:t>
            </w:r>
            <w:r w:rsidR="00F9533C">
              <w:rPr>
                <w:rFonts w:ascii="Times New Roman" w:eastAsia="Times New Roman" w:hAnsi="Times New Roman" w:cs="Times New Roman"/>
                <w:sz w:val="28"/>
                <w:szCs w:val="28"/>
              </w:rPr>
              <w:t xml:space="preserve"> tiesisko regulējumu.</w:t>
            </w:r>
            <w:r w:rsidR="00D315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634FB8" w:rsidRPr="00444683" w:rsidRDefault="00634FB8" w:rsidP="00444683">
            <w:pPr>
              <w:spacing w:after="0" w:line="240" w:lineRule="auto"/>
              <w:ind w:left="266" w:right="301"/>
              <w:jc w:val="both"/>
              <w:rPr>
                <w:rFonts w:ascii="Times New Roman" w:eastAsia="Times New Roman" w:hAnsi="Times New Roman" w:cs="Times New Roman"/>
                <w:sz w:val="28"/>
                <w:szCs w:val="28"/>
              </w:rPr>
            </w:pPr>
            <w:r w:rsidRPr="00444683">
              <w:rPr>
                <w:rFonts w:ascii="Times New Roman" w:eastAsia="Times New Roman" w:hAnsi="Times New Roman" w:cs="Times New Roman"/>
                <w:sz w:val="28"/>
                <w:szCs w:val="28"/>
              </w:rPr>
              <w:t>Grozītās tiesīb</w:t>
            </w:r>
            <w:r w:rsidR="00F9533C">
              <w:rPr>
                <w:rFonts w:ascii="Times New Roman" w:eastAsia="Times New Roman" w:hAnsi="Times New Roman" w:cs="Times New Roman"/>
                <w:sz w:val="28"/>
                <w:szCs w:val="28"/>
              </w:rPr>
              <w:t>u</w:t>
            </w:r>
            <w:r w:rsidRPr="00444683">
              <w:rPr>
                <w:rFonts w:ascii="Times New Roman" w:eastAsia="Times New Roman" w:hAnsi="Times New Roman" w:cs="Times New Roman"/>
                <w:sz w:val="28"/>
                <w:szCs w:val="28"/>
              </w:rPr>
              <w:t xml:space="preserve"> norm</w:t>
            </w:r>
            <w:r w:rsidR="00F9533C">
              <w:rPr>
                <w:rFonts w:ascii="Times New Roman" w:eastAsia="Times New Roman" w:hAnsi="Times New Roman" w:cs="Times New Roman"/>
                <w:sz w:val="28"/>
                <w:szCs w:val="28"/>
              </w:rPr>
              <w:t>ā</w:t>
            </w:r>
            <w:r w:rsidRPr="00444683">
              <w:rPr>
                <w:rFonts w:ascii="Times New Roman" w:eastAsia="Times New Roman" w:hAnsi="Times New Roman" w:cs="Times New Roman"/>
                <w:sz w:val="28"/>
                <w:szCs w:val="28"/>
              </w:rPr>
              <w:t>s</w:t>
            </w:r>
            <w:r w:rsidR="000B7104">
              <w:rPr>
                <w:rFonts w:ascii="Times New Roman" w:eastAsia="Times New Roman" w:hAnsi="Times New Roman" w:cs="Times New Roman"/>
                <w:sz w:val="28"/>
                <w:szCs w:val="28"/>
              </w:rPr>
              <w:t xml:space="preserve"> lietotās </w:t>
            </w:r>
            <w:r w:rsidR="00F9533C">
              <w:rPr>
                <w:rFonts w:ascii="Times New Roman" w:eastAsia="Times New Roman" w:hAnsi="Times New Roman" w:cs="Times New Roman"/>
                <w:sz w:val="28"/>
                <w:szCs w:val="28"/>
              </w:rPr>
              <w:t xml:space="preserve">skaitliskās vērtības latos aizstāšana ar skaitlisko vērtību </w:t>
            </w:r>
            <w:r w:rsidR="00F9533C" w:rsidRPr="00F9533C">
              <w:rPr>
                <w:rFonts w:ascii="Times New Roman" w:eastAsia="Times New Roman" w:hAnsi="Times New Roman" w:cs="Times New Roman"/>
                <w:i/>
                <w:sz w:val="28"/>
                <w:szCs w:val="28"/>
              </w:rPr>
              <w:t xml:space="preserve">euro </w:t>
            </w:r>
            <w:r w:rsidRPr="00444683">
              <w:rPr>
                <w:rFonts w:ascii="Times New Roman" w:eastAsia="Times New Roman" w:hAnsi="Times New Roman" w:cs="Times New Roman"/>
                <w:sz w:val="28"/>
                <w:szCs w:val="28"/>
              </w:rPr>
              <w:t>nerada</w:t>
            </w:r>
            <w:r w:rsidR="00F9533C">
              <w:rPr>
                <w:rFonts w:ascii="Times New Roman" w:eastAsia="Times New Roman" w:hAnsi="Times New Roman" w:cs="Times New Roman"/>
                <w:sz w:val="28"/>
                <w:szCs w:val="28"/>
              </w:rPr>
              <w:t xml:space="preserve"> vērā ņemamu</w:t>
            </w:r>
            <w:r w:rsidRPr="00444683">
              <w:rPr>
                <w:rFonts w:ascii="Times New Roman" w:eastAsia="Times New Roman" w:hAnsi="Times New Roman" w:cs="Times New Roman"/>
                <w:sz w:val="28"/>
                <w:szCs w:val="28"/>
              </w:rPr>
              <w:t xml:space="preserve"> negatīvu ietekmi uz valsts budžetu.</w:t>
            </w:r>
          </w:p>
          <w:p w:rsidR="00444683" w:rsidRPr="00444683" w:rsidRDefault="00444683" w:rsidP="00444683">
            <w:pPr>
              <w:spacing w:after="0" w:line="240" w:lineRule="auto"/>
              <w:ind w:left="266" w:right="301"/>
              <w:jc w:val="both"/>
              <w:rPr>
                <w:rFonts w:ascii="Times New Roman" w:hAnsi="Times New Roman" w:cs="Times New Roman"/>
                <w:sz w:val="28"/>
                <w:szCs w:val="28"/>
              </w:rPr>
            </w:pPr>
          </w:p>
        </w:tc>
      </w:tr>
      <w:tr w:rsidR="00634FB8" w:rsidRPr="00444683" w:rsidTr="00634FB8">
        <w:trPr>
          <w:trHeight w:val="476"/>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634FB8" w:rsidRPr="00444683" w:rsidRDefault="00634FB8">
            <w:pPr>
              <w:spacing w:after="0" w:line="240" w:lineRule="auto"/>
              <w:rPr>
                <w:rFonts w:ascii="Times New Roman" w:hAnsi="Times New Roman" w:cs="Times New Roman"/>
                <w:sz w:val="28"/>
                <w:szCs w:val="28"/>
              </w:rPr>
            </w:pPr>
            <w:r w:rsidRPr="00444683">
              <w:rPr>
                <w:rFonts w:ascii="Times New Roman" w:hAnsi="Times New Roman" w:cs="Times New Roman"/>
                <w:sz w:val="28"/>
                <w:szCs w:val="28"/>
              </w:rPr>
              <w:lastRenderedPageBreak/>
              <w:t>5.</w:t>
            </w:r>
          </w:p>
        </w:tc>
        <w:tc>
          <w:tcPr>
            <w:tcW w:w="2705" w:type="dxa"/>
            <w:tcBorders>
              <w:top w:val="outset" w:sz="6" w:space="0" w:color="auto"/>
              <w:left w:val="outset" w:sz="6" w:space="0" w:color="auto"/>
              <w:bottom w:val="outset" w:sz="6" w:space="0" w:color="auto"/>
              <w:right w:val="outset" w:sz="6" w:space="0" w:color="auto"/>
            </w:tcBorders>
            <w:hideMark/>
          </w:tcPr>
          <w:p w:rsidR="00634FB8" w:rsidRPr="00444683" w:rsidRDefault="00634FB8">
            <w:pPr>
              <w:spacing w:after="0" w:line="240" w:lineRule="auto"/>
              <w:rPr>
                <w:rFonts w:ascii="Times New Roman" w:hAnsi="Times New Roman" w:cs="Times New Roman"/>
                <w:sz w:val="28"/>
                <w:szCs w:val="28"/>
              </w:rPr>
            </w:pPr>
            <w:r w:rsidRPr="00444683">
              <w:rPr>
                <w:rFonts w:ascii="Times New Roman" w:hAnsi="Times New Roman" w:cs="Times New Roman"/>
                <w:sz w:val="28"/>
                <w:szCs w:val="28"/>
              </w:rPr>
              <w:t>Projekta izstrādē iesaistītās institūcijas</w:t>
            </w:r>
          </w:p>
        </w:tc>
        <w:tc>
          <w:tcPr>
            <w:tcW w:w="6694" w:type="dxa"/>
            <w:tcBorders>
              <w:top w:val="outset" w:sz="6" w:space="0" w:color="auto"/>
              <w:left w:val="outset" w:sz="6" w:space="0" w:color="auto"/>
              <w:bottom w:val="outset" w:sz="6" w:space="0" w:color="auto"/>
              <w:right w:val="outset" w:sz="6" w:space="0" w:color="auto"/>
            </w:tcBorders>
            <w:hideMark/>
          </w:tcPr>
          <w:p w:rsidR="00634FB8" w:rsidRPr="00444683" w:rsidRDefault="00634FB8">
            <w:pPr>
              <w:spacing w:after="0" w:line="240" w:lineRule="auto"/>
              <w:ind w:left="269" w:right="300"/>
              <w:jc w:val="both"/>
              <w:rPr>
                <w:rFonts w:ascii="Times New Roman" w:hAnsi="Times New Roman" w:cs="Times New Roman"/>
                <w:sz w:val="28"/>
                <w:szCs w:val="28"/>
              </w:rPr>
            </w:pPr>
            <w:r w:rsidRPr="00444683">
              <w:rPr>
                <w:rFonts w:ascii="Times New Roman" w:hAnsi="Times New Roman" w:cs="Times New Roman"/>
                <w:sz w:val="28"/>
                <w:szCs w:val="28"/>
              </w:rPr>
              <w:t xml:space="preserve">Projekts šo jomu neskar. </w:t>
            </w:r>
          </w:p>
        </w:tc>
      </w:tr>
      <w:tr w:rsidR="00634FB8" w:rsidRPr="00444683" w:rsidTr="00634FB8">
        <w:trPr>
          <w:trHeight w:val="688"/>
          <w:tblCellSpacing w:w="0" w:type="dxa"/>
          <w:jc w:val="center"/>
        </w:trPr>
        <w:tc>
          <w:tcPr>
            <w:tcW w:w="628" w:type="dxa"/>
            <w:tcBorders>
              <w:top w:val="outset" w:sz="6" w:space="0" w:color="auto"/>
              <w:left w:val="outset" w:sz="6" w:space="0" w:color="auto"/>
              <w:bottom w:val="outset" w:sz="6" w:space="0" w:color="auto"/>
              <w:right w:val="outset" w:sz="6" w:space="0" w:color="auto"/>
            </w:tcBorders>
          </w:tcPr>
          <w:p w:rsidR="00634FB8" w:rsidRPr="00444683" w:rsidRDefault="00634FB8">
            <w:pPr>
              <w:spacing w:after="0" w:line="240" w:lineRule="auto"/>
              <w:rPr>
                <w:rFonts w:ascii="Times New Roman" w:hAnsi="Times New Roman" w:cs="Times New Roman"/>
                <w:sz w:val="28"/>
                <w:szCs w:val="28"/>
              </w:rPr>
            </w:pPr>
            <w:r w:rsidRPr="00444683">
              <w:rPr>
                <w:rFonts w:ascii="Times New Roman" w:hAnsi="Times New Roman" w:cs="Times New Roman"/>
                <w:sz w:val="28"/>
                <w:szCs w:val="28"/>
              </w:rPr>
              <w:t>6.</w:t>
            </w:r>
          </w:p>
          <w:p w:rsidR="00634FB8" w:rsidRPr="00444683" w:rsidRDefault="00634FB8">
            <w:pPr>
              <w:spacing w:after="0" w:line="240" w:lineRule="auto"/>
              <w:rPr>
                <w:rFonts w:ascii="Times New Roman" w:hAnsi="Times New Roman" w:cs="Times New Roman"/>
                <w:sz w:val="28"/>
                <w:szCs w:val="28"/>
              </w:rPr>
            </w:pPr>
          </w:p>
        </w:tc>
        <w:tc>
          <w:tcPr>
            <w:tcW w:w="2705" w:type="dxa"/>
            <w:tcBorders>
              <w:top w:val="outset" w:sz="6" w:space="0" w:color="auto"/>
              <w:left w:val="outset" w:sz="6" w:space="0" w:color="auto"/>
              <w:bottom w:val="outset" w:sz="6" w:space="0" w:color="auto"/>
              <w:right w:val="outset" w:sz="6" w:space="0" w:color="auto"/>
            </w:tcBorders>
            <w:hideMark/>
          </w:tcPr>
          <w:p w:rsidR="00634FB8" w:rsidRPr="00444683" w:rsidRDefault="00634FB8">
            <w:pPr>
              <w:spacing w:after="0" w:line="240" w:lineRule="auto"/>
              <w:rPr>
                <w:rFonts w:ascii="Times New Roman" w:hAnsi="Times New Roman" w:cs="Times New Roman"/>
                <w:sz w:val="28"/>
                <w:szCs w:val="28"/>
              </w:rPr>
            </w:pPr>
            <w:r w:rsidRPr="00444683">
              <w:rPr>
                <w:rFonts w:ascii="Times New Roman" w:hAnsi="Times New Roman" w:cs="Times New Roman"/>
                <w:sz w:val="28"/>
                <w:szCs w:val="28"/>
              </w:rPr>
              <w:t>Iemesli, kādēļ netika nodrošināta sabiedrības līdzdalība</w:t>
            </w:r>
          </w:p>
        </w:tc>
        <w:tc>
          <w:tcPr>
            <w:tcW w:w="6694" w:type="dxa"/>
            <w:tcBorders>
              <w:top w:val="outset" w:sz="6" w:space="0" w:color="auto"/>
              <w:left w:val="outset" w:sz="6" w:space="0" w:color="auto"/>
              <w:bottom w:val="outset" w:sz="6" w:space="0" w:color="auto"/>
              <w:right w:val="outset" w:sz="6" w:space="0" w:color="auto"/>
            </w:tcBorders>
            <w:hideMark/>
          </w:tcPr>
          <w:p w:rsidR="00634FB8" w:rsidRPr="00444683" w:rsidRDefault="00634FB8">
            <w:pPr>
              <w:spacing w:after="0" w:line="240" w:lineRule="auto"/>
              <w:ind w:left="266" w:right="301"/>
              <w:jc w:val="both"/>
              <w:rPr>
                <w:rFonts w:ascii="Times New Roman" w:hAnsi="Times New Roman" w:cs="Times New Roman"/>
                <w:bCs/>
                <w:sz w:val="28"/>
                <w:szCs w:val="28"/>
                <w:lang w:eastAsia="en-US"/>
              </w:rPr>
            </w:pPr>
            <w:r w:rsidRPr="00444683">
              <w:rPr>
                <w:rFonts w:ascii="Times New Roman" w:hAnsi="Times New Roman" w:cs="Times New Roman"/>
                <w:bCs/>
                <w:sz w:val="28"/>
                <w:szCs w:val="28"/>
              </w:rPr>
              <w:t xml:space="preserve">Sabiedrības līdzdalība netika nodrošināta, jo noteikumu projekts ir tehnisks projekts, kas paredz tikai </w:t>
            </w:r>
            <w:r w:rsidR="00177BAA" w:rsidRPr="00444683">
              <w:rPr>
                <w:rFonts w:ascii="Times New Roman" w:hAnsi="Times New Roman" w:cs="Times New Roman"/>
                <w:bCs/>
                <w:sz w:val="28"/>
                <w:szCs w:val="28"/>
              </w:rPr>
              <w:t xml:space="preserve">naudas summu </w:t>
            </w:r>
            <w:r w:rsidRPr="00444683">
              <w:rPr>
                <w:rFonts w:ascii="Times New Roman" w:hAnsi="Times New Roman" w:cs="Times New Roman"/>
                <w:bCs/>
                <w:sz w:val="28"/>
                <w:szCs w:val="28"/>
              </w:rPr>
              <w:t xml:space="preserve">konvertāciju no latiem uz </w:t>
            </w:r>
            <w:r w:rsidRPr="00444683">
              <w:rPr>
                <w:rFonts w:ascii="Times New Roman" w:hAnsi="Times New Roman" w:cs="Times New Roman"/>
                <w:bCs/>
                <w:i/>
                <w:sz w:val="28"/>
                <w:szCs w:val="28"/>
              </w:rPr>
              <w:t>euro.</w:t>
            </w:r>
            <w:r w:rsidRPr="00444683">
              <w:rPr>
                <w:rFonts w:ascii="Times New Roman" w:hAnsi="Times New Roman" w:cs="Times New Roman"/>
                <w:bCs/>
                <w:sz w:val="28"/>
                <w:szCs w:val="28"/>
              </w:rPr>
              <w:t xml:space="preserve"> </w:t>
            </w:r>
          </w:p>
          <w:p w:rsidR="00634FB8" w:rsidRPr="00444683" w:rsidRDefault="00634FB8">
            <w:pPr>
              <w:spacing w:after="0" w:line="240" w:lineRule="auto"/>
              <w:ind w:left="266" w:right="301"/>
              <w:jc w:val="both"/>
              <w:rPr>
                <w:rFonts w:ascii="Times New Roman" w:hAnsi="Times New Roman" w:cs="Times New Roman"/>
                <w:bCs/>
                <w:sz w:val="28"/>
                <w:szCs w:val="28"/>
              </w:rPr>
            </w:pPr>
            <w:r w:rsidRPr="00444683">
              <w:rPr>
                <w:rFonts w:ascii="Times New Roman" w:hAnsi="Times New Roman" w:cs="Times New Roman"/>
                <w:bCs/>
                <w:sz w:val="28"/>
                <w:szCs w:val="28"/>
              </w:rPr>
              <w:t>Projekts nemaina pastāvošo tiesisko regulējumu pēc būtības.</w:t>
            </w:r>
          </w:p>
          <w:p w:rsidR="00444683" w:rsidRPr="00444683" w:rsidRDefault="00444683">
            <w:pPr>
              <w:spacing w:after="0" w:line="240" w:lineRule="auto"/>
              <w:ind w:left="266" w:right="301"/>
              <w:jc w:val="both"/>
              <w:rPr>
                <w:rFonts w:ascii="Times New Roman" w:hAnsi="Times New Roman" w:cs="Times New Roman"/>
                <w:bCs/>
                <w:sz w:val="28"/>
                <w:szCs w:val="28"/>
                <w:lang w:eastAsia="en-US"/>
              </w:rPr>
            </w:pPr>
          </w:p>
        </w:tc>
      </w:tr>
      <w:tr w:rsidR="00634FB8" w:rsidRPr="00444683" w:rsidTr="00634FB8">
        <w:trPr>
          <w:tblCellSpacing w:w="0" w:type="dxa"/>
          <w:jc w:val="center"/>
        </w:trPr>
        <w:tc>
          <w:tcPr>
            <w:tcW w:w="628" w:type="dxa"/>
            <w:tcBorders>
              <w:top w:val="outset" w:sz="6" w:space="0" w:color="auto"/>
              <w:left w:val="outset" w:sz="6" w:space="0" w:color="auto"/>
              <w:bottom w:val="outset" w:sz="6" w:space="0" w:color="auto"/>
              <w:right w:val="outset" w:sz="6" w:space="0" w:color="auto"/>
            </w:tcBorders>
            <w:hideMark/>
          </w:tcPr>
          <w:p w:rsidR="00634FB8" w:rsidRPr="00444683" w:rsidRDefault="00634FB8">
            <w:pPr>
              <w:spacing w:after="0" w:line="240" w:lineRule="auto"/>
              <w:rPr>
                <w:rFonts w:ascii="Times New Roman" w:hAnsi="Times New Roman" w:cs="Times New Roman"/>
                <w:sz w:val="28"/>
                <w:szCs w:val="28"/>
              </w:rPr>
            </w:pPr>
            <w:r w:rsidRPr="00444683">
              <w:rPr>
                <w:rFonts w:ascii="Times New Roman" w:hAnsi="Times New Roman" w:cs="Times New Roman"/>
                <w:sz w:val="28"/>
                <w:szCs w:val="28"/>
              </w:rPr>
              <w:t>7.</w:t>
            </w:r>
          </w:p>
        </w:tc>
        <w:tc>
          <w:tcPr>
            <w:tcW w:w="2705" w:type="dxa"/>
            <w:tcBorders>
              <w:top w:val="outset" w:sz="6" w:space="0" w:color="auto"/>
              <w:left w:val="outset" w:sz="6" w:space="0" w:color="auto"/>
              <w:bottom w:val="outset" w:sz="6" w:space="0" w:color="auto"/>
              <w:right w:val="outset" w:sz="6" w:space="0" w:color="auto"/>
            </w:tcBorders>
            <w:hideMark/>
          </w:tcPr>
          <w:p w:rsidR="00634FB8" w:rsidRPr="00444683" w:rsidRDefault="00634FB8">
            <w:pPr>
              <w:spacing w:after="0" w:line="240" w:lineRule="auto"/>
              <w:rPr>
                <w:rFonts w:ascii="Times New Roman" w:hAnsi="Times New Roman" w:cs="Times New Roman"/>
                <w:sz w:val="28"/>
                <w:szCs w:val="28"/>
              </w:rPr>
            </w:pPr>
            <w:r w:rsidRPr="00444683">
              <w:rPr>
                <w:rFonts w:ascii="Times New Roman" w:hAnsi="Times New Roman" w:cs="Times New Roman"/>
                <w:sz w:val="28"/>
                <w:szCs w:val="28"/>
              </w:rPr>
              <w:t>Cita informācija</w:t>
            </w:r>
          </w:p>
        </w:tc>
        <w:tc>
          <w:tcPr>
            <w:tcW w:w="6694" w:type="dxa"/>
            <w:tcBorders>
              <w:top w:val="outset" w:sz="6" w:space="0" w:color="auto"/>
              <w:left w:val="outset" w:sz="6" w:space="0" w:color="auto"/>
              <w:bottom w:val="outset" w:sz="6" w:space="0" w:color="auto"/>
              <w:right w:val="outset" w:sz="6" w:space="0" w:color="auto"/>
            </w:tcBorders>
            <w:hideMark/>
          </w:tcPr>
          <w:p w:rsidR="00634FB8" w:rsidRPr="006D0DCA" w:rsidRDefault="006D0DCA">
            <w:pPr>
              <w:spacing w:after="0" w:line="240" w:lineRule="auto"/>
              <w:ind w:left="269" w:right="300"/>
              <w:jc w:val="both"/>
              <w:rPr>
                <w:rFonts w:ascii="Times New Roman" w:hAnsi="Times New Roman" w:cs="Times New Roman"/>
                <w:sz w:val="28"/>
                <w:szCs w:val="28"/>
              </w:rPr>
            </w:pPr>
            <w:r>
              <w:rPr>
                <w:rFonts w:ascii="Times New Roman" w:hAnsi="Times New Roman" w:cs="Times New Roman"/>
                <w:sz w:val="28"/>
                <w:szCs w:val="28"/>
              </w:rPr>
              <w:t>Nav.</w:t>
            </w:r>
          </w:p>
        </w:tc>
      </w:tr>
    </w:tbl>
    <w:p w:rsidR="00634FB8" w:rsidRPr="00444683" w:rsidRDefault="00634FB8" w:rsidP="00634FB8">
      <w:pPr>
        <w:spacing w:after="0" w:line="240" w:lineRule="auto"/>
        <w:jc w:val="both"/>
        <w:rPr>
          <w:rFonts w:ascii="Times New Roman" w:hAnsi="Times New Roman" w:cs="Times New Roman"/>
          <w:sz w:val="28"/>
          <w:szCs w:val="28"/>
        </w:rPr>
      </w:pPr>
    </w:p>
    <w:p w:rsidR="00634FB8" w:rsidRPr="00444683" w:rsidRDefault="00634FB8" w:rsidP="00634FB8">
      <w:pPr>
        <w:spacing w:after="0" w:line="240" w:lineRule="auto"/>
        <w:rPr>
          <w:rFonts w:ascii="Times New Roman" w:eastAsia="Times New Roman" w:hAnsi="Times New Roman" w:cs="Times New Roman"/>
          <w:i/>
          <w:sz w:val="28"/>
          <w:szCs w:val="28"/>
        </w:rPr>
      </w:pPr>
      <w:r w:rsidRPr="00444683">
        <w:rPr>
          <w:rFonts w:ascii="Times New Roman" w:hAnsi="Times New Roman" w:cs="Times New Roman"/>
          <w:i/>
          <w:iCs/>
          <w:sz w:val="28"/>
          <w:szCs w:val="28"/>
        </w:rPr>
        <w:t>Anotācijas II, III, IV, V, VI un VII  sadaļa – projekts šīs jomas neskar</w:t>
      </w:r>
    </w:p>
    <w:p w:rsidR="00634FB8" w:rsidRPr="00444683" w:rsidRDefault="00634FB8" w:rsidP="00634FB8">
      <w:pPr>
        <w:spacing w:after="0" w:line="240" w:lineRule="auto"/>
        <w:jc w:val="both"/>
        <w:rPr>
          <w:rFonts w:ascii="Times New Roman" w:eastAsia="Times New Roman" w:hAnsi="Times New Roman" w:cs="Times New Roman"/>
          <w:sz w:val="28"/>
          <w:szCs w:val="28"/>
        </w:rPr>
      </w:pPr>
    </w:p>
    <w:p w:rsidR="00634FB8" w:rsidRPr="00444683" w:rsidRDefault="00634FB8" w:rsidP="00634FB8">
      <w:pPr>
        <w:spacing w:after="0" w:line="240" w:lineRule="auto"/>
        <w:ind w:firstLine="720"/>
        <w:rPr>
          <w:rFonts w:ascii="Times New Roman" w:hAnsi="Times New Roman" w:cs="Times New Roman"/>
          <w:sz w:val="28"/>
          <w:szCs w:val="28"/>
        </w:rPr>
      </w:pPr>
      <w:r w:rsidRPr="00444683">
        <w:rPr>
          <w:rFonts w:ascii="Times New Roman" w:hAnsi="Times New Roman" w:cs="Times New Roman"/>
          <w:sz w:val="28"/>
          <w:szCs w:val="28"/>
        </w:rPr>
        <w:t>Izglītības un zinātnes ministrs</w:t>
      </w:r>
      <w:r w:rsidRPr="00444683">
        <w:rPr>
          <w:rFonts w:ascii="Times New Roman" w:hAnsi="Times New Roman" w:cs="Times New Roman"/>
          <w:sz w:val="28"/>
          <w:szCs w:val="28"/>
        </w:rPr>
        <w:tab/>
        <w:t xml:space="preserve">                               V.Dombrovskis</w:t>
      </w:r>
    </w:p>
    <w:p w:rsidR="00634FB8" w:rsidRPr="00444683" w:rsidRDefault="00634FB8" w:rsidP="00634FB8">
      <w:pPr>
        <w:spacing w:after="0" w:line="240" w:lineRule="auto"/>
        <w:rPr>
          <w:rFonts w:ascii="Times New Roman" w:hAnsi="Times New Roman" w:cs="Times New Roman"/>
          <w:sz w:val="28"/>
          <w:szCs w:val="28"/>
        </w:rPr>
      </w:pPr>
      <w:r w:rsidRPr="00444683">
        <w:rPr>
          <w:rFonts w:ascii="Times New Roman" w:hAnsi="Times New Roman" w:cs="Times New Roman"/>
          <w:sz w:val="28"/>
          <w:szCs w:val="28"/>
        </w:rPr>
        <w:tab/>
      </w:r>
    </w:p>
    <w:p w:rsidR="00634FB8" w:rsidRPr="00444683" w:rsidRDefault="00634FB8" w:rsidP="00634FB8">
      <w:pPr>
        <w:spacing w:after="0" w:line="240" w:lineRule="auto"/>
        <w:ind w:firstLine="720"/>
        <w:rPr>
          <w:rFonts w:ascii="Times New Roman" w:hAnsi="Times New Roman" w:cs="Times New Roman"/>
          <w:sz w:val="28"/>
          <w:szCs w:val="28"/>
        </w:rPr>
      </w:pPr>
      <w:r w:rsidRPr="00444683">
        <w:rPr>
          <w:rFonts w:ascii="Times New Roman" w:hAnsi="Times New Roman" w:cs="Times New Roman"/>
          <w:sz w:val="28"/>
          <w:szCs w:val="28"/>
        </w:rPr>
        <w:t>Iesniedzējs: izglītības un zinātnes ministrs</w:t>
      </w:r>
      <w:r w:rsidRPr="00444683">
        <w:rPr>
          <w:rFonts w:ascii="Times New Roman" w:hAnsi="Times New Roman" w:cs="Times New Roman"/>
          <w:sz w:val="28"/>
          <w:szCs w:val="28"/>
        </w:rPr>
        <w:tab/>
        <w:t xml:space="preserve">          V.Dombrovskis</w:t>
      </w:r>
    </w:p>
    <w:p w:rsidR="00634FB8" w:rsidRDefault="00634FB8" w:rsidP="00634FB8">
      <w:pPr>
        <w:spacing w:after="0" w:line="240" w:lineRule="auto"/>
        <w:ind w:firstLine="720"/>
        <w:rPr>
          <w:rFonts w:ascii="Times New Roman" w:hAnsi="Times New Roman" w:cs="Times New Roman"/>
          <w:sz w:val="28"/>
          <w:szCs w:val="28"/>
        </w:rPr>
      </w:pPr>
    </w:p>
    <w:p w:rsidR="006D0DCA" w:rsidRPr="00444683" w:rsidRDefault="006D0DCA" w:rsidP="00634FB8">
      <w:pPr>
        <w:spacing w:after="0" w:line="240" w:lineRule="auto"/>
        <w:ind w:firstLine="720"/>
        <w:rPr>
          <w:rFonts w:ascii="Times New Roman" w:hAnsi="Times New Roman" w:cs="Times New Roman"/>
          <w:sz w:val="28"/>
          <w:szCs w:val="28"/>
        </w:rPr>
      </w:pPr>
    </w:p>
    <w:p w:rsidR="00634FB8" w:rsidRPr="00444683" w:rsidRDefault="00634FB8" w:rsidP="00634FB8">
      <w:pPr>
        <w:spacing w:after="0" w:line="240" w:lineRule="auto"/>
        <w:ind w:firstLine="720"/>
        <w:rPr>
          <w:rFonts w:ascii="Times New Roman" w:hAnsi="Times New Roman" w:cs="Times New Roman"/>
          <w:sz w:val="28"/>
          <w:szCs w:val="28"/>
        </w:rPr>
      </w:pPr>
      <w:r w:rsidRPr="00444683">
        <w:rPr>
          <w:rFonts w:ascii="Times New Roman" w:hAnsi="Times New Roman" w:cs="Times New Roman"/>
          <w:sz w:val="28"/>
          <w:szCs w:val="28"/>
        </w:rPr>
        <w:t>Vīza: valsts sekretāre                                                S.Liepiņa</w:t>
      </w:r>
    </w:p>
    <w:p w:rsidR="00634FB8" w:rsidRPr="00444683" w:rsidRDefault="00634FB8" w:rsidP="00634FB8">
      <w:pPr>
        <w:pStyle w:val="NoSpacing"/>
        <w:rPr>
          <w:sz w:val="20"/>
          <w:szCs w:val="20"/>
        </w:rPr>
      </w:pPr>
    </w:p>
    <w:p w:rsidR="0092051C" w:rsidRPr="00444683" w:rsidRDefault="0092051C" w:rsidP="00634FB8">
      <w:pPr>
        <w:pStyle w:val="NoSpacing"/>
        <w:rPr>
          <w:sz w:val="20"/>
          <w:szCs w:val="20"/>
        </w:rPr>
      </w:pPr>
    </w:p>
    <w:p w:rsidR="0092051C" w:rsidRPr="00444683" w:rsidRDefault="0092051C" w:rsidP="00634FB8">
      <w:pPr>
        <w:pStyle w:val="NoSpacing"/>
        <w:rPr>
          <w:sz w:val="20"/>
          <w:szCs w:val="20"/>
        </w:rPr>
      </w:pPr>
    </w:p>
    <w:p w:rsidR="0092051C" w:rsidRPr="00444683" w:rsidRDefault="0092051C" w:rsidP="00634FB8">
      <w:pPr>
        <w:pStyle w:val="NoSpacing"/>
        <w:rPr>
          <w:sz w:val="20"/>
          <w:szCs w:val="20"/>
        </w:rPr>
      </w:pPr>
    </w:p>
    <w:p w:rsidR="0092051C" w:rsidRPr="00444683" w:rsidRDefault="0092051C" w:rsidP="00634FB8">
      <w:pPr>
        <w:pStyle w:val="NoSpacing"/>
        <w:rPr>
          <w:sz w:val="20"/>
          <w:szCs w:val="20"/>
        </w:rPr>
      </w:pPr>
    </w:p>
    <w:p w:rsidR="0092051C" w:rsidRPr="00444683" w:rsidRDefault="0092051C" w:rsidP="00634FB8">
      <w:pPr>
        <w:pStyle w:val="NoSpacing"/>
        <w:rPr>
          <w:sz w:val="20"/>
          <w:szCs w:val="20"/>
        </w:rPr>
      </w:pPr>
    </w:p>
    <w:p w:rsidR="0092051C" w:rsidRPr="00444683" w:rsidRDefault="0092051C" w:rsidP="00634FB8">
      <w:pPr>
        <w:pStyle w:val="NoSpacing"/>
        <w:rPr>
          <w:sz w:val="20"/>
          <w:szCs w:val="20"/>
        </w:rPr>
      </w:pPr>
    </w:p>
    <w:p w:rsidR="0092051C" w:rsidRPr="00444683" w:rsidRDefault="0092051C" w:rsidP="00634FB8">
      <w:pPr>
        <w:pStyle w:val="NoSpacing"/>
        <w:rPr>
          <w:sz w:val="20"/>
          <w:szCs w:val="20"/>
        </w:rPr>
      </w:pPr>
    </w:p>
    <w:p w:rsidR="0092051C" w:rsidRPr="00444683" w:rsidRDefault="0092051C" w:rsidP="00634FB8">
      <w:pPr>
        <w:pStyle w:val="NoSpacing"/>
        <w:rPr>
          <w:sz w:val="20"/>
          <w:szCs w:val="20"/>
        </w:rPr>
      </w:pPr>
    </w:p>
    <w:p w:rsidR="0092051C" w:rsidRPr="00444683" w:rsidRDefault="0092051C" w:rsidP="00634FB8">
      <w:pPr>
        <w:pStyle w:val="NoSpacing"/>
        <w:rPr>
          <w:sz w:val="20"/>
          <w:szCs w:val="20"/>
        </w:rPr>
      </w:pPr>
    </w:p>
    <w:p w:rsidR="0092051C" w:rsidRPr="00444683" w:rsidRDefault="0092051C" w:rsidP="00634FB8">
      <w:pPr>
        <w:pStyle w:val="NoSpacing"/>
        <w:rPr>
          <w:sz w:val="20"/>
          <w:szCs w:val="20"/>
        </w:rPr>
      </w:pPr>
    </w:p>
    <w:p w:rsidR="0092051C" w:rsidRPr="00444683" w:rsidRDefault="0092051C" w:rsidP="00634FB8">
      <w:pPr>
        <w:pStyle w:val="NoSpacing"/>
        <w:rPr>
          <w:sz w:val="20"/>
          <w:szCs w:val="20"/>
        </w:rPr>
      </w:pPr>
    </w:p>
    <w:p w:rsidR="00634FB8" w:rsidRPr="00444683" w:rsidRDefault="00AE3AEE" w:rsidP="00634FB8">
      <w:pPr>
        <w:pStyle w:val="NoSpacing"/>
        <w:rPr>
          <w:sz w:val="20"/>
          <w:szCs w:val="20"/>
        </w:rPr>
      </w:pPr>
      <w:r>
        <w:rPr>
          <w:sz w:val="20"/>
          <w:szCs w:val="20"/>
        </w:rPr>
        <w:t>05</w:t>
      </w:r>
      <w:r w:rsidR="00634FB8" w:rsidRPr="00444683">
        <w:rPr>
          <w:sz w:val="20"/>
          <w:szCs w:val="20"/>
        </w:rPr>
        <w:t>.0</w:t>
      </w:r>
      <w:r>
        <w:rPr>
          <w:sz w:val="20"/>
          <w:szCs w:val="20"/>
        </w:rPr>
        <w:t>8</w:t>
      </w:r>
      <w:r w:rsidR="00634FB8" w:rsidRPr="00444683">
        <w:rPr>
          <w:sz w:val="20"/>
          <w:szCs w:val="20"/>
        </w:rPr>
        <w:t xml:space="preserve">.2013. </w:t>
      </w:r>
    </w:p>
    <w:p w:rsidR="00634FB8" w:rsidRPr="00444683" w:rsidRDefault="000B7104" w:rsidP="00634FB8">
      <w:pPr>
        <w:pStyle w:val="NoSpacing"/>
        <w:rPr>
          <w:sz w:val="20"/>
          <w:szCs w:val="20"/>
        </w:rPr>
      </w:pPr>
      <w:r>
        <w:rPr>
          <w:sz w:val="20"/>
          <w:szCs w:val="20"/>
        </w:rPr>
        <w:t>628</w:t>
      </w:r>
    </w:p>
    <w:p w:rsidR="00634FB8" w:rsidRPr="00444683" w:rsidRDefault="00634FB8" w:rsidP="00634FB8">
      <w:pPr>
        <w:pStyle w:val="NoSpacing"/>
        <w:rPr>
          <w:sz w:val="20"/>
          <w:szCs w:val="20"/>
        </w:rPr>
      </w:pPr>
      <w:r w:rsidRPr="00444683">
        <w:rPr>
          <w:sz w:val="20"/>
          <w:szCs w:val="20"/>
        </w:rPr>
        <w:t>D.Bīlmanis</w:t>
      </w:r>
    </w:p>
    <w:p w:rsidR="00634FB8" w:rsidRPr="00444683" w:rsidRDefault="00634FB8" w:rsidP="00634FB8">
      <w:pPr>
        <w:pStyle w:val="NoSpacing"/>
        <w:rPr>
          <w:sz w:val="20"/>
          <w:szCs w:val="20"/>
        </w:rPr>
      </w:pPr>
      <w:r w:rsidRPr="00444683">
        <w:rPr>
          <w:sz w:val="20"/>
          <w:szCs w:val="20"/>
        </w:rPr>
        <w:t>Izglītības departamenta juriskonsults</w:t>
      </w:r>
    </w:p>
    <w:p w:rsidR="00634FB8" w:rsidRPr="00444683" w:rsidRDefault="00634FB8" w:rsidP="00634FB8">
      <w:pPr>
        <w:pStyle w:val="NoSpacing"/>
        <w:rPr>
          <w:sz w:val="20"/>
          <w:szCs w:val="20"/>
        </w:rPr>
      </w:pPr>
      <w:r w:rsidRPr="00444683">
        <w:rPr>
          <w:sz w:val="20"/>
          <w:szCs w:val="20"/>
        </w:rPr>
        <w:t xml:space="preserve">67047702, </w:t>
      </w:r>
      <w:hyperlink r:id="rId11" w:history="1">
        <w:r w:rsidRPr="00444683">
          <w:rPr>
            <w:rStyle w:val="Hyperlink"/>
            <w:sz w:val="20"/>
            <w:szCs w:val="20"/>
          </w:rPr>
          <w:t>dainis.bilmanis@izm.gov.lv</w:t>
        </w:r>
      </w:hyperlink>
      <w:r w:rsidRPr="00444683">
        <w:rPr>
          <w:sz w:val="20"/>
          <w:szCs w:val="20"/>
        </w:rPr>
        <w:t xml:space="preserve"> </w:t>
      </w:r>
    </w:p>
    <w:sectPr w:rsidR="00634FB8" w:rsidRPr="00444683" w:rsidSect="00302FF2">
      <w:headerReference w:type="default" r:id="rId12"/>
      <w:footerReference w:type="defaul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6A0" w:rsidRDefault="00CE16A0" w:rsidP="005165DC">
      <w:pPr>
        <w:spacing w:after="0" w:line="240" w:lineRule="auto"/>
      </w:pPr>
      <w:r>
        <w:separator/>
      </w:r>
    </w:p>
  </w:endnote>
  <w:endnote w:type="continuationSeparator" w:id="1">
    <w:p w:rsidR="00CE16A0" w:rsidRDefault="00CE16A0" w:rsidP="00516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B3" w:rsidRPr="00FE7CCD" w:rsidRDefault="00D315B3" w:rsidP="005165DC">
    <w:pPr>
      <w:pStyle w:val="Footer"/>
      <w:jc w:val="both"/>
      <w:rPr>
        <w:rFonts w:ascii="Times New Roman" w:hAnsi="Times New Roman" w:cs="Times New Roman"/>
        <w:sz w:val="20"/>
        <w:szCs w:val="20"/>
      </w:rPr>
    </w:pPr>
    <w:r w:rsidRPr="00FE7CCD">
      <w:rPr>
        <w:rFonts w:ascii="Times New Roman" w:hAnsi="Times New Roman" w:cs="Times New Roman"/>
        <w:sz w:val="20"/>
        <w:szCs w:val="20"/>
      </w:rPr>
      <w:t>IZM</w:t>
    </w:r>
    <w:r>
      <w:rPr>
        <w:rFonts w:ascii="Times New Roman" w:hAnsi="Times New Roman" w:cs="Times New Roman"/>
        <w:sz w:val="20"/>
        <w:szCs w:val="20"/>
      </w:rPr>
      <w:t>An</w:t>
    </w:r>
    <w:r w:rsidRPr="00FE7CCD">
      <w:rPr>
        <w:rFonts w:ascii="Times New Roman" w:hAnsi="Times New Roman" w:cs="Times New Roman"/>
        <w:sz w:val="20"/>
        <w:szCs w:val="20"/>
      </w:rPr>
      <w:t>ot_</w:t>
    </w:r>
    <w:r>
      <w:rPr>
        <w:rFonts w:ascii="Times New Roman" w:hAnsi="Times New Roman" w:cs="Times New Roman"/>
        <w:sz w:val="20"/>
        <w:szCs w:val="20"/>
      </w:rPr>
      <w:t>050813</w:t>
    </w:r>
    <w:r w:rsidRPr="00FE7CCD">
      <w:rPr>
        <w:rFonts w:ascii="Times New Roman" w:hAnsi="Times New Roman" w:cs="Times New Roman"/>
        <w:sz w:val="20"/>
        <w:szCs w:val="20"/>
      </w:rPr>
      <w:t>_</w:t>
    </w:r>
    <w:r>
      <w:rPr>
        <w:rFonts w:ascii="Times New Roman" w:hAnsi="Times New Roman" w:cs="Times New Roman"/>
        <w:sz w:val="20"/>
        <w:szCs w:val="20"/>
      </w:rPr>
      <w:t>Sockorekcij</w:t>
    </w:r>
    <w:r w:rsidRPr="00FE7CCD">
      <w:rPr>
        <w:rFonts w:ascii="Times New Roman" w:hAnsi="Times New Roman" w:cs="Times New Roman"/>
        <w:sz w:val="20"/>
        <w:szCs w:val="20"/>
      </w:rPr>
      <w:t>; Ministru kabineta noteikumu projekt</w:t>
    </w:r>
    <w:r>
      <w:rPr>
        <w:rFonts w:ascii="Times New Roman" w:hAnsi="Times New Roman" w:cs="Times New Roman"/>
        <w:sz w:val="20"/>
        <w:szCs w:val="20"/>
      </w:rPr>
      <w:t>a</w:t>
    </w:r>
    <w:r w:rsidRPr="00FE7CCD">
      <w:rPr>
        <w:rFonts w:ascii="Times New Roman" w:hAnsi="Times New Roman" w:cs="Times New Roman"/>
        <w:sz w:val="20"/>
        <w:szCs w:val="20"/>
      </w:rPr>
      <w:t xml:space="preserve"> „</w:t>
    </w:r>
    <w:r>
      <w:rPr>
        <w:rFonts w:ascii="Times New Roman" w:hAnsi="Times New Roman" w:cs="Times New Roman"/>
        <w:sz w:val="20"/>
        <w:szCs w:val="20"/>
      </w:rPr>
      <w:t>Grozījumi Ministru kabineta 2011.gada 1.februāra noteikumos Nr.88 „Sociālās korekcijas izglītības iestādes iekšējās kārtības noteikumi”</w:t>
    </w:r>
    <w:r w:rsidRPr="00FE7CCD">
      <w:rPr>
        <w:rFonts w:ascii="Times New Roman" w:hAnsi="Times New Roman" w:cs="Times New Roman"/>
        <w:sz w:val="20"/>
        <w:szCs w:val="20"/>
      </w:rPr>
      <w:t>”</w:t>
    </w:r>
    <w:r>
      <w:rPr>
        <w:rFonts w:ascii="Times New Roman" w:hAnsi="Times New Roman" w:cs="Times New Roman"/>
        <w:sz w:val="20"/>
        <w:szCs w:val="20"/>
      </w:rPr>
      <w:t xml:space="preserve"> sākotnējās ietekmes novērtējuma ziņojums (anotācija).</w:t>
    </w:r>
  </w:p>
  <w:p w:rsidR="00D315B3" w:rsidRPr="005165DC" w:rsidRDefault="00D315B3" w:rsidP="005165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B3" w:rsidRPr="00FE7CCD" w:rsidRDefault="00D315B3" w:rsidP="000F3E41">
    <w:pPr>
      <w:pStyle w:val="Footer"/>
      <w:jc w:val="both"/>
      <w:rPr>
        <w:rFonts w:ascii="Times New Roman" w:hAnsi="Times New Roman" w:cs="Times New Roman"/>
        <w:sz w:val="20"/>
        <w:szCs w:val="20"/>
      </w:rPr>
    </w:pPr>
    <w:r w:rsidRPr="00FE7CCD">
      <w:rPr>
        <w:rFonts w:ascii="Times New Roman" w:hAnsi="Times New Roman" w:cs="Times New Roman"/>
        <w:sz w:val="20"/>
        <w:szCs w:val="20"/>
      </w:rPr>
      <w:t>IZM</w:t>
    </w:r>
    <w:r>
      <w:rPr>
        <w:rFonts w:ascii="Times New Roman" w:hAnsi="Times New Roman" w:cs="Times New Roman"/>
        <w:sz w:val="20"/>
        <w:szCs w:val="20"/>
      </w:rPr>
      <w:t>An</w:t>
    </w:r>
    <w:r w:rsidRPr="00FE7CCD">
      <w:rPr>
        <w:rFonts w:ascii="Times New Roman" w:hAnsi="Times New Roman" w:cs="Times New Roman"/>
        <w:sz w:val="20"/>
        <w:szCs w:val="20"/>
      </w:rPr>
      <w:t>ot_</w:t>
    </w:r>
    <w:r>
      <w:rPr>
        <w:rFonts w:ascii="Times New Roman" w:hAnsi="Times New Roman" w:cs="Times New Roman"/>
        <w:sz w:val="20"/>
        <w:szCs w:val="20"/>
      </w:rPr>
      <w:t>050813</w:t>
    </w:r>
    <w:r w:rsidRPr="00FE7CCD">
      <w:rPr>
        <w:rFonts w:ascii="Times New Roman" w:hAnsi="Times New Roman" w:cs="Times New Roman"/>
        <w:sz w:val="20"/>
        <w:szCs w:val="20"/>
      </w:rPr>
      <w:t>_</w:t>
    </w:r>
    <w:r>
      <w:rPr>
        <w:rFonts w:ascii="Times New Roman" w:hAnsi="Times New Roman" w:cs="Times New Roman"/>
        <w:sz w:val="20"/>
        <w:szCs w:val="20"/>
      </w:rPr>
      <w:t>Sockorekcij</w:t>
    </w:r>
    <w:r w:rsidRPr="00FE7CCD">
      <w:rPr>
        <w:rFonts w:ascii="Times New Roman" w:hAnsi="Times New Roman" w:cs="Times New Roman"/>
        <w:sz w:val="20"/>
        <w:szCs w:val="20"/>
      </w:rPr>
      <w:t>; Ministru kabineta noteikumu projekt</w:t>
    </w:r>
    <w:r>
      <w:rPr>
        <w:rFonts w:ascii="Times New Roman" w:hAnsi="Times New Roman" w:cs="Times New Roman"/>
        <w:sz w:val="20"/>
        <w:szCs w:val="20"/>
      </w:rPr>
      <w:t>a</w:t>
    </w:r>
    <w:r w:rsidRPr="00FE7CCD">
      <w:rPr>
        <w:rFonts w:ascii="Times New Roman" w:hAnsi="Times New Roman" w:cs="Times New Roman"/>
        <w:sz w:val="20"/>
        <w:szCs w:val="20"/>
      </w:rPr>
      <w:t xml:space="preserve"> „</w:t>
    </w:r>
    <w:r>
      <w:rPr>
        <w:rFonts w:ascii="Times New Roman" w:hAnsi="Times New Roman" w:cs="Times New Roman"/>
        <w:sz w:val="20"/>
        <w:szCs w:val="20"/>
      </w:rPr>
      <w:t>Grozījumi Ministru kabineta 2011.gada 1.februāra noteikumos Nr.88 „Sociālās korekcijas izglītības iestādes iekšējās kārtības noteikumi”</w:t>
    </w:r>
    <w:r w:rsidRPr="00FE7CCD">
      <w:rPr>
        <w:rFonts w:ascii="Times New Roman" w:hAnsi="Times New Roman" w:cs="Times New Roman"/>
        <w:sz w:val="20"/>
        <w:szCs w:val="20"/>
      </w:rPr>
      <w:t>”</w:t>
    </w:r>
    <w:r>
      <w:rPr>
        <w:rFonts w:ascii="Times New Roman" w:hAnsi="Times New Roman" w:cs="Times New Roman"/>
        <w:sz w:val="20"/>
        <w:szCs w:val="20"/>
      </w:rPr>
      <w:t xml:space="preserve"> sākotnējās ietekmes novērtējuma ziņojums (anotācija).</w:t>
    </w:r>
  </w:p>
  <w:p w:rsidR="00D315B3" w:rsidRDefault="00D31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6A0" w:rsidRDefault="00CE16A0" w:rsidP="005165DC">
      <w:pPr>
        <w:spacing w:after="0" w:line="240" w:lineRule="auto"/>
      </w:pPr>
      <w:r>
        <w:separator/>
      </w:r>
    </w:p>
  </w:footnote>
  <w:footnote w:type="continuationSeparator" w:id="1">
    <w:p w:rsidR="00CE16A0" w:rsidRDefault="00CE16A0" w:rsidP="005165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8235"/>
      <w:docPartObj>
        <w:docPartGallery w:val="Page Numbers (Top of Page)"/>
        <w:docPartUnique/>
      </w:docPartObj>
    </w:sdtPr>
    <w:sdtContent>
      <w:p w:rsidR="00D315B3" w:rsidRDefault="008B50C9">
        <w:pPr>
          <w:pStyle w:val="Header"/>
          <w:jc w:val="center"/>
        </w:pPr>
        <w:fldSimple w:instr=" PAGE   \* MERGEFORMAT ">
          <w:r w:rsidR="00514B12">
            <w:rPr>
              <w:noProof/>
            </w:rPr>
            <w:t>3</w:t>
          </w:r>
        </w:fldSimple>
      </w:p>
    </w:sdtContent>
  </w:sdt>
  <w:p w:rsidR="00D315B3" w:rsidRDefault="00D315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FB2BE8"/>
    <w:multiLevelType w:val="hybridMultilevel"/>
    <w:tmpl w:val="7EC245DA"/>
    <w:lvl w:ilvl="0" w:tplc="F01A9A5E">
      <w:start w:val="1"/>
      <w:numFmt w:val="decimal"/>
      <w:lvlText w:val="%1)"/>
      <w:lvlJc w:val="left"/>
      <w:pPr>
        <w:ind w:left="629" w:hanging="360"/>
      </w:pPr>
      <w:rPr>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4FB8"/>
    <w:rsid w:val="000B7104"/>
    <w:rsid w:val="000C71F2"/>
    <w:rsid w:val="000F3E41"/>
    <w:rsid w:val="001279CE"/>
    <w:rsid w:val="00177BAA"/>
    <w:rsid w:val="0019251E"/>
    <w:rsid w:val="00216863"/>
    <w:rsid w:val="002437E7"/>
    <w:rsid w:val="00302FF2"/>
    <w:rsid w:val="00380221"/>
    <w:rsid w:val="00412962"/>
    <w:rsid w:val="00444683"/>
    <w:rsid w:val="0046258D"/>
    <w:rsid w:val="00480491"/>
    <w:rsid w:val="00514B12"/>
    <w:rsid w:val="005165DC"/>
    <w:rsid w:val="005D1A6F"/>
    <w:rsid w:val="005E2A43"/>
    <w:rsid w:val="00634FB8"/>
    <w:rsid w:val="00637F81"/>
    <w:rsid w:val="006D0D22"/>
    <w:rsid w:val="006D0DCA"/>
    <w:rsid w:val="008321F9"/>
    <w:rsid w:val="00870923"/>
    <w:rsid w:val="008817E7"/>
    <w:rsid w:val="008B50C9"/>
    <w:rsid w:val="008C3AD8"/>
    <w:rsid w:val="0092051C"/>
    <w:rsid w:val="009962CF"/>
    <w:rsid w:val="009F4DAC"/>
    <w:rsid w:val="00A25863"/>
    <w:rsid w:val="00AE3AEE"/>
    <w:rsid w:val="00B331EE"/>
    <w:rsid w:val="00B660D1"/>
    <w:rsid w:val="00C02B22"/>
    <w:rsid w:val="00C66064"/>
    <w:rsid w:val="00CE16A0"/>
    <w:rsid w:val="00D21A00"/>
    <w:rsid w:val="00D315B3"/>
    <w:rsid w:val="00DB5C9C"/>
    <w:rsid w:val="00EB1903"/>
    <w:rsid w:val="00F457B4"/>
    <w:rsid w:val="00F9533C"/>
    <w:rsid w:val="00FD3B8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34FB8"/>
    <w:rPr>
      <w:color w:val="0000FF"/>
      <w:u w:val="single"/>
    </w:rPr>
  </w:style>
  <w:style w:type="paragraph" w:styleId="NoSpacing">
    <w:name w:val="No Spacing"/>
    <w:uiPriority w:val="1"/>
    <w:qFormat/>
    <w:rsid w:val="00634FB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6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65DC"/>
  </w:style>
  <w:style w:type="paragraph" w:styleId="Footer">
    <w:name w:val="footer"/>
    <w:basedOn w:val="Normal"/>
    <w:link w:val="FooterChar"/>
    <w:uiPriority w:val="99"/>
    <w:semiHidden/>
    <w:unhideWhenUsed/>
    <w:rsid w:val="005165D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165DC"/>
  </w:style>
</w:styles>
</file>

<file path=word/webSettings.xml><?xml version="1.0" encoding="utf-8"?>
<w:webSettings xmlns:r="http://schemas.openxmlformats.org/officeDocument/2006/relationships" xmlns:w="http://schemas.openxmlformats.org/wordprocessingml/2006/main">
  <w:divs>
    <w:div w:id="3050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474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nis.bilmanis@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doc.php?id=255933" TargetMode="External"/><Relationship Id="rId4" Type="http://schemas.openxmlformats.org/officeDocument/2006/relationships/settings" Target="settings.xml"/><Relationship Id="rId9" Type="http://schemas.openxmlformats.org/officeDocument/2006/relationships/hyperlink" Target="http://likumi.lv/doc.php?id=24982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2244A02D-E2D7-4EAB-9675-E087F470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628</Words>
  <Characters>4302</Characters>
  <Application>Microsoft Office Word</Application>
  <DocSecurity>0</DocSecurity>
  <Lines>148</Lines>
  <Paragraphs>45</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dbilmanis</dc:creator>
  <cp:keywords/>
  <dc:description/>
  <cp:lastModifiedBy>dbilmanis</cp:lastModifiedBy>
  <cp:revision>8</cp:revision>
  <dcterms:created xsi:type="dcterms:W3CDTF">2013-08-05T14:38:00Z</dcterms:created>
  <dcterms:modified xsi:type="dcterms:W3CDTF">2013-09-23T12:59:00Z</dcterms:modified>
</cp:coreProperties>
</file>