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C9" w:rsidRDefault="00E8399E" w:rsidP="00170DC9">
      <w:pPr>
        <w:pStyle w:val="BodyText"/>
        <w:spacing w:after="0"/>
        <w:jc w:val="center"/>
        <w:rPr>
          <w:b/>
          <w:sz w:val="28"/>
          <w:szCs w:val="28"/>
        </w:rPr>
      </w:pPr>
      <w:r w:rsidRPr="00993E9D">
        <w:rPr>
          <w:b/>
          <w:bCs/>
          <w:sz w:val="28"/>
          <w:szCs w:val="28"/>
        </w:rPr>
        <w:t xml:space="preserve">Ministru kabineta rīkojuma projekta </w:t>
      </w:r>
      <w:r w:rsidR="00170DC9">
        <w:rPr>
          <w:b/>
          <w:sz w:val="28"/>
          <w:szCs w:val="28"/>
        </w:rPr>
        <w:t>„Par atteikumu nodot</w:t>
      </w:r>
    </w:p>
    <w:p w:rsidR="00170DC9" w:rsidRDefault="00096128" w:rsidP="00170DC9">
      <w:pPr>
        <w:pStyle w:val="BodyText"/>
        <w:spacing w:after="0"/>
        <w:jc w:val="center"/>
        <w:rPr>
          <w:b/>
          <w:sz w:val="28"/>
          <w:szCs w:val="28"/>
        </w:rPr>
      </w:pPr>
      <w:r w:rsidRPr="00096128">
        <w:rPr>
          <w:b/>
          <w:sz w:val="28"/>
          <w:szCs w:val="28"/>
        </w:rPr>
        <w:t>privatizācijai valsts nekus</w:t>
      </w:r>
      <w:r w:rsidR="00170DC9">
        <w:rPr>
          <w:b/>
          <w:sz w:val="28"/>
          <w:szCs w:val="28"/>
        </w:rPr>
        <w:t>tamā īpašuma objektus Kazdangā,</w:t>
      </w:r>
    </w:p>
    <w:p w:rsidR="00170DC9" w:rsidRDefault="00096128" w:rsidP="00170DC9">
      <w:pPr>
        <w:pStyle w:val="BodyText"/>
        <w:spacing w:after="0"/>
        <w:jc w:val="center"/>
        <w:rPr>
          <w:b/>
          <w:sz w:val="28"/>
          <w:szCs w:val="28"/>
        </w:rPr>
      </w:pPr>
      <w:r w:rsidRPr="00096128">
        <w:rPr>
          <w:b/>
          <w:sz w:val="28"/>
          <w:szCs w:val="28"/>
        </w:rPr>
        <w:t>Kazdangas pagastā, Aizputes novadā”</w:t>
      </w:r>
      <w:r w:rsidR="00586181" w:rsidRPr="00096128">
        <w:rPr>
          <w:b/>
          <w:sz w:val="28"/>
          <w:szCs w:val="28"/>
        </w:rPr>
        <w:t xml:space="preserve"> </w:t>
      </w:r>
      <w:r w:rsidR="00170DC9">
        <w:rPr>
          <w:b/>
          <w:sz w:val="28"/>
          <w:szCs w:val="28"/>
        </w:rPr>
        <w:t>sākotnējās ietekmes</w:t>
      </w:r>
    </w:p>
    <w:p w:rsidR="00E8399E" w:rsidRPr="00096128" w:rsidRDefault="007B3777" w:rsidP="00170DC9">
      <w:pPr>
        <w:pStyle w:val="BodyText"/>
        <w:spacing w:after="0"/>
        <w:jc w:val="center"/>
        <w:rPr>
          <w:b/>
          <w:bCs/>
          <w:sz w:val="28"/>
          <w:szCs w:val="28"/>
        </w:rPr>
      </w:pPr>
      <w:r w:rsidRPr="00096128">
        <w:rPr>
          <w:b/>
          <w:sz w:val="28"/>
          <w:szCs w:val="28"/>
        </w:rPr>
        <w:t>novērtējuma ziņojums (</w:t>
      </w:r>
      <w:r w:rsidR="00E8399E" w:rsidRPr="00096128">
        <w:rPr>
          <w:b/>
          <w:sz w:val="28"/>
          <w:szCs w:val="28"/>
        </w:rPr>
        <w:t>anotācija</w:t>
      </w:r>
      <w:r w:rsidRPr="00096128">
        <w:rPr>
          <w:b/>
          <w:sz w:val="28"/>
          <w:szCs w:val="28"/>
        </w:rPr>
        <w:t>)</w:t>
      </w:r>
    </w:p>
    <w:p w:rsidR="00E8399E" w:rsidRPr="00993E9D" w:rsidRDefault="00E8399E" w:rsidP="00170DC9">
      <w:pPr>
        <w:spacing w:after="0" w:line="240" w:lineRule="auto"/>
        <w:jc w:val="center"/>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813"/>
      </w:tblGrid>
      <w:tr w:rsidR="00E8399E" w:rsidRPr="00993E9D" w:rsidTr="00804400">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993E9D" w:rsidRDefault="00E8399E" w:rsidP="00170DC9">
            <w:pPr>
              <w:spacing w:after="0" w:line="240" w:lineRule="auto"/>
              <w:jc w:val="center"/>
              <w:rPr>
                <w:rFonts w:ascii="Times New Roman" w:eastAsia="Times New Roman" w:hAnsi="Times New Roman" w:cs="Times New Roman"/>
                <w:b/>
                <w:bCs/>
                <w:sz w:val="28"/>
                <w:szCs w:val="28"/>
                <w:lang w:eastAsia="lv-LV"/>
              </w:rPr>
            </w:pPr>
            <w:r w:rsidRPr="00993E9D">
              <w:rPr>
                <w:rFonts w:ascii="Times New Roman" w:eastAsia="Times New Roman" w:hAnsi="Times New Roman" w:cs="Times New Roman"/>
                <w:b/>
                <w:bCs/>
                <w:sz w:val="28"/>
                <w:szCs w:val="28"/>
                <w:lang w:eastAsia="lv-LV"/>
              </w:rPr>
              <w:t xml:space="preserve">I. </w:t>
            </w:r>
            <w:r w:rsidR="006A0851" w:rsidRPr="00993E9D">
              <w:rPr>
                <w:rFonts w:ascii="Times New Roman" w:eastAsia="Times New Roman" w:hAnsi="Times New Roman" w:cs="Times New Roman"/>
                <w:b/>
                <w:bCs/>
                <w:sz w:val="28"/>
                <w:szCs w:val="28"/>
                <w:lang w:eastAsia="lv-LV"/>
              </w:rPr>
              <w:t>T</w:t>
            </w:r>
            <w:r w:rsidR="00DB5734" w:rsidRPr="00993E9D">
              <w:rPr>
                <w:rFonts w:ascii="Times New Roman" w:eastAsia="Times New Roman" w:hAnsi="Times New Roman" w:cs="Times New Roman"/>
                <w:b/>
                <w:bCs/>
                <w:sz w:val="28"/>
                <w:szCs w:val="28"/>
                <w:lang w:eastAsia="lv-LV"/>
              </w:rPr>
              <w:t>iesību akta projekta izstrādes nepieciešamība</w:t>
            </w:r>
          </w:p>
        </w:tc>
      </w:tr>
      <w:tr w:rsidR="00712E9C"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712E9C" w:rsidRPr="00852DE4" w:rsidRDefault="00712E9C"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712E9C" w:rsidRPr="00852DE4" w:rsidRDefault="00CA6D15" w:rsidP="00170DC9">
            <w:pPr>
              <w:spacing w:after="0" w:line="240" w:lineRule="auto"/>
              <w:ind w:left="141"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Pamatojums</w:t>
            </w: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852DE4" w:rsidRDefault="0089509F" w:rsidP="00254ADE">
            <w:pPr>
              <w:spacing w:after="0" w:line="240" w:lineRule="auto"/>
              <w:ind w:left="142" w:right="143" w:firstLine="708"/>
              <w:jc w:val="both"/>
              <w:rPr>
                <w:rFonts w:ascii="Times New Roman" w:eastAsia="Calibri" w:hAnsi="Times New Roman" w:cs="Times New Roman"/>
                <w:sz w:val="28"/>
                <w:szCs w:val="28"/>
                <w:lang w:eastAsia="lv-LV"/>
              </w:rPr>
            </w:pPr>
            <w:r w:rsidRPr="00852DE4">
              <w:rPr>
                <w:rFonts w:ascii="Times New Roman" w:eastAsia="Calibri" w:hAnsi="Times New Roman" w:cs="Times New Roman"/>
                <w:sz w:val="28"/>
                <w:szCs w:val="28"/>
                <w:lang w:eastAsia="lv-LV"/>
              </w:rPr>
              <w:t>Likuma „Par valsts un pašvaldību īpašuma objektu privatizāciju” (turpmāk – Privatizācijas likums) 12.panta pirmā un otrā daļa nosaka, ka jebkura fizisk</w:t>
            </w:r>
            <w:r w:rsidR="003D6D12" w:rsidRPr="00852DE4">
              <w:rPr>
                <w:rFonts w:ascii="Times New Roman" w:eastAsia="Calibri" w:hAnsi="Times New Roman" w:cs="Times New Roman"/>
                <w:sz w:val="28"/>
                <w:szCs w:val="28"/>
                <w:lang w:eastAsia="lv-LV"/>
              </w:rPr>
              <w:t>ā</w:t>
            </w:r>
            <w:r w:rsidRPr="00852DE4">
              <w:rPr>
                <w:rFonts w:ascii="Times New Roman" w:eastAsia="Calibri" w:hAnsi="Times New Roman" w:cs="Times New Roman"/>
                <w:sz w:val="28"/>
                <w:szCs w:val="28"/>
                <w:lang w:eastAsia="lv-LV"/>
              </w:rPr>
              <w:t xml:space="preserve"> vai juridisk</w:t>
            </w:r>
            <w:r w:rsidR="003D6D12" w:rsidRPr="00852DE4">
              <w:rPr>
                <w:rFonts w:ascii="Times New Roman" w:eastAsia="Calibri" w:hAnsi="Times New Roman" w:cs="Times New Roman"/>
                <w:sz w:val="28"/>
                <w:szCs w:val="28"/>
                <w:lang w:eastAsia="lv-LV"/>
              </w:rPr>
              <w:t>ā</w:t>
            </w:r>
            <w:r w:rsidRPr="00852DE4">
              <w:rPr>
                <w:rFonts w:ascii="Times New Roman" w:eastAsia="Calibri" w:hAnsi="Times New Roman" w:cs="Times New Roman"/>
                <w:sz w:val="28"/>
                <w:szCs w:val="28"/>
                <w:lang w:eastAsia="lv-LV"/>
              </w:rPr>
              <w:t xml:space="preserve"> persona ir tiesīga ierosināt, iesniedzot privatizācijas ierosinājumu valsts akciju sabiedrībā „Privat</w:t>
            </w:r>
            <w:r w:rsidR="00E43A38" w:rsidRPr="00852DE4">
              <w:rPr>
                <w:rFonts w:ascii="Times New Roman" w:eastAsia="Calibri" w:hAnsi="Times New Roman" w:cs="Times New Roman"/>
                <w:sz w:val="28"/>
                <w:szCs w:val="28"/>
                <w:lang w:eastAsia="lv-LV"/>
              </w:rPr>
              <w:t xml:space="preserve">izācijas aģentūra” (turpmāk </w:t>
            </w:r>
            <w:r w:rsidRPr="00852DE4">
              <w:rPr>
                <w:rFonts w:ascii="Times New Roman" w:eastAsia="Calibri" w:hAnsi="Times New Roman" w:cs="Times New Roman"/>
                <w:sz w:val="28"/>
                <w:szCs w:val="28"/>
                <w:lang w:eastAsia="lv-LV"/>
              </w:rPr>
              <w:t>– Privatizācijas aģentūra), jebkura tāda valsts īpašuma objekta nodošanu privatizācijai, uz kuru attiecināms Privatizācijas likums.</w:t>
            </w:r>
          </w:p>
          <w:p w:rsidR="0089509F" w:rsidRPr="00852DE4" w:rsidRDefault="0089509F" w:rsidP="00254ADE">
            <w:pPr>
              <w:spacing w:after="0" w:line="240" w:lineRule="auto"/>
              <w:ind w:left="142" w:right="143" w:firstLine="708"/>
              <w:jc w:val="both"/>
              <w:rPr>
                <w:rFonts w:ascii="Times New Roman" w:eastAsia="Calibri" w:hAnsi="Times New Roman" w:cs="Times New Roman"/>
                <w:sz w:val="28"/>
                <w:szCs w:val="28"/>
                <w:lang w:eastAsia="lv-LV"/>
              </w:rPr>
            </w:pPr>
            <w:r w:rsidRPr="00852DE4">
              <w:rPr>
                <w:rFonts w:ascii="Times New Roman" w:eastAsia="Calibri" w:hAnsi="Times New Roman" w:cs="Times New Roman"/>
                <w:sz w:val="28"/>
                <w:szCs w:val="28"/>
                <w:lang w:eastAsia="lv-LV"/>
              </w:rPr>
              <w:t>Saskaņā ar Privatizācijas likuma 12.panta trešo daļu un Valsts un pašvaldību īpašuma privatizācijas un privatizācijas sertifikātu izmantoša</w:t>
            </w:r>
            <w:r w:rsidR="00E43A38" w:rsidRPr="00852DE4">
              <w:rPr>
                <w:rFonts w:ascii="Times New Roman" w:eastAsia="Calibri" w:hAnsi="Times New Roman" w:cs="Times New Roman"/>
                <w:sz w:val="28"/>
                <w:szCs w:val="28"/>
                <w:lang w:eastAsia="lv-LV"/>
              </w:rPr>
              <w:t xml:space="preserve">nas pabeigšanas likuma (turpmāk </w:t>
            </w:r>
            <w:r w:rsidRPr="00852DE4">
              <w:rPr>
                <w:rFonts w:ascii="Times New Roman" w:eastAsia="Calibri" w:hAnsi="Times New Roman" w:cs="Times New Roman"/>
                <w:sz w:val="28"/>
                <w:szCs w:val="28"/>
                <w:lang w:eastAsia="lv-LV"/>
              </w:rPr>
              <w:t>– Pabeigš</w:t>
            </w:r>
            <w:r w:rsidR="009746FB" w:rsidRPr="00852DE4">
              <w:rPr>
                <w:rFonts w:ascii="Times New Roman" w:eastAsia="Calibri" w:hAnsi="Times New Roman" w:cs="Times New Roman"/>
                <w:sz w:val="28"/>
                <w:szCs w:val="28"/>
                <w:lang w:eastAsia="lv-LV"/>
              </w:rPr>
              <w:t>anas likums) 6.panta pirmo daļu</w:t>
            </w:r>
            <w:r w:rsidRPr="00852DE4">
              <w:rPr>
                <w:rFonts w:ascii="Times New Roman" w:eastAsia="Calibri" w:hAnsi="Times New Roman" w:cs="Times New Roman"/>
                <w:sz w:val="28"/>
                <w:szCs w:val="28"/>
                <w:lang w:eastAsia="lv-LV"/>
              </w:rPr>
              <w:t xml:space="preserve"> Privatizācijas aģentūra apkopo privatizācijas ierosinājumus un sagatavo Ministru kabineta rīkojum</w:t>
            </w:r>
            <w:r w:rsidR="003D6D12" w:rsidRPr="00852DE4">
              <w:rPr>
                <w:rFonts w:ascii="Times New Roman" w:eastAsia="Calibri" w:hAnsi="Times New Roman" w:cs="Times New Roman"/>
                <w:sz w:val="28"/>
                <w:szCs w:val="28"/>
                <w:lang w:eastAsia="lv-LV"/>
              </w:rPr>
              <w:t>a</w:t>
            </w:r>
            <w:r w:rsidRPr="00852DE4">
              <w:rPr>
                <w:rFonts w:ascii="Times New Roman" w:eastAsia="Calibri" w:hAnsi="Times New Roman" w:cs="Times New Roman"/>
                <w:sz w:val="28"/>
                <w:szCs w:val="28"/>
                <w:lang w:eastAsia="lv-LV"/>
              </w:rPr>
              <w:t xml:space="preserve"> projektu par valsts īpašuma objektu nodošanu privatizācijai. Sagatavoto Ministru kabineta rīkojuma projektu iesniedz Ekonomikas ministrijai.</w:t>
            </w:r>
          </w:p>
          <w:p w:rsidR="0089509F" w:rsidRPr="00852DE4" w:rsidRDefault="0089509F" w:rsidP="00254ADE">
            <w:pPr>
              <w:spacing w:after="0" w:line="240" w:lineRule="auto"/>
              <w:ind w:left="142" w:right="143" w:firstLine="708"/>
              <w:jc w:val="both"/>
              <w:rPr>
                <w:rFonts w:ascii="Times New Roman" w:eastAsia="Calibri" w:hAnsi="Times New Roman" w:cs="Times New Roman"/>
                <w:sz w:val="28"/>
                <w:szCs w:val="28"/>
                <w:lang w:eastAsia="lv-LV"/>
              </w:rPr>
            </w:pPr>
            <w:r w:rsidRPr="00852DE4">
              <w:rPr>
                <w:rFonts w:ascii="Times New Roman" w:eastAsia="Calibri" w:hAnsi="Times New Roman" w:cs="Times New Roman"/>
                <w:sz w:val="28"/>
                <w:szCs w:val="28"/>
                <w:lang w:eastAsia="lv-LV"/>
              </w:rPr>
              <w:t>Ekonomikas ministrija atbilstoši Ministru kabineta 2009.gada 7.aprīļa noteikumu Nr.300 „Ministru kabineta kārt</w:t>
            </w:r>
            <w:r w:rsidRPr="00852DE4">
              <w:rPr>
                <w:rFonts w:ascii="Times New Roman" w:hAnsi="Times New Roman" w:cs="Times New Roman"/>
                <w:sz w:val="28"/>
                <w:szCs w:val="28"/>
                <w:lang w:eastAsia="lv-LV"/>
              </w:rPr>
              <w:t>ības rullis” 11.punkta prasībām</w:t>
            </w:r>
            <w:r w:rsidRPr="00852DE4">
              <w:rPr>
                <w:rFonts w:ascii="Times New Roman" w:eastAsia="Calibri" w:hAnsi="Times New Roman" w:cs="Times New Roman"/>
                <w:sz w:val="28"/>
                <w:szCs w:val="28"/>
                <w:lang w:eastAsia="lv-LV"/>
              </w:rPr>
              <w:t xml:space="preserve"> nodrošina attiecīgā Ministru kabineta rīkojuma projekta iesniegšanu izskatīšanai Ministru kabineta sēdē.</w:t>
            </w:r>
          </w:p>
          <w:p w:rsidR="0089509F" w:rsidRPr="00852DE4" w:rsidRDefault="0089509F" w:rsidP="00254ADE">
            <w:pPr>
              <w:spacing w:after="0" w:line="240" w:lineRule="auto"/>
              <w:ind w:left="142" w:right="143" w:firstLine="708"/>
              <w:jc w:val="both"/>
              <w:rPr>
                <w:rFonts w:ascii="Times New Roman" w:eastAsia="Calibri" w:hAnsi="Times New Roman" w:cs="Times New Roman"/>
                <w:sz w:val="28"/>
                <w:szCs w:val="28"/>
                <w:lang w:eastAsia="lv-LV"/>
              </w:rPr>
            </w:pPr>
            <w:r w:rsidRPr="00852DE4">
              <w:rPr>
                <w:rFonts w:ascii="Times New Roman" w:eastAsia="Calibri" w:hAnsi="Times New Roman" w:cs="Times New Roman"/>
                <w:sz w:val="28"/>
                <w:szCs w:val="28"/>
                <w:lang w:eastAsia="lv-LV"/>
              </w:rPr>
              <w:t>Pamatojoties uz Privatizācijas likuma</w:t>
            </w:r>
            <w:r w:rsidRPr="00852DE4">
              <w:rPr>
                <w:rFonts w:ascii="Times New Roman" w:hAnsi="Times New Roman" w:cs="Times New Roman"/>
                <w:sz w:val="28"/>
                <w:szCs w:val="28"/>
                <w:lang w:eastAsia="lv-LV"/>
              </w:rPr>
              <w:t xml:space="preserve"> 12.panta ceturto un sesto daļu un</w:t>
            </w:r>
            <w:r w:rsidRPr="00852DE4">
              <w:rPr>
                <w:rFonts w:ascii="Times New Roman" w:eastAsia="Calibri" w:hAnsi="Times New Roman" w:cs="Times New Roman"/>
                <w:sz w:val="28"/>
                <w:szCs w:val="28"/>
                <w:lang w:eastAsia="lv-LV"/>
              </w:rPr>
              <w:t xml:space="preserve">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89509F" w:rsidRPr="00852DE4" w:rsidRDefault="009A6DB1" w:rsidP="00254ADE">
            <w:pPr>
              <w:spacing w:after="0" w:line="240" w:lineRule="auto"/>
              <w:ind w:left="142" w:right="143" w:firstLine="708"/>
              <w:jc w:val="both"/>
              <w:rPr>
                <w:rFonts w:ascii="Times New Roman" w:eastAsia="Calibri" w:hAnsi="Times New Roman" w:cs="Times New Roman"/>
                <w:sz w:val="28"/>
                <w:szCs w:val="28"/>
                <w:lang w:eastAsia="lv-LV"/>
              </w:rPr>
            </w:pPr>
            <w:r w:rsidRPr="00852DE4">
              <w:rPr>
                <w:rFonts w:ascii="Times New Roman" w:eastAsia="Calibri" w:hAnsi="Times New Roman" w:cs="Times New Roman"/>
                <w:sz w:val="28"/>
                <w:szCs w:val="28"/>
                <w:lang w:eastAsia="lv-LV"/>
              </w:rPr>
              <w:t>Saskaņā ar</w:t>
            </w:r>
            <w:r w:rsidR="0089509F" w:rsidRPr="00852DE4">
              <w:rPr>
                <w:rFonts w:ascii="Times New Roman" w:eastAsia="Calibri" w:hAnsi="Times New Roman" w:cs="Times New Roman"/>
                <w:sz w:val="28"/>
                <w:szCs w:val="28"/>
                <w:lang w:eastAsia="lv-LV"/>
              </w:rPr>
              <w:t xml:space="preserve"> Administratīvā procesa likuma </w:t>
            </w:r>
            <w:r w:rsidRPr="00852DE4">
              <w:rPr>
                <w:rFonts w:ascii="Times New Roman" w:eastAsia="Calibri" w:hAnsi="Times New Roman" w:cs="Times New Roman"/>
                <w:sz w:val="28"/>
                <w:szCs w:val="28"/>
                <w:lang w:eastAsia="lv-LV"/>
              </w:rPr>
              <w:t>51.pantu un 56.panta pirmo daļu</w:t>
            </w:r>
            <w:r w:rsidR="0089509F" w:rsidRPr="00852DE4">
              <w:rPr>
                <w:rFonts w:ascii="Times New Roman" w:eastAsia="Calibri" w:hAnsi="Times New Roman" w:cs="Times New Roman"/>
                <w:sz w:val="28"/>
                <w:szCs w:val="28"/>
                <w:lang w:eastAsia="lv-LV"/>
              </w:rPr>
              <w:t xml:space="preserve"> ar saņemtā privatizācijas ierosinājuma reģistrācijas brīdi ir </w:t>
            </w:r>
            <w:r w:rsidR="0089509F" w:rsidRPr="00852DE4">
              <w:rPr>
                <w:rFonts w:ascii="Times New Roman" w:eastAsia="Calibri" w:hAnsi="Times New Roman" w:cs="Times New Roman"/>
                <w:sz w:val="28"/>
                <w:szCs w:val="28"/>
                <w:lang w:eastAsia="lv-LV"/>
              </w:rPr>
              <w:lastRenderedPageBreak/>
              <w:t>ierosināta administratīvā lieta un to izskata iestāde atbilstoši savai kompetencei.</w:t>
            </w:r>
          </w:p>
          <w:p w:rsidR="00B13752" w:rsidRPr="00852DE4" w:rsidRDefault="0089509F" w:rsidP="00254ADE">
            <w:pPr>
              <w:pStyle w:val="Footer"/>
              <w:tabs>
                <w:tab w:val="clear" w:pos="4153"/>
                <w:tab w:val="clear" w:pos="8306"/>
                <w:tab w:val="center" w:pos="141"/>
                <w:tab w:val="left" w:pos="5656"/>
                <w:tab w:val="right" w:pos="9072"/>
              </w:tabs>
              <w:ind w:left="142" w:right="143" w:firstLine="708"/>
              <w:jc w:val="both"/>
              <w:rPr>
                <w:rFonts w:ascii="Times New Roman" w:hAnsi="Times New Roman" w:cs="Times New Roman"/>
                <w:sz w:val="28"/>
                <w:szCs w:val="28"/>
              </w:rPr>
            </w:pPr>
            <w:r w:rsidRPr="00852DE4">
              <w:rPr>
                <w:rFonts w:ascii="Times New Roman" w:eastAsia="Calibri" w:hAnsi="Times New Roman" w:cs="Times New Roman"/>
                <w:sz w:val="28"/>
                <w:szCs w:val="28"/>
                <w:lang w:eastAsia="lv-LV"/>
              </w:rPr>
              <w:t>Līdz ar to Privatizācijas aģentūrai un Ekonomikas ministrijai savas kompetences ietvaros ir pienākums nodrošināt Ministru kabineta rīkojuma projekta par konkrētu valsts īpašuma objektu nodošanu privatizācijai vai atteikuma nodot privatizācijai, kas izstrādāts pamatojoties uz privatizācijas ierosinājumiem, iesniegšanu Ministru kabinetam izlemšanai.</w:t>
            </w:r>
          </w:p>
        </w:tc>
      </w:tr>
      <w:tr w:rsidR="00CA6D15"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CA6D15" w:rsidRPr="00852DE4" w:rsidRDefault="00CA6D15"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lastRenderedPageBreak/>
              <w:t>2.</w:t>
            </w:r>
          </w:p>
        </w:tc>
        <w:tc>
          <w:tcPr>
            <w:tcW w:w="1427" w:type="pct"/>
            <w:tcBorders>
              <w:top w:val="outset" w:sz="6" w:space="0" w:color="000000"/>
              <w:left w:val="outset" w:sz="6" w:space="0" w:color="000000"/>
              <w:bottom w:val="outset" w:sz="6" w:space="0" w:color="000000"/>
              <w:right w:val="outset" w:sz="6" w:space="0" w:color="000000"/>
            </w:tcBorders>
          </w:tcPr>
          <w:p w:rsidR="00CA6D15" w:rsidRPr="00852DE4" w:rsidRDefault="00CA6D15" w:rsidP="00170DC9">
            <w:pPr>
              <w:spacing w:after="0" w:line="240" w:lineRule="auto"/>
              <w:ind w:left="150" w:right="156"/>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Pašreizējā situācija un problēmas</w:t>
            </w:r>
          </w:p>
          <w:p w:rsidR="00CA6D15" w:rsidRPr="00852DE4" w:rsidRDefault="00CA6D15" w:rsidP="00170DC9">
            <w:pPr>
              <w:spacing w:after="0" w:line="240" w:lineRule="auto"/>
              <w:ind w:left="150" w:right="156"/>
              <w:rPr>
                <w:rFonts w:ascii="Times New Roman" w:eastAsia="Times New Roman" w:hAnsi="Times New Roman" w:cs="Times New Roman"/>
                <w:sz w:val="28"/>
                <w:szCs w:val="28"/>
                <w:lang w:eastAsia="lv-LV"/>
              </w:rPr>
            </w:pPr>
          </w:p>
        </w:tc>
        <w:tc>
          <w:tcPr>
            <w:tcW w:w="3251" w:type="pct"/>
            <w:tcBorders>
              <w:top w:val="outset" w:sz="6" w:space="0" w:color="000000"/>
              <w:left w:val="outset" w:sz="6" w:space="0" w:color="000000"/>
              <w:bottom w:val="outset" w:sz="6" w:space="0" w:color="000000"/>
              <w:right w:val="outset" w:sz="6" w:space="0" w:color="000000"/>
            </w:tcBorders>
            <w:hideMark/>
          </w:tcPr>
          <w:p w:rsidR="0089509F" w:rsidRPr="00852DE4" w:rsidRDefault="0089509F" w:rsidP="00254ADE">
            <w:pPr>
              <w:spacing w:after="0" w:line="240" w:lineRule="auto"/>
              <w:ind w:left="142" w:right="143" w:firstLine="708"/>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xml:space="preserve">Privatizācijas aģentūra </w:t>
            </w:r>
            <w:r w:rsidR="004A65AE" w:rsidRPr="00852DE4">
              <w:rPr>
                <w:rFonts w:ascii="Times New Roman" w:eastAsia="Times New Roman" w:hAnsi="Times New Roman" w:cs="Times New Roman"/>
                <w:sz w:val="28"/>
                <w:szCs w:val="28"/>
                <w:lang w:eastAsia="lv-LV"/>
              </w:rPr>
              <w:t xml:space="preserve">ir saņēmusi </w:t>
            </w:r>
            <w:r w:rsidR="00DF06E1" w:rsidRPr="00852DE4">
              <w:rPr>
                <w:rFonts w:ascii="Times New Roman" w:hAnsi="Times New Roman" w:cs="Times New Roman"/>
                <w:sz w:val="28"/>
                <w:szCs w:val="28"/>
              </w:rPr>
              <w:t xml:space="preserve">SIA </w:t>
            </w:r>
            <w:r w:rsidR="00096128" w:rsidRPr="00852DE4">
              <w:rPr>
                <w:rFonts w:ascii="Times New Roman" w:hAnsi="Times New Roman" w:cs="Times New Roman"/>
                <w:sz w:val="28"/>
                <w:szCs w:val="28"/>
              </w:rPr>
              <w:t>„MEGATE”</w:t>
            </w:r>
            <w:r w:rsidR="004A65AE" w:rsidRPr="00852DE4">
              <w:rPr>
                <w:rFonts w:ascii="Times New Roman" w:eastAsia="Times New Roman" w:hAnsi="Times New Roman" w:cs="Times New Roman"/>
                <w:sz w:val="28"/>
                <w:szCs w:val="28"/>
                <w:lang w:eastAsia="lv-LV"/>
              </w:rPr>
              <w:t xml:space="preserve"> </w:t>
            </w:r>
            <w:r w:rsidRPr="00852DE4">
              <w:rPr>
                <w:rFonts w:ascii="Times New Roman" w:eastAsia="Times New Roman" w:hAnsi="Times New Roman" w:cs="Times New Roman"/>
                <w:sz w:val="28"/>
                <w:szCs w:val="28"/>
                <w:lang w:eastAsia="lv-LV"/>
              </w:rPr>
              <w:t>privatizācijas ierosinājumu</w:t>
            </w:r>
            <w:r w:rsidR="004A65AE" w:rsidRPr="00852DE4">
              <w:rPr>
                <w:rFonts w:ascii="Times New Roman" w:eastAsia="Times New Roman" w:hAnsi="Times New Roman" w:cs="Times New Roman"/>
                <w:sz w:val="28"/>
                <w:szCs w:val="28"/>
                <w:lang w:eastAsia="lv-LV"/>
              </w:rPr>
              <w:t xml:space="preserve"> </w:t>
            </w:r>
            <w:r w:rsidR="00096128" w:rsidRPr="00852DE4">
              <w:rPr>
                <w:rFonts w:ascii="Times New Roman" w:hAnsi="Times New Roman" w:cs="Times New Roman"/>
                <w:sz w:val="28"/>
                <w:szCs w:val="28"/>
              </w:rPr>
              <w:t>(reģistrēts Privatizācijas aģentūra</w:t>
            </w:r>
            <w:r w:rsidR="005D3DEB">
              <w:rPr>
                <w:rFonts w:ascii="Times New Roman" w:hAnsi="Times New Roman" w:cs="Times New Roman"/>
                <w:sz w:val="28"/>
                <w:szCs w:val="28"/>
              </w:rPr>
              <w:t>s</w:t>
            </w:r>
            <w:r w:rsidR="00096128" w:rsidRPr="00852DE4">
              <w:rPr>
                <w:rFonts w:ascii="Times New Roman" w:hAnsi="Times New Roman" w:cs="Times New Roman"/>
                <w:sz w:val="28"/>
                <w:szCs w:val="28"/>
              </w:rPr>
              <w:t xml:space="preserve"> Privatizācijas ierosinājumu reģistrā 2005.gada 25.janvārī ar Nr.1.33/323-6022)</w:t>
            </w:r>
            <w:r w:rsidRPr="00852DE4">
              <w:rPr>
                <w:rFonts w:ascii="Times New Roman" w:eastAsia="Times New Roman" w:hAnsi="Times New Roman" w:cs="Times New Roman"/>
                <w:sz w:val="28"/>
                <w:szCs w:val="28"/>
                <w:lang w:eastAsia="lv-LV"/>
              </w:rPr>
              <w:t xml:space="preserve"> </w:t>
            </w:r>
            <w:r w:rsidR="00DF06E1" w:rsidRPr="00852DE4">
              <w:rPr>
                <w:rFonts w:ascii="Times New Roman" w:eastAsia="Times New Roman" w:hAnsi="Times New Roman" w:cs="Times New Roman"/>
                <w:sz w:val="28"/>
                <w:szCs w:val="28"/>
                <w:lang w:eastAsia="lv-LV"/>
              </w:rPr>
              <w:t xml:space="preserve">par </w:t>
            </w:r>
            <w:r w:rsidR="00DF06E1" w:rsidRPr="00852DE4">
              <w:rPr>
                <w:rFonts w:ascii="Times New Roman" w:hAnsi="Times New Roman" w:cs="Times New Roman"/>
                <w:sz w:val="28"/>
                <w:szCs w:val="28"/>
              </w:rPr>
              <w:t>valsts nekustam</w:t>
            </w:r>
            <w:r w:rsidR="00096128" w:rsidRPr="00852DE4">
              <w:rPr>
                <w:rFonts w:ascii="Times New Roman" w:hAnsi="Times New Roman" w:cs="Times New Roman"/>
                <w:sz w:val="28"/>
                <w:szCs w:val="28"/>
              </w:rPr>
              <w:t>ā</w:t>
            </w:r>
            <w:r w:rsidR="00DF06E1" w:rsidRPr="00852DE4">
              <w:rPr>
                <w:rFonts w:ascii="Times New Roman" w:hAnsi="Times New Roman" w:cs="Times New Roman"/>
                <w:sz w:val="28"/>
                <w:szCs w:val="28"/>
              </w:rPr>
              <w:t xml:space="preserve"> īpašum</w:t>
            </w:r>
            <w:r w:rsidR="00096128" w:rsidRPr="00852DE4">
              <w:rPr>
                <w:rFonts w:ascii="Times New Roman" w:hAnsi="Times New Roman" w:cs="Times New Roman"/>
                <w:sz w:val="28"/>
                <w:szCs w:val="28"/>
              </w:rPr>
              <w:t>a</w:t>
            </w:r>
            <w:r w:rsidR="00DF06E1" w:rsidRPr="00852DE4">
              <w:rPr>
                <w:rFonts w:ascii="Times New Roman" w:hAnsi="Times New Roman" w:cs="Times New Roman"/>
                <w:sz w:val="28"/>
                <w:szCs w:val="28"/>
              </w:rPr>
              <w:t xml:space="preserve"> </w:t>
            </w:r>
            <w:r w:rsidR="00096128" w:rsidRPr="00852DE4">
              <w:rPr>
                <w:rFonts w:ascii="Times New Roman" w:eastAsia="Calibri" w:hAnsi="Times New Roman" w:cs="Times New Roman"/>
                <w:sz w:val="28"/>
                <w:szCs w:val="28"/>
              </w:rPr>
              <w:t>„Kazdangas lauksaimniecības tehnikums” (nekustamā īpašuma kadastra Nr.6468 003 0034), Kazdangas pagastā, Aizputes novadā</w:t>
            </w:r>
            <w:r w:rsidR="000F6CE5">
              <w:rPr>
                <w:rFonts w:ascii="Times New Roman" w:eastAsia="Calibri" w:hAnsi="Times New Roman" w:cs="Times New Roman"/>
                <w:sz w:val="28"/>
                <w:szCs w:val="28"/>
              </w:rPr>
              <w:t xml:space="preserve"> </w:t>
            </w:r>
            <w:r w:rsidR="000F6CE5" w:rsidRPr="000F6CE5">
              <w:rPr>
                <w:rFonts w:ascii="Times New Roman" w:hAnsi="Times New Roman" w:cs="Times New Roman"/>
                <w:sz w:val="28"/>
                <w:szCs w:val="28"/>
              </w:rPr>
              <w:t>(turpmāk – valsts nekustamais īpašums)</w:t>
            </w:r>
            <w:r w:rsidR="00096128" w:rsidRPr="000F6CE5">
              <w:rPr>
                <w:rFonts w:ascii="Times New Roman" w:hAnsi="Times New Roman" w:cs="Times New Roman"/>
                <w:sz w:val="28"/>
                <w:szCs w:val="28"/>
              </w:rPr>
              <w:t>,</w:t>
            </w:r>
            <w:r w:rsidR="00096128" w:rsidRPr="00852DE4">
              <w:rPr>
                <w:rFonts w:ascii="Times New Roman" w:hAnsi="Times New Roman" w:cs="Times New Roman"/>
                <w:sz w:val="28"/>
                <w:szCs w:val="28"/>
              </w:rPr>
              <w:t xml:space="preserve"> da</w:t>
            </w:r>
            <w:r w:rsidR="00AB03E0" w:rsidRPr="00852DE4">
              <w:rPr>
                <w:rFonts w:ascii="Times New Roman" w:hAnsi="Times New Roman" w:cs="Times New Roman"/>
                <w:sz w:val="28"/>
                <w:szCs w:val="28"/>
              </w:rPr>
              <w:t>ļ</w:t>
            </w:r>
            <w:r w:rsidR="00096128" w:rsidRPr="00852DE4">
              <w:rPr>
                <w:rFonts w:ascii="Times New Roman" w:hAnsi="Times New Roman" w:cs="Times New Roman"/>
                <w:sz w:val="28"/>
                <w:szCs w:val="28"/>
              </w:rPr>
              <w:t>u – dzirnav</w:t>
            </w:r>
            <w:r w:rsidR="00BC62D6">
              <w:rPr>
                <w:rFonts w:ascii="Times New Roman" w:hAnsi="Times New Roman" w:cs="Times New Roman"/>
                <w:sz w:val="28"/>
                <w:szCs w:val="28"/>
              </w:rPr>
              <w:t>ām</w:t>
            </w:r>
            <w:r w:rsidR="00096128" w:rsidRPr="00852DE4">
              <w:rPr>
                <w:rFonts w:ascii="Times New Roman" w:hAnsi="Times New Roman" w:cs="Times New Roman"/>
                <w:sz w:val="28"/>
                <w:szCs w:val="28"/>
              </w:rPr>
              <w:t xml:space="preserve"> (būves kadastra apzīmējums 6468 005 0042 008) Liepu gatvē 10A, Kazdangā, Kazdangas pagastā, Aizputes novadā, un tām nepieciešamās </w:t>
            </w:r>
            <w:r w:rsidR="00096128" w:rsidRPr="00852DE4">
              <w:rPr>
                <w:rFonts w:ascii="Times New Roman" w:eastAsia="Calibri" w:hAnsi="Times New Roman" w:cs="Times New Roman"/>
                <w:sz w:val="28"/>
                <w:szCs w:val="28"/>
              </w:rPr>
              <w:t>zemes vienības (zemes vienības kadastra apzīmējums 6468 005 0041) „Dzirnezers”, Kazdangā, Kazdangas pagastā, Aizputes novadā, daļu 9,60 ha platībā un zemes vienības (zemes vienības kadastra apzīmējums 6468 005 0042) Liepu gatvē 10A, Kazdangā, Kazdangas pagastā, Aizputes novadā, daļu 0,70 ha platībā</w:t>
            </w:r>
            <w:r w:rsidR="00096128" w:rsidRPr="00852DE4">
              <w:rPr>
                <w:rFonts w:ascii="Times New Roman" w:hAnsi="Times New Roman" w:cs="Times New Roman"/>
                <w:sz w:val="28"/>
                <w:szCs w:val="28"/>
              </w:rPr>
              <w:t xml:space="preserve"> (turpmāk kopā – valsts īpašuma objekts)</w:t>
            </w:r>
            <w:r w:rsidR="00AB03E0" w:rsidRPr="00852DE4">
              <w:rPr>
                <w:rFonts w:ascii="Times New Roman" w:hAnsi="Times New Roman" w:cs="Times New Roman"/>
                <w:sz w:val="28"/>
                <w:szCs w:val="28"/>
              </w:rPr>
              <w:t>.</w:t>
            </w:r>
          </w:p>
          <w:p w:rsidR="0089509F" w:rsidRPr="009F1CB4" w:rsidRDefault="0089509F" w:rsidP="00254ADE">
            <w:pPr>
              <w:spacing w:after="0" w:line="240" w:lineRule="auto"/>
              <w:ind w:left="142" w:right="143" w:firstLine="708"/>
              <w:jc w:val="both"/>
              <w:rPr>
                <w:rFonts w:ascii="Times New Roman" w:eastAsia="Times New Roman" w:hAnsi="Times New Roman" w:cs="Times New Roman"/>
                <w:sz w:val="28"/>
                <w:szCs w:val="28"/>
                <w:lang w:eastAsia="lv-LV"/>
              </w:rPr>
            </w:pPr>
          </w:p>
          <w:p w:rsidR="0089509F" w:rsidRPr="009F1CB4" w:rsidRDefault="0089509F" w:rsidP="00254ADE">
            <w:pPr>
              <w:pStyle w:val="BodyTextIndent2"/>
              <w:spacing w:after="0" w:line="240" w:lineRule="auto"/>
              <w:ind w:left="142" w:right="143" w:firstLine="708"/>
              <w:jc w:val="both"/>
              <w:rPr>
                <w:b/>
                <w:sz w:val="28"/>
                <w:szCs w:val="28"/>
                <w:lang w:val="lv-LV"/>
              </w:rPr>
            </w:pPr>
            <w:r w:rsidRPr="009F1CB4">
              <w:rPr>
                <w:b/>
                <w:sz w:val="28"/>
                <w:szCs w:val="28"/>
                <w:lang w:val="lv-LV"/>
              </w:rPr>
              <w:t>1. Nekustamā īpašuma sastāvs</w:t>
            </w:r>
          </w:p>
          <w:p w:rsidR="0089509F" w:rsidRPr="00852DE4" w:rsidRDefault="00096128" w:rsidP="00254ADE">
            <w:pPr>
              <w:pStyle w:val="BodyTextIndent2"/>
              <w:spacing w:after="0" w:line="240" w:lineRule="auto"/>
              <w:ind w:left="142" w:right="143" w:firstLine="708"/>
              <w:jc w:val="both"/>
              <w:rPr>
                <w:sz w:val="28"/>
                <w:szCs w:val="28"/>
                <w:lang w:val="lv-LV"/>
              </w:rPr>
            </w:pPr>
            <w:r w:rsidRPr="009F1CB4">
              <w:rPr>
                <w:sz w:val="28"/>
                <w:szCs w:val="28"/>
                <w:lang w:val="lv-LV"/>
              </w:rPr>
              <w:t xml:space="preserve">Valsts nekustamais īpašums </w:t>
            </w:r>
            <w:r w:rsidR="009F1CB4" w:rsidRPr="009F1CB4">
              <w:rPr>
                <w:sz w:val="28"/>
                <w:szCs w:val="28"/>
                <w:lang w:val="lv-LV"/>
              </w:rPr>
              <w:t xml:space="preserve">sastāv no </w:t>
            </w:r>
            <w:r w:rsidR="009F1CB4" w:rsidRPr="009F1CB4">
              <w:rPr>
                <w:sz w:val="28"/>
                <w:lang w:val="lv-LV"/>
              </w:rPr>
              <w:t xml:space="preserve">astoņām zemes vienībām (zemes vienību kadastra apzīmējumi 6468 001 0034, 6468 002 0098, 6468 003 0034, 6468 003 0036, 6468 003 0081, 6468 005 0040, 6468 005 0041 un 6468 005 0042) Kazdangā, </w:t>
            </w:r>
            <w:r w:rsidR="009F1CB4" w:rsidRPr="009F1CB4">
              <w:rPr>
                <w:sz w:val="28"/>
                <w:szCs w:val="28"/>
                <w:lang w:val="lv-LV"/>
              </w:rPr>
              <w:t xml:space="preserve">Kazdangas pagastā, Aizputes novadā, </w:t>
            </w:r>
            <w:r w:rsidR="009F1CB4" w:rsidRPr="009F1CB4">
              <w:rPr>
                <w:sz w:val="28"/>
                <w:lang w:val="lv-LV"/>
              </w:rPr>
              <w:t xml:space="preserve">un 20 (divdesmit) būvēm (būvju kadastra apzīmējumi </w:t>
            </w:r>
            <w:r w:rsidR="009F1CB4" w:rsidRPr="009F1CB4">
              <w:rPr>
                <w:sz w:val="28"/>
                <w:szCs w:val="28"/>
                <w:lang w:val="lv-LV"/>
              </w:rPr>
              <w:t xml:space="preserve">6468 003 0034 001, 6468 003 0034 002, 6468 003 0034 020, 6468 003 0034 021, 6468 003 0034 022, </w:t>
            </w:r>
            <w:r w:rsidR="009F1CB4" w:rsidRPr="009F1CB4">
              <w:rPr>
                <w:sz w:val="28"/>
                <w:szCs w:val="28"/>
                <w:lang w:val="lv-LV"/>
              </w:rPr>
              <w:lastRenderedPageBreak/>
              <w:t xml:space="preserve">6468 003 0034 003, 6468 003 0034 004, 6468 003 0034 005, 6468 005 0040 003, 6468 005 0042 008, 6468 003 0034 017, 6468 003 0034 009, 6468 003 0034 010, 6468 003 0034 024, 6468 003 0034 025, 6468 003 0034 018, 6468 003 0034 019, 6468 003 0034 012, 6468 003 0034 031 un 6468 003 0034 030) </w:t>
            </w:r>
            <w:r w:rsidR="009F1CB4" w:rsidRPr="009F1CB4">
              <w:rPr>
                <w:sz w:val="28"/>
                <w:lang w:val="lv-LV"/>
              </w:rPr>
              <w:t xml:space="preserve">Kazdangā, </w:t>
            </w:r>
            <w:r w:rsidR="009F1CB4" w:rsidRPr="009F1CB4">
              <w:rPr>
                <w:sz w:val="28"/>
                <w:szCs w:val="28"/>
                <w:lang w:val="lv-LV"/>
              </w:rPr>
              <w:t>Kazdangas pagastā, Aizputes novadā</w:t>
            </w:r>
            <w:r w:rsidR="009F1CB4" w:rsidRPr="009F1CB4">
              <w:rPr>
                <w:sz w:val="28"/>
                <w:lang w:val="lv-LV"/>
              </w:rPr>
              <w:t>.</w:t>
            </w:r>
            <w:r w:rsidR="00AB03E0" w:rsidRPr="00852DE4">
              <w:rPr>
                <w:sz w:val="28"/>
                <w:szCs w:val="28"/>
                <w:lang w:val="lv-LV"/>
              </w:rPr>
              <w:t xml:space="preserve"> Dzirnavu ēka (būves kadastra apzīmējums 6468 005 0042 008) Liepu gatvē 10A, Kazdangā, Kazdangas pagastā, Aizputes novadā, ir vietējas nozīmes arhitektūras piemineklis „Ūdensdzirnavas”, kas 1998.gadā ir iekļauts valsts aizsargājamo kultūras pieminekļu sarakstā (valsts aizsardzības Nr.6421). Valsts īpašuma objekts atrodas valsts nozīmes arhitektūras pieminekļa „Parks” (valsts aizsardzības Nr.6422) un valsts nozīmes arhitektūras pieminekļa „Kazdangas muižas apbūve” (valsts aizsardzības Nr.6413) teritorijā. Valsts aizsargājamo kultūras pieminekļu saraksts ir apstiprināts ar kultūras ministra 1998.gada 29.oktobra rīkojumu Nr.128 „Par valsts aizsargājamo kultūras pieminekļu sarakstu”. Minētie kultūras pieminekļi valsts aizsardzībā atrodas kopš 1969.gada, kad tie tika iekļauti arheoloģijas, vēstures, arhitektūras un mākslas pieminekļu sarakstā (apstiprināts ar Ministru Padomes 1967.gada 29.decembra lēmumu Nr.596 „</w:t>
            </w:r>
            <w:r w:rsidR="00AB03E0" w:rsidRPr="00852DE4">
              <w:rPr>
                <w:color w:val="000000"/>
                <w:sz w:val="28"/>
                <w:szCs w:val="28"/>
                <w:shd w:val="clear" w:color="auto" w:fill="FFFFFF"/>
                <w:lang w:val="lv-LV"/>
              </w:rPr>
              <w:t>Par vēstures un kultūras pieminekļu stāvokli un pasākumiem to aizsardzības uzlabošanai Latvijas PSR”</w:t>
            </w:r>
            <w:r w:rsidR="00AB03E0" w:rsidRPr="00852DE4">
              <w:rPr>
                <w:sz w:val="28"/>
                <w:szCs w:val="28"/>
                <w:lang w:val="lv-LV"/>
              </w:rPr>
              <w:t xml:space="preserve">) kā „Kazdangas muižas ūdens dzirnavas ar iekšējo iekārtu, dambi, ūdens slūžām un dzīvokļiem” un „Kazdangas pils apbūves ansamblis ar parku”. </w:t>
            </w:r>
            <w:r w:rsidR="00AB03E0" w:rsidRPr="00852DE4">
              <w:rPr>
                <w:snapToGrid w:val="0"/>
                <w:color w:val="000000"/>
                <w:sz w:val="28"/>
                <w:szCs w:val="28"/>
                <w:lang w:val="lv-LV"/>
              </w:rPr>
              <w:t xml:space="preserve">Saskaņā ar </w:t>
            </w:r>
            <w:r w:rsidR="00AB03E0" w:rsidRPr="00852DE4">
              <w:rPr>
                <w:sz w:val="28"/>
                <w:szCs w:val="28"/>
                <w:lang w:val="lv-LV"/>
              </w:rPr>
              <w:t>l</w:t>
            </w:r>
            <w:r w:rsidR="00AB03E0" w:rsidRPr="00852DE4">
              <w:rPr>
                <w:snapToGrid w:val="0"/>
                <w:color w:val="000000"/>
                <w:sz w:val="28"/>
                <w:szCs w:val="28"/>
                <w:lang w:val="lv-LV"/>
              </w:rPr>
              <w:t xml:space="preserve">ikuma </w:t>
            </w:r>
            <w:r w:rsidR="00AB03E0" w:rsidRPr="00852DE4">
              <w:rPr>
                <w:sz w:val="28"/>
                <w:szCs w:val="28"/>
                <w:lang w:val="lv-LV"/>
              </w:rPr>
              <w:t>„</w:t>
            </w:r>
            <w:r w:rsidR="00AB03E0" w:rsidRPr="00852DE4">
              <w:rPr>
                <w:snapToGrid w:val="0"/>
                <w:color w:val="000000"/>
                <w:sz w:val="28"/>
                <w:szCs w:val="28"/>
                <w:lang w:val="lv-LV"/>
              </w:rPr>
              <w:t>Par kultūras pieminekļu aizsardzību</w:t>
            </w:r>
            <w:r w:rsidR="00AB03E0" w:rsidRPr="00852DE4">
              <w:rPr>
                <w:sz w:val="28"/>
                <w:szCs w:val="28"/>
                <w:lang w:val="lv-LV"/>
              </w:rPr>
              <w:t>”</w:t>
            </w:r>
            <w:r w:rsidR="00AB03E0" w:rsidRPr="00852DE4">
              <w:rPr>
                <w:snapToGrid w:val="0"/>
                <w:color w:val="000000"/>
                <w:sz w:val="28"/>
                <w:szCs w:val="28"/>
                <w:lang w:val="lv-LV"/>
              </w:rPr>
              <w:t xml:space="preserve"> 8.panta otro daļu </w:t>
            </w:r>
            <w:r w:rsidR="00AB03E0" w:rsidRPr="00852DE4">
              <w:rPr>
                <w:sz w:val="28"/>
                <w:szCs w:val="28"/>
                <w:lang w:val="lv-LV"/>
              </w:rPr>
              <w:t>aizliegts atsavināt viena kultūras pieminekļa vai pieminekļu kompleksa atsevišķas daļas, kā arī sadalīt zemi, ja tādējādi tiek apdraudēta kultūras pieminekļa saglabāšana.</w:t>
            </w:r>
          </w:p>
          <w:p w:rsidR="00AB03E0" w:rsidRDefault="00AB03E0" w:rsidP="00254ADE">
            <w:pPr>
              <w:pStyle w:val="BodyTextIndent2"/>
              <w:spacing w:after="0" w:line="240" w:lineRule="auto"/>
              <w:ind w:left="142" w:right="143" w:firstLine="708"/>
              <w:jc w:val="both"/>
              <w:rPr>
                <w:b/>
                <w:sz w:val="28"/>
                <w:szCs w:val="28"/>
                <w:lang w:val="lv-LV"/>
              </w:rPr>
            </w:pPr>
          </w:p>
          <w:p w:rsidR="00DC0B8C" w:rsidRDefault="00DC0B8C" w:rsidP="00254ADE">
            <w:pPr>
              <w:pStyle w:val="BodyTextIndent2"/>
              <w:spacing w:after="0" w:line="240" w:lineRule="auto"/>
              <w:ind w:left="142" w:right="143" w:firstLine="708"/>
              <w:jc w:val="both"/>
              <w:rPr>
                <w:b/>
                <w:sz w:val="28"/>
                <w:szCs w:val="28"/>
                <w:lang w:val="lv-LV"/>
              </w:rPr>
            </w:pPr>
          </w:p>
          <w:p w:rsidR="0089509F" w:rsidRPr="00852DE4" w:rsidRDefault="0089509F" w:rsidP="00254ADE">
            <w:pPr>
              <w:pStyle w:val="BodyTextIndent2"/>
              <w:spacing w:after="0" w:line="240" w:lineRule="auto"/>
              <w:ind w:left="142" w:right="143" w:firstLine="708"/>
              <w:jc w:val="both"/>
              <w:rPr>
                <w:b/>
                <w:sz w:val="28"/>
                <w:szCs w:val="28"/>
                <w:lang w:val="lv-LV"/>
              </w:rPr>
            </w:pPr>
            <w:r w:rsidRPr="00852DE4">
              <w:rPr>
                <w:b/>
                <w:sz w:val="28"/>
                <w:szCs w:val="28"/>
                <w:lang w:val="lv-LV"/>
              </w:rPr>
              <w:lastRenderedPageBreak/>
              <w:t>2. Īpašuma tiesības</w:t>
            </w:r>
          </w:p>
          <w:p w:rsidR="0089509F" w:rsidRPr="00852DE4" w:rsidRDefault="00096128" w:rsidP="00254ADE">
            <w:pPr>
              <w:tabs>
                <w:tab w:val="left" w:pos="1276"/>
              </w:tabs>
              <w:spacing w:after="0" w:line="240" w:lineRule="auto"/>
              <w:ind w:left="142" w:right="143" w:firstLine="708"/>
              <w:jc w:val="both"/>
              <w:rPr>
                <w:rFonts w:ascii="Times New Roman" w:hAnsi="Times New Roman" w:cs="Times New Roman"/>
                <w:sz w:val="28"/>
                <w:szCs w:val="28"/>
              </w:rPr>
            </w:pPr>
            <w:r w:rsidRPr="00852DE4">
              <w:rPr>
                <w:rFonts w:ascii="Times New Roman" w:hAnsi="Times New Roman" w:cs="Times New Roman"/>
                <w:sz w:val="28"/>
                <w:szCs w:val="28"/>
              </w:rPr>
              <w:t xml:space="preserve">Valsts nekustamais īpašums, tajā skaitā valsts </w:t>
            </w:r>
            <w:r w:rsidR="00C4442A" w:rsidRPr="00852DE4">
              <w:rPr>
                <w:rFonts w:ascii="Times New Roman" w:hAnsi="Times New Roman" w:cs="Times New Roman"/>
                <w:sz w:val="28"/>
                <w:szCs w:val="28"/>
              </w:rPr>
              <w:t>īpašuma objekts</w:t>
            </w:r>
            <w:r w:rsidRPr="00852DE4">
              <w:rPr>
                <w:rFonts w:ascii="Times New Roman" w:hAnsi="Times New Roman" w:cs="Times New Roman"/>
                <w:sz w:val="28"/>
                <w:szCs w:val="28"/>
              </w:rPr>
              <w:t>,</w:t>
            </w:r>
            <w:r w:rsidR="00C4442A" w:rsidRPr="00852DE4">
              <w:rPr>
                <w:rFonts w:ascii="Times New Roman" w:hAnsi="Times New Roman" w:cs="Times New Roman"/>
                <w:sz w:val="28"/>
                <w:szCs w:val="28"/>
              </w:rPr>
              <w:t xml:space="preserve"> </w:t>
            </w:r>
            <w:r w:rsidRPr="00852DE4">
              <w:rPr>
                <w:rFonts w:ascii="Times New Roman" w:hAnsi="Times New Roman" w:cs="Times New Roman"/>
                <w:sz w:val="28"/>
                <w:szCs w:val="28"/>
              </w:rPr>
              <w:t xml:space="preserve">2005.gada 15.martā reģistrēts Liepājas </w:t>
            </w:r>
            <w:r w:rsidR="001E205B">
              <w:rPr>
                <w:rFonts w:ascii="Times New Roman" w:hAnsi="Times New Roman" w:cs="Times New Roman"/>
                <w:sz w:val="28"/>
                <w:szCs w:val="28"/>
              </w:rPr>
              <w:t xml:space="preserve">tiesas </w:t>
            </w:r>
            <w:r w:rsidRPr="00852DE4">
              <w:rPr>
                <w:rFonts w:ascii="Times New Roman" w:hAnsi="Times New Roman" w:cs="Times New Roman"/>
                <w:sz w:val="28"/>
                <w:szCs w:val="28"/>
              </w:rPr>
              <w:t>zemesgrāmatu nodaļas Kazdangas pagasta zemesgrāmatas nodalījumā Nr.93 uz Latvijas valsts vārda Izglītības un zinātnes ministrijas personā</w:t>
            </w:r>
            <w:r w:rsidR="00C4442A" w:rsidRPr="00852DE4">
              <w:rPr>
                <w:rFonts w:ascii="Times New Roman" w:hAnsi="Times New Roman" w:cs="Times New Roman"/>
                <w:sz w:val="28"/>
                <w:szCs w:val="28"/>
              </w:rPr>
              <w:t>.</w:t>
            </w:r>
          </w:p>
          <w:p w:rsidR="00C4442A" w:rsidRPr="00852DE4" w:rsidRDefault="00C4442A" w:rsidP="00254ADE">
            <w:pPr>
              <w:tabs>
                <w:tab w:val="left" w:pos="1276"/>
              </w:tabs>
              <w:spacing w:after="0" w:line="240" w:lineRule="auto"/>
              <w:ind w:left="142" w:right="143" w:firstLine="708"/>
              <w:jc w:val="both"/>
              <w:rPr>
                <w:rFonts w:ascii="Times New Roman" w:hAnsi="Times New Roman" w:cs="Times New Roman"/>
                <w:sz w:val="28"/>
                <w:szCs w:val="28"/>
              </w:rPr>
            </w:pPr>
          </w:p>
          <w:p w:rsidR="00355399" w:rsidRPr="00852DE4" w:rsidRDefault="0089509F" w:rsidP="00254ADE">
            <w:pPr>
              <w:pStyle w:val="BodyText3"/>
              <w:spacing w:after="0"/>
              <w:ind w:left="142" w:right="143" w:firstLine="708"/>
              <w:jc w:val="both"/>
              <w:rPr>
                <w:sz w:val="28"/>
                <w:szCs w:val="28"/>
                <w:lang w:val="lv-LV"/>
              </w:rPr>
            </w:pPr>
            <w:r w:rsidRPr="00852DE4">
              <w:rPr>
                <w:b/>
                <w:sz w:val="28"/>
                <w:szCs w:val="28"/>
                <w:lang w:val="lv-LV"/>
              </w:rPr>
              <w:t>3. Privatizācijas ierosinātājs</w:t>
            </w:r>
          </w:p>
          <w:p w:rsidR="0089509F" w:rsidRPr="00852DE4" w:rsidRDefault="00355399" w:rsidP="00254ADE">
            <w:pPr>
              <w:pStyle w:val="BodyText3"/>
              <w:spacing w:after="0"/>
              <w:ind w:left="142" w:right="143" w:firstLine="708"/>
              <w:jc w:val="both"/>
              <w:rPr>
                <w:sz w:val="28"/>
                <w:szCs w:val="28"/>
                <w:lang w:val="lv-LV"/>
              </w:rPr>
            </w:pPr>
            <w:r w:rsidRPr="00852DE4">
              <w:rPr>
                <w:sz w:val="28"/>
                <w:szCs w:val="28"/>
                <w:lang w:val="lv-LV"/>
              </w:rPr>
              <w:t xml:space="preserve">Privatizācijas ierosinātājs ir </w:t>
            </w:r>
            <w:r w:rsidR="00096128" w:rsidRPr="00852DE4">
              <w:rPr>
                <w:sz w:val="28"/>
                <w:szCs w:val="28"/>
                <w:lang w:val="lv-LV"/>
              </w:rPr>
              <w:t>SIA „MEGATE” (vienotās reģistrācijas Nr.42103017164)</w:t>
            </w:r>
            <w:r w:rsidR="0089509F" w:rsidRPr="00852DE4">
              <w:rPr>
                <w:sz w:val="28"/>
                <w:szCs w:val="28"/>
                <w:lang w:val="lv-LV"/>
              </w:rPr>
              <w:t xml:space="preserve">. Ierosinājums par valsts īpašuma objekta nodošanu privatizācijai saņemts </w:t>
            </w:r>
            <w:r w:rsidR="0081784A" w:rsidRPr="00852DE4">
              <w:rPr>
                <w:sz w:val="28"/>
                <w:szCs w:val="28"/>
                <w:lang w:val="lv-LV"/>
              </w:rPr>
              <w:t>Privatizācijas aģentūr</w:t>
            </w:r>
            <w:r w:rsidR="00FA169B" w:rsidRPr="00852DE4">
              <w:rPr>
                <w:sz w:val="28"/>
                <w:szCs w:val="28"/>
                <w:lang w:val="lv-LV"/>
              </w:rPr>
              <w:t>ā</w:t>
            </w:r>
            <w:r w:rsidR="0081784A" w:rsidRPr="00852DE4">
              <w:rPr>
                <w:sz w:val="28"/>
                <w:szCs w:val="28"/>
                <w:lang w:val="lv-LV"/>
              </w:rPr>
              <w:t xml:space="preserve"> un reģistrēts Privatizācijas ierosinājumu reģistrā </w:t>
            </w:r>
            <w:r w:rsidR="00096128" w:rsidRPr="00852DE4">
              <w:rPr>
                <w:sz w:val="28"/>
                <w:szCs w:val="28"/>
                <w:lang w:val="lv-LV"/>
              </w:rPr>
              <w:t>2005.gada 25.janvārī ar Nr.1.33/323-6022</w:t>
            </w:r>
            <w:r w:rsidR="006E152D" w:rsidRPr="00852DE4">
              <w:rPr>
                <w:sz w:val="28"/>
                <w:szCs w:val="28"/>
                <w:lang w:val="lv-LV"/>
              </w:rPr>
              <w:t>.</w:t>
            </w:r>
          </w:p>
          <w:p w:rsidR="00096128" w:rsidRPr="00852DE4" w:rsidRDefault="00096128" w:rsidP="00254ADE">
            <w:pPr>
              <w:pStyle w:val="BodyText3"/>
              <w:spacing w:after="0"/>
              <w:ind w:left="142" w:right="143" w:firstLine="708"/>
              <w:jc w:val="both"/>
              <w:rPr>
                <w:sz w:val="28"/>
                <w:szCs w:val="28"/>
                <w:lang w:val="lv-LV"/>
              </w:rPr>
            </w:pPr>
          </w:p>
          <w:p w:rsidR="0089509F" w:rsidRPr="00852DE4" w:rsidRDefault="0089509F" w:rsidP="00254ADE">
            <w:pPr>
              <w:pStyle w:val="BodyTextIndent2"/>
              <w:spacing w:after="0" w:line="240" w:lineRule="auto"/>
              <w:ind w:left="142" w:right="143" w:firstLine="708"/>
              <w:jc w:val="both"/>
              <w:rPr>
                <w:b/>
                <w:sz w:val="28"/>
                <w:szCs w:val="28"/>
                <w:lang w:val="lv-LV"/>
              </w:rPr>
            </w:pPr>
            <w:r w:rsidRPr="00852DE4">
              <w:rPr>
                <w:b/>
                <w:sz w:val="28"/>
                <w:szCs w:val="28"/>
                <w:lang w:val="lv-LV"/>
              </w:rPr>
              <w:t>4. Nekustamā īpašuma valdītājs</w:t>
            </w:r>
          </w:p>
          <w:p w:rsidR="0089509F" w:rsidRPr="00BC62D6" w:rsidRDefault="00355399" w:rsidP="00254ADE">
            <w:pPr>
              <w:pStyle w:val="BodyTextIndent2"/>
              <w:spacing w:after="0" w:line="240" w:lineRule="auto"/>
              <w:ind w:left="142" w:right="143" w:firstLine="708"/>
              <w:jc w:val="both"/>
              <w:rPr>
                <w:sz w:val="28"/>
                <w:szCs w:val="28"/>
                <w:lang w:val="lv-LV"/>
              </w:rPr>
            </w:pPr>
            <w:r w:rsidRPr="00852DE4">
              <w:rPr>
                <w:sz w:val="28"/>
                <w:szCs w:val="28"/>
                <w:lang w:val="lv-LV"/>
              </w:rPr>
              <w:t>Izglītības un zinātnes</w:t>
            </w:r>
            <w:r w:rsidR="0010638D" w:rsidRPr="00852DE4">
              <w:rPr>
                <w:sz w:val="28"/>
                <w:szCs w:val="28"/>
                <w:lang w:val="lv-LV"/>
              </w:rPr>
              <w:t xml:space="preserve"> ministrija.</w:t>
            </w:r>
            <w:r w:rsidR="00BC62D6">
              <w:rPr>
                <w:sz w:val="28"/>
                <w:szCs w:val="28"/>
                <w:lang w:val="lv-LV"/>
              </w:rPr>
              <w:t xml:space="preserve"> Ievērojot to, ka v</w:t>
            </w:r>
            <w:r w:rsidR="00BC62D6" w:rsidRPr="00BC62D6">
              <w:rPr>
                <w:sz w:val="28"/>
                <w:szCs w:val="28"/>
                <w:lang w:val="lv-LV"/>
              </w:rPr>
              <w:t>alsts nekustamais īpašums nav nepieciešams Izglītības un zinātnes ministrijas vai tās padotībā esošo iestāžu funkciju nodrošināšanai, tas, pamatojoties uz 2009.gada 29.jūnijā starp Izglītības un zinātnes ministriju un Liepājas rajona Kazdangas pagasta padomi, kuras tiesību, saistību un pienākumu pārņēmēja administratīvi teritoriālās reformas rezultātā ir Aizputes novada dome, noslēgto Vienošanos par valsts nekustamā īpašuma apsaimniekošanu (</w:t>
            </w:r>
            <w:r w:rsidR="00BC62D6" w:rsidRPr="00BC62D6">
              <w:rPr>
                <w:sz w:val="28"/>
                <w:lang w:val="lv-LV"/>
              </w:rPr>
              <w:t>Izglītības un zinātnes ministrijas</w:t>
            </w:r>
            <w:r w:rsidR="00BC62D6" w:rsidRPr="00BC62D6">
              <w:rPr>
                <w:sz w:val="28"/>
                <w:szCs w:val="28"/>
                <w:lang w:val="lv-LV"/>
              </w:rPr>
              <w:t xml:space="preserve"> reģistrācijas Nr.1-27/23), ir nodots Aizputes novada pašvaldības lietojumā un apsaimniekošanā</w:t>
            </w:r>
            <w:r w:rsidR="00BC62D6">
              <w:rPr>
                <w:sz w:val="28"/>
                <w:szCs w:val="28"/>
                <w:lang w:val="lv-LV"/>
              </w:rPr>
              <w:t>.</w:t>
            </w:r>
          </w:p>
          <w:p w:rsidR="0089509F" w:rsidRPr="00852DE4" w:rsidRDefault="0089509F" w:rsidP="00254ADE">
            <w:pPr>
              <w:pStyle w:val="BodyTextIndent2"/>
              <w:spacing w:after="0" w:line="240" w:lineRule="auto"/>
              <w:ind w:left="142" w:right="143" w:firstLine="708"/>
              <w:jc w:val="both"/>
              <w:rPr>
                <w:sz w:val="28"/>
                <w:szCs w:val="28"/>
                <w:lang w:val="lv-LV"/>
              </w:rPr>
            </w:pPr>
          </w:p>
          <w:p w:rsidR="0089509F" w:rsidRPr="00852DE4" w:rsidRDefault="0089509F" w:rsidP="00254ADE">
            <w:pPr>
              <w:pStyle w:val="BodyTextIndent2"/>
              <w:spacing w:after="0" w:line="240" w:lineRule="auto"/>
              <w:ind w:left="142" w:right="143" w:firstLine="708"/>
              <w:jc w:val="both"/>
              <w:rPr>
                <w:b/>
                <w:sz w:val="28"/>
                <w:szCs w:val="28"/>
                <w:lang w:val="lv-LV"/>
              </w:rPr>
            </w:pPr>
            <w:r w:rsidRPr="00852DE4">
              <w:rPr>
                <w:b/>
                <w:sz w:val="28"/>
                <w:szCs w:val="28"/>
                <w:lang w:val="lv-LV"/>
              </w:rPr>
              <w:t>5. Noma</w:t>
            </w:r>
          </w:p>
          <w:p w:rsidR="00C4442A" w:rsidRPr="00852DE4" w:rsidRDefault="00C4442A" w:rsidP="00D4038F">
            <w:pPr>
              <w:pStyle w:val="BodyTextIndent2"/>
              <w:spacing w:after="0" w:line="240" w:lineRule="auto"/>
              <w:ind w:left="142" w:right="143" w:firstLine="708"/>
              <w:jc w:val="both"/>
              <w:rPr>
                <w:sz w:val="28"/>
                <w:szCs w:val="28"/>
                <w:lang w:val="lv-LV"/>
              </w:rPr>
            </w:pPr>
            <w:r w:rsidRPr="00852DE4">
              <w:rPr>
                <w:sz w:val="28"/>
                <w:szCs w:val="28"/>
                <w:lang w:val="lv-LV"/>
              </w:rPr>
              <w:t xml:space="preserve">Valsts īpašuma objekts ir </w:t>
            </w:r>
            <w:r w:rsidR="00096128" w:rsidRPr="00852DE4">
              <w:rPr>
                <w:sz w:val="28"/>
                <w:szCs w:val="28"/>
                <w:lang w:val="lv-LV"/>
              </w:rPr>
              <w:t>iznomāts. 2001.gada 12.septembrī starp Zemkopības ministriju un SIA „MEGATE” noslēgts līgums Nr.946 par neapdzīvojamo telpu – dzirnavu ēkas (būves kadastra apzīmējums 6468 005 0042 008) Liepu gatvē 10A, Kazdangā, Kazdangas pagastā, Aizputes novadā</w:t>
            </w:r>
            <w:r w:rsidR="00D4038F">
              <w:rPr>
                <w:sz w:val="28"/>
                <w:szCs w:val="28"/>
                <w:lang w:val="lv-LV"/>
              </w:rPr>
              <w:t xml:space="preserve"> </w:t>
            </w:r>
            <w:r w:rsidR="00D4038F" w:rsidRPr="00852DE4">
              <w:rPr>
                <w:sz w:val="28"/>
                <w:szCs w:val="28"/>
                <w:lang w:val="lv-LV"/>
              </w:rPr>
              <w:t>–</w:t>
            </w:r>
            <w:r w:rsidR="00096128" w:rsidRPr="00852DE4">
              <w:rPr>
                <w:sz w:val="28"/>
                <w:szCs w:val="28"/>
                <w:lang w:val="lv-LV"/>
              </w:rPr>
              <w:t xml:space="preserve"> ar kopējo platību 875,80 m</w:t>
            </w:r>
            <w:r w:rsidR="00096128" w:rsidRPr="00852DE4">
              <w:rPr>
                <w:sz w:val="28"/>
                <w:szCs w:val="28"/>
                <w:vertAlign w:val="superscript"/>
                <w:lang w:val="lv-LV"/>
              </w:rPr>
              <w:t>2</w:t>
            </w:r>
            <w:r w:rsidR="00096128" w:rsidRPr="00852DE4">
              <w:rPr>
                <w:sz w:val="28"/>
                <w:szCs w:val="28"/>
                <w:lang w:val="lv-LV"/>
              </w:rPr>
              <w:t xml:space="preserve"> nomu uz laiku līdz 2051.gada 31.augustam. 2001.gada 1.septembrī starp Zemkopības </w:t>
            </w:r>
            <w:r w:rsidR="00096128" w:rsidRPr="00852DE4">
              <w:rPr>
                <w:sz w:val="28"/>
                <w:szCs w:val="28"/>
                <w:lang w:val="lv-LV"/>
              </w:rPr>
              <w:lastRenderedPageBreak/>
              <w:t xml:space="preserve">ministriju un SIA „MEGATE” noslēgts līgums Nr.27 par valsts zemes vienības (zemes vienības kadastra apzīmējums 6468 005 0041) „Dzirnezers”, Kazdangā, Kazdangas pagastā, Aizputes novadā, daļas 9,60 ha platībā un valsts zemes vienības (zemes vienības kadastra apzīmējums 6468 005 0042) Liepu gatvē 10A, Kazdangā, Kazdangas pagastā, Aizputes novadā, daļas 0,70 ha platībā nomu uz laiku līdz 2051.gada 31.augustam. Nomas tiesības 2001.gada 29.novembrī nostiprinātas Liepājas </w:t>
            </w:r>
            <w:r w:rsidR="001E205B">
              <w:rPr>
                <w:sz w:val="28"/>
                <w:szCs w:val="28"/>
                <w:lang w:val="lv-LV"/>
              </w:rPr>
              <w:t xml:space="preserve">tiesas </w:t>
            </w:r>
            <w:r w:rsidR="00096128" w:rsidRPr="00852DE4">
              <w:rPr>
                <w:sz w:val="28"/>
                <w:szCs w:val="28"/>
                <w:lang w:val="lv-LV"/>
              </w:rPr>
              <w:t>zemesgrāmatu nodaļas Kazdangas pagasta zemesgrāmatas nodalījumā Nr.93. 2011.gada 28.jūlijā starp SIA „MEGATE”, Cīravas arodvidusskolu un Aizputes novada domi ir noslēgti iepriekš minēto līgumu pārjaunojuma līgumi</w:t>
            </w:r>
            <w:r w:rsidR="00245014">
              <w:rPr>
                <w:sz w:val="28"/>
                <w:szCs w:val="28"/>
                <w:lang w:val="lv-LV"/>
              </w:rPr>
              <w:t>.</w:t>
            </w:r>
          </w:p>
        </w:tc>
      </w:tr>
      <w:tr w:rsidR="00CA6D15"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CA6D15" w:rsidRPr="00852DE4" w:rsidRDefault="00CA6D15" w:rsidP="00170DC9">
            <w:pPr>
              <w:spacing w:after="0" w:line="240" w:lineRule="auto"/>
              <w:ind w:right="156"/>
              <w:jc w:val="center"/>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CA6D15" w:rsidRPr="00852DE4" w:rsidRDefault="007F1593" w:rsidP="00170DC9">
            <w:pPr>
              <w:spacing w:after="0" w:line="240" w:lineRule="auto"/>
              <w:ind w:left="141" w:right="156"/>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Saistītie politikas ietekmes novērtējumi un pētījumi</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852DE4" w:rsidRDefault="007F1593" w:rsidP="00254ADE">
            <w:pPr>
              <w:spacing w:after="0" w:line="240" w:lineRule="auto"/>
              <w:ind w:left="142" w:right="143" w:firstLine="708"/>
              <w:jc w:val="both"/>
              <w:rPr>
                <w:rFonts w:ascii="Times New Roman" w:hAnsi="Times New Roman" w:cs="Times New Roman"/>
                <w:sz w:val="28"/>
                <w:szCs w:val="28"/>
                <w:highlight w:val="yellow"/>
              </w:rPr>
            </w:pPr>
            <w:r w:rsidRPr="00852DE4">
              <w:rPr>
                <w:rFonts w:ascii="Times New Roman" w:hAnsi="Times New Roman" w:cs="Times New Roman"/>
                <w:sz w:val="28"/>
                <w:szCs w:val="28"/>
              </w:rPr>
              <w:t>Projekts šo jomu neskar.</w:t>
            </w:r>
          </w:p>
        </w:tc>
      </w:tr>
      <w:tr w:rsidR="00CA6D15"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CA6D15" w:rsidRPr="00852DE4" w:rsidRDefault="00CA6D15" w:rsidP="00170DC9">
            <w:pPr>
              <w:spacing w:after="0" w:line="240" w:lineRule="auto"/>
              <w:ind w:left="15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CA6D15" w:rsidRPr="00852DE4" w:rsidRDefault="00CA6D15" w:rsidP="00170DC9">
            <w:pPr>
              <w:spacing w:after="0" w:line="240" w:lineRule="auto"/>
              <w:ind w:left="141" w:right="142"/>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Tiesiskā regulējuma mērķis un būtība</w:t>
            </w:r>
          </w:p>
        </w:tc>
        <w:tc>
          <w:tcPr>
            <w:tcW w:w="3251" w:type="pct"/>
            <w:tcBorders>
              <w:top w:val="outset" w:sz="6" w:space="0" w:color="000000"/>
              <w:left w:val="outset" w:sz="6" w:space="0" w:color="000000"/>
              <w:bottom w:val="outset" w:sz="6" w:space="0" w:color="000000"/>
              <w:right w:val="outset" w:sz="6" w:space="0" w:color="000000"/>
            </w:tcBorders>
            <w:hideMark/>
          </w:tcPr>
          <w:p w:rsidR="00825FB3" w:rsidRPr="00852DE4" w:rsidRDefault="004D6BBC" w:rsidP="00254ADE">
            <w:pPr>
              <w:spacing w:after="0" w:line="240" w:lineRule="auto"/>
              <w:ind w:left="142" w:right="143" w:firstLine="708"/>
              <w:jc w:val="both"/>
              <w:rPr>
                <w:rFonts w:ascii="Times New Roman" w:hAnsi="Times New Roman" w:cs="Times New Roman"/>
                <w:sz w:val="28"/>
                <w:szCs w:val="28"/>
                <w:highlight w:val="yellow"/>
              </w:rPr>
            </w:pPr>
            <w:r w:rsidRPr="00852DE4">
              <w:rPr>
                <w:rFonts w:ascii="Times New Roman" w:eastAsia="Calibri" w:hAnsi="Times New Roman" w:cs="Times New Roman"/>
                <w:sz w:val="28"/>
                <w:szCs w:val="28"/>
              </w:rPr>
              <w:t>Ministru kabineta rīkojuma projekts</w:t>
            </w:r>
            <w:r w:rsidR="002730C3" w:rsidRPr="00852DE4">
              <w:rPr>
                <w:rFonts w:ascii="Times New Roman" w:eastAsia="Calibri" w:hAnsi="Times New Roman" w:cs="Times New Roman"/>
                <w:sz w:val="28"/>
                <w:szCs w:val="28"/>
              </w:rPr>
              <w:t xml:space="preserve"> </w:t>
            </w:r>
            <w:r w:rsidR="00BF42A8" w:rsidRPr="00852DE4">
              <w:rPr>
                <w:rFonts w:ascii="Times New Roman" w:hAnsi="Times New Roman" w:cs="Times New Roman"/>
                <w:sz w:val="28"/>
                <w:szCs w:val="28"/>
              </w:rPr>
              <w:t>„Par atteikumu nodot privatizācijai valsts nekustamā īpašuma objektus Kazdangā, Kazdangas pagastā, Aizputes novadā”</w:t>
            </w:r>
            <w:r w:rsidR="002730C3" w:rsidRPr="00852DE4">
              <w:rPr>
                <w:rFonts w:ascii="Times New Roman" w:eastAsia="Calibri" w:hAnsi="Times New Roman" w:cs="Times New Roman"/>
                <w:sz w:val="28"/>
                <w:szCs w:val="28"/>
              </w:rPr>
              <w:t xml:space="preserve"> (turpmāk – rīkojuma projekts)</w:t>
            </w:r>
            <w:r w:rsidRPr="00852DE4">
              <w:rPr>
                <w:rFonts w:ascii="Times New Roman" w:eastAsia="Calibri" w:hAnsi="Times New Roman" w:cs="Times New Roman"/>
                <w:sz w:val="28"/>
                <w:szCs w:val="28"/>
              </w:rPr>
              <w:t xml:space="preserve"> paredz atteikt nodot privatizācijai </w:t>
            </w:r>
            <w:r w:rsidR="009B2570" w:rsidRPr="00852DE4">
              <w:rPr>
                <w:rFonts w:ascii="Times New Roman" w:eastAsia="Calibri" w:hAnsi="Times New Roman" w:cs="Times New Roman"/>
                <w:sz w:val="28"/>
                <w:szCs w:val="28"/>
              </w:rPr>
              <w:t>valsts īpašuma objektu, pamatojoties uz P</w:t>
            </w:r>
            <w:r w:rsidRPr="00852DE4">
              <w:rPr>
                <w:rFonts w:ascii="Times New Roman" w:eastAsia="Calibri" w:hAnsi="Times New Roman" w:cs="Times New Roman"/>
                <w:sz w:val="28"/>
                <w:szCs w:val="28"/>
              </w:rPr>
              <w:t xml:space="preserve">abeigšanas likuma 6.panta trešo </w:t>
            </w:r>
            <w:r w:rsidR="00A41BD0" w:rsidRPr="00852DE4">
              <w:rPr>
                <w:rFonts w:ascii="Times New Roman" w:eastAsia="Calibri" w:hAnsi="Times New Roman" w:cs="Times New Roman"/>
                <w:sz w:val="28"/>
                <w:szCs w:val="28"/>
              </w:rPr>
              <w:t xml:space="preserve">un piekto daļu, </w:t>
            </w:r>
            <w:r w:rsidR="00BF42A8" w:rsidRPr="00852DE4">
              <w:rPr>
                <w:rFonts w:ascii="Times New Roman" w:hAnsi="Times New Roman" w:cs="Times New Roman"/>
                <w:snapToGrid w:val="0"/>
                <w:color w:val="000000"/>
                <w:sz w:val="28"/>
                <w:szCs w:val="28"/>
              </w:rPr>
              <w:t xml:space="preserve">likuma </w:t>
            </w:r>
            <w:r w:rsidR="00BF42A8" w:rsidRPr="00852DE4">
              <w:rPr>
                <w:rFonts w:ascii="Times New Roman" w:hAnsi="Times New Roman" w:cs="Times New Roman"/>
                <w:sz w:val="28"/>
                <w:szCs w:val="28"/>
              </w:rPr>
              <w:t>„</w:t>
            </w:r>
            <w:r w:rsidR="00BF42A8" w:rsidRPr="00852DE4">
              <w:rPr>
                <w:rFonts w:ascii="Times New Roman" w:hAnsi="Times New Roman" w:cs="Times New Roman"/>
                <w:snapToGrid w:val="0"/>
                <w:color w:val="000000"/>
                <w:sz w:val="28"/>
                <w:szCs w:val="28"/>
              </w:rPr>
              <w:t>Par kultūras pieminekļu aizsardzību</w:t>
            </w:r>
            <w:r w:rsidR="00BF42A8" w:rsidRPr="00852DE4">
              <w:rPr>
                <w:rFonts w:ascii="Times New Roman" w:hAnsi="Times New Roman" w:cs="Times New Roman"/>
                <w:sz w:val="28"/>
                <w:szCs w:val="28"/>
              </w:rPr>
              <w:t>”</w:t>
            </w:r>
            <w:r w:rsidR="00BF42A8" w:rsidRPr="00852DE4">
              <w:rPr>
                <w:rFonts w:ascii="Times New Roman" w:hAnsi="Times New Roman" w:cs="Times New Roman"/>
                <w:snapToGrid w:val="0"/>
                <w:color w:val="000000"/>
                <w:sz w:val="28"/>
                <w:szCs w:val="28"/>
              </w:rPr>
              <w:t xml:space="preserve"> 8.panta otro daļu, </w:t>
            </w:r>
            <w:r w:rsidR="00A41BD0" w:rsidRPr="00852DE4">
              <w:rPr>
                <w:rFonts w:ascii="Times New Roman" w:eastAsia="Calibri" w:hAnsi="Times New Roman" w:cs="Times New Roman"/>
                <w:sz w:val="28"/>
                <w:szCs w:val="28"/>
              </w:rPr>
              <w:t>Valsts pārvaldes iekārtas likuma 6. un 9.pantu un 10.panta trešo un ceturto daļu</w:t>
            </w:r>
            <w:r w:rsidR="00A41BD0" w:rsidRPr="00852DE4">
              <w:rPr>
                <w:rFonts w:ascii="Times New Roman" w:hAnsi="Times New Roman" w:cs="Times New Roman"/>
                <w:sz w:val="28"/>
                <w:szCs w:val="28"/>
              </w:rPr>
              <w:t>.</w:t>
            </w:r>
          </w:p>
        </w:tc>
      </w:tr>
      <w:tr w:rsidR="00CA6D15"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CA6D15" w:rsidRPr="00852DE4" w:rsidRDefault="00CA6D15" w:rsidP="00170DC9">
            <w:pPr>
              <w:spacing w:after="0" w:line="240" w:lineRule="auto"/>
              <w:ind w:left="15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CA6D15" w:rsidRPr="00852DE4" w:rsidRDefault="00CA6D15" w:rsidP="00170DC9">
            <w:pPr>
              <w:spacing w:after="0" w:line="240" w:lineRule="auto"/>
              <w:ind w:left="150" w:right="142"/>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Projekta izstrādē iesaistītās institūcijas</w:t>
            </w:r>
          </w:p>
        </w:tc>
        <w:tc>
          <w:tcPr>
            <w:tcW w:w="3251" w:type="pct"/>
            <w:tcBorders>
              <w:top w:val="outset" w:sz="6" w:space="0" w:color="000000"/>
              <w:left w:val="outset" w:sz="6" w:space="0" w:color="000000"/>
              <w:bottom w:val="outset" w:sz="6" w:space="0" w:color="000000"/>
              <w:right w:val="outset" w:sz="6" w:space="0" w:color="000000"/>
            </w:tcBorders>
            <w:hideMark/>
          </w:tcPr>
          <w:p w:rsidR="00CA6D15" w:rsidRPr="00AD1688" w:rsidRDefault="00AD1688" w:rsidP="005A2447">
            <w:pPr>
              <w:pStyle w:val="Footer"/>
              <w:tabs>
                <w:tab w:val="clear" w:pos="4153"/>
                <w:tab w:val="clear" w:pos="8306"/>
                <w:tab w:val="right" w:pos="9072"/>
              </w:tabs>
              <w:ind w:left="142" w:right="143" w:firstLine="708"/>
              <w:jc w:val="both"/>
              <w:rPr>
                <w:rFonts w:ascii="Times New Roman" w:hAnsi="Times New Roman" w:cs="Times New Roman"/>
                <w:sz w:val="28"/>
                <w:szCs w:val="28"/>
              </w:rPr>
            </w:pPr>
            <w:r w:rsidRPr="00AD1688">
              <w:rPr>
                <w:rFonts w:ascii="Times New Roman" w:eastAsia="Calibri" w:hAnsi="Times New Roman" w:cs="Times New Roman"/>
                <w:sz w:val="28"/>
                <w:szCs w:val="28"/>
              </w:rPr>
              <w:t xml:space="preserve">Ar Ministru prezidenta 2006.gada 28.februāra rīkojumu Nr.85 „Par darba grupu” izveidotā </w:t>
            </w:r>
            <w:r w:rsidR="004316B4">
              <w:rPr>
                <w:rFonts w:ascii="Times New Roman" w:eastAsia="Calibri" w:hAnsi="Times New Roman" w:cs="Times New Roman"/>
                <w:sz w:val="28"/>
                <w:szCs w:val="28"/>
              </w:rPr>
              <w:t xml:space="preserve">starpinstitūciju </w:t>
            </w:r>
            <w:r w:rsidRPr="00AD1688">
              <w:rPr>
                <w:rFonts w:ascii="Times New Roman" w:eastAsia="Calibri" w:hAnsi="Times New Roman" w:cs="Times New Roman"/>
                <w:sz w:val="28"/>
                <w:szCs w:val="28"/>
              </w:rPr>
              <w:t>darba grupa</w:t>
            </w:r>
            <w:r w:rsidRPr="00AD1688">
              <w:rPr>
                <w:rFonts w:ascii="Times New Roman" w:hAnsi="Times New Roman" w:cs="Times New Roman"/>
                <w:sz w:val="28"/>
                <w:szCs w:val="28"/>
              </w:rPr>
              <w:t>, Aizputes novada dome</w:t>
            </w:r>
            <w:r w:rsidR="007F1593" w:rsidRPr="00AD1688">
              <w:rPr>
                <w:rFonts w:ascii="Times New Roman" w:hAnsi="Times New Roman" w:cs="Times New Roman"/>
                <w:sz w:val="28"/>
                <w:szCs w:val="28"/>
              </w:rPr>
              <w:t>.</w:t>
            </w:r>
          </w:p>
        </w:tc>
      </w:tr>
      <w:tr w:rsidR="00CA6D15"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CA6D15" w:rsidRPr="00852DE4" w:rsidRDefault="00CA6D15" w:rsidP="00170DC9">
            <w:pPr>
              <w:spacing w:after="0" w:line="240" w:lineRule="auto"/>
              <w:jc w:val="center"/>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CA6D15" w:rsidRPr="00852DE4" w:rsidRDefault="00CA6D15" w:rsidP="00170DC9">
            <w:pPr>
              <w:spacing w:after="0" w:line="240" w:lineRule="auto"/>
              <w:ind w:left="141" w:right="142"/>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Iemesli, kādēļ netika nodrošināta sabiedrības līdzdalība</w:t>
            </w:r>
          </w:p>
        </w:tc>
        <w:tc>
          <w:tcPr>
            <w:tcW w:w="3251" w:type="pct"/>
            <w:tcBorders>
              <w:top w:val="outset" w:sz="6" w:space="0" w:color="000000"/>
              <w:left w:val="outset" w:sz="6" w:space="0" w:color="000000"/>
              <w:bottom w:val="outset" w:sz="6" w:space="0" w:color="000000"/>
              <w:right w:val="outset" w:sz="6" w:space="0" w:color="000000"/>
            </w:tcBorders>
            <w:hideMark/>
          </w:tcPr>
          <w:p w:rsidR="00D20E31" w:rsidRPr="00852DE4" w:rsidRDefault="004D6BBC" w:rsidP="00B761F9">
            <w:pPr>
              <w:pStyle w:val="Footer"/>
              <w:tabs>
                <w:tab w:val="clear" w:pos="4153"/>
                <w:tab w:val="clear" w:pos="8306"/>
                <w:tab w:val="center" w:pos="141"/>
                <w:tab w:val="right" w:pos="9072"/>
              </w:tabs>
              <w:ind w:left="142" w:right="143" w:firstLine="708"/>
              <w:jc w:val="both"/>
              <w:rPr>
                <w:rFonts w:ascii="Times New Roman" w:hAnsi="Times New Roman" w:cs="Times New Roman"/>
                <w:sz w:val="28"/>
                <w:szCs w:val="28"/>
              </w:rPr>
            </w:pPr>
            <w:r w:rsidRPr="00852DE4">
              <w:rPr>
                <w:rFonts w:ascii="Times New Roman" w:eastAsia="Calibri" w:hAnsi="Times New Roman" w:cs="Times New Roman"/>
                <w:sz w:val="28"/>
                <w:szCs w:val="28"/>
              </w:rPr>
              <w:t xml:space="preserve">Jautājuma būtība skar Ministru kabineta </w:t>
            </w:r>
            <w:r w:rsidR="00F63D17">
              <w:rPr>
                <w:rFonts w:ascii="Times New Roman" w:eastAsia="Calibri" w:hAnsi="Times New Roman" w:cs="Times New Roman"/>
                <w:sz w:val="28"/>
                <w:szCs w:val="28"/>
              </w:rPr>
              <w:t>tiesīb</w:t>
            </w:r>
            <w:r w:rsidR="003E67BD">
              <w:rPr>
                <w:rFonts w:ascii="Times New Roman" w:eastAsia="Calibri" w:hAnsi="Times New Roman" w:cs="Times New Roman"/>
                <w:sz w:val="28"/>
                <w:szCs w:val="28"/>
              </w:rPr>
              <w:t>as</w:t>
            </w:r>
            <w:r w:rsidRPr="00852DE4">
              <w:rPr>
                <w:rFonts w:ascii="Times New Roman" w:eastAsia="Calibri" w:hAnsi="Times New Roman" w:cs="Times New Roman"/>
                <w:sz w:val="28"/>
                <w:szCs w:val="28"/>
              </w:rPr>
              <w:t xml:space="preserve"> pieņemt lēmumu atteikt nodot privatizācijai valsts īpašuma objektu, pamatojoties uz </w:t>
            </w:r>
            <w:r w:rsidR="000573F1" w:rsidRPr="00852DE4">
              <w:rPr>
                <w:rFonts w:ascii="Times New Roman" w:eastAsia="Calibri" w:hAnsi="Times New Roman" w:cs="Times New Roman"/>
                <w:sz w:val="28"/>
                <w:szCs w:val="28"/>
              </w:rPr>
              <w:t>P</w:t>
            </w:r>
            <w:r w:rsidRPr="00852DE4">
              <w:rPr>
                <w:rFonts w:ascii="Times New Roman" w:eastAsia="Calibri" w:hAnsi="Times New Roman" w:cs="Times New Roman"/>
                <w:sz w:val="28"/>
                <w:szCs w:val="28"/>
              </w:rPr>
              <w:t xml:space="preserve">abeigšanas likuma 6.panta </w:t>
            </w:r>
            <w:r w:rsidR="000573F1" w:rsidRPr="00852DE4">
              <w:rPr>
                <w:rFonts w:ascii="Times New Roman" w:eastAsia="Calibri" w:hAnsi="Times New Roman" w:cs="Times New Roman"/>
                <w:sz w:val="28"/>
                <w:szCs w:val="28"/>
              </w:rPr>
              <w:t xml:space="preserve">trešo un </w:t>
            </w:r>
            <w:r w:rsidRPr="00852DE4">
              <w:rPr>
                <w:rFonts w:ascii="Times New Roman" w:eastAsia="Calibri" w:hAnsi="Times New Roman" w:cs="Times New Roman"/>
                <w:sz w:val="28"/>
                <w:szCs w:val="28"/>
              </w:rPr>
              <w:t>piekto daļu</w:t>
            </w:r>
            <w:r w:rsidR="00EC6EE5">
              <w:rPr>
                <w:rFonts w:ascii="Times New Roman" w:eastAsia="Calibri" w:hAnsi="Times New Roman" w:cs="Times New Roman"/>
                <w:sz w:val="28"/>
                <w:szCs w:val="28"/>
              </w:rPr>
              <w:t xml:space="preserve"> un </w:t>
            </w:r>
            <w:r w:rsidR="00EC6EE5" w:rsidRPr="00852DE4">
              <w:rPr>
                <w:rFonts w:ascii="Times New Roman" w:hAnsi="Times New Roman" w:cs="Times New Roman"/>
                <w:snapToGrid w:val="0"/>
                <w:color w:val="000000"/>
                <w:sz w:val="28"/>
                <w:szCs w:val="28"/>
              </w:rPr>
              <w:t xml:space="preserve">likuma </w:t>
            </w:r>
            <w:r w:rsidR="00EC6EE5" w:rsidRPr="00852DE4">
              <w:rPr>
                <w:rFonts w:ascii="Times New Roman" w:hAnsi="Times New Roman" w:cs="Times New Roman"/>
                <w:sz w:val="28"/>
                <w:szCs w:val="28"/>
              </w:rPr>
              <w:t>„</w:t>
            </w:r>
            <w:r w:rsidR="00EC6EE5" w:rsidRPr="00852DE4">
              <w:rPr>
                <w:rFonts w:ascii="Times New Roman" w:hAnsi="Times New Roman" w:cs="Times New Roman"/>
                <w:snapToGrid w:val="0"/>
                <w:color w:val="000000"/>
                <w:sz w:val="28"/>
                <w:szCs w:val="28"/>
              </w:rPr>
              <w:t>Par kultūras pieminekļu aizsardzību</w:t>
            </w:r>
            <w:r w:rsidR="00EC6EE5" w:rsidRPr="00852DE4">
              <w:rPr>
                <w:rFonts w:ascii="Times New Roman" w:hAnsi="Times New Roman" w:cs="Times New Roman"/>
                <w:sz w:val="28"/>
                <w:szCs w:val="28"/>
              </w:rPr>
              <w:t>”</w:t>
            </w:r>
            <w:r w:rsidR="00EC6EE5" w:rsidRPr="00852DE4">
              <w:rPr>
                <w:rFonts w:ascii="Times New Roman" w:hAnsi="Times New Roman" w:cs="Times New Roman"/>
                <w:snapToGrid w:val="0"/>
                <w:color w:val="000000"/>
                <w:sz w:val="28"/>
                <w:szCs w:val="28"/>
              </w:rPr>
              <w:t xml:space="preserve"> 8.panta otro daļu</w:t>
            </w:r>
            <w:r w:rsidRPr="00852DE4">
              <w:rPr>
                <w:rFonts w:ascii="Times New Roman" w:eastAsia="Calibri" w:hAnsi="Times New Roman" w:cs="Times New Roman"/>
                <w:sz w:val="28"/>
                <w:szCs w:val="28"/>
              </w:rPr>
              <w:t>. Līdz ar to šis jautājums neparedz ieviest izmaiņas, kas varētu ietekmēt sabiedrības intereses.</w:t>
            </w:r>
          </w:p>
        </w:tc>
      </w:tr>
      <w:tr w:rsidR="00A363BD" w:rsidRPr="00852DE4" w:rsidTr="00804400">
        <w:tc>
          <w:tcPr>
            <w:tcW w:w="322" w:type="pct"/>
            <w:tcBorders>
              <w:top w:val="outset" w:sz="6" w:space="0" w:color="000000"/>
              <w:left w:val="outset" w:sz="6" w:space="0" w:color="000000"/>
              <w:bottom w:val="outset" w:sz="6" w:space="0" w:color="000000"/>
              <w:right w:val="outset" w:sz="6" w:space="0" w:color="000000"/>
            </w:tcBorders>
            <w:hideMark/>
          </w:tcPr>
          <w:p w:rsidR="00A363BD" w:rsidRPr="00852DE4" w:rsidRDefault="00A363BD" w:rsidP="00170DC9">
            <w:pPr>
              <w:spacing w:after="0" w:line="240" w:lineRule="auto"/>
              <w:ind w:left="15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lastRenderedPageBreak/>
              <w:t>7.</w:t>
            </w:r>
          </w:p>
        </w:tc>
        <w:tc>
          <w:tcPr>
            <w:tcW w:w="1427" w:type="pct"/>
            <w:tcBorders>
              <w:top w:val="outset" w:sz="6" w:space="0" w:color="000000"/>
              <w:left w:val="outset" w:sz="6" w:space="0" w:color="000000"/>
              <w:bottom w:val="outset" w:sz="6" w:space="0" w:color="000000"/>
              <w:right w:val="outset" w:sz="6" w:space="0" w:color="000000"/>
            </w:tcBorders>
          </w:tcPr>
          <w:p w:rsidR="00A363BD" w:rsidRPr="00852DE4" w:rsidRDefault="00A363BD" w:rsidP="00170DC9">
            <w:pPr>
              <w:spacing w:after="0" w:line="240" w:lineRule="auto"/>
              <w:ind w:left="15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32700C" w:rsidRPr="00852DE4" w:rsidRDefault="00600D96" w:rsidP="00254ADE">
            <w:pPr>
              <w:tabs>
                <w:tab w:val="center" w:pos="141"/>
              </w:tabs>
              <w:spacing w:after="0" w:line="240" w:lineRule="auto"/>
              <w:ind w:left="142" w:right="143" w:firstLine="708"/>
              <w:jc w:val="both"/>
              <w:rPr>
                <w:rFonts w:ascii="Times New Roman" w:hAnsi="Times New Roman" w:cs="Times New Roman"/>
                <w:sz w:val="28"/>
                <w:szCs w:val="28"/>
              </w:rPr>
            </w:pPr>
            <w:r w:rsidRPr="00852DE4">
              <w:rPr>
                <w:rFonts w:ascii="Times New Roman" w:eastAsia="Calibri" w:hAnsi="Times New Roman" w:cs="Times New Roman"/>
                <w:sz w:val="28"/>
                <w:szCs w:val="28"/>
              </w:rPr>
              <w:t>R</w:t>
            </w:r>
            <w:r w:rsidR="004D6BBC" w:rsidRPr="00852DE4">
              <w:rPr>
                <w:rFonts w:ascii="Times New Roman" w:eastAsia="Calibri" w:hAnsi="Times New Roman" w:cs="Times New Roman"/>
                <w:sz w:val="28"/>
                <w:szCs w:val="28"/>
              </w:rPr>
              <w:t>īkojuma projekt</w:t>
            </w:r>
            <w:r w:rsidR="001636D0" w:rsidRPr="00852DE4">
              <w:rPr>
                <w:rFonts w:ascii="Times New Roman" w:eastAsia="Calibri" w:hAnsi="Times New Roman" w:cs="Times New Roman"/>
                <w:sz w:val="28"/>
                <w:szCs w:val="28"/>
              </w:rPr>
              <w:t>u</w:t>
            </w:r>
            <w:r w:rsidR="004D6BBC" w:rsidRPr="00852DE4">
              <w:rPr>
                <w:rFonts w:ascii="Times New Roman" w:eastAsia="Calibri" w:hAnsi="Times New Roman" w:cs="Times New Roman"/>
                <w:sz w:val="28"/>
                <w:szCs w:val="28"/>
              </w:rPr>
              <w:t xml:space="preserve"> </w:t>
            </w:r>
            <w:r w:rsidR="001636D0" w:rsidRPr="00852DE4">
              <w:rPr>
                <w:rFonts w:ascii="Times New Roman" w:eastAsia="Calibri" w:hAnsi="Times New Roman" w:cs="Times New Roman"/>
                <w:sz w:val="28"/>
                <w:szCs w:val="28"/>
              </w:rPr>
              <w:t>Ministru kabineta sēdē nepieciešams skatīt</w:t>
            </w:r>
            <w:r w:rsidR="004D6BBC" w:rsidRPr="00852DE4">
              <w:rPr>
                <w:rFonts w:ascii="Times New Roman" w:eastAsia="Calibri" w:hAnsi="Times New Roman" w:cs="Times New Roman"/>
                <w:sz w:val="28"/>
                <w:szCs w:val="28"/>
              </w:rPr>
              <w:t xml:space="preserve"> vienlaikus ar Ministru kabineta rīkojuma projektu </w:t>
            </w:r>
            <w:r w:rsidR="00297FE4" w:rsidRPr="00852DE4">
              <w:rPr>
                <w:rFonts w:ascii="Times New Roman" w:hAnsi="Times New Roman" w:cs="Times New Roman"/>
                <w:sz w:val="28"/>
                <w:szCs w:val="28"/>
              </w:rPr>
              <w:t>„Par valsts īpašuma objektu nodošanu privatizācijai (</w:t>
            </w:r>
            <w:r w:rsidR="00AB03E0" w:rsidRPr="00852DE4">
              <w:rPr>
                <w:rFonts w:ascii="Times New Roman" w:hAnsi="Times New Roman" w:cs="Times New Roman"/>
                <w:sz w:val="28"/>
                <w:szCs w:val="28"/>
              </w:rPr>
              <w:t>179</w:t>
            </w:r>
            <w:r w:rsidR="00297FE4" w:rsidRPr="00852DE4">
              <w:rPr>
                <w:rFonts w:ascii="Times New Roman" w:hAnsi="Times New Roman" w:cs="Times New Roman"/>
                <w:sz w:val="28"/>
                <w:szCs w:val="28"/>
              </w:rPr>
              <w:t>.saraksts)” (VSS-</w:t>
            </w:r>
            <w:r w:rsidR="00AB03E0" w:rsidRPr="00852DE4">
              <w:rPr>
                <w:rFonts w:ascii="Times New Roman" w:hAnsi="Times New Roman" w:cs="Times New Roman"/>
                <w:sz w:val="28"/>
                <w:szCs w:val="28"/>
              </w:rPr>
              <w:t xml:space="preserve">1401, </w:t>
            </w:r>
            <w:r w:rsidR="00F37E1E">
              <w:rPr>
                <w:rFonts w:ascii="Times New Roman" w:hAnsi="Times New Roman" w:cs="Times New Roman"/>
                <w:sz w:val="28"/>
                <w:szCs w:val="28"/>
              </w:rPr>
              <w:t xml:space="preserve">TA-3201, </w:t>
            </w:r>
            <w:r w:rsidR="00AB03E0" w:rsidRPr="00852DE4">
              <w:rPr>
                <w:rFonts w:ascii="Times New Roman" w:hAnsi="Times New Roman" w:cs="Times New Roman"/>
                <w:sz w:val="28"/>
                <w:szCs w:val="28"/>
              </w:rPr>
              <w:t>2007.gads</w:t>
            </w:r>
            <w:r w:rsidR="00297FE4" w:rsidRPr="00852DE4">
              <w:rPr>
                <w:rFonts w:ascii="Times New Roman" w:hAnsi="Times New Roman" w:cs="Times New Roman"/>
                <w:sz w:val="28"/>
                <w:szCs w:val="28"/>
              </w:rPr>
              <w:t>)</w:t>
            </w:r>
            <w:r w:rsidR="00BF5A4F" w:rsidRPr="00852DE4">
              <w:rPr>
                <w:rFonts w:ascii="Times New Roman" w:eastAsia="Calibri" w:hAnsi="Times New Roman" w:cs="Times New Roman"/>
                <w:sz w:val="28"/>
                <w:szCs w:val="28"/>
              </w:rPr>
              <w:t xml:space="preserve"> un vienlaikus ar vai pirms </w:t>
            </w:r>
            <w:r w:rsidR="003C6AB8" w:rsidRPr="00852DE4">
              <w:rPr>
                <w:rFonts w:ascii="Times New Roman" w:eastAsia="Calibri" w:hAnsi="Times New Roman" w:cs="Times New Roman"/>
                <w:sz w:val="28"/>
                <w:szCs w:val="28"/>
              </w:rPr>
              <w:t>–</w:t>
            </w:r>
            <w:r w:rsidR="003C6AB8">
              <w:rPr>
                <w:rFonts w:ascii="Times New Roman" w:eastAsia="Calibri" w:hAnsi="Times New Roman" w:cs="Times New Roman"/>
                <w:sz w:val="28"/>
                <w:szCs w:val="28"/>
              </w:rPr>
              <w:t xml:space="preserve"> </w:t>
            </w:r>
            <w:r w:rsidR="00BF5A4F" w:rsidRPr="00852DE4">
              <w:rPr>
                <w:rFonts w:ascii="Times New Roman" w:eastAsia="Calibri" w:hAnsi="Times New Roman" w:cs="Times New Roman"/>
                <w:sz w:val="28"/>
                <w:szCs w:val="28"/>
              </w:rPr>
              <w:t>Ministru kabineta rīkojuma projekta „Par valsts nekustamā īpašum</w:t>
            </w:r>
            <w:r w:rsidR="00AB03E0" w:rsidRPr="00852DE4">
              <w:rPr>
                <w:rFonts w:ascii="Times New Roman" w:eastAsia="Calibri" w:hAnsi="Times New Roman" w:cs="Times New Roman"/>
                <w:sz w:val="28"/>
                <w:szCs w:val="28"/>
              </w:rPr>
              <w:t>a</w:t>
            </w:r>
            <w:r w:rsidR="00BF5A4F" w:rsidRPr="00852DE4">
              <w:rPr>
                <w:rFonts w:ascii="Times New Roman" w:eastAsia="Calibri" w:hAnsi="Times New Roman" w:cs="Times New Roman"/>
                <w:sz w:val="28"/>
                <w:szCs w:val="28"/>
              </w:rPr>
              <w:t xml:space="preserve"> </w:t>
            </w:r>
            <w:r w:rsidR="00AB03E0" w:rsidRPr="00852DE4">
              <w:rPr>
                <w:rFonts w:ascii="Times New Roman" w:eastAsia="Calibri" w:hAnsi="Times New Roman" w:cs="Times New Roman"/>
                <w:sz w:val="28"/>
                <w:szCs w:val="28"/>
              </w:rPr>
              <w:t>Kazdangā, Kazdangas pagastā, Aizputes novadā, un būvju nodošanu Aizputes novada pašvaldības īpašumā”.</w:t>
            </w:r>
          </w:p>
        </w:tc>
      </w:tr>
    </w:tbl>
    <w:p w:rsidR="004868E3" w:rsidRPr="00852DE4" w:rsidRDefault="004868E3" w:rsidP="00170DC9">
      <w:pPr>
        <w:spacing w:after="0" w:line="240" w:lineRule="auto"/>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38"/>
        <w:gridCol w:w="3692"/>
        <w:gridCol w:w="4710"/>
      </w:tblGrid>
      <w:tr w:rsidR="004868E3" w:rsidRPr="00852DE4" w:rsidTr="00170DC9">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4868E3" w:rsidRPr="00852DE4" w:rsidRDefault="004868E3" w:rsidP="00170DC9">
            <w:pPr>
              <w:spacing w:after="0" w:line="240" w:lineRule="auto"/>
              <w:jc w:val="center"/>
              <w:rPr>
                <w:rFonts w:ascii="Times New Roman" w:eastAsia="Times New Roman" w:hAnsi="Times New Roman" w:cs="Times New Roman"/>
                <w:b/>
                <w:bCs/>
                <w:sz w:val="28"/>
                <w:szCs w:val="28"/>
                <w:lang w:eastAsia="lv-LV"/>
              </w:rPr>
            </w:pPr>
            <w:r w:rsidRPr="00852DE4">
              <w:rPr>
                <w:rFonts w:ascii="Times New Roman" w:eastAsia="Times New Roman" w:hAnsi="Times New Roman" w:cs="Times New Roman"/>
                <w:b/>
                <w:bCs/>
                <w:sz w:val="28"/>
                <w:szCs w:val="28"/>
                <w:lang w:eastAsia="lv-LV"/>
              </w:rPr>
              <w:t> II. Tiesību akta projekta ietekme uz sabiedrību</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1.</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ind w:left="141"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Sabiedrības mērķgrupa</w:t>
            </w:r>
          </w:p>
        </w:tc>
        <w:tc>
          <w:tcPr>
            <w:tcW w:w="2635" w:type="pct"/>
            <w:tcBorders>
              <w:top w:val="outset" w:sz="6" w:space="0" w:color="000000"/>
              <w:left w:val="outset" w:sz="6" w:space="0" w:color="000000"/>
              <w:bottom w:val="outset" w:sz="6" w:space="0" w:color="000000"/>
              <w:right w:val="outset" w:sz="6" w:space="0" w:color="000000"/>
            </w:tcBorders>
            <w:hideMark/>
          </w:tcPr>
          <w:p w:rsidR="00AB03E0" w:rsidRPr="00852DE4" w:rsidRDefault="003756F7" w:rsidP="001A6C06">
            <w:pPr>
              <w:pStyle w:val="Footer"/>
              <w:tabs>
                <w:tab w:val="clear" w:pos="4153"/>
                <w:tab w:val="clear" w:pos="8306"/>
                <w:tab w:val="center" w:pos="141"/>
                <w:tab w:val="left" w:pos="5656"/>
                <w:tab w:val="right" w:pos="9072"/>
              </w:tabs>
              <w:ind w:left="142" w:right="143" w:firstLine="709"/>
              <w:jc w:val="both"/>
              <w:rPr>
                <w:rFonts w:ascii="Times New Roman" w:eastAsia="Times New Roman" w:hAnsi="Times New Roman" w:cs="Times New Roman"/>
                <w:sz w:val="28"/>
                <w:szCs w:val="28"/>
                <w:lang w:eastAsia="lv-LV"/>
              </w:rPr>
            </w:pPr>
            <w:r w:rsidRPr="00993E9D">
              <w:rPr>
                <w:rFonts w:ascii="Times New Roman" w:eastAsia="Times New Roman" w:hAnsi="Times New Roman" w:cs="Times New Roman"/>
                <w:sz w:val="28"/>
                <w:szCs w:val="28"/>
                <w:lang w:eastAsia="lv-LV"/>
              </w:rPr>
              <w:t xml:space="preserve">Rīkojuma projekts uzskatāms par vispārīgo administratīvo aktu, ko </w:t>
            </w:r>
            <w:r w:rsidRPr="00993E9D">
              <w:rPr>
                <w:rFonts w:ascii="Times New Roman" w:eastAsia="Calibri" w:hAnsi="Times New Roman" w:cs="Times New Roman"/>
                <w:sz w:val="28"/>
                <w:szCs w:val="28"/>
              </w:rPr>
              <w:t>iestāde izdod attiecībā uz indiv</w:t>
            </w:r>
            <w:r>
              <w:rPr>
                <w:rFonts w:ascii="Times New Roman" w:eastAsia="Calibri" w:hAnsi="Times New Roman" w:cs="Times New Roman"/>
                <w:sz w:val="28"/>
                <w:szCs w:val="28"/>
              </w:rPr>
              <w:t>iduāli nenoteiktu personu loku</w:t>
            </w:r>
            <w:r w:rsidR="00AB03E0" w:rsidRPr="00852DE4">
              <w:rPr>
                <w:rFonts w:ascii="Times New Roman" w:hAnsi="Times New Roman" w:cs="Times New Roman"/>
                <w:sz w:val="28"/>
                <w:szCs w:val="28"/>
              </w:rPr>
              <w:t>, ievērojot l</w:t>
            </w:r>
            <w:r w:rsidR="00AB03E0" w:rsidRPr="00852DE4">
              <w:rPr>
                <w:rFonts w:ascii="Times New Roman" w:hAnsi="Times New Roman" w:cs="Times New Roman"/>
                <w:snapToGrid w:val="0"/>
                <w:color w:val="000000"/>
                <w:sz w:val="28"/>
                <w:szCs w:val="28"/>
              </w:rPr>
              <w:t xml:space="preserve">ikuma </w:t>
            </w:r>
            <w:r w:rsidR="00AB03E0" w:rsidRPr="00852DE4">
              <w:rPr>
                <w:rFonts w:ascii="Times New Roman" w:hAnsi="Times New Roman" w:cs="Times New Roman"/>
                <w:sz w:val="28"/>
                <w:szCs w:val="28"/>
              </w:rPr>
              <w:t>„</w:t>
            </w:r>
            <w:r w:rsidR="00AB03E0" w:rsidRPr="00852DE4">
              <w:rPr>
                <w:rFonts w:ascii="Times New Roman" w:hAnsi="Times New Roman" w:cs="Times New Roman"/>
                <w:snapToGrid w:val="0"/>
                <w:color w:val="000000"/>
                <w:sz w:val="28"/>
                <w:szCs w:val="28"/>
              </w:rPr>
              <w:t>Par kultūras pieminekļu aizsardzību</w:t>
            </w:r>
            <w:r w:rsidR="00AB03E0" w:rsidRPr="00852DE4">
              <w:rPr>
                <w:rFonts w:ascii="Times New Roman" w:hAnsi="Times New Roman" w:cs="Times New Roman"/>
                <w:sz w:val="28"/>
                <w:szCs w:val="28"/>
              </w:rPr>
              <w:t>”</w:t>
            </w:r>
            <w:r w:rsidR="00AB03E0" w:rsidRPr="00852DE4">
              <w:rPr>
                <w:rFonts w:ascii="Times New Roman" w:hAnsi="Times New Roman" w:cs="Times New Roman"/>
                <w:snapToGrid w:val="0"/>
                <w:color w:val="000000"/>
                <w:sz w:val="28"/>
                <w:szCs w:val="28"/>
              </w:rPr>
              <w:t xml:space="preserve"> 8.panta otrajā daļā </w:t>
            </w:r>
            <w:r w:rsidR="00AB03E0" w:rsidRPr="00852DE4">
              <w:rPr>
                <w:rFonts w:ascii="Times New Roman" w:hAnsi="Times New Roman" w:cs="Times New Roman"/>
                <w:sz w:val="28"/>
                <w:szCs w:val="28"/>
              </w:rPr>
              <w:t>noteikto.</w:t>
            </w:r>
          </w:p>
          <w:p w:rsidR="004868E3" w:rsidRPr="00852DE4" w:rsidRDefault="00AB03E0" w:rsidP="001A6C06">
            <w:pPr>
              <w:pStyle w:val="Footer"/>
              <w:tabs>
                <w:tab w:val="clear" w:pos="4153"/>
                <w:tab w:val="clear" w:pos="8306"/>
                <w:tab w:val="center" w:pos="141"/>
                <w:tab w:val="left" w:pos="5656"/>
                <w:tab w:val="right" w:pos="9072"/>
              </w:tabs>
              <w:ind w:left="142" w:right="143" w:firstLine="709"/>
              <w:jc w:val="both"/>
              <w:rPr>
                <w:rFonts w:ascii="Times New Roman" w:hAnsi="Times New Roman" w:cs="Times New Roman"/>
                <w:sz w:val="28"/>
                <w:szCs w:val="28"/>
              </w:rPr>
            </w:pPr>
            <w:r w:rsidRPr="00852DE4">
              <w:rPr>
                <w:rFonts w:ascii="Times New Roman" w:eastAsia="Calibri" w:hAnsi="Times New Roman" w:cs="Times New Roman"/>
                <w:sz w:val="28"/>
                <w:szCs w:val="28"/>
              </w:rPr>
              <w:t>A</w:t>
            </w:r>
            <w:r w:rsidR="004868E3" w:rsidRPr="00852DE4">
              <w:rPr>
                <w:rFonts w:ascii="Times New Roman" w:eastAsia="Calibri" w:hAnsi="Times New Roman" w:cs="Times New Roman"/>
                <w:sz w:val="28"/>
                <w:szCs w:val="28"/>
              </w:rPr>
              <w:t>dministratīvo aktu var pārsūdzēt Administratīvā procesa likuma noteiktajā kārtībā.</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2.</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Citas sabiedrības grupas (bez mērķgrupas), kuras tiesiskais regulējums arī ietekmē vai varētu ietekmēt</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7F1593"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3.</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Tiesiskā regulējuma finansiālā ietekme</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7F1593"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4.</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Tiesiskā regulējuma nefinansiālā ietekme</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7F1593"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5.</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Administratīvās procedūras raksturojums</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7F1593"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6.</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Administratīvo izmaksu monetārs novērtējums</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7F1593"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170DC9" w:rsidRPr="00852DE4" w:rsidTr="00170DC9">
        <w:tc>
          <w:tcPr>
            <w:tcW w:w="301" w:type="pct"/>
            <w:tcBorders>
              <w:top w:val="outset" w:sz="6" w:space="0" w:color="000000"/>
              <w:left w:val="outset" w:sz="6" w:space="0" w:color="000000"/>
              <w:bottom w:val="outset" w:sz="6" w:space="0" w:color="000000"/>
              <w:right w:val="outset" w:sz="6" w:space="0" w:color="000000"/>
            </w:tcBorders>
            <w:hideMark/>
          </w:tcPr>
          <w:p w:rsidR="004868E3" w:rsidRPr="00852DE4" w:rsidRDefault="004868E3" w:rsidP="00170DC9">
            <w:pPr>
              <w:spacing w:after="0" w:line="240" w:lineRule="auto"/>
              <w:ind w:left="150" w:right="156"/>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7.</w:t>
            </w:r>
          </w:p>
        </w:tc>
        <w:tc>
          <w:tcPr>
            <w:tcW w:w="2065" w:type="pct"/>
            <w:tcBorders>
              <w:top w:val="outset" w:sz="6" w:space="0" w:color="000000"/>
              <w:left w:val="outset" w:sz="6" w:space="0" w:color="000000"/>
              <w:bottom w:val="outset" w:sz="6" w:space="0" w:color="000000"/>
              <w:right w:val="outset" w:sz="6" w:space="0" w:color="000000"/>
            </w:tcBorders>
          </w:tcPr>
          <w:p w:rsidR="004868E3" w:rsidRPr="00852DE4" w:rsidRDefault="004868E3"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Cita informācija</w:t>
            </w:r>
          </w:p>
        </w:tc>
        <w:tc>
          <w:tcPr>
            <w:tcW w:w="2635" w:type="pct"/>
            <w:tcBorders>
              <w:top w:val="outset" w:sz="6" w:space="0" w:color="000000"/>
              <w:left w:val="outset" w:sz="6" w:space="0" w:color="000000"/>
              <w:bottom w:val="outset" w:sz="6" w:space="0" w:color="000000"/>
              <w:right w:val="outset" w:sz="6" w:space="0" w:color="000000"/>
            </w:tcBorders>
            <w:hideMark/>
          </w:tcPr>
          <w:p w:rsidR="004868E3" w:rsidRPr="00852DE4" w:rsidRDefault="00BC5D2A" w:rsidP="001A6C06">
            <w:pPr>
              <w:tabs>
                <w:tab w:val="left" w:pos="5656"/>
              </w:tabs>
              <w:spacing w:after="0" w:line="240" w:lineRule="auto"/>
              <w:ind w:right="143" w:firstLine="881"/>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Nav.</w:t>
            </w:r>
          </w:p>
        </w:tc>
      </w:tr>
    </w:tbl>
    <w:p w:rsidR="004D6BBC" w:rsidRPr="00852DE4" w:rsidRDefault="004D6BBC" w:rsidP="00170DC9">
      <w:pPr>
        <w:spacing w:after="0" w:line="240" w:lineRule="auto"/>
        <w:rPr>
          <w:rFonts w:ascii="Times New Roman" w:eastAsia="Times New Roman" w:hAnsi="Times New Roman" w:cs="Times New Roman"/>
          <w:sz w:val="28"/>
          <w:szCs w:val="28"/>
          <w:lang w:eastAsia="lv-LV"/>
        </w:rPr>
      </w:pPr>
    </w:p>
    <w:p w:rsidR="00BB56AF" w:rsidRPr="00852DE4" w:rsidRDefault="00BB56AF" w:rsidP="00170DC9">
      <w:pPr>
        <w:spacing w:after="0" w:line="240" w:lineRule="auto"/>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xml:space="preserve">Anotācijas III, IV, V un VI sadaļa – </w:t>
      </w:r>
      <w:r w:rsidR="007F1593" w:rsidRPr="00852DE4">
        <w:rPr>
          <w:rFonts w:ascii="Times New Roman" w:hAnsi="Times New Roman" w:cs="Times New Roman"/>
          <w:sz w:val="28"/>
          <w:szCs w:val="28"/>
        </w:rPr>
        <w:t>projekts šīs jomas neskar</w:t>
      </w:r>
      <w:r w:rsidRPr="00852DE4">
        <w:rPr>
          <w:rFonts w:ascii="Times New Roman" w:eastAsia="Times New Roman" w:hAnsi="Times New Roman" w:cs="Times New Roman"/>
          <w:sz w:val="28"/>
          <w:szCs w:val="28"/>
          <w:lang w:eastAsia="lv-LV"/>
        </w:rPr>
        <w:t>.</w:t>
      </w:r>
    </w:p>
    <w:p w:rsidR="00D54373" w:rsidRPr="00852DE4" w:rsidRDefault="00D54373" w:rsidP="00170DC9">
      <w:pPr>
        <w:spacing w:after="0" w:line="240" w:lineRule="auto"/>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3403"/>
        <w:gridCol w:w="4963"/>
      </w:tblGrid>
      <w:tr w:rsidR="00E8399E" w:rsidRPr="00852DE4" w:rsidTr="00852DE4">
        <w:tc>
          <w:tcPr>
            <w:tcW w:w="5000" w:type="pct"/>
            <w:gridSpan w:val="3"/>
            <w:tcBorders>
              <w:top w:val="outset" w:sz="6" w:space="0" w:color="000000"/>
              <w:left w:val="outset" w:sz="6" w:space="0" w:color="000000"/>
              <w:bottom w:val="outset" w:sz="6" w:space="0" w:color="000000"/>
              <w:right w:val="outset" w:sz="6" w:space="0" w:color="000000"/>
            </w:tcBorders>
            <w:hideMark/>
          </w:tcPr>
          <w:p w:rsidR="00E8399E" w:rsidRPr="00852DE4" w:rsidRDefault="00E8399E" w:rsidP="00170DC9">
            <w:pPr>
              <w:spacing w:after="0" w:line="240" w:lineRule="auto"/>
              <w:jc w:val="center"/>
              <w:rPr>
                <w:rFonts w:ascii="Times New Roman" w:eastAsia="Times New Roman" w:hAnsi="Times New Roman" w:cs="Times New Roman"/>
                <w:b/>
                <w:bCs/>
                <w:sz w:val="28"/>
                <w:szCs w:val="28"/>
                <w:lang w:eastAsia="lv-LV"/>
              </w:rPr>
            </w:pPr>
            <w:r w:rsidRPr="00852DE4">
              <w:rPr>
                <w:rFonts w:ascii="Times New Roman" w:eastAsia="Times New Roman" w:hAnsi="Times New Roman" w:cs="Times New Roman"/>
                <w:b/>
                <w:bCs/>
                <w:sz w:val="28"/>
                <w:szCs w:val="28"/>
                <w:lang w:eastAsia="lv-LV"/>
              </w:rPr>
              <w:t xml:space="preserve">VII. </w:t>
            </w:r>
            <w:r w:rsidR="00D54373" w:rsidRPr="00852DE4">
              <w:rPr>
                <w:rFonts w:ascii="Times New Roman" w:eastAsia="Times New Roman" w:hAnsi="Times New Roman" w:cs="Times New Roman"/>
                <w:b/>
                <w:sz w:val="28"/>
                <w:szCs w:val="28"/>
                <w:lang w:eastAsia="lv-LV"/>
              </w:rPr>
              <w:t>Tiesību akta projekta izpildes nodrošināšana un tās ietekme uz institūcijām</w:t>
            </w: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1.</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Projekta izpildē iesaistītās institūcijas</w:t>
            </w:r>
          </w:p>
        </w:tc>
        <w:tc>
          <w:tcPr>
            <w:tcW w:w="2775" w:type="pct"/>
            <w:tcBorders>
              <w:top w:val="outset" w:sz="6" w:space="0" w:color="000000"/>
              <w:left w:val="outset" w:sz="6" w:space="0" w:color="000000"/>
              <w:bottom w:val="outset" w:sz="6" w:space="0" w:color="000000"/>
              <w:right w:val="outset" w:sz="6" w:space="0" w:color="000000"/>
            </w:tcBorders>
            <w:hideMark/>
          </w:tcPr>
          <w:p w:rsidR="0032700C" w:rsidRPr="00852DE4" w:rsidRDefault="00234ECD"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Rīkojuma</w:t>
            </w:r>
            <w:r w:rsidR="007170D6" w:rsidRPr="00852DE4">
              <w:rPr>
                <w:rFonts w:ascii="Times New Roman" w:eastAsia="Times New Roman" w:hAnsi="Times New Roman" w:cs="Times New Roman"/>
                <w:sz w:val="28"/>
                <w:szCs w:val="28"/>
                <w:lang w:eastAsia="lv-LV"/>
              </w:rPr>
              <w:t xml:space="preserve"> projekta izpildi nodrošinās </w:t>
            </w:r>
            <w:r w:rsidR="004D6BBC" w:rsidRPr="00852DE4">
              <w:rPr>
                <w:rFonts w:ascii="Times New Roman" w:eastAsia="Times New Roman" w:hAnsi="Times New Roman" w:cs="Times New Roman"/>
                <w:sz w:val="28"/>
                <w:szCs w:val="28"/>
                <w:lang w:eastAsia="lv-LV"/>
              </w:rPr>
              <w:t>Privatizācijas aģentūra.</w:t>
            </w: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2.</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xml:space="preserve">Projekta izpildes ietekme </w:t>
            </w:r>
            <w:r w:rsidRPr="00852DE4">
              <w:rPr>
                <w:rFonts w:ascii="Times New Roman" w:eastAsia="Times New Roman" w:hAnsi="Times New Roman" w:cs="Times New Roman"/>
                <w:sz w:val="28"/>
                <w:szCs w:val="28"/>
                <w:lang w:eastAsia="lv-LV"/>
              </w:rPr>
              <w:lastRenderedPageBreak/>
              <w:t>uz pārvaldes funkcijām</w:t>
            </w:r>
          </w:p>
        </w:tc>
        <w:tc>
          <w:tcPr>
            <w:tcW w:w="2775" w:type="pct"/>
            <w:tcBorders>
              <w:top w:val="outset" w:sz="6" w:space="0" w:color="000000"/>
              <w:left w:val="outset" w:sz="6" w:space="0" w:color="000000"/>
              <w:bottom w:val="outset" w:sz="6" w:space="0" w:color="000000"/>
              <w:right w:val="outset" w:sz="6" w:space="0" w:color="000000"/>
            </w:tcBorders>
            <w:hideMark/>
          </w:tcPr>
          <w:p w:rsidR="0032700C" w:rsidRPr="00852DE4" w:rsidRDefault="00DD0DD9"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lastRenderedPageBreak/>
              <w:t>Esoš</w:t>
            </w:r>
            <w:r w:rsidR="00470D9D" w:rsidRPr="00852DE4">
              <w:rPr>
                <w:rFonts w:ascii="Times New Roman" w:eastAsia="Times New Roman" w:hAnsi="Times New Roman" w:cs="Times New Roman"/>
                <w:sz w:val="28"/>
                <w:szCs w:val="28"/>
                <w:lang w:eastAsia="lv-LV"/>
              </w:rPr>
              <w:t>ās</w:t>
            </w:r>
            <w:r w:rsidRPr="00852DE4">
              <w:rPr>
                <w:rFonts w:ascii="Times New Roman" w:eastAsia="Times New Roman" w:hAnsi="Times New Roman" w:cs="Times New Roman"/>
                <w:sz w:val="28"/>
                <w:szCs w:val="28"/>
                <w:lang w:eastAsia="lv-LV"/>
              </w:rPr>
              <w:t xml:space="preserve"> funkcijas un uzdevumi netiek </w:t>
            </w:r>
            <w:r w:rsidRPr="00852DE4">
              <w:rPr>
                <w:rFonts w:ascii="Times New Roman" w:eastAsia="Times New Roman" w:hAnsi="Times New Roman" w:cs="Times New Roman"/>
                <w:sz w:val="28"/>
                <w:szCs w:val="28"/>
                <w:lang w:eastAsia="lv-LV"/>
              </w:rPr>
              <w:lastRenderedPageBreak/>
              <w:t>paplašināti un netiek sašaurināti.</w:t>
            </w: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lastRenderedPageBreak/>
              <w:t>3.</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Projekta izpildes ietekme uz pārvaldes institucionālo struktūru. Jaunu institūciju izveide</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 xml:space="preserve">Jaunas valsts institūcijas netiek </w:t>
            </w:r>
            <w:r w:rsidR="00EC5173" w:rsidRPr="00852DE4">
              <w:rPr>
                <w:rFonts w:ascii="Times New Roman" w:eastAsia="Times New Roman" w:hAnsi="Times New Roman" w:cs="Times New Roman"/>
                <w:sz w:val="28"/>
                <w:szCs w:val="28"/>
                <w:lang w:eastAsia="lv-LV"/>
              </w:rPr>
              <w:t>izveidotas</w:t>
            </w:r>
            <w:r w:rsidRPr="00852DE4">
              <w:rPr>
                <w:rFonts w:ascii="Times New Roman" w:eastAsia="Times New Roman" w:hAnsi="Times New Roman" w:cs="Times New Roman"/>
                <w:sz w:val="28"/>
                <w:szCs w:val="28"/>
                <w:lang w:eastAsia="lv-LV"/>
              </w:rPr>
              <w:t>.</w:t>
            </w:r>
          </w:p>
          <w:p w:rsidR="00DD0DD9" w:rsidRPr="00852DE4" w:rsidRDefault="00DD0DD9" w:rsidP="00923F7F">
            <w:pPr>
              <w:spacing w:after="0" w:line="240" w:lineRule="auto"/>
              <w:ind w:left="113" w:right="148" w:firstLine="425"/>
              <w:jc w:val="both"/>
              <w:rPr>
                <w:rFonts w:ascii="Times New Roman" w:eastAsia="Times New Roman" w:hAnsi="Times New Roman" w:cs="Times New Roman"/>
                <w:sz w:val="28"/>
                <w:szCs w:val="28"/>
                <w:lang w:eastAsia="lv-LV"/>
              </w:rPr>
            </w:pP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4.</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852DE4" w:rsidRDefault="00A5704A"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5.</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jc w:val="both"/>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852DE4" w:rsidRDefault="00A5704A"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Projekts šo jomu neskar.</w:t>
            </w:r>
          </w:p>
        </w:tc>
      </w:tr>
      <w:tr w:rsidR="00DD0DD9" w:rsidRPr="00852DE4" w:rsidTr="00852DE4">
        <w:tc>
          <w:tcPr>
            <w:tcW w:w="321"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6.</w:t>
            </w:r>
          </w:p>
        </w:tc>
        <w:tc>
          <w:tcPr>
            <w:tcW w:w="1903" w:type="pct"/>
            <w:tcBorders>
              <w:top w:val="outset" w:sz="6" w:space="0" w:color="000000"/>
              <w:left w:val="outset" w:sz="6" w:space="0" w:color="000000"/>
              <w:bottom w:val="outset" w:sz="6" w:space="0" w:color="000000"/>
              <w:right w:val="outset" w:sz="6" w:space="0" w:color="000000"/>
            </w:tcBorders>
          </w:tcPr>
          <w:p w:rsidR="00DD0DD9" w:rsidRPr="00852DE4" w:rsidRDefault="00DD0DD9" w:rsidP="00170DC9">
            <w:pPr>
              <w:spacing w:after="0" w:line="240" w:lineRule="auto"/>
              <w:ind w:left="150" w:right="170"/>
              <w:rPr>
                <w:rFonts w:ascii="Times New Roman" w:eastAsia="Times New Roman" w:hAnsi="Times New Roman" w:cs="Times New Roman"/>
                <w:sz w:val="28"/>
                <w:szCs w:val="28"/>
                <w:lang w:eastAsia="lv-LV"/>
              </w:rPr>
            </w:pPr>
            <w:r w:rsidRPr="00852DE4">
              <w:rPr>
                <w:rFonts w:ascii="Times New Roman" w:eastAsia="Times New Roman" w:hAnsi="Times New Roman" w:cs="Times New Roman"/>
                <w:sz w:val="28"/>
                <w:szCs w:val="28"/>
                <w:lang w:eastAsia="lv-LV"/>
              </w:rPr>
              <w:t>Cita informācija</w:t>
            </w:r>
          </w:p>
        </w:tc>
        <w:tc>
          <w:tcPr>
            <w:tcW w:w="2775" w:type="pct"/>
            <w:tcBorders>
              <w:top w:val="outset" w:sz="6" w:space="0" w:color="000000"/>
              <w:left w:val="outset" w:sz="6" w:space="0" w:color="000000"/>
              <w:bottom w:val="outset" w:sz="6" w:space="0" w:color="000000"/>
              <w:right w:val="outset" w:sz="6" w:space="0" w:color="000000"/>
            </w:tcBorders>
            <w:hideMark/>
          </w:tcPr>
          <w:p w:rsidR="00DD0DD9" w:rsidRPr="00852DE4" w:rsidRDefault="00DD0DD9" w:rsidP="00923F7F">
            <w:pPr>
              <w:tabs>
                <w:tab w:val="center" w:pos="113"/>
              </w:tabs>
              <w:spacing w:after="0" w:line="240" w:lineRule="auto"/>
              <w:ind w:left="113" w:right="148" w:firstLine="425"/>
              <w:jc w:val="both"/>
              <w:rPr>
                <w:rFonts w:ascii="Times New Roman" w:hAnsi="Times New Roman" w:cs="Times New Roman"/>
                <w:sz w:val="28"/>
                <w:szCs w:val="28"/>
              </w:rPr>
            </w:pPr>
            <w:r w:rsidRPr="00852DE4">
              <w:rPr>
                <w:rFonts w:ascii="Times New Roman" w:hAnsi="Times New Roman" w:cs="Times New Roman"/>
                <w:sz w:val="28"/>
                <w:szCs w:val="28"/>
              </w:rPr>
              <w:t>Iesniedzamajiem dokumentiem nav piešķirams lietojuma ierobežojuma statuss.</w:t>
            </w:r>
          </w:p>
          <w:p w:rsidR="006A7BF4" w:rsidRPr="00852DE4" w:rsidRDefault="00600D96" w:rsidP="00923F7F">
            <w:pPr>
              <w:tabs>
                <w:tab w:val="center" w:pos="141"/>
              </w:tabs>
              <w:spacing w:after="0" w:line="240" w:lineRule="auto"/>
              <w:ind w:left="113" w:right="148" w:firstLine="425"/>
              <w:jc w:val="both"/>
              <w:rPr>
                <w:rFonts w:ascii="Times New Roman" w:hAnsi="Times New Roman" w:cs="Times New Roman"/>
                <w:sz w:val="28"/>
                <w:szCs w:val="28"/>
              </w:rPr>
            </w:pPr>
            <w:r w:rsidRPr="00852DE4">
              <w:rPr>
                <w:rFonts w:ascii="Times New Roman" w:hAnsi="Times New Roman" w:cs="Times New Roman"/>
                <w:sz w:val="28"/>
                <w:szCs w:val="28"/>
              </w:rPr>
              <w:t>R</w:t>
            </w:r>
            <w:r w:rsidR="006A7BF4" w:rsidRPr="00852DE4">
              <w:rPr>
                <w:rFonts w:ascii="Times New Roman" w:hAnsi="Times New Roman" w:cs="Times New Roman"/>
                <w:sz w:val="28"/>
                <w:szCs w:val="28"/>
              </w:rPr>
              <w:t xml:space="preserve">īkojuma projekts attiecas uz </w:t>
            </w:r>
            <w:r w:rsidR="0089509F" w:rsidRPr="00852DE4">
              <w:rPr>
                <w:rFonts w:ascii="Times New Roman" w:hAnsi="Times New Roman" w:cs="Times New Roman"/>
                <w:sz w:val="28"/>
                <w:szCs w:val="28"/>
              </w:rPr>
              <w:t>privatizācijas</w:t>
            </w:r>
            <w:r w:rsidR="00546BC9" w:rsidRPr="00852DE4">
              <w:rPr>
                <w:rFonts w:ascii="Times New Roman" w:hAnsi="Times New Roman" w:cs="Times New Roman"/>
                <w:sz w:val="28"/>
                <w:szCs w:val="28"/>
              </w:rPr>
              <w:t xml:space="preserve"> politiku.</w:t>
            </w:r>
          </w:p>
          <w:p w:rsidR="00DD0DD9" w:rsidRPr="00852DE4" w:rsidRDefault="00DD0DD9" w:rsidP="00923F7F">
            <w:pPr>
              <w:spacing w:after="0" w:line="240" w:lineRule="auto"/>
              <w:ind w:left="113" w:right="148" w:firstLine="425"/>
              <w:jc w:val="both"/>
              <w:rPr>
                <w:rFonts w:ascii="Times New Roman" w:eastAsia="Times New Roman" w:hAnsi="Times New Roman" w:cs="Times New Roman"/>
                <w:sz w:val="28"/>
                <w:szCs w:val="28"/>
                <w:lang w:eastAsia="lv-LV"/>
              </w:rPr>
            </w:pPr>
            <w:r w:rsidRPr="00852DE4">
              <w:rPr>
                <w:rFonts w:ascii="Times New Roman" w:hAnsi="Times New Roman" w:cs="Times New Roman"/>
                <w:sz w:val="28"/>
                <w:szCs w:val="28"/>
              </w:rPr>
              <w:t xml:space="preserve">Ministru kabineta rīkojums </w:t>
            </w:r>
            <w:r w:rsidR="00AB03E0" w:rsidRPr="00852DE4">
              <w:rPr>
                <w:rFonts w:ascii="Times New Roman" w:hAnsi="Times New Roman" w:cs="Times New Roman"/>
                <w:sz w:val="28"/>
                <w:szCs w:val="28"/>
              </w:rPr>
              <w:t>„Par atteikumu nodot privatizācijai valsts nekustamā īpašuma objektus Kazdangā, Kazdangas pagastā, Aizputes novadā”</w:t>
            </w:r>
            <w:r w:rsidRPr="00852DE4">
              <w:rPr>
                <w:rFonts w:ascii="Times New Roman" w:hAnsi="Times New Roman" w:cs="Times New Roman"/>
                <w:sz w:val="28"/>
                <w:szCs w:val="28"/>
              </w:rPr>
              <w:t xml:space="preserve"> pēc apstiprināšanas Ministru kabinetā būs pieejams Interneta tīklā</w:t>
            </w:r>
            <w:r w:rsidR="00B47E9A" w:rsidRPr="00852DE4">
              <w:rPr>
                <w:rFonts w:ascii="Times New Roman" w:hAnsi="Times New Roman" w:cs="Times New Roman"/>
                <w:sz w:val="28"/>
                <w:szCs w:val="28"/>
              </w:rPr>
              <w:t>:</w:t>
            </w:r>
            <w:r w:rsidRPr="00852DE4">
              <w:rPr>
                <w:rFonts w:ascii="Times New Roman" w:hAnsi="Times New Roman" w:cs="Times New Roman"/>
                <w:sz w:val="28"/>
                <w:szCs w:val="28"/>
              </w:rPr>
              <w:t xml:space="preserve"> datu bāzē </w:t>
            </w:r>
            <w:hyperlink r:id="rId8" w:history="1">
              <w:r w:rsidRPr="00852DE4">
                <w:rPr>
                  <w:rStyle w:val="Hyperlink"/>
                  <w:rFonts w:ascii="Times New Roman" w:hAnsi="Times New Roman" w:cs="Times New Roman"/>
                  <w:color w:val="auto"/>
                  <w:sz w:val="28"/>
                  <w:szCs w:val="28"/>
                  <w:u w:val="none"/>
                </w:rPr>
                <w:t>www.likumi.lv</w:t>
              </w:r>
            </w:hyperlink>
            <w:r w:rsidR="00B47E9A" w:rsidRPr="00852DE4">
              <w:rPr>
                <w:rFonts w:ascii="Times New Roman" w:hAnsi="Times New Roman" w:cs="Times New Roman"/>
                <w:sz w:val="28"/>
                <w:szCs w:val="28"/>
              </w:rPr>
              <w:t xml:space="preserve"> un datu bāzē </w:t>
            </w:r>
            <w:proofErr w:type="spellStart"/>
            <w:r w:rsidR="00B47E9A" w:rsidRPr="00852DE4">
              <w:rPr>
                <w:rFonts w:ascii="Times New Roman" w:hAnsi="Times New Roman" w:cs="Times New Roman"/>
                <w:sz w:val="28"/>
                <w:szCs w:val="28"/>
              </w:rPr>
              <w:t>www.vestnesis.lv</w:t>
            </w:r>
            <w:proofErr w:type="spellEnd"/>
            <w:r w:rsidRPr="00852DE4">
              <w:rPr>
                <w:rFonts w:ascii="Times New Roman" w:hAnsi="Times New Roman" w:cs="Times New Roman"/>
                <w:sz w:val="28"/>
                <w:szCs w:val="28"/>
              </w:rPr>
              <w:t>.</w:t>
            </w:r>
          </w:p>
        </w:tc>
      </w:tr>
    </w:tbl>
    <w:p w:rsidR="008B663B" w:rsidRPr="00993E9D" w:rsidRDefault="008B663B" w:rsidP="00170DC9">
      <w:pPr>
        <w:spacing w:after="0" w:line="240" w:lineRule="auto"/>
        <w:ind w:right="49" w:firstLine="709"/>
        <w:jc w:val="both"/>
        <w:rPr>
          <w:rFonts w:ascii="Times New Roman" w:hAnsi="Times New Roman" w:cs="Times New Roman"/>
          <w:sz w:val="28"/>
          <w:szCs w:val="28"/>
        </w:rPr>
      </w:pPr>
    </w:p>
    <w:p w:rsidR="008B663B" w:rsidRPr="00993E9D" w:rsidRDefault="008B663B" w:rsidP="00170DC9">
      <w:pPr>
        <w:spacing w:after="0" w:line="240" w:lineRule="auto"/>
        <w:ind w:right="49" w:firstLine="709"/>
        <w:jc w:val="both"/>
        <w:rPr>
          <w:rFonts w:ascii="Times New Roman" w:hAnsi="Times New Roman" w:cs="Times New Roman"/>
          <w:sz w:val="28"/>
          <w:szCs w:val="28"/>
        </w:rPr>
      </w:pP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 xml:space="preserve">Izglītības un zinātnes ministra vietā – </w:t>
      </w: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veselības ministre</w:t>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proofErr w:type="spellStart"/>
      <w:r w:rsidRPr="00F71871">
        <w:rPr>
          <w:rFonts w:ascii="Times New Roman" w:hAnsi="Times New Roman" w:cs="Times New Roman"/>
          <w:sz w:val="28"/>
          <w:szCs w:val="28"/>
        </w:rPr>
        <w:t>I.Circene</w:t>
      </w:r>
      <w:proofErr w:type="spellEnd"/>
    </w:p>
    <w:p w:rsidR="00C97D9A" w:rsidRPr="00F71871" w:rsidRDefault="00C97D9A" w:rsidP="00F71871">
      <w:pPr>
        <w:spacing w:after="0" w:line="240" w:lineRule="auto"/>
        <w:ind w:right="49" w:firstLine="709"/>
        <w:jc w:val="both"/>
        <w:rPr>
          <w:rFonts w:ascii="Times New Roman" w:hAnsi="Times New Roman" w:cs="Times New Roman"/>
          <w:sz w:val="28"/>
          <w:szCs w:val="28"/>
        </w:rPr>
      </w:pPr>
    </w:p>
    <w:p w:rsidR="00031C87" w:rsidRPr="00F71871" w:rsidRDefault="00031C87" w:rsidP="00F71871">
      <w:pPr>
        <w:spacing w:after="0" w:line="240" w:lineRule="auto"/>
        <w:ind w:firstLine="709"/>
        <w:rPr>
          <w:rFonts w:ascii="Times New Roman" w:hAnsi="Times New Roman" w:cs="Times New Roman"/>
          <w:sz w:val="28"/>
          <w:szCs w:val="28"/>
        </w:rPr>
      </w:pPr>
    </w:p>
    <w:p w:rsidR="0048018E" w:rsidRPr="00F71871" w:rsidRDefault="0048018E" w:rsidP="00F71871">
      <w:pPr>
        <w:spacing w:after="0" w:line="240" w:lineRule="auto"/>
        <w:ind w:right="-1" w:firstLine="720"/>
        <w:jc w:val="both"/>
        <w:rPr>
          <w:rFonts w:ascii="Times New Roman" w:hAnsi="Times New Roman" w:cs="Times New Roman"/>
          <w:sz w:val="28"/>
          <w:szCs w:val="28"/>
        </w:rPr>
      </w:pPr>
      <w:r w:rsidRPr="00F71871">
        <w:rPr>
          <w:rFonts w:ascii="Times New Roman" w:hAnsi="Times New Roman" w:cs="Times New Roman"/>
          <w:sz w:val="28"/>
          <w:szCs w:val="28"/>
        </w:rPr>
        <w:t xml:space="preserve">Vizē: </w:t>
      </w: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Nodrošinājuma un finanšu</w:t>
      </w: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departamenta direktora</w:t>
      </w: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vietniece nodrošinājuma jomā,</w:t>
      </w:r>
    </w:p>
    <w:p w:rsidR="00F71871" w:rsidRPr="00F71871" w:rsidRDefault="00F71871" w:rsidP="00F71871">
      <w:pPr>
        <w:spacing w:after="0" w:line="240" w:lineRule="auto"/>
        <w:ind w:firstLine="709"/>
        <w:jc w:val="both"/>
        <w:rPr>
          <w:rFonts w:ascii="Times New Roman" w:hAnsi="Times New Roman" w:cs="Times New Roman"/>
          <w:sz w:val="28"/>
          <w:szCs w:val="28"/>
        </w:rPr>
      </w:pPr>
      <w:r w:rsidRPr="00F71871">
        <w:rPr>
          <w:rFonts w:ascii="Times New Roman" w:hAnsi="Times New Roman" w:cs="Times New Roman"/>
          <w:sz w:val="28"/>
          <w:szCs w:val="28"/>
        </w:rPr>
        <w:t>valsts sekretāra pienākumu izpildītāja</w:t>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r w:rsidRPr="00F71871">
        <w:rPr>
          <w:rFonts w:ascii="Times New Roman" w:hAnsi="Times New Roman" w:cs="Times New Roman"/>
          <w:sz w:val="28"/>
          <w:szCs w:val="28"/>
        </w:rPr>
        <w:tab/>
      </w:r>
      <w:proofErr w:type="spellStart"/>
      <w:r w:rsidRPr="00F71871">
        <w:rPr>
          <w:rFonts w:ascii="Times New Roman" w:hAnsi="Times New Roman" w:cs="Times New Roman"/>
          <w:sz w:val="28"/>
          <w:szCs w:val="28"/>
        </w:rPr>
        <w:t>S.Sidiki</w:t>
      </w:r>
      <w:proofErr w:type="spellEnd"/>
    </w:p>
    <w:p w:rsidR="00852DE4" w:rsidRPr="00852DE4" w:rsidRDefault="00852DE4" w:rsidP="00170DC9">
      <w:pPr>
        <w:spacing w:after="0" w:line="240" w:lineRule="auto"/>
        <w:ind w:firstLine="709"/>
        <w:jc w:val="both"/>
        <w:rPr>
          <w:rFonts w:ascii="Times New Roman" w:hAnsi="Times New Roman" w:cs="Times New Roman"/>
          <w:sz w:val="28"/>
          <w:szCs w:val="28"/>
        </w:rPr>
      </w:pPr>
    </w:p>
    <w:p w:rsidR="00170DC9" w:rsidRDefault="00170DC9" w:rsidP="00170DC9">
      <w:pPr>
        <w:spacing w:after="0" w:line="240" w:lineRule="auto"/>
        <w:jc w:val="both"/>
        <w:rPr>
          <w:rFonts w:ascii="Times New Roman" w:hAnsi="Times New Roman" w:cs="Times New Roman"/>
          <w:sz w:val="28"/>
          <w:szCs w:val="28"/>
        </w:rPr>
      </w:pPr>
    </w:p>
    <w:p w:rsidR="00170DC9" w:rsidRPr="00852DE4" w:rsidRDefault="00170DC9" w:rsidP="00170DC9">
      <w:pPr>
        <w:spacing w:after="0" w:line="240" w:lineRule="auto"/>
        <w:jc w:val="both"/>
        <w:rPr>
          <w:rFonts w:ascii="Times New Roman" w:hAnsi="Times New Roman" w:cs="Times New Roman"/>
          <w:sz w:val="28"/>
          <w:szCs w:val="28"/>
        </w:rPr>
      </w:pPr>
    </w:p>
    <w:p w:rsidR="00852DE4" w:rsidRPr="00852DE4" w:rsidRDefault="00270CB5" w:rsidP="00170DC9">
      <w:pPr>
        <w:spacing w:after="0" w:line="240" w:lineRule="auto"/>
        <w:ind w:right="-1" w:firstLine="720"/>
        <w:jc w:val="both"/>
        <w:rPr>
          <w:rFonts w:ascii="Times New Roman" w:hAnsi="Times New Roman" w:cs="Times New Roman"/>
          <w:sz w:val="24"/>
          <w:szCs w:val="24"/>
        </w:rPr>
      </w:pPr>
      <w:r w:rsidRPr="00852DE4">
        <w:rPr>
          <w:rFonts w:ascii="Times New Roman" w:hAnsi="Times New Roman" w:cs="Times New Roman"/>
          <w:sz w:val="24"/>
          <w:szCs w:val="24"/>
        </w:rPr>
        <w:fldChar w:fldCharType="begin"/>
      </w:r>
      <w:r w:rsidR="00852DE4" w:rsidRPr="00852DE4">
        <w:rPr>
          <w:rFonts w:ascii="Times New Roman" w:hAnsi="Times New Roman" w:cs="Times New Roman"/>
          <w:sz w:val="24"/>
          <w:szCs w:val="24"/>
        </w:rPr>
        <w:instrText xml:space="preserve"> TIME \@ "dd.MM.yyyy. H:mm" </w:instrText>
      </w:r>
      <w:r w:rsidRPr="00852DE4">
        <w:rPr>
          <w:rFonts w:ascii="Times New Roman" w:hAnsi="Times New Roman" w:cs="Times New Roman"/>
          <w:sz w:val="24"/>
          <w:szCs w:val="24"/>
        </w:rPr>
        <w:fldChar w:fldCharType="separate"/>
      </w:r>
      <w:r w:rsidR="00F71871">
        <w:rPr>
          <w:rFonts w:ascii="Times New Roman" w:hAnsi="Times New Roman" w:cs="Times New Roman"/>
          <w:noProof/>
          <w:sz w:val="24"/>
          <w:szCs w:val="24"/>
        </w:rPr>
        <w:t>17.07.2012. 11:20</w:t>
      </w:r>
      <w:r w:rsidRPr="00852DE4">
        <w:rPr>
          <w:rFonts w:ascii="Times New Roman" w:hAnsi="Times New Roman" w:cs="Times New Roman"/>
          <w:sz w:val="24"/>
          <w:szCs w:val="24"/>
        </w:rPr>
        <w:fldChar w:fldCharType="end"/>
      </w:r>
    </w:p>
    <w:p w:rsidR="00852DE4" w:rsidRPr="00852DE4" w:rsidRDefault="00270CB5" w:rsidP="00170DC9">
      <w:pPr>
        <w:spacing w:after="0" w:line="240" w:lineRule="auto"/>
        <w:ind w:left="357" w:right="-1" w:firstLine="357"/>
        <w:rPr>
          <w:rFonts w:ascii="Times New Roman" w:hAnsi="Times New Roman" w:cs="Times New Roman"/>
          <w:sz w:val="24"/>
          <w:szCs w:val="24"/>
        </w:rPr>
      </w:pPr>
      <w:fldSimple w:instr=" NUMWORDS   \* MERGEFORMAT ">
        <w:r w:rsidR="00F71871" w:rsidRPr="00F71871">
          <w:rPr>
            <w:rFonts w:ascii="Times New Roman" w:hAnsi="Times New Roman" w:cs="Times New Roman"/>
            <w:noProof/>
            <w:sz w:val="24"/>
            <w:szCs w:val="24"/>
          </w:rPr>
          <w:t>1433</w:t>
        </w:r>
      </w:fldSimple>
    </w:p>
    <w:p w:rsidR="00852DE4" w:rsidRPr="00852DE4" w:rsidRDefault="00852DE4" w:rsidP="00170DC9">
      <w:pPr>
        <w:spacing w:after="0" w:line="240" w:lineRule="auto"/>
        <w:ind w:left="357" w:right="-1" w:firstLine="357"/>
        <w:rPr>
          <w:rFonts w:ascii="Times New Roman" w:hAnsi="Times New Roman" w:cs="Times New Roman"/>
          <w:sz w:val="24"/>
          <w:szCs w:val="24"/>
        </w:rPr>
      </w:pPr>
      <w:r w:rsidRPr="00852DE4">
        <w:rPr>
          <w:rFonts w:ascii="Times New Roman" w:hAnsi="Times New Roman" w:cs="Times New Roman"/>
          <w:sz w:val="24"/>
          <w:szCs w:val="24"/>
        </w:rPr>
        <w:t>D.Putāne</w:t>
      </w:r>
    </w:p>
    <w:p w:rsidR="002D4CA1" w:rsidRPr="00993E9D" w:rsidRDefault="00852DE4" w:rsidP="00170DC9">
      <w:pPr>
        <w:tabs>
          <w:tab w:val="left" w:pos="9000"/>
        </w:tabs>
        <w:spacing w:after="0" w:line="240" w:lineRule="auto"/>
        <w:ind w:right="-1" w:firstLine="720"/>
        <w:jc w:val="both"/>
        <w:rPr>
          <w:rFonts w:ascii="Times New Roman" w:hAnsi="Times New Roman" w:cs="Times New Roman"/>
          <w:sz w:val="24"/>
          <w:szCs w:val="24"/>
        </w:rPr>
      </w:pPr>
      <w:r w:rsidRPr="00852DE4">
        <w:rPr>
          <w:rFonts w:ascii="Times New Roman" w:hAnsi="Times New Roman" w:cs="Times New Roman"/>
          <w:sz w:val="24"/>
          <w:szCs w:val="24"/>
        </w:rPr>
        <w:t xml:space="preserve">67047889, </w:t>
      </w:r>
      <w:hyperlink r:id="rId9" w:history="1">
        <w:r w:rsidRPr="00F40617">
          <w:rPr>
            <w:rStyle w:val="Hyperlink"/>
            <w:rFonts w:ascii="Times New Roman" w:hAnsi="Times New Roman" w:cs="Times New Roman"/>
            <w:color w:val="auto"/>
            <w:sz w:val="24"/>
            <w:szCs w:val="24"/>
            <w:u w:val="none"/>
          </w:rPr>
          <w:t>diana.putane@izm.gov.lv</w:t>
        </w:r>
      </w:hyperlink>
    </w:p>
    <w:sectPr w:rsidR="002D4CA1" w:rsidRPr="00993E9D" w:rsidSect="00170DC9">
      <w:headerReference w:type="default" r:id="rId10"/>
      <w:footerReference w:type="default" r:id="rId11"/>
      <w:footerReference w:type="first" r:id="rId12"/>
      <w:pgSz w:w="11906" w:h="16838"/>
      <w:pgMar w:top="1134"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F1" w:rsidRDefault="00C600F1" w:rsidP="00AB4555">
      <w:pPr>
        <w:spacing w:after="0" w:line="240" w:lineRule="auto"/>
      </w:pPr>
      <w:r>
        <w:separator/>
      </w:r>
    </w:p>
  </w:endnote>
  <w:endnote w:type="continuationSeparator" w:id="0">
    <w:p w:rsidR="00C600F1" w:rsidRDefault="00C600F1"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C0B" w:rsidRPr="00852DE4" w:rsidRDefault="00270CB5" w:rsidP="00EB1C0B">
    <w:pPr>
      <w:pStyle w:val="Footer"/>
      <w:tabs>
        <w:tab w:val="clear" w:pos="8306"/>
        <w:tab w:val="right" w:pos="9072"/>
      </w:tabs>
      <w:jc w:val="both"/>
      <w:rPr>
        <w:rFonts w:ascii="Times New Roman" w:hAnsi="Times New Roman" w:cs="Times New Roman"/>
        <w:sz w:val="24"/>
        <w:szCs w:val="24"/>
      </w:rPr>
    </w:pPr>
    <w:fldSimple w:instr=" FILENAME   \* MERGEFORMAT ">
      <w:r w:rsidR="00F71871" w:rsidRPr="00F71871">
        <w:rPr>
          <w:rFonts w:ascii="Times New Roman" w:hAnsi="Times New Roman" w:cs="Times New Roman"/>
          <w:noProof/>
          <w:sz w:val="24"/>
          <w:szCs w:val="24"/>
        </w:rPr>
        <w:t>IZMAnot_170712_Dzirnavas</w:t>
      </w:r>
    </w:fldSimple>
    <w:r w:rsidR="00965192" w:rsidRPr="00852DE4">
      <w:rPr>
        <w:rFonts w:ascii="Times New Roman" w:hAnsi="Times New Roman" w:cs="Times New Roman"/>
        <w:sz w:val="24"/>
        <w:szCs w:val="24"/>
      </w:rPr>
      <w:t>; Ministru kabineta rīkojuma projekta „</w:t>
    </w:r>
    <w:r w:rsidR="00852DE4" w:rsidRPr="00852DE4">
      <w:rPr>
        <w:rFonts w:ascii="Times New Roman" w:hAnsi="Times New Roman" w:cs="Times New Roman"/>
        <w:sz w:val="24"/>
        <w:szCs w:val="24"/>
      </w:rPr>
      <w:t>Par atteikumu nodot privatizācijai valsts nekustamā īpašuma objektus Kazdangā, Kazdangas pagastā, Aizputes novadā</w:t>
    </w:r>
    <w:r w:rsidR="00965192" w:rsidRPr="00852DE4">
      <w:rPr>
        <w:rFonts w:ascii="Times New Roman" w:hAnsi="Times New Roman" w:cs="Times New Roman"/>
        <w:sz w:val="24"/>
        <w:szCs w:val="24"/>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15" w:rsidRPr="00852DE4" w:rsidRDefault="00270CB5" w:rsidP="00852DE4">
    <w:pPr>
      <w:pStyle w:val="Footer"/>
      <w:tabs>
        <w:tab w:val="clear" w:pos="8306"/>
        <w:tab w:val="right" w:pos="9072"/>
      </w:tabs>
      <w:jc w:val="both"/>
      <w:rPr>
        <w:rFonts w:ascii="Times New Roman" w:hAnsi="Times New Roman" w:cs="Times New Roman"/>
        <w:sz w:val="24"/>
        <w:szCs w:val="24"/>
      </w:rPr>
    </w:pPr>
    <w:fldSimple w:instr=" FILENAME   \* MERGEFORMAT ">
      <w:r w:rsidR="00F71871" w:rsidRPr="00F71871">
        <w:rPr>
          <w:rFonts w:ascii="Times New Roman" w:hAnsi="Times New Roman" w:cs="Times New Roman"/>
          <w:noProof/>
          <w:sz w:val="24"/>
          <w:szCs w:val="24"/>
        </w:rPr>
        <w:t>IZMAnot_170712_Dzirnavas</w:t>
      </w:r>
    </w:fldSimple>
    <w:r w:rsidR="00852DE4" w:rsidRPr="00852DE4">
      <w:rPr>
        <w:rFonts w:ascii="Times New Roman" w:hAnsi="Times New Roman" w:cs="Times New Roman"/>
        <w:sz w:val="24"/>
        <w:szCs w:val="24"/>
      </w:rPr>
      <w:t>; Ministru kabineta rīkojuma projekta „Par atteikumu nodot privatizācijai valsts nekustamā īpašuma objektus Kazdangā, Kazdangas pagastā, Aizputes novadā”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F1" w:rsidRDefault="00C600F1" w:rsidP="00AB4555">
      <w:pPr>
        <w:spacing w:after="0" w:line="240" w:lineRule="auto"/>
      </w:pPr>
      <w:r>
        <w:separator/>
      </w:r>
    </w:p>
  </w:footnote>
  <w:footnote w:type="continuationSeparator" w:id="0">
    <w:p w:rsidR="00C600F1" w:rsidRDefault="00C600F1"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F60E15" w:rsidRPr="00FD7B17" w:rsidRDefault="00270CB5">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F60E15"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F71871">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F60E15" w:rsidRDefault="00F60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A4F7DBE"/>
    <w:multiLevelType w:val="hybridMultilevel"/>
    <w:tmpl w:val="822A050A"/>
    <w:lvl w:ilvl="0" w:tplc="9A02E12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heme="minorHAns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02F6"/>
    <w:rsid w:val="00004670"/>
    <w:rsid w:val="00006B6B"/>
    <w:rsid w:val="0001068D"/>
    <w:rsid w:val="000111C8"/>
    <w:rsid w:val="0001179B"/>
    <w:rsid w:val="00012911"/>
    <w:rsid w:val="00013B3B"/>
    <w:rsid w:val="000207E8"/>
    <w:rsid w:val="00023769"/>
    <w:rsid w:val="00023BE8"/>
    <w:rsid w:val="00023CE6"/>
    <w:rsid w:val="000256FF"/>
    <w:rsid w:val="00027F96"/>
    <w:rsid w:val="00030F5A"/>
    <w:rsid w:val="00031712"/>
    <w:rsid w:val="00031C87"/>
    <w:rsid w:val="00031D95"/>
    <w:rsid w:val="00032F99"/>
    <w:rsid w:val="0003656C"/>
    <w:rsid w:val="00040C59"/>
    <w:rsid w:val="00045477"/>
    <w:rsid w:val="000521A9"/>
    <w:rsid w:val="0005255F"/>
    <w:rsid w:val="000528E2"/>
    <w:rsid w:val="000531BF"/>
    <w:rsid w:val="000532D1"/>
    <w:rsid w:val="000573F1"/>
    <w:rsid w:val="00063EDD"/>
    <w:rsid w:val="00066A91"/>
    <w:rsid w:val="00066B3E"/>
    <w:rsid w:val="00071F2A"/>
    <w:rsid w:val="00072262"/>
    <w:rsid w:val="00072569"/>
    <w:rsid w:val="00072BD5"/>
    <w:rsid w:val="00072C5D"/>
    <w:rsid w:val="00074C36"/>
    <w:rsid w:val="0007798E"/>
    <w:rsid w:val="0008299F"/>
    <w:rsid w:val="000829B0"/>
    <w:rsid w:val="00084486"/>
    <w:rsid w:val="000859B3"/>
    <w:rsid w:val="00087922"/>
    <w:rsid w:val="000921E3"/>
    <w:rsid w:val="00094B72"/>
    <w:rsid w:val="00096128"/>
    <w:rsid w:val="00096AA2"/>
    <w:rsid w:val="000A0440"/>
    <w:rsid w:val="000A2C2E"/>
    <w:rsid w:val="000A447E"/>
    <w:rsid w:val="000A590B"/>
    <w:rsid w:val="000A7D2D"/>
    <w:rsid w:val="000B7C32"/>
    <w:rsid w:val="000C22B3"/>
    <w:rsid w:val="000C22E8"/>
    <w:rsid w:val="000C23A3"/>
    <w:rsid w:val="000C3AD7"/>
    <w:rsid w:val="000C50E1"/>
    <w:rsid w:val="000C5790"/>
    <w:rsid w:val="000C656E"/>
    <w:rsid w:val="000C6D5D"/>
    <w:rsid w:val="000D0F1C"/>
    <w:rsid w:val="000D2949"/>
    <w:rsid w:val="000E0B42"/>
    <w:rsid w:val="000E315F"/>
    <w:rsid w:val="000E3E85"/>
    <w:rsid w:val="000E5EB8"/>
    <w:rsid w:val="000E6290"/>
    <w:rsid w:val="000F5F7C"/>
    <w:rsid w:val="000F6242"/>
    <w:rsid w:val="000F6CE5"/>
    <w:rsid w:val="000F77CA"/>
    <w:rsid w:val="001020C3"/>
    <w:rsid w:val="00104488"/>
    <w:rsid w:val="0010638D"/>
    <w:rsid w:val="00113E92"/>
    <w:rsid w:val="0011797C"/>
    <w:rsid w:val="00122C80"/>
    <w:rsid w:val="00125895"/>
    <w:rsid w:val="00132168"/>
    <w:rsid w:val="00134464"/>
    <w:rsid w:val="001345EE"/>
    <w:rsid w:val="00134F8A"/>
    <w:rsid w:val="00135080"/>
    <w:rsid w:val="001368A7"/>
    <w:rsid w:val="00137231"/>
    <w:rsid w:val="0013728B"/>
    <w:rsid w:val="00145282"/>
    <w:rsid w:val="00147740"/>
    <w:rsid w:val="00152F49"/>
    <w:rsid w:val="001546E9"/>
    <w:rsid w:val="00156130"/>
    <w:rsid w:val="00156263"/>
    <w:rsid w:val="00156E18"/>
    <w:rsid w:val="001615A0"/>
    <w:rsid w:val="001636D0"/>
    <w:rsid w:val="00163F52"/>
    <w:rsid w:val="001653EA"/>
    <w:rsid w:val="00165832"/>
    <w:rsid w:val="00170DC9"/>
    <w:rsid w:val="00171BC4"/>
    <w:rsid w:val="00175A54"/>
    <w:rsid w:val="00176D00"/>
    <w:rsid w:val="00182771"/>
    <w:rsid w:val="001848FA"/>
    <w:rsid w:val="00185411"/>
    <w:rsid w:val="00190818"/>
    <w:rsid w:val="00191E68"/>
    <w:rsid w:val="00192631"/>
    <w:rsid w:val="00193348"/>
    <w:rsid w:val="00193DF9"/>
    <w:rsid w:val="00196F5D"/>
    <w:rsid w:val="001A0A1A"/>
    <w:rsid w:val="001A2297"/>
    <w:rsid w:val="001A6C06"/>
    <w:rsid w:val="001A765D"/>
    <w:rsid w:val="001B2BB5"/>
    <w:rsid w:val="001B43F9"/>
    <w:rsid w:val="001B7E41"/>
    <w:rsid w:val="001C1339"/>
    <w:rsid w:val="001C16E3"/>
    <w:rsid w:val="001C3284"/>
    <w:rsid w:val="001C39AD"/>
    <w:rsid w:val="001C68B6"/>
    <w:rsid w:val="001D0C7D"/>
    <w:rsid w:val="001D44C3"/>
    <w:rsid w:val="001D6DD2"/>
    <w:rsid w:val="001E097C"/>
    <w:rsid w:val="001E205B"/>
    <w:rsid w:val="001E2B2A"/>
    <w:rsid w:val="001E5B50"/>
    <w:rsid w:val="001E61DE"/>
    <w:rsid w:val="001E7992"/>
    <w:rsid w:val="001F2203"/>
    <w:rsid w:val="001F2605"/>
    <w:rsid w:val="001F30B4"/>
    <w:rsid w:val="001F4C1B"/>
    <w:rsid w:val="001F7796"/>
    <w:rsid w:val="00203782"/>
    <w:rsid w:val="00207F68"/>
    <w:rsid w:val="00210DA2"/>
    <w:rsid w:val="002118F1"/>
    <w:rsid w:val="00212A44"/>
    <w:rsid w:val="00216B55"/>
    <w:rsid w:val="0021729A"/>
    <w:rsid w:val="00222F4A"/>
    <w:rsid w:val="00224232"/>
    <w:rsid w:val="00234A60"/>
    <w:rsid w:val="00234ECD"/>
    <w:rsid w:val="00240BA9"/>
    <w:rsid w:val="0024164B"/>
    <w:rsid w:val="00245014"/>
    <w:rsid w:val="00245657"/>
    <w:rsid w:val="0024585F"/>
    <w:rsid w:val="00245D72"/>
    <w:rsid w:val="00245F6D"/>
    <w:rsid w:val="00247312"/>
    <w:rsid w:val="0024778F"/>
    <w:rsid w:val="00247D8B"/>
    <w:rsid w:val="0025043A"/>
    <w:rsid w:val="00254ADE"/>
    <w:rsid w:val="00255451"/>
    <w:rsid w:val="0026256F"/>
    <w:rsid w:val="002638F0"/>
    <w:rsid w:val="00266D1B"/>
    <w:rsid w:val="00270CB5"/>
    <w:rsid w:val="002713CB"/>
    <w:rsid w:val="002722B6"/>
    <w:rsid w:val="002730C3"/>
    <w:rsid w:val="00275C85"/>
    <w:rsid w:val="0028410B"/>
    <w:rsid w:val="00285C72"/>
    <w:rsid w:val="002913A2"/>
    <w:rsid w:val="002918BB"/>
    <w:rsid w:val="002955E3"/>
    <w:rsid w:val="00297FE4"/>
    <w:rsid w:val="002A5EF4"/>
    <w:rsid w:val="002B0532"/>
    <w:rsid w:val="002C45A6"/>
    <w:rsid w:val="002C4DEE"/>
    <w:rsid w:val="002C59B1"/>
    <w:rsid w:val="002D09D7"/>
    <w:rsid w:val="002D24A2"/>
    <w:rsid w:val="002D4CA1"/>
    <w:rsid w:val="002D59EA"/>
    <w:rsid w:val="002D6DA5"/>
    <w:rsid w:val="002E0A4A"/>
    <w:rsid w:val="002E2592"/>
    <w:rsid w:val="002E271B"/>
    <w:rsid w:val="002E4263"/>
    <w:rsid w:val="002F120A"/>
    <w:rsid w:val="002F1884"/>
    <w:rsid w:val="002F28EF"/>
    <w:rsid w:val="002F49F4"/>
    <w:rsid w:val="002F65A6"/>
    <w:rsid w:val="002F78EF"/>
    <w:rsid w:val="002F7BA6"/>
    <w:rsid w:val="003042EE"/>
    <w:rsid w:val="00304987"/>
    <w:rsid w:val="003129F8"/>
    <w:rsid w:val="00315BD7"/>
    <w:rsid w:val="00316E1C"/>
    <w:rsid w:val="003219C6"/>
    <w:rsid w:val="0032700C"/>
    <w:rsid w:val="00327789"/>
    <w:rsid w:val="003279EF"/>
    <w:rsid w:val="003309F1"/>
    <w:rsid w:val="00331BDF"/>
    <w:rsid w:val="00332554"/>
    <w:rsid w:val="003337CC"/>
    <w:rsid w:val="00335BBC"/>
    <w:rsid w:val="003365D5"/>
    <w:rsid w:val="0035198D"/>
    <w:rsid w:val="00355399"/>
    <w:rsid w:val="003555DA"/>
    <w:rsid w:val="003559C6"/>
    <w:rsid w:val="00356825"/>
    <w:rsid w:val="0036017A"/>
    <w:rsid w:val="00361FC8"/>
    <w:rsid w:val="00364437"/>
    <w:rsid w:val="00365B5C"/>
    <w:rsid w:val="00365D3F"/>
    <w:rsid w:val="003664D3"/>
    <w:rsid w:val="00371F66"/>
    <w:rsid w:val="003756F7"/>
    <w:rsid w:val="003760A7"/>
    <w:rsid w:val="003837D3"/>
    <w:rsid w:val="00387E4C"/>
    <w:rsid w:val="00390EB4"/>
    <w:rsid w:val="003953F5"/>
    <w:rsid w:val="00396722"/>
    <w:rsid w:val="003A1950"/>
    <w:rsid w:val="003A4313"/>
    <w:rsid w:val="003A61EB"/>
    <w:rsid w:val="003A6510"/>
    <w:rsid w:val="003B4E16"/>
    <w:rsid w:val="003B7B65"/>
    <w:rsid w:val="003C0F37"/>
    <w:rsid w:val="003C5349"/>
    <w:rsid w:val="003C66D4"/>
    <w:rsid w:val="003C6AB8"/>
    <w:rsid w:val="003C6F75"/>
    <w:rsid w:val="003D09CB"/>
    <w:rsid w:val="003D1467"/>
    <w:rsid w:val="003D47B3"/>
    <w:rsid w:val="003D6D12"/>
    <w:rsid w:val="003E67BD"/>
    <w:rsid w:val="003E69BC"/>
    <w:rsid w:val="003E7407"/>
    <w:rsid w:val="003F17F8"/>
    <w:rsid w:val="003F2F50"/>
    <w:rsid w:val="003F75FC"/>
    <w:rsid w:val="003F793B"/>
    <w:rsid w:val="00403B61"/>
    <w:rsid w:val="004060C0"/>
    <w:rsid w:val="0040763D"/>
    <w:rsid w:val="00407DE3"/>
    <w:rsid w:val="00411732"/>
    <w:rsid w:val="00411A63"/>
    <w:rsid w:val="00412017"/>
    <w:rsid w:val="00413B7F"/>
    <w:rsid w:val="00420A60"/>
    <w:rsid w:val="00421627"/>
    <w:rsid w:val="004254E8"/>
    <w:rsid w:val="00427329"/>
    <w:rsid w:val="0042739E"/>
    <w:rsid w:val="00427EE7"/>
    <w:rsid w:val="00430C06"/>
    <w:rsid w:val="004316B4"/>
    <w:rsid w:val="00431877"/>
    <w:rsid w:val="004326EF"/>
    <w:rsid w:val="0043313F"/>
    <w:rsid w:val="0043653A"/>
    <w:rsid w:val="00436C01"/>
    <w:rsid w:val="0044184B"/>
    <w:rsid w:val="00442B4F"/>
    <w:rsid w:val="00444B1F"/>
    <w:rsid w:val="00452835"/>
    <w:rsid w:val="00453E6F"/>
    <w:rsid w:val="00454AFC"/>
    <w:rsid w:val="00457D65"/>
    <w:rsid w:val="00457FEE"/>
    <w:rsid w:val="004604B1"/>
    <w:rsid w:val="00461461"/>
    <w:rsid w:val="00464EFB"/>
    <w:rsid w:val="004653D5"/>
    <w:rsid w:val="004656A2"/>
    <w:rsid w:val="00467BAF"/>
    <w:rsid w:val="00467CA4"/>
    <w:rsid w:val="00470D9D"/>
    <w:rsid w:val="00477C0C"/>
    <w:rsid w:val="00477DFD"/>
    <w:rsid w:val="0048018E"/>
    <w:rsid w:val="004810E7"/>
    <w:rsid w:val="00486072"/>
    <w:rsid w:val="004868E3"/>
    <w:rsid w:val="00491BBC"/>
    <w:rsid w:val="004960BE"/>
    <w:rsid w:val="004A650C"/>
    <w:rsid w:val="004A65AE"/>
    <w:rsid w:val="004B0BF1"/>
    <w:rsid w:val="004B1135"/>
    <w:rsid w:val="004B2205"/>
    <w:rsid w:val="004B43C6"/>
    <w:rsid w:val="004B576C"/>
    <w:rsid w:val="004B5D5D"/>
    <w:rsid w:val="004B60FC"/>
    <w:rsid w:val="004B64D3"/>
    <w:rsid w:val="004C08C2"/>
    <w:rsid w:val="004C096F"/>
    <w:rsid w:val="004C4F5B"/>
    <w:rsid w:val="004C5A3B"/>
    <w:rsid w:val="004C6D33"/>
    <w:rsid w:val="004D12B4"/>
    <w:rsid w:val="004D1E60"/>
    <w:rsid w:val="004D2431"/>
    <w:rsid w:val="004D4D0F"/>
    <w:rsid w:val="004D6BBC"/>
    <w:rsid w:val="004E1306"/>
    <w:rsid w:val="004E1AE2"/>
    <w:rsid w:val="004E2842"/>
    <w:rsid w:val="004E5C8B"/>
    <w:rsid w:val="004E6BB9"/>
    <w:rsid w:val="004F068B"/>
    <w:rsid w:val="004F4E88"/>
    <w:rsid w:val="004F5CF2"/>
    <w:rsid w:val="004F6847"/>
    <w:rsid w:val="004F7FA0"/>
    <w:rsid w:val="00501599"/>
    <w:rsid w:val="0050404F"/>
    <w:rsid w:val="00504152"/>
    <w:rsid w:val="00504CF6"/>
    <w:rsid w:val="00506C14"/>
    <w:rsid w:val="00511A62"/>
    <w:rsid w:val="00512541"/>
    <w:rsid w:val="005125B8"/>
    <w:rsid w:val="00516C4B"/>
    <w:rsid w:val="00524FBF"/>
    <w:rsid w:val="00525C70"/>
    <w:rsid w:val="0052767A"/>
    <w:rsid w:val="00530976"/>
    <w:rsid w:val="00535DB0"/>
    <w:rsid w:val="00536451"/>
    <w:rsid w:val="00537521"/>
    <w:rsid w:val="00544A80"/>
    <w:rsid w:val="00544F95"/>
    <w:rsid w:val="00546BC9"/>
    <w:rsid w:val="00546D7F"/>
    <w:rsid w:val="00553168"/>
    <w:rsid w:val="005546FC"/>
    <w:rsid w:val="005569CF"/>
    <w:rsid w:val="00557F0B"/>
    <w:rsid w:val="005603C8"/>
    <w:rsid w:val="0056201B"/>
    <w:rsid w:val="00564720"/>
    <w:rsid w:val="00570E25"/>
    <w:rsid w:val="005751C2"/>
    <w:rsid w:val="005768FE"/>
    <w:rsid w:val="005857C0"/>
    <w:rsid w:val="00586181"/>
    <w:rsid w:val="00592871"/>
    <w:rsid w:val="0059307C"/>
    <w:rsid w:val="005965FF"/>
    <w:rsid w:val="005A1C34"/>
    <w:rsid w:val="005A2447"/>
    <w:rsid w:val="005A3196"/>
    <w:rsid w:val="005A6E7B"/>
    <w:rsid w:val="005A77A5"/>
    <w:rsid w:val="005B33D6"/>
    <w:rsid w:val="005B414C"/>
    <w:rsid w:val="005C19C5"/>
    <w:rsid w:val="005C3DC4"/>
    <w:rsid w:val="005C4378"/>
    <w:rsid w:val="005C48DB"/>
    <w:rsid w:val="005C4CE9"/>
    <w:rsid w:val="005D2C2A"/>
    <w:rsid w:val="005D3DEB"/>
    <w:rsid w:val="005D6D99"/>
    <w:rsid w:val="005D7D6A"/>
    <w:rsid w:val="005E002C"/>
    <w:rsid w:val="005E24E5"/>
    <w:rsid w:val="005E32A2"/>
    <w:rsid w:val="005F066D"/>
    <w:rsid w:val="005F0D58"/>
    <w:rsid w:val="005F26E2"/>
    <w:rsid w:val="005F3AD0"/>
    <w:rsid w:val="005F4DB3"/>
    <w:rsid w:val="006001FC"/>
    <w:rsid w:val="00600D96"/>
    <w:rsid w:val="00601EA2"/>
    <w:rsid w:val="00603053"/>
    <w:rsid w:val="00605D5C"/>
    <w:rsid w:val="00607EC5"/>
    <w:rsid w:val="0061150B"/>
    <w:rsid w:val="00613360"/>
    <w:rsid w:val="00616373"/>
    <w:rsid w:val="0062108F"/>
    <w:rsid w:val="00622F4E"/>
    <w:rsid w:val="00624DD5"/>
    <w:rsid w:val="00625773"/>
    <w:rsid w:val="006319FB"/>
    <w:rsid w:val="00635C32"/>
    <w:rsid w:val="006423A8"/>
    <w:rsid w:val="006426FB"/>
    <w:rsid w:val="006473AB"/>
    <w:rsid w:val="0065376C"/>
    <w:rsid w:val="00653B6D"/>
    <w:rsid w:val="00653BDC"/>
    <w:rsid w:val="006543D0"/>
    <w:rsid w:val="00654664"/>
    <w:rsid w:val="00654E16"/>
    <w:rsid w:val="00655D67"/>
    <w:rsid w:val="00656EB8"/>
    <w:rsid w:val="00665990"/>
    <w:rsid w:val="00665B52"/>
    <w:rsid w:val="0067031C"/>
    <w:rsid w:val="00670D53"/>
    <w:rsid w:val="0067116E"/>
    <w:rsid w:val="00674216"/>
    <w:rsid w:val="00674DB2"/>
    <w:rsid w:val="00681851"/>
    <w:rsid w:val="00683402"/>
    <w:rsid w:val="00684614"/>
    <w:rsid w:val="0069078D"/>
    <w:rsid w:val="006918E8"/>
    <w:rsid w:val="00695DA1"/>
    <w:rsid w:val="00697555"/>
    <w:rsid w:val="006A0851"/>
    <w:rsid w:val="006A428D"/>
    <w:rsid w:val="006A69CD"/>
    <w:rsid w:val="006A7BF4"/>
    <w:rsid w:val="006B0A43"/>
    <w:rsid w:val="006C133A"/>
    <w:rsid w:val="006C29D1"/>
    <w:rsid w:val="006C3AF6"/>
    <w:rsid w:val="006C4598"/>
    <w:rsid w:val="006C4839"/>
    <w:rsid w:val="006C6D8A"/>
    <w:rsid w:val="006C7F5A"/>
    <w:rsid w:val="006D08C0"/>
    <w:rsid w:val="006D2369"/>
    <w:rsid w:val="006D2CAE"/>
    <w:rsid w:val="006D3712"/>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26EEB"/>
    <w:rsid w:val="00730D57"/>
    <w:rsid w:val="00734B20"/>
    <w:rsid w:val="00735964"/>
    <w:rsid w:val="0073680E"/>
    <w:rsid w:val="00743E2B"/>
    <w:rsid w:val="00754BAB"/>
    <w:rsid w:val="0075739E"/>
    <w:rsid w:val="007608C6"/>
    <w:rsid w:val="00766321"/>
    <w:rsid w:val="00766E36"/>
    <w:rsid w:val="0076777F"/>
    <w:rsid w:val="00774DE8"/>
    <w:rsid w:val="00777A4B"/>
    <w:rsid w:val="007815AC"/>
    <w:rsid w:val="007852FB"/>
    <w:rsid w:val="007856A1"/>
    <w:rsid w:val="00785DC4"/>
    <w:rsid w:val="007876AC"/>
    <w:rsid w:val="00787A4E"/>
    <w:rsid w:val="00794AD5"/>
    <w:rsid w:val="00796B65"/>
    <w:rsid w:val="007A0C70"/>
    <w:rsid w:val="007A0CE0"/>
    <w:rsid w:val="007A2976"/>
    <w:rsid w:val="007A4179"/>
    <w:rsid w:val="007A4D88"/>
    <w:rsid w:val="007B36C9"/>
    <w:rsid w:val="007B3777"/>
    <w:rsid w:val="007B3D53"/>
    <w:rsid w:val="007B401E"/>
    <w:rsid w:val="007B70AC"/>
    <w:rsid w:val="007C010E"/>
    <w:rsid w:val="007E09CC"/>
    <w:rsid w:val="007E0D10"/>
    <w:rsid w:val="007E664D"/>
    <w:rsid w:val="007F0F23"/>
    <w:rsid w:val="007F1593"/>
    <w:rsid w:val="007F257E"/>
    <w:rsid w:val="007F39AE"/>
    <w:rsid w:val="0080202A"/>
    <w:rsid w:val="00802861"/>
    <w:rsid w:val="00804400"/>
    <w:rsid w:val="00806260"/>
    <w:rsid w:val="00806A20"/>
    <w:rsid w:val="008149E8"/>
    <w:rsid w:val="008164A0"/>
    <w:rsid w:val="0081784A"/>
    <w:rsid w:val="008211B9"/>
    <w:rsid w:val="00822675"/>
    <w:rsid w:val="0082273F"/>
    <w:rsid w:val="008230A6"/>
    <w:rsid w:val="00825597"/>
    <w:rsid w:val="00825FB3"/>
    <w:rsid w:val="008323CD"/>
    <w:rsid w:val="008375ED"/>
    <w:rsid w:val="00840532"/>
    <w:rsid w:val="00851FD8"/>
    <w:rsid w:val="00852DE4"/>
    <w:rsid w:val="00854B14"/>
    <w:rsid w:val="0086008F"/>
    <w:rsid w:val="00860B2B"/>
    <w:rsid w:val="0086167B"/>
    <w:rsid w:val="00865207"/>
    <w:rsid w:val="0086706D"/>
    <w:rsid w:val="00867C46"/>
    <w:rsid w:val="00873C70"/>
    <w:rsid w:val="00875FE6"/>
    <w:rsid w:val="00876F24"/>
    <w:rsid w:val="00877339"/>
    <w:rsid w:val="008824B1"/>
    <w:rsid w:val="008853EB"/>
    <w:rsid w:val="008918B2"/>
    <w:rsid w:val="008922A2"/>
    <w:rsid w:val="008922F2"/>
    <w:rsid w:val="00893464"/>
    <w:rsid w:val="0089509F"/>
    <w:rsid w:val="008A34D1"/>
    <w:rsid w:val="008A6389"/>
    <w:rsid w:val="008B15B1"/>
    <w:rsid w:val="008B2A41"/>
    <w:rsid w:val="008B47C6"/>
    <w:rsid w:val="008B47E9"/>
    <w:rsid w:val="008B663B"/>
    <w:rsid w:val="008B6784"/>
    <w:rsid w:val="008B7414"/>
    <w:rsid w:val="008C2436"/>
    <w:rsid w:val="008C6A4C"/>
    <w:rsid w:val="008C6C48"/>
    <w:rsid w:val="008C7C69"/>
    <w:rsid w:val="008C7C77"/>
    <w:rsid w:val="008C7DC1"/>
    <w:rsid w:val="008D41B7"/>
    <w:rsid w:val="008D58BD"/>
    <w:rsid w:val="008E078A"/>
    <w:rsid w:val="008E1B2A"/>
    <w:rsid w:val="008E27DA"/>
    <w:rsid w:val="008E547D"/>
    <w:rsid w:val="008F3105"/>
    <w:rsid w:val="008F4810"/>
    <w:rsid w:val="008F65D3"/>
    <w:rsid w:val="008F7335"/>
    <w:rsid w:val="008F7502"/>
    <w:rsid w:val="0090171E"/>
    <w:rsid w:val="00903CEA"/>
    <w:rsid w:val="009048E9"/>
    <w:rsid w:val="00905C91"/>
    <w:rsid w:val="009126A8"/>
    <w:rsid w:val="0091300D"/>
    <w:rsid w:val="00916363"/>
    <w:rsid w:val="0091729A"/>
    <w:rsid w:val="00922E09"/>
    <w:rsid w:val="00923F7F"/>
    <w:rsid w:val="00924CF7"/>
    <w:rsid w:val="00926B4B"/>
    <w:rsid w:val="00935712"/>
    <w:rsid w:val="00941CFC"/>
    <w:rsid w:val="0094421C"/>
    <w:rsid w:val="00945899"/>
    <w:rsid w:val="009518FD"/>
    <w:rsid w:val="00952E3C"/>
    <w:rsid w:val="00954550"/>
    <w:rsid w:val="009600C4"/>
    <w:rsid w:val="00960EFC"/>
    <w:rsid w:val="00963DBF"/>
    <w:rsid w:val="009649C2"/>
    <w:rsid w:val="00965192"/>
    <w:rsid w:val="0096540A"/>
    <w:rsid w:val="00965D42"/>
    <w:rsid w:val="009670E0"/>
    <w:rsid w:val="009676C3"/>
    <w:rsid w:val="00967916"/>
    <w:rsid w:val="00972019"/>
    <w:rsid w:val="00972133"/>
    <w:rsid w:val="009746FB"/>
    <w:rsid w:val="00977F5D"/>
    <w:rsid w:val="00981A01"/>
    <w:rsid w:val="00986994"/>
    <w:rsid w:val="00986E57"/>
    <w:rsid w:val="00987368"/>
    <w:rsid w:val="0099276C"/>
    <w:rsid w:val="00993E9D"/>
    <w:rsid w:val="00994CC0"/>
    <w:rsid w:val="009965E6"/>
    <w:rsid w:val="009A1CA5"/>
    <w:rsid w:val="009A1E27"/>
    <w:rsid w:val="009A3E0B"/>
    <w:rsid w:val="009A690B"/>
    <w:rsid w:val="009A6DB1"/>
    <w:rsid w:val="009B03E6"/>
    <w:rsid w:val="009B041E"/>
    <w:rsid w:val="009B055E"/>
    <w:rsid w:val="009B2570"/>
    <w:rsid w:val="009B427D"/>
    <w:rsid w:val="009B56D5"/>
    <w:rsid w:val="009B580E"/>
    <w:rsid w:val="009C412C"/>
    <w:rsid w:val="009C4223"/>
    <w:rsid w:val="009C7843"/>
    <w:rsid w:val="009D0225"/>
    <w:rsid w:val="009D1F23"/>
    <w:rsid w:val="009D27AB"/>
    <w:rsid w:val="009D409C"/>
    <w:rsid w:val="009E27B5"/>
    <w:rsid w:val="009E3EA5"/>
    <w:rsid w:val="009F1CB4"/>
    <w:rsid w:val="00A012B1"/>
    <w:rsid w:val="00A015B9"/>
    <w:rsid w:val="00A047AC"/>
    <w:rsid w:val="00A059AA"/>
    <w:rsid w:val="00A10684"/>
    <w:rsid w:val="00A124EC"/>
    <w:rsid w:val="00A14342"/>
    <w:rsid w:val="00A1545C"/>
    <w:rsid w:val="00A17408"/>
    <w:rsid w:val="00A20766"/>
    <w:rsid w:val="00A222D2"/>
    <w:rsid w:val="00A244A3"/>
    <w:rsid w:val="00A25E78"/>
    <w:rsid w:val="00A26F58"/>
    <w:rsid w:val="00A273D7"/>
    <w:rsid w:val="00A304F6"/>
    <w:rsid w:val="00A33529"/>
    <w:rsid w:val="00A35277"/>
    <w:rsid w:val="00A35F77"/>
    <w:rsid w:val="00A363BD"/>
    <w:rsid w:val="00A36675"/>
    <w:rsid w:val="00A36FB3"/>
    <w:rsid w:val="00A37261"/>
    <w:rsid w:val="00A41BD0"/>
    <w:rsid w:val="00A42BD1"/>
    <w:rsid w:val="00A44828"/>
    <w:rsid w:val="00A46B31"/>
    <w:rsid w:val="00A517A1"/>
    <w:rsid w:val="00A5450F"/>
    <w:rsid w:val="00A5704A"/>
    <w:rsid w:val="00A603A2"/>
    <w:rsid w:val="00A624B0"/>
    <w:rsid w:val="00A64C57"/>
    <w:rsid w:val="00A7135C"/>
    <w:rsid w:val="00A72293"/>
    <w:rsid w:val="00A72C2B"/>
    <w:rsid w:val="00A80FCF"/>
    <w:rsid w:val="00A83592"/>
    <w:rsid w:val="00A85E58"/>
    <w:rsid w:val="00A8718F"/>
    <w:rsid w:val="00A9093C"/>
    <w:rsid w:val="00A92B1C"/>
    <w:rsid w:val="00A93CAB"/>
    <w:rsid w:val="00A95D9D"/>
    <w:rsid w:val="00A9692B"/>
    <w:rsid w:val="00A96B7B"/>
    <w:rsid w:val="00AA12F1"/>
    <w:rsid w:val="00AA3209"/>
    <w:rsid w:val="00AB03E0"/>
    <w:rsid w:val="00AB0DE2"/>
    <w:rsid w:val="00AB44B2"/>
    <w:rsid w:val="00AB4555"/>
    <w:rsid w:val="00AB6FE7"/>
    <w:rsid w:val="00AB7291"/>
    <w:rsid w:val="00AB7BB6"/>
    <w:rsid w:val="00AB7FA6"/>
    <w:rsid w:val="00AC6E44"/>
    <w:rsid w:val="00AD04A9"/>
    <w:rsid w:val="00AD0974"/>
    <w:rsid w:val="00AD1688"/>
    <w:rsid w:val="00AD1AE9"/>
    <w:rsid w:val="00AD3D9D"/>
    <w:rsid w:val="00AD43F6"/>
    <w:rsid w:val="00AD4F95"/>
    <w:rsid w:val="00AE1A1C"/>
    <w:rsid w:val="00AE3150"/>
    <w:rsid w:val="00AE3774"/>
    <w:rsid w:val="00AE41F4"/>
    <w:rsid w:val="00AE7416"/>
    <w:rsid w:val="00AF2A28"/>
    <w:rsid w:val="00B01497"/>
    <w:rsid w:val="00B014C5"/>
    <w:rsid w:val="00B01A18"/>
    <w:rsid w:val="00B024AB"/>
    <w:rsid w:val="00B065B0"/>
    <w:rsid w:val="00B06F9A"/>
    <w:rsid w:val="00B1122A"/>
    <w:rsid w:val="00B13752"/>
    <w:rsid w:val="00B138D8"/>
    <w:rsid w:val="00B13B89"/>
    <w:rsid w:val="00B15F45"/>
    <w:rsid w:val="00B1622C"/>
    <w:rsid w:val="00B17EAA"/>
    <w:rsid w:val="00B20B84"/>
    <w:rsid w:val="00B24F1D"/>
    <w:rsid w:val="00B277ED"/>
    <w:rsid w:val="00B3297A"/>
    <w:rsid w:val="00B3390B"/>
    <w:rsid w:val="00B34212"/>
    <w:rsid w:val="00B454D0"/>
    <w:rsid w:val="00B4698D"/>
    <w:rsid w:val="00B47E9A"/>
    <w:rsid w:val="00B55444"/>
    <w:rsid w:val="00B57F2C"/>
    <w:rsid w:val="00B62B5E"/>
    <w:rsid w:val="00B62DDC"/>
    <w:rsid w:val="00B63C64"/>
    <w:rsid w:val="00B675F4"/>
    <w:rsid w:val="00B7062C"/>
    <w:rsid w:val="00B70EA6"/>
    <w:rsid w:val="00B725F9"/>
    <w:rsid w:val="00B732DF"/>
    <w:rsid w:val="00B761F9"/>
    <w:rsid w:val="00B81CBA"/>
    <w:rsid w:val="00B871EC"/>
    <w:rsid w:val="00B90244"/>
    <w:rsid w:val="00B90DAA"/>
    <w:rsid w:val="00B91E21"/>
    <w:rsid w:val="00B94484"/>
    <w:rsid w:val="00B95F15"/>
    <w:rsid w:val="00B96BB9"/>
    <w:rsid w:val="00BA6217"/>
    <w:rsid w:val="00BB0082"/>
    <w:rsid w:val="00BB0BAD"/>
    <w:rsid w:val="00BB1911"/>
    <w:rsid w:val="00BB31ED"/>
    <w:rsid w:val="00BB36E4"/>
    <w:rsid w:val="00BB4830"/>
    <w:rsid w:val="00BB56AF"/>
    <w:rsid w:val="00BC5D2A"/>
    <w:rsid w:val="00BC62D6"/>
    <w:rsid w:val="00BD12C8"/>
    <w:rsid w:val="00BD5047"/>
    <w:rsid w:val="00BD7308"/>
    <w:rsid w:val="00BE29B6"/>
    <w:rsid w:val="00BE2BAD"/>
    <w:rsid w:val="00BE6FAD"/>
    <w:rsid w:val="00BF001F"/>
    <w:rsid w:val="00BF399D"/>
    <w:rsid w:val="00BF42A8"/>
    <w:rsid w:val="00BF5A4F"/>
    <w:rsid w:val="00BF6326"/>
    <w:rsid w:val="00BF6EDC"/>
    <w:rsid w:val="00C01535"/>
    <w:rsid w:val="00C01712"/>
    <w:rsid w:val="00C11E17"/>
    <w:rsid w:val="00C12BE6"/>
    <w:rsid w:val="00C12C5C"/>
    <w:rsid w:val="00C12D93"/>
    <w:rsid w:val="00C13F23"/>
    <w:rsid w:val="00C17D92"/>
    <w:rsid w:val="00C20927"/>
    <w:rsid w:val="00C23F86"/>
    <w:rsid w:val="00C262B8"/>
    <w:rsid w:val="00C26666"/>
    <w:rsid w:val="00C32EE2"/>
    <w:rsid w:val="00C335AF"/>
    <w:rsid w:val="00C3412B"/>
    <w:rsid w:val="00C3590C"/>
    <w:rsid w:val="00C36F88"/>
    <w:rsid w:val="00C4235A"/>
    <w:rsid w:val="00C430DB"/>
    <w:rsid w:val="00C4442A"/>
    <w:rsid w:val="00C54B96"/>
    <w:rsid w:val="00C5501E"/>
    <w:rsid w:val="00C600F1"/>
    <w:rsid w:val="00C65384"/>
    <w:rsid w:val="00C67E31"/>
    <w:rsid w:val="00C70D92"/>
    <w:rsid w:val="00C714AB"/>
    <w:rsid w:val="00C7449F"/>
    <w:rsid w:val="00C82E4C"/>
    <w:rsid w:val="00C85070"/>
    <w:rsid w:val="00C86269"/>
    <w:rsid w:val="00C92EDC"/>
    <w:rsid w:val="00C94219"/>
    <w:rsid w:val="00C96C3D"/>
    <w:rsid w:val="00C97D9A"/>
    <w:rsid w:val="00C97ECF"/>
    <w:rsid w:val="00CA0087"/>
    <w:rsid w:val="00CA3892"/>
    <w:rsid w:val="00CA5F1A"/>
    <w:rsid w:val="00CA6D15"/>
    <w:rsid w:val="00CB23DF"/>
    <w:rsid w:val="00CB3A75"/>
    <w:rsid w:val="00CB4D00"/>
    <w:rsid w:val="00CC48BC"/>
    <w:rsid w:val="00CD2326"/>
    <w:rsid w:val="00CD4378"/>
    <w:rsid w:val="00CD46B7"/>
    <w:rsid w:val="00CD4990"/>
    <w:rsid w:val="00CD4B2C"/>
    <w:rsid w:val="00CD601D"/>
    <w:rsid w:val="00CE15E4"/>
    <w:rsid w:val="00CE5C28"/>
    <w:rsid w:val="00CE60EC"/>
    <w:rsid w:val="00CE75C8"/>
    <w:rsid w:val="00CF2624"/>
    <w:rsid w:val="00CF3B50"/>
    <w:rsid w:val="00D02C04"/>
    <w:rsid w:val="00D033EB"/>
    <w:rsid w:val="00D03E47"/>
    <w:rsid w:val="00D04BE7"/>
    <w:rsid w:val="00D1119E"/>
    <w:rsid w:val="00D113A2"/>
    <w:rsid w:val="00D1401F"/>
    <w:rsid w:val="00D20E31"/>
    <w:rsid w:val="00D2219C"/>
    <w:rsid w:val="00D25FA3"/>
    <w:rsid w:val="00D31045"/>
    <w:rsid w:val="00D3181D"/>
    <w:rsid w:val="00D31EA0"/>
    <w:rsid w:val="00D32270"/>
    <w:rsid w:val="00D32954"/>
    <w:rsid w:val="00D32C28"/>
    <w:rsid w:val="00D3308F"/>
    <w:rsid w:val="00D35528"/>
    <w:rsid w:val="00D37415"/>
    <w:rsid w:val="00D4017C"/>
    <w:rsid w:val="00D4038F"/>
    <w:rsid w:val="00D40628"/>
    <w:rsid w:val="00D42FC0"/>
    <w:rsid w:val="00D47041"/>
    <w:rsid w:val="00D50C16"/>
    <w:rsid w:val="00D51005"/>
    <w:rsid w:val="00D518AD"/>
    <w:rsid w:val="00D51CE1"/>
    <w:rsid w:val="00D52190"/>
    <w:rsid w:val="00D54347"/>
    <w:rsid w:val="00D54373"/>
    <w:rsid w:val="00D600E0"/>
    <w:rsid w:val="00D63FA7"/>
    <w:rsid w:val="00D66F60"/>
    <w:rsid w:val="00D6748B"/>
    <w:rsid w:val="00D75170"/>
    <w:rsid w:val="00D77D30"/>
    <w:rsid w:val="00D80410"/>
    <w:rsid w:val="00D80DD5"/>
    <w:rsid w:val="00D847E7"/>
    <w:rsid w:val="00D926A2"/>
    <w:rsid w:val="00D957EB"/>
    <w:rsid w:val="00DA2250"/>
    <w:rsid w:val="00DA3E31"/>
    <w:rsid w:val="00DA6510"/>
    <w:rsid w:val="00DA7FAD"/>
    <w:rsid w:val="00DB01F1"/>
    <w:rsid w:val="00DB1FB9"/>
    <w:rsid w:val="00DB5734"/>
    <w:rsid w:val="00DC0B8C"/>
    <w:rsid w:val="00DC6B90"/>
    <w:rsid w:val="00DD0DD9"/>
    <w:rsid w:val="00DD1249"/>
    <w:rsid w:val="00DD1959"/>
    <w:rsid w:val="00DD2DF3"/>
    <w:rsid w:val="00DD3D76"/>
    <w:rsid w:val="00DD4036"/>
    <w:rsid w:val="00DD49F1"/>
    <w:rsid w:val="00DE008C"/>
    <w:rsid w:val="00DE3516"/>
    <w:rsid w:val="00DE4448"/>
    <w:rsid w:val="00DE6407"/>
    <w:rsid w:val="00DE6C23"/>
    <w:rsid w:val="00DF06E1"/>
    <w:rsid w:val="00DF0D40"/>
    <w:rsid w:val="00DF1130"/>
    <w:rsid w:val="00DF4F8C"/>
    <w:rsid w:val="00E026C9"/>
    <w:rsid w:val="00E04424"/>
    <w:rsid w:val="00E05148"/>
    <w:rsid w:val="00E122AC"/>
    <w:rsid w:val="00E15D52"/>
    <w:rsid w:val="00E17DC8"/>
    <w:rsid w:val="00E21FFF"/>
    <w:rsid w:val="00E2670B"/>
    <w:rsid w:val="00E269F9"/>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3280"/>
    <w:rsid w:val="00E657C9"/>
    <w:rsid w:val="00E662CF"/>
    <w:rsid w:val="00E67510"/>
    <w:rsid w:val="00E73EF7"/>
    <w:rsid w:val="00E74DEB"/>
    <w:rsid w:val="00E762E3"/>
    <w:rsid w:val="00E77236"/>
    <w:rsid w:val="00E80A17"/>
    <w:rsid w:val="00E8280A"/>
    <w:rsid w:val="00E8399E"/>
    <w:rsid w:val="00E857CF"/>
    <w:rsid w:val="00E90152"/>
    <w:rsid w:val="00E91340"/>
    <w:rsid w:val="00E91EC8"/>
    <w:rsid w:val="00E92A55"/>
    <w:rsid w:val="00E96E78"/>
    <w:rsid w:val="00EA04C1"/>
    <w:rsid w:val="00EB1C0B"/>
    <w:rsid w:val="00EB26BF"/>
    <w:rsid w:val="00EB3D71"/>
    <w:rsid w:val="00EC2080"/>
    <w:rsid w:val="00EC2FF3"/>
    <w:rsid w:val="00EC4BED"/>
    <w:rsid w:val="00EC5173"/>
    <w:rsid w:val="00EC6AC8"/>
    <w:rsid w:val="00EC6EE5"/>
    <w:rsid w:val="00EC7115"/>
    <w:rsid w:val="00EC763F"/>
    <w:rsid w:val="00ED0817"/>
    <w:rsid w:val="00ED591B"/>
    <w:rsid w:val="00ED7C5A"/>
    <w:rsid w:val="00EE027F"/>
    <w:rsid w:val="00EE1D0D"/>
    <w:rsid w:val="00EE2672"/>
    <w:rsid w:val="00EE4E50"/>
    <w:rsid w:val="00EE6D1D"/>
    <w:rsid w:val="00EF027A"/>
    <w:rsid w:val="00EF10A4"/>
    <w:rsid w:val="00EF437C"/>
    <w:rsid w:val="00EF4A58"/>
    <w:rsid w:val="00F02095"/>
    <w:rsid w:val="00F022A8"/>
    <w:rsid w:val="00F02B57"/>
    <w:rsid w:val="00F02FC9"/>
    <w:rsid w:val="00F0391A"/>
    <w:rsid w:val="00F05969"/>
    <w:rsid w:val="00F06142"/>
    <w:rsid w:val="00F144F8"/>
    <w:rsid w:val="00F14E7F"/>
    <w:rsid w:val="00F16343"/>
    <w:rsid w:val="00F1663F"/>
    <w:rsid w:val="00F17492"/>
    <w:rsid w:val="00F20016"/>
    <w:rsid w:val="00F23324"/>
    <w:rsid w:val="00F27898"/>
    <w:rsid w:val="00F30731"/>
    <w:rsid w:val="00F33E16"/>
    <w:rsid w:val="00F351C9"/>
    <w:rsid w:val="00F37E1E"/>
    <w:rsid w:val="00F40617"/>
    <w:rsid w:val="00F414F5"/>
    <w:rsid w:val="00F4219B"/>
    <w:rsid w:val="00F42435"/>
    <w:rsid w:val="00F437CD"/>
    <w:rsid w:val="00F472ED"/>
    <w:rsid w:val="00F50062"/>
    <w:rsid w:val="00F517C1"/>
    <w:rsid w:val="00F52197"/>
    <w:rsid w:val="00F54522"/>
    <w:rsid w:val="00F54A53"/>
    <w:rsid w:val="00F55796"/>
    <w:rsid w:val="00F55E88"/>
    <w:rsid w:val="00F60E15"/>
    <w:rsid w:val="00F63D17"/>
    <w:rsid w:val="00F64286"/>
    <w:rsid w:val="00F71567"/>
    <w:rsid w:val="00F71871"/>
    <w:rsid w:val="00F718DA"/>
    <w:rsid w:val="00F72F02"/>
    <w:rsid w:val="00F73270"/>
    <w:rsid w:val="00F74883"/>
    <w:rsid w:val="00F76921"/>
    <w:rsid w:val="00F878BC"/>
    <w:rsid w:val="00F919AD"/>
    <w:rsid w:val="00F9281E"/>
    <w:rsid w:val="00F94FC7"/>
    <w:rsid w:val="00FA09D1"/>
    <w:rsid w:val="00FA169B"/>
    <w:rsid w:val="00FA1CA1"/>
    <w:rsid w:val="00FA48E8"/>
    <w:rsid w:val="00FA6B57"/>
    <w:rsid w:val="00FB2832"/>
    <w:rsid w:val="00FB2DDE"/>
    <w:rsid w:val="00FB3DC5"/>
    <w:rsid w:val="00FB4771"/>
    <w:rsid w:val="00FB7DFD"/>
    <w:rsid w:val="00FC33E2"/>
    <w:rsid w:val="00FC4AA4"/>
    <w:rsid w:val="00FC5F18"/>
    <w:rsid w:val="00FD1FBD"/>
    <w:rsid w:val="00FD670C"/>
    <w:rsid w:val="00FD7D0E"/>
    <w:rsid w:val="00FD7D40"/>
    <w:rsid w:val="00FD7FE3"/>
    <w:rsid w:val="00FE183D"/>
    <w:rsid w:val="00FE2650"/>
    <w:rsid w:val="00FE499F"/>
    <w:rsid w:val="00FE6ED5"/>
    <w:rsid w:val="00FE732A"/>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042EE"/>
    <w:pPr>
      <w:ind w:left="720"/>
      <w:contextualSpacing/>
    </w:pPr>
  </w:style>
  <w:style w:type="paragraph" w:customStyle="1" w:styleId="naisf">
    <w:name w:val="naisf"/>
    <w:basedOn w:val="Normal"/>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rsid w:val="00F60E15"/>
    <w:pPr>
      <w:spacing w:after="240"/>
      <w:jc w:val="both"/>
    </w:pPr>
    <w:rPr>
      <w:bCs/>
      <w:szCs w:val="20"/>
      <w:lang w:eastAsia="en-US"/>
    </w:rPr>
  </w:style>
  <w:style w:type="paragraph" w:styleId="BodyTextIndent2">
    <w:name w:val="Body Text Indent 2"/>
    <w:basedOn w:val="Normal"/>
    <w:link w:val="BodyTextIndent2Char"/>
    <w:uiPriority w:val="99"/>
    <w:unhideWhenUsed/>
    <w:rsid w:val="0089509F"/>
    <w:pPr>
      <w:spacing w:after="120" w:line="480" w:lineRule="auto"/>
      <w:ind w:left="283"/>
    </w:pPr>
    <w:rPr>
      <w:rFonts w:ascii="Times New Roman" w:eastAsia="Calibri" w:hAnsi="Times New Roman" w:cs="Times New Roman"/>
      <w:sz w:val="20"/>
      <w:szCs w:val="20"/>
      <w:lang w:val="en-AU"/>
    </w:rPr>
  </w:style>
  <w:style w:type="character" w:customStyle="1" w:styleId="BodyTextIndent2Char">
    <w:name w:val="Body Text Indent 2 Char"/>
    <w:basedOn w:val="DefaultParagraphFont"/>
    <w:link w:val="BodyTextIndent2"/>
    <w:uiPriority w:val="99"/>
    <w:rsid w:val="0089509F"/>
    <w:rPr>
      <w:rFonts w:ascii="Times New Roman" w:eastAsia="Calibri" w:hAnsi="Times New Roman" w:cs="Times New Roman"/>
      <w:sz w:val="20"/>
      <w:szCs w:val="20"/>
      <w:lang w:val="en-AU"/>
    </w:rPr>
  </w:style>
  <w:style w:type="paragraph" w:styleId="BodyText3">
    <w:name w:val="Body Text 3"/>
    <w:basedOn w:val="Normal"/>
    <w:link w:val="BodyText3Char"/>
    <w:uiPriority w:val="99"/>
    <w:semiHidden/>
    <w:unhideWhenUsed/>
    <w:rsid w:val="0089509F"/>
    <w:pPr>
      <w:spacing w:after="120" w:line="240" w:lineRule="auto"/>
    </w:pPr>
    <w:rPr>
      <w:rFonts w:ascii="Times New Roman" w:eastAsia="Calibri" w:hAnsi="Times New Roman" w:cs="Times New Roman"/>
      <w:sz w:val="16"/>
      <w:szCs w:val="16"/>
      <w:lang w:val="en-AU"/>
    </w:rPr>
  </w:style>
  <w:style w:type="character" w:customStyle="1" w:styleId="BodyText3Char">
    <w:name w:val="Body Text 3 Char"/>
    <w:basedOn w:val="DefaultParagraphFont"/>
    <w:link w:val="BodyText3"/>
    <w:uiPriority w:val="99"/>
    <w:semiHidden/>
    <w:rsid w:val="0089509F"/>
    <w:rPr>
      <w:rFonts w:ascii="Times New Roman" w:eastAsia="Calibri" w:hAnsi="Times New Roman" w:cs="Times New Roman"/>
      <w:sz w:val="16"/>
      <w:szCs w:val="16"/>
      <w:lang w:val="en-AU"/>
    </w:rPr>
  </w:style>
  <w:style w:type="character" w:styleId="Emphasis">
    <w:name w:val="Emphasis"/>
    <w:basedOn w:val="DefaultParagraphFont"/>
    <w:uiPriority w:val="20"/>
    <w:qFormat/>
    <w:rsid w:val="00965192"/>
    <w:rPr>
      <w:b/>
      <w:bCs/>
      <w:i w:val="0"/>
      <w:iCs w:val="0"/>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101292293">
      <w:bodyDiv w:val="1"/>
      <w:marLeft w:val="0"/>
      <w:marRight w:val="0"/>
      <w:marTop w:val="0"/>
      <w:marBottom w:val="0"/>
      <w:divBdr>
        <w:top w:val="none" w:sz="0" w:space="0" w:color="auto"/>
        <w:left w:val="none" w:sz="0" w:space="0" w:color="auto"/>
        <w:bottom w:val="none" w:sz="0" w:space="0" w:color="auto"/>
        <w:right w:val="none" w:sz="0" w:space="0" w:color="auto"/>
      </w:divBdr>
    </w:div>
    <w:div w:id="18985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put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E1A9-33EA-4FD8-8982-867B3483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7</Pages>
  <Words>1460</Words>
  <Characters>10285</Characters>
  <Application>Microsoft Office Word</Application>
  <DocSecurity>0</DocSecurity>
  <Lines>367</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Ministru kabineta rīkojuma projekta „Par atteikumu nodot privatizācijai valsts nekustamā īpašuma objektus Kazdangā, Kazdangas pagastā, Aizputes novadā” sākotnējās ietekmes novērtējuma ziņojums (anotācija)</vt:lpstr>
      <vt:lpstr>Ministru kabineta rīkojuma projekta „Par atteikumu nodot privatizācijai valsts īpašuma objektu Ojāra Vācieša ielā 4, Rīgā” sākotnējās ietekmes novērtējuma ziņojums (anotācija)</vt:lpstr>
    </vt:vector>
  </TitlesOfParts>
  <Manager>Sandra Sidiki</Manager>
  <Company>Izglītības un zinātnes ministrija</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atteikumu nodot privatizācijai valsts nekustamā īpašuma objektus Kazdangā, Kazdangas pagastā, Aizputes novadā” sākotnējās ietekmes novērtējuma ziņojums (anotācija)</dc:title>
  <dc:subject>IZMAnot_170712_Dzirnavas</dc:subject>
  <dc:creator>Diāna Putāne</dc:creator>
  <cp:keywords>Kazdanga</cp:keywords>
  <dc:description>diana.putane@izm.gov.lv;_x000d_
67047889</dc:description>
  <cp:lastModifiedBy>dputane</cp:lastModifiedBy>
  <cp:revision>719</cp:revision>
  <cp:lastPrinted>2012-07-12T14:24:00Z</cp:lastPrinted>
  <dcterms:created xsi:type="dcterms:W3CDTF">2010-02-03T14:48:00Z</dcterms:created>
  <dcterms:modified xsi:type="dcterms:W3CDTF">2012-07-17T08:21:00Z</dcterms:modified>
  <cp:category>Anotācija</cp:category>
</cp:coreProperties>
</file>