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9E" w:rsidRPr="0086167B" w:rsidRDefault="00E8399E" w:rsidP="00903CEA">
      <w:pPr>
        <w:pStyle w:val="BodyText"/>
        <w:spacing w:after="0"/>
        <w:jc w:val="center"/>
        <w:rPr>
          <w:b/>
          <w:bCs/>
          <w:sz w:val="28"/>
          <w:szCs w:val="28"/>
        </w:rPr>
      </w:pPr>
      <w:r w:rsidRPr="0086167B">
        <w:rPr>
          <w:b/>
          <w:bCs/>
          <w:sz w:val="28"/>
          <w:szCs w:val="28"/>
        </w:rPr>
        <w:t>Ministru kabineta rīkojuma projekta „</w:t>
      </w:r>
      <w:r w:rsidR="00965192" w:rsidRPr="0086167B">
        <w:rPr>
          <w:b/>
          <w:sz w:val="28"/>
          <w:szCs w:val="28"/>
        </w:rPr>
        <w:t>Par atteikumu nodot privatizācijai valsts īpašuma objektu Ojāra Vācieša ielā 4, Rīgā</w:t>
      </w:r>
      <w:r w:rsidRPr="0086167B">
        <w:rPr>
          <w:b/>
          <w:bCs/>
          <w:sz w:val="28"/>
          <w:szCs w:val="28"/>
        </w:rPr>
        <w:t>”</w:t>
      </w:r>
      <w:r w:rsidR="00586181" w:rsidRPr="0086167B">
        <w:rPr>
          <w:b/>
          <w:sz w:val="28"/>
          <w:szCs w:val="28"/>
        </w:rPr>
        <w:t xml:space="preserve"> </w:t>
      </w:r>
      <w:r w:rsidR="007B3777" w:rsidRPr="0086167B">
        <w:rPr>
          <w:b/>
          <w:sz w:val="28"/>
          <w:szCs w:val="28"/>
        </w:rPr>
        <w:t>sākotnējās ietekmes novērtējuma ziņojums (</w:t>
      </w:r>
      <w:r w:rsidRPr="0086167B">
        <w:rPr>
          <w:b/>
          <w:sz w:val="28"/>
          <w:szCs w:val="28"/>
        </w:rPr>
        <w:t>anotācija</w:t>
      </w:r>
      <w:r w:rsidR="007B3777" w:rsidRPr="0086167B">
        <w:rPr>
          <w:b/>
          <w:sz w:val="28"/>
          <w:szCs w:val="28"/>
        </w:rPr>
        <w:t>)</w:t>
      </w:r>
    </w:p>
    <w:p w:rsidR="00E8399E" w:rsidRPr="0086167B" w:rsidRDefault="00E8399E" w:rsidP="00903CEA">
      <w:pPr>
        <w:spacing w:after="0" w:line="240" w:lineRule="auto"/>
        <w:jc w:val="center"/>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813"/>
      </w:tblGrid>
      <w:tr w:rsidR="00E8399E" w:rsidRPr="0086167B" w:rsidTr="00F60E15">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8399E" w:rsidRPr="0086167B" w:rsidRDefault="00E8399E" w:rsidP="00903CEA">
            <w:pPr>
              <w:spacing w:after="0" w:line="240" w:lineRule="auto"/>
              <w:jc w:val="center"/>
              <w:rPr>
                <w:rFonts w:ascii="Times New Roman" w:eastAsia="Times New Roman" w:hAnsi="Times New Roman" w:cs="Times New Roman"/>
                <w:b/>
                <w:bCs/>
                <w:sz w:val="28"/>
                <w:szCs w:val="28"/>
                <w:lang w:eastAsia="lv-LV"/>
              </w:rPr>
            </w:pPr>
            <w:r w:rsidRPr="0086167B">
              <w:rPr>
                <w:rFonts w:ascii="Times New Roman" w:eastAsia="Times New Roman" w:hAnsi="Times New Roman" w:cs="Times New Roman"/>
                <w:b/>
                <w:bCs/>
                <w:sz w:val="28"/>
                <w:szCs w:val="28"/>
                <w:lang w:eastAsia="lv-LV"/>
              </w:rPr>
              <w:t xml:space="preserve">I. </w:t>
            </w:r>
            <w:r w:rsidR="006A0851" w:rsidRPr="0086167B">
              <w:rPr>
                <w:rFonts w:ascii="Times New Roman" w:eastAsia="Times New Roman" w:hAnsi="Times New Roman" w:cs="Times New Roman"/>
                <w:b/>
                <w:bCs/>
                <w:sz w:val="28"/>
                <w:szCs w:val="28"/>
                <w:lang w:eastAsia="lv-LV"/>
              </w:rPr>
              <w:t>T</w:t>
            </w:r>
            <w:r w:rsidR="00DB5734" w:rsidRPr="0086167B">
              <w:rPr>
                <w:rFonts w:ascii="Times New Roman" w:eastAsia="Times New Roman" w:hAnsi="Times New Roman" w:cs="Times New Roman"/>
                <w:b/>
                <w:bCs/>
                <w:sz w:val="28"/>
                <w:szCs w:val="28"/>
                <w:lang w:eastAsia="lv-LV"/>
              </w:rPr>
              <w:t>iesību akta projekta izstrādes nepieciešamība</w:t>
            </w:r>
          </w:p>
        </w:tc>
      </w:tr>
      <w:tr w:rsidR="00712E9C" w:rsidRPr="0086167B" w:rsidTr="00F60E15">
        <w:tc>
          <w:tcPr>
            <w:tcW w:w="322" w:type="pct"/>
            <w:tcBorders>
              <w:top w:val="outset" w:sz="6" w:space="0" w:color="000000"/>
              <w:left w:val="outset" w:sz="6" w:space="0" w:color="000000"/>
              <w:bottom w:val="outset" w:sz="6" w:space="0" w:color="000000"/>
              <w:right w:val="outset" w:sz="6" w:space="0" w:color="000000"/>
            </w:tcBorders>
            <w:hideMark/>
          </w:tcPr>
          <w:p w:rsidR="00712E9C" w:rsidRPr="0086167B" w:rsidRDefault="00712E9C" w:rsidP="00903CEA">
            <w:pPr>
              <w:spacing w:after="0" w:line="240" w:lineRule="auto"/>
              <w:ind w:left="150"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712E9C" w:rsidRPr="0086167B" w:rsidRDefault="00CA6D15" w:rsidP="00903CEA">
            <w:pPr>
              <w:spacing w:after="0" w:line="240" w:lineRule="auto"/>
              <w:ind w:left="141"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Pamatojums</w:t>
            </w:r>
          </w:p>
        </w:tc>
        <w:tc>
          <w:tcPr>
            <w:tcW w:w="3251" w:type="pct"/>
            <w:tcBorders>
              <w:top w:val="outset" w:sz="6" w:space="0" w:color="000000"/>
              <w:left w:val="outset" w:sz="6" w:space="0" w:color="000000"/>
              <w:bottom w:val="outset" w:sz="6" w:space="0" w:color="000000"/>
              <w:right w:val="outset" w:sz="6" w:space="0" w:color="000000"/>
            </w:tcBorders>
            <w:hideMark/>
          </w:tcPr>
          <w:p w:rsidR="0089509F" w:rsidRPr="0086167B"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86167B">
              <w:rPr>
                <w:rFonts w:ascii="Times New Roman" w:eastAsia="Calibri" w:hAnsi="Times New Roman" w:cs="Times New Roman"/>
                <w:sz w:val="28"/>
                <w:szCs w:val="28"/>
                <w:lang w:eastAsia="lv-LV"/>
              </w:rPr>
              <w:t>Likuma „Par valsts un pašvaldību īpašuma objektu privatizāciju” (turpmāk – Privatizācijas likums) 12.panta pirmā un otrā daļa nosaka, ka jebkura fizisk</w:t>
            </w:r>
            <w:r w:rsidR="003D6D12" w:rsidRPr="0086167B">
              <w:rPr>
                <w:rFonts w:ascii="Times New Roman" w:eastAsia="Calibri" w:hAnsi="Times New Roman" w:cs="Times New Roman"/>
                <w:sz w:val="28"/>
                <w:szCs w:val="28"/>
                <w:lang w:eastAsia="lv-LV"/>
              </w:rPr>
              <w:t>ā</w:t>
            </w:r>
            <w:r w:rsidRPr="0086167B">
              <w:rPr>
                <w:rFonts w:ascii="Times New Roman" w:eastAsia="Calibri" w:hAnsi="Times New Roman" w:cs="Times New Roman"/>
                <w:sz w:val="28"/>
                <w:szCs w:val="28"/>
                <w:lang w:eastAsia="lv-LV"/>
              </w:rPr>
              <w:t xml:space="preserve"> vai juridisk</w:t>
            </w:r>
            <w:r w:rsidR="003D6D12" w:rsidRPr="0086167B">
              <w:rPr>
                <w:rFonts w:ascii="Times New Roman" w:eastAsia="Calibri" w:hAnsi="Times New Roman" w:cs="Times New Roman"/>
                <w:sz w:val="28"/>
                <w:szCs w:val="28"/>
                <w:lang w:eastAsia="lv-LV"/>
              </w:rPr>
              <w:t>ā</w:t>
            </w:r>
            <w:r w:rsidRPr="0086167B">
              <w:rPr>
                <w:rFonts w:ascii="Times New Roman" w:eastAsia="Calibri" w:hAnsi="Times New Roman" w:cs="Times New Roman"/>
                <w:sz w:val="28"/>
                <w:szCs w:val="28"/>
                <w:lang w:eastAsia="lv-LV"/>
              </w:rPr>
              <w:t xml:space="preserve"> persona ir tiesīga ierosināt, iesniedzot privatizācijas ierosinājumu valsts akciju sabiedrībā „Privat</w:t>
            </w:r>
            <w:r w:rsidR="00E43A38">
              <w:rPr>
                <w:rFonts w:ascii="Times New Roman" w:eastAsia="Calibri" w:hAnsi="Times New Roman" w:cs="Times New Roman"/>
                <w:sz w:val="28"/>
                <w:szCs w:val="28"/>
                <w:lang w:eastAsia="lv-LV"/>
              </w:rPr>
              <w:t xml:space="preserve">izācijas aģentūra” (turpmāk </w:t>
            </w:r>
            <w:r w:rsidRPr="0086167B">
              <w:rPr>
                <w:rFonts w:ascii="Times New Roman" w:eastAsia="Calibri" w:hAnsi="Times New Roman" w:cs="Times New Roman"/>
                <w:sz w:val="28"/>
                <w:szCs w:val="28"/>
                <w:lang w:eastAsia="lv-LV"/>
              </w:rPr>
              <w:t>– Privatizācijas aģentūra), jebkura tāda valsts īpašuma objekta nodošanu privatizācijai, uz kuru attiecināms Privatizācijas likums.</w:t>
            </w:r>
          </w:p>
          <w:p w:rsidR="0089509F" w:rsidRPr="0086167B"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86167B">
              <w:rPr>
                <w:rFonts w:ascii="Times New Roman" w:eastAsia="Calibri" w:hAnsi="Times New Roman" w:cs="Times New Roman"/>
                <w:sz w:val="28"/>
                <w:szCs w:val="28"/>
                <w:lang w:eastAsia="lv-LV"/>
              </w:rPr>
              <w:t>Saskaņā ar Privatizācijas likuma 12.panta trešo daļu un Valsts un pašvaldību īpašuma privatizācijas un privatizācijas sertifikātu izmantoša</w:t>
            </w:r>
            <w:r w:rsidR="00E43A38">
              <w:rPr>
                <w:rFonts w:ascii="Times New Roman" w:eastAsia="Calibri" w:hAnsi="Times New Roman" w:cs="Times New Roman"/>
                <w:sz w:val="28"/>
                <w:szCs w:val="28"/>
                <w:lang w:eastAsia="lv-LV"/>
              </w:rPr>
              <w:t xml:space="preserve">nas pabeigšanas likuma (turpmāk </w:t>
            </w:r>
            <w:r w:rsidRPr="0086167B">
              <w:rPr>
                <w:rFonts w:ascii="Times New Roman" w:eastAsia="Calibri" w:hAnsi="Times New Roman" w:cs="Times New Roman"/>
                <w:sz w:val="28"/>
                <w:szCs w:val="28"/>
                <w:lang w:eastAsia="lv-LV"/>
              </w:rPr>
              <w:t>– Pabeigš</w:t>
            </w:r>
            <w:r w:rsidR="009746FB">
              <w:rPr>
                <w:rFonts w:ascii="Times New Roman" w:eastAsia="Calibri" w:hAnsi="Times New Roman" w:cs="Times New Roman"/>
                <w:sz w:val="28"/>
                <w:szCs w:val="28"/>
                <w:lang w:eastAsia="lv-LV"/>
              </w:rPr>
              <w:t>anas likums) 6.panta pirmo daļu</w:t>
            </w:r>
            <w:r w:rsidRPr="0086167B">
              <w:rPr>
                <w:rFonts w:ascii="Times New Roman" w:eastAsia="Calibri" w:hAnsi="Times New Roman" w:cs="Times New Roman"/>
                <w:sz w:val="28"/>
                <w:szCs w:val="28"/>
                <w:lang w:eastAsia="lv-LV"/>
              </w:rPr>
              <w:t xml:space="preserve"> Privatizācijas aģentūra apkopo privatizācijas ierosinājumus un sagatavo Ministru kabineta rīkojum</w:t>
            </w:r>
            <w:r w:rsidR="003D6D12" w:rsidRPr="0086167B">
              <w:rPr>
                <w:rFonts w:ascii="Times New Roman" w:eastAsia="Calibri" w:hAnsi="Times New Roman" w:cs="Times New Roman"/>
                <w:sz w:val="28"/>
                <w:szCs w:val="28"/>
                <w:lang w:eastAsia="lv-LV"/>
              </w:rPr>
              <w:t>a</w:t>
            </w:r>
            <w:r w:rsidRPr="0086167B">
              <w:rPr>
                <w:rFonts w:ascii="Times New Roman" w:eastAsia="Calibri" w:hAnsi="Times New Roman" w:cs="Times New Roman"/>
                <w:sz w:val="28"/>
                <w:szCs w:val="28"/>
                <w:lang w:eastAsia="lv-LV"/>
              </w:rPr>
              <w:t xml:space="preserve"> projektu par valsts īpašuma objektu nodošanu privatizācijai. Sagatavoto Ministru kabineta rīkojuma projektu iesniedz Ekonomikas ministrijai.</w:t>
            </w:r>
          </w:p>
          <w:p w:rsidR="0089509F" w:rsidRPr="0086167B"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86167B">
              <w:rPr>
                <w:rFonts w:ascii="Times New Roman" w:eastAsia="Calibri" w:hAnsi="Times New Roman" w:cs="Times New Roman"/>
                <w:sz w:val="28"/>
                <w:szCs w:val="28"/>
                <w:lang w:eastAsia="lv-LV"/>
              </w:rPr>
              <w:t>Ekonomikas ministrija atbilstoši Ministru kabineta 2009.gada 7.aprīļa noteikumu Nr.300 „Ministru kabineta kārt</w:t>
            </w:r>
            <w:r w:rsidRPr="0086167B">
              <w:rPr>
                <w:rFonts w:ascii="Times New Roman" w:hAnsi="Times New Roman" w:cs="Times New Roman"/>
                <w:sz w:val="28"/>
                <w:szCs w:val="28"/>
                <w:lang w:eastAsia="lv-LV"/>
              </w:rPr>
              <w:t>ības rullis” 11.punkta prasībām</w:t>
            </w:r>
            <w:r w:rsidRPr="0086167B">
              <w:rPr>
                <w:rFonts w:ascii="Times New Roman" w:eastAsia="Calibri" w:hAnsi="Times New Roman" w:cs="Times New Roman"/>
                <w:sz w:val="28"/>
                <w:szCs w:val="28"/>
                <w:lang w:eastAsia="lv-LV"/>
              </w:rPr>
              <w:t xml:space="preserve"> nodrošina attiecīgā Ministru kabineta rīkojuma projekta iesniegšanu izskatīšanai Ministru kabineta sēdē.</w:t>
            </w:r>
          </w:p>
          <w:p w:rsidR="0089509F" w:rsidRPr="0086167B"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86167B">
              <w:rPr>
                <w:rFonts w:ascii="Times New Roman" w:eastAsia="Calibri" w:hAnsi="Times New Roman" w:cs="Times New Roman"/>
                <w:sz w:val="28"/>
                <w:szCs w:val="28"/>
                <w:lang w:eastAsia="lv-LV"/>
              </w:rPr>
              <w:t>Pamatojoties uz Privatizācijas likuma</w:t>
            </w:r>
            <w:r w:rsidRPr="0086167B">
              <w:rPr>
                <w:rFonts w:ascii="Times New Roman" w:hAnsi="Times New Roman" w:cs="Times New Roman"/>
                <w:sz w:val="28"/>
                <w:szCs w:val="28"/>
                <w:lang w:eastAsia="lv-LV"/>
              </w:rPr>
              <w:t xml:space="preserve"> 12.panta ceturto un sesto daļu un</w:t>
            </w:r>
            <w:r w:rsidRPr="0086167B">
              <w:rPr>
                <w:rFonts w:ascii="Times New Roman" w:eastAsia="Calibri" w:hAnsi="Times New Roman" w:cs="Times New Roman"/>
                <w:sz w:val="28"/>
                <w:szCs w:val="28"/>
                <w:lang w:eastAsia="lv-LV"/>
              </w:rPr>
              <w:t xml:space="preserve"> Pabeigšanas likuma 6.panta piekto daļu, tikai Ministru kabinets var pieņemt lēmumu par valsts īpašuma objekta nodošanu privatizācijai vai atteikumu nodot privatizācijai, iespējams vienlaicīgi nosakot atsevišķus valsts īpašuma objekta privatizācijas nosacījumus.</w:t>
            </w:r>
          </w:p>
          <w:p w:rsidR="0089509F" w:rsidRPr="0086167B" w:rsidRDefault="009A6DB1" w:rsidP="001B7E41">
            <w:pPr>
              <w:spacing w:after="0" w:line="240" w:lineRule="auto"/>
              <w:ind w:left="142" w:right="143" w:firstLine="708"/>
              <w:jc w:val="both"/>
              <w:rPr>
                <w:rFonts w:ascii="Times New Roman" w:eastAsia="Calibri" w:hAnsi="Times New Roman" w:cs="Times New Roman"/>
                <w:sz w:val="28"/>
                <w:szCs w:val="28"/>
                <w:lang w:eastAsia="lv-LV"/>
              </w:rPr>
            </w:pPr>
            <w:r w:rsidRPr="0086167B">
              <w:rPr>
                <w:rFonts w:ascii="Times New Roman" w:eastAsia="Calibri" w:hAnsi="Times New Roman" w:cs="Times New Roman"/>
                <w:sz w:val="28"/>
                <w:szCs w:val="28"/>
                <w:lang w:eastAsia="lv-LV"/>
              </w:rPr>
              <w:t>Saskaņā ar</w:t>
            </w:r>
            <w:r w:rsidR="0089509F" w:rsidRPr="0086167B">
              <w:rPr>
                <w:rFonts w:ascii="Times New Roman" w:eastAsia="Calibri" w:hAnsi="Times New Roman" w:cs="Times New Roman"/>
                <w:sz w:val="28"/>
                <w:szCs w:val="28"/>
                <w:lang w:eastAsia="lv-LV"/>
              </w:rPr>
              <w:t xml:space="preserve"> Administratīvā procesa likuma </w:t>
            </w:r>
            <w:r w:rsidRPr="0086167B">
              <w:rPr>
                <w:rFonts w:ascii="Times New Roman" w:eastAsia="Calibri" w:hAnsi="Times New Roman" w:cs="Times New Roman"/>
                <w:sz w:val="28"/>
                <w:szCs w:val="28"/>
                <w:lang w:eastAsia="lv-LV"/>
              </w:rPr>
              <w:t>51.pantu un 56.panta pirmo daļu</w:t>
            </w:r>
            <w:r w:rsidR="0089509F" w:rsidRPr="0086167B">
              <w:rPr>
                <w:rFonts w:ascii="Times New Roman" w:eastAsia="Calibri" w:hAnsi="Times New Roman" w:cs="Times New Roman"/>
                <w:sz w:val="28"/>
                <w:szCs w:val="28"/>
                <w:lang w:eastAsia="lv-LV"/>
              </w:rPr>
              <w:t xml:space="preserve"> ar saņemtā privatizācijas ierosinājuma reģistrācijas brīdi ir ierosināta administratīvā lieta un to izskata </w:t>
            </w:r>
            <w:r w:rsidR="0089509F" w:rsidRPr="0086167B">
              <w:rPr>
                <w:rFonts w:ascii="Times New Roman" w:eastAsia="Calibri" w:hAnsi="Times New Roman" w:cs="Times New Roman"/>
                <w:sz w:val="28"/>
                <w:szCs w:val="28"/>
                <w:lang w:eastAsia="lv-LV"/>
              </w:rPr>
              <w:lastRenderedPageBreak/>
              <w:t>iestāde atbilstoši savai kompetencei.</w:t>
            </w:r>
          </w:p>
          <w:p w:rsidR="00B13752" w:rsidRPr="0086167B" w:rsidRDefault="0089509F" w:rsidP="001B7E41">
            <w:pPr>
              <w:pStyle w:val="Footer"/>
              <w:tabs>
                <w:tab w:val="clear" w:pos="4153"/>
                <w:tab w:val="clear" w:pos="8306"/>
                <w:tab w:val="center" w:pos="141"/>
                <w:tab w:val="left" w:pos="5656"/>
                <w:tab w:val="right" w:pos="9072"/>
              </w:tabs>
              <w:ind w:left="142" w:right="143" w:firstLine="708"/>
              <w:jc w:val="both"/>
              <w:rPr>
                <w:rFonts w:ascii="Times New Roman" w:hAnsi="Times New Roman" w:cs="Times New Roman"/>
                <w:sz w:val="28"/>
                <w:szCs w:val="28"/>
              </w:rPr>
            </w:pPr>
            <w:r w:rsidRPr="0086167B">
              <w:rPr>
                <w:rFonts w:ascii="Times New Roman" w:eastAsia="Calibri" w:hAnsi="Times New Roman" w:cs="Times New Roman"/>
                <w:sz w:val="28"/>
                <w:szCs w:val="28"/>
                <w:lang w:eastAsia="lv-LV"/>
              </w:rPr>
              <w:t>Līdz ar to Privatizācijas aģentūrai un Ekonomikas ministrijai savas kompetences ietvaros ir pienākums nodrošināt Ministru kabineta rīkojuma projekta par konkrētu valsts īpašuma objektu nodošanu privatizācijai vai atteikuma nodot privatizācijai, kas izstrādāts pamatojoties uz privatizācijas ierosinājumiem, iesniegšanu Ministru kabinetam izlemšanai.</w:t>
            </w:r>
          </w:p>
        </w:tc>
      </w:tr>
      <w:tr w:rsidR="00CA6D15" w:rsidRPr="0086167B"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86167B" w:rsidRDefault="00CA6D15" w:rsidP="00903CEA">
            <w:pPr>
              <w:spacing w:after="0" w:line="240" w:lineRule="auto"/>
              <w:ind w:left="150"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lastRenderedPageBreak/>
              <w:t>2.</w:t>
            </w:r>
          </w:p>
        </w:tc>
        <w:tc>
          <w:tcPr>
            <w:tcW w:w="1427" w:type="pct"/>
            <w:tcBorders>
              <w:top w:val="outset" w:sz="6" w:space="0" w:color="000000"/>
              <w:left w:val="outset" w:sz="6" w:space="0" w:color="000000"/>
              <w:bottom w:val="outset" w:sz="6" w:space="0" w:color="000000"/>
              <w:right w:val="outset" w:sz="6" w:space="0" w:color="000000"/>
            </w:tcBorders>
          </w:tcPr>
          <w:p w:rsidR="00CA6D15" w:rsidRPr="0086167B" w:rsidRDefault="00CA6D15" w:rsidP="00903CEA">
            <w:pPr>
              <w:spacing w:after="0" w:line="240" w:lineRule="auto"/>
              <w:ind w:left="150" w:right="156"/>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Pašreizējā situācija un problēmas</w:t>
            </w:r>
          </w:p>
          <w:p w:rsidR="00CA6D15" w:rsidRPr="0086167B" w:rsidRDefault="00CA6D15" w:rsidP="00903CEA">
            <w:pPr>
              <w:spacing w:after="0" w:line="240" w:lineRule="auto"/>
              <w:ind w:left="150" w:right="156"/>
              <w:rPr>
                <w:rFonts w:ascii="Times New Roman" w:eastAsia="Times New Roman" w:hAnsi="Times New Roman" w:cs="Times New Roman"/>
                <w:sz w:val="28"/>
                <w:szCs w:val="28"/>
                <w:lang w:eastAsia="lv-LV"/>
              </w:rPr>
            </w:pPr>
          </w:p>
        </w:tc>
        <w:tc>
          <w:tcPr>
            <w:tcW w:w="3251" w:type="pct"/>
            <w:tcBorders>
              <w:top w:val="outset" w:sz="6" w:space="0" w:color="000000"/>
              <w:left w:val="outset" w:sz="6" w:space="0" w:color="000000"/>
              <w:bottom w:val="outset" w:sz="6" w:space="0" w:color="000000"/>
              <w:right w:val="outset" w:sz="6" w:space="0" w:color="000000"/>
            </w:tcBorders>
            <w:hideMark/>
          </w:tcPr>
          <w:p w:rsidR="0089509F" w:rsidRPr="0086167B" w:rsidRDefault="0089509F" w:rsidP="001B7E41">
            <w:pPr>
              <w:spacing w:after="0" w:line="240" w:lineRule="auto"/>
              <w:ind w:left="142" w:right="143" w:firstLine="708"/>
              <w:jc w:val="both"/>
              <w:rPr>
                <w:rFonts w:ascii="Times New Roman" w:eastAsia="Times New Roman" w:hAnsi="Times New Roman" w:cs="Times New Roman"/>
                <w:sz w:val="28"/>
                <w:lang w:eastAsia="lv-LV"/>
              </w:rPr>
            </w:pPr>
            <w:r w:rsidRPr="0086167B">
              <w:rPr>
                <w:rFonts w:ascii="Times New Roman" w:eastAsia="Times New Roman" w:hAnsi="Times New Roman" w:cs="Times New Roman"/>
                <w:sz w:val="28"/>
                <w:lang w:eastAsia="lv-LV"/>
              </w:rPr>
              <w:t xml:space="preserve">Privatizācijas aģentūra </w:t>
            </w:r>
            <w:r w:rsidR="004A65AE" w:rsidRPr="0086167B">
              <w:rPr>
                <w:rFonts w:ascii="Times New Roman" w:eastAsia="Times New Roman" w:hAnsi="Times New Roman" w:cs="Times New Roman"/>
                <w:sz w:val="28"/>
                <w:lang w:eastAsia="lv-LV"/>
              </w:rPr>
              <w:t xml:space="preserve">ir saņēmusi </w:t>
            </w:r>
            <w:r w:rsidR="00965192" w:rsidRPr="0086167B">
              <w:rPr>
                <w:rFonts w:ascii="Times New Roman" w:hAnsi="Times New Roman" w:cs="Times New Roman"/>
                <w:sz w:val="28"/>
                <w:szCs w:val="28"/>
              </w:rPr>
              <w:t>sabiedrības ar ierobežotu atbildību „</w:t>
            </w:r>
            <w:proofErr w:type="spellStart"/>
            <w:r w:rsidR="00965192" w:rsidRPr="0086167B">
              <w:rPr>
                <w:rFonts w:ascii="Times New Roman" w:hAnsi="Times New Roman" w:cs="Times New Roman"/>
                <w:sz w:val="28"/>
                <w:szCs w:val="28"/>
              </w:rPr>
              <w:t>Padebess</w:t>
            </w:r>
            <w:proofErr w:type="spellEnd"/>
            <w:r w:rsidR="00965192" w:rsidRPr="0086167B">
              <w:rPr>
                <w:rFonts w:ascii="Times New Roman" w:hAnsi="Times New Roman" w:cs="Times New Roman"/>
                <w:sz w:val="28"/>
                <w:szCs w:val="28"/>
              </w:rPr>
              <w:t>” (šobrīd – sabiedrība ar ierobežotu atbildību „SPRINO” (turpmāk – SIA „SPRINO”))</w:t>
            </w:r>
            <w:r w:rsidR="004A65AE" w:rsidRPr="0086167B">
              <w:rPr>
                <w:rFonts w:ascii="Times New Roman" w:eastAsia="Times New Roman" w:hAnsi="Times New Roman" w:cs="Times New Roman"/>
                <w:sz w:val="28"/>
                <w:lang w:eastAsia="lv-LV"/>
              </w:rPr>
              <w:t xml:space="preserve"> </w:t>
            </w:r>
            <w:r w:rsidRPr="0086167B">
              <w:rPr>
                <w:rFonts w:ascii="Times New Roman" w:eastAsia="Times New Roman" w:hAnsi="Times New Roman" w:cs="Times New Roman"/>
                <w:sz w:val="28"/>
                <w:lang w:eastAsia="lv-LV"/>
              </w:rPr>
              <w:t>privatizācijas ierosinājumu</w:t>
            </w:r>
            <w:r w:rsidR="004A65AE" w:rsidRPr="0086167B">
              <w:rPr>
                <w:rFonts w:ascii="Times New Roman" w:eastAsia="Times New Roman" w:hAnsi="Times New Roman" w:cs="Times New Roman"/>
                <w:sz w:val="28"/>
                <w:lang w:eastAsia="lv-LV"/>
              </w:rPr>
              <w:t xml:space="preserve"> (</w:t>
            </w:r>
            <w:r w:rsidR="00726091" w:rsidRPr="0086167B">
              <w:rPr>
                <w:rFonts w:ascii="Times New Roman" w:eastAsia="Times New Roman" w:hAnsi="Times New Roman" w:cs="Times New Roman"/>
                <w:sz w:val="28"/>
                <w:lang w:eastAsia="lv-LV"/>
              </w:rPr>
              <w:t xml:space="preserve">reģistrēts </w:t>
            </w:r>
            <w:r w:rsidR="004A65AE" w:rsidRPr="0086167B">
              <w:rPr>
                <w:rFonts w:ascii="Times New Roman" w:eastAsia="Calibri" w:hAnsi="Times New Roman" w:cs="Times New Roman"/>
                <w:sz w:val="28"/>
              </w:rPr>
              <w:t xml:space="preserve">Privatizācijas aģentūras </w:t>
            </w:r>
            <w:r w:rsidR="00147740" w:rsidRPr="0086167B">
              <w:rPr>
                <w:rFonts w:ascii="Times New Roman" w:eastAsia="Calibri" w:hAnsi="Times New Roman" w:cs="Times New Roman"/>
                <w:sz w:val="28"/>
              </w:rPr>
              <w:t>P</w:t>
            </w:r>
            <w:r w:rsidR="004A65AE" w:rsidRPr="0086167B">
              <w:rPr>
                <w:rFonts w:ascii="Times New Roman" w:eastAsia="Calibri" w:hAnsi="Times New Roman" w:cs="Times New Roman"/>
                <w:sz w:val="28"/>
              </w:rPr>
              <w:t xml:space="preserve">rivatizācijas ierosinājumu reģistrā </w:t>
            </w:r>
            <w:r w:rsidR="00965192" w:rsidRPr="0086167B">
              <w:rPr>
                <w:rFonts w:ascii="Times New Roman" w:hAnsi="Times New Roman" w:cs="Times New Roman"/>
                <w:sz w:val="28"/>
                <w:szCs w:val="28"/>
              </w:rPr>
              <w:t>2006.gada 31.augustā ar Nr.1.758</w:t>
            </w:r>
            <w:r w:rsidR="004A65AE" w:rsidRPr="0086167B">
              <w:rPr>
                <w:rFonts w:ascii="Times New Roman" w:hAnsi="Times New Roman" w:cs="Times New Roman"/>
                <w:sz w:val="28"/>
              </w:rPr>
              <w:t>)</w:t>
            </w:r>
            <w:r w:rsidRPr="0086167B">
              <w:rPr>
                <w:rFonts w:ascii="Times New Roman" w:eastAsia="Times New Roman" w:hAnsi="Times New Roman" w:cs="Times New Roman"/>
                <w:sz w:val="28"/>
                <w:lang w:eastAsia="lv-LV"/>
              </w:rPr>
              <w:t xml:space="preserve"> </w:t>
            </w:r>
            <w:r w:rsidR="004A65AE" w:rsidRPr="0086167B">
              <w:rPr>
                <w:rFonts w:ascii="Times New Roman" w:eastAsia="Times New Roman" w:hAnsi="Times New Roman" w:cs="Times New Roman"/>
                <w:sz w:val="28"/>
                <w:lang w:eastAsia="lv-LV"/>
              </w:rPr>
              <w:t xml:space="preserve">par nekustamo īpašumu </w:t>
            </w:r>
            <w:r w:rsidR="00965192" w:rsidRPr="0086167B">
              <w:rPr>
                <w:rFonts w:ascii="Times New Roman" w:hAnsi="Times New Roman" w:cs="Times New Roman"/>
                <w:sz w:val="28"/>
                <w:szCs w:val="28"/>
              </w:rPr>
              <w:t>Ojāra Vācieša ielā 4, Rīgā</w:t>
            </w:r>
            <w:r w:rsidR="004A65AE" w:rsidRPr="0086167B">
              <w:rPr>
                <w:rFonts w:ascii="Times New Roman" w:eastAsia="Times New Roman" w:hAnsi="Times New Roman" w:cs="Times New Roman"/>
                <w:sz w:val="28"/>
                <w:lang w:eastAsia="lv-LV"/>
              </w:rPr>
              <w:t>.</w:t>
            </w:r>
          </w:p>
          <w:p w:rsidR="0089509F" w:rsidRPr="0086167B" w:rsidRDefault="0089509F" w:rsidP="001B7E41">
            <w:pPr>
              <w:spacing w:after="0" w:line="240" w:lineRule="auto"/>
              <w:ind w:left="142" w:right="143" w:firstLine="708"/>
              <w:jc w:val="both"/>
              <w:rPr>
                <w:rFonts w:ascii="Times New Roman" w:eastAsia="Times New Roman" w:hAnsi="Times New Roman" w:cs="Times New Roman"/>
                <w:sz w:val="28"/>
                <w:lang w:eastAsia="lv-LV"/>
              </w:rPr>
            </w:pPr>
          </w:p>
          <w:p w:rsidR="0089509F" w:rsidRPr="0086167B" w:rsidRDefault="0089509F" w:rsidP="001B7E41">
            <w:pPr>
              <w:pStyle w:val="BodyTextIndent2"/>
              <w:spacing w:after="0" w:line="240" w:lineRule="auto"/>
              <w:ind w:left="142" w:right="143" w:firstLine="708"/>
              <w:jc w:val="both"/>
              <w:rPr>
                <w:b/>
                <w:sz w:val="28"/>
                <w:szCs w:val="28"/>
                <w:lang w:val="lv-LV"/>
              </w:rPr>
            </w:pPr>
            <w:r w:rsidRPr="0086167B">
              <w:rPr>
                <w:b/>
                <w:sz w:val="28"/>
                <w:szCs w:val="28"/>
                <w:lang w:val="lv-LV"/>
              </w:rPr>
              <w:t>1. Nekustamā īpašuma sastāvs</w:t>
            </w:r>
          </w:p>
          <w:p w:rsidR="00965192" w:rsidRPr="0086167B" w:rsidRDefault="00965192" w:rsidP="00965192">
            <w:pPr>
              <w:spacing w:after="0" w:line="240" w:lineRule="auto"/>
              <w:ind w:left="142" w:right="142" w:firstLine="720"/>
              <w:jc w:val="both"/>
              <w:rPr>
                <w:rFonts w:ascii="Times New Roman" w:hAnsi="Times New Roman" w:cs="Times New Roman"/>
                <w:sz w:val="28"/>
                <w:szCs w:val="28"/>
              </w:rPr>
            </w:pPr>
            <w:r w:rsidRPr="0086167B">
              <w:rPr>
                <w:rFonts w:ascii="Times New Roman" w:hAnsi="Times New Roman" w:cs="Times New Roman"/>
                <w:sz w:val="28"/>
                <w:szCs w:val="28"/>
              </w:rPr>
              <w:t xml:space="preserve">Saskaņā ar Rīgas pilsētas zemesgrāmatu nodaļas Rīgas pilsētas zemesgrāmatas nodalījuma Nr.10239 </w:t>
            </w:r>
            <w:proofErr w:type="spellStart"/>
            <w:r w:rsidRPr="0086167B">
              <w:rPr>
                <w:rFonts w:ascii="Times New Roman" w:hAnsi="Times New Roman" w:cs="Times New Roman"/>
                <w:sz w:val="28"/>
                <w:szCs w:val="28"/>
              </w:rPr>
              <w:t>I.daļas</w:t>
            </w:r>
            <w:proofErr w:type="spellEnd"/>
            <w:r w:rsidRPr="0086167B">
              <w:rPr>
                <w:rFonts w:ascii="Times New Roman" w:hAnsi="Times New Roman" w:cs="Times New Roman"/>
                <w:sz w:val="28"/>
                <w:szCs w:val="28"/>
              </w:rPr>
              <w:t xml:space="preserve"> 1.iedaļas ierakstu Nr.1.1. valsts nekustamais īpašums (nekustamā īpašuma kadastra Nr.0100 555 0003) Ojāra Vācieša ielā 4, Rīgā (turpmāk – būvju nekustamais īpašums)</w:t>
            </w:r>
            <w:r w:rsidR="00F878BC">
              <w:rPr>
                <w:rFonts w:ascii="Times New Roman" w:hAnsi="Times New Roman" w:cs="Times New Roman"/>
                <w:sz w:val="28"/>
                <w:szCs w:val="28"/>
              </w:rPr>
              <w:t>,</w:t>
            </w:r>
            <w:r w:rsidRPr="0086167B">
              <w:rPr>
                <w:rFonts w:ascii="Times New Roman" w:hAnsi="Times New Roman" w:cs="Times New Roman"/>
                <w:sz w:val="28"/>
                <w:szCs w:val="28"/>
              </w:rPr>
              <w:t xml:space="preserve"> sastāv no vienas četrstāvu ēkas (lit. Nr.1), noliktavas (lit. Nr.2), vienas divstāvu ēkas (lit. Nr.3), šķūņiem (lit. Nr.4; Nr.7), nojumēm (lit. Nr.5; Nr.8) un garāžas (lit. Nr.11).</w:t>
            </w:r>
          </w:p>
          <w:p w:rsidR="00965192" w:rsidRPr="0086167B" w:rsidRDefault="00965192" w:rsidP="00965192">
            <w:pPr>
              <w:spacing w:after="0" w:line="240" w:lineRule="auto"/>
              <w:ind w:left="142" w:right="142" w:firstLine="720"/>
              <w:jc w:val="both"/>
              <w:rPr>
                <w:rFonts w:ascii="Times New Roman" w:hAnsi="Times New Roman" w:cs="Times New Roman"/>
                <w:sz w:val="28"/>
                <w:szCs w:val="28"/>
              </w:rPr>
            </w:pPr>
            <w:r w:rsidRPr="0086167B">
              <w:rPr>
                <w:rFonts w:ascii="Times New Roman" w:hAnsi="Times New Roman" w:cs="Times New Roman"/>
                <w:sz w:val="28"/>
                <w:szCs w:val="28"/>
              </w:rPr>
              <w:t>Atbilstoši Rīgas domes Pilsētas attīstības departamenta Rīgas pilsētas būvinspekcijas 2008.gada 15.augusta izziņā Nr.5-DA-08-1947-iz par būvju neesamību Rīgā, O.Vācieša ielā 4 sniegtajai informācijai būves (būvju kadastra apzīmējumi 0100 055 0218 004, 0100 055 0218 007 un 0100 055 0218 008) Ojāra Vācieša ielā 4, Rīgā, dabā neeksistē.</w:t>
            </w:r>
          </w:p>
          <w:p w:rsidR="00965192" w:rsidRPr="0086167B" w:rsidRDefault="00965192" w:rsidP="00965192">
            <w:pPr>
              <w:spacing w:after="0" w:line="240" w:lineRule="auto"/>
              <w:ind w:left="142" w:right="142" w:firstLine="720"/>
              <w:jc w:val="both"/>
              <w:rPr>
                <w:rFonts w:ascii="Times New Roman" w:hAnsi="Times New Roman" w:cs="Times New Roman"/>
                <w:sz w:val="28"/>
                <w:szCs w:val="28"/>
              </w:rPr>
            </w:pPr>
            <w:r w:rsidRPr="0086167B">
              <w:rPr>
                <w:rFonts w:ascii="Times New Roman" w:hAnsi="Times New Roman" w:cs="Times New Roman"/>
                <w:sz w:val="28"/>
                <w:szCs w:val="28"/>
              </w:rPr>
              <w:t xml:space="preserve">Saskaņā ar Latvijas Republikas Valsts zemes dienesta Nekustamā īpašuma valsts kadastra informācijas sistēmas datiem būvju nekustamais īpašums sastāv no piecām būvēm – </w:t>
            </w:r>
            <w:r w:rsidRPr="0086167B">
              <w:rPr>
                <w:rFonts w:ascii="Times New Roman" w:hAnsi="Times New Roman" w:cs="Times New Roman"/>
                <w:sz w:val="28"/>
                <w:szCs w:val="28"/>
              </w:rPr>
              <w:lastRenderedPageBreak/>
              <w:t>laboratorijas (būves kadastra apzīmējums 0100 055 0218 001), noliktavas (būves kadastra apzīmējums 0100 055 0218 002), laboratorijas (būves kadastra apzīmējums 0100 055 0218 003), nojumes (būves kadastra apzīmējums 0100 055 0218 005) un garāžas (būves kadastra apzīmējums 0100 055 0218 011) – Ojāra Vācieša ielā 4, Rīgā.</w:t>
            </w:r>
          </w:p>
          <w:p w:rsidR="00965192" w:rsidRPr="0086167B" w:rsidRDefault="00965192" w:rsidP="00965192">
            <w:pPr>
              <w:spacing w:after="0" w:line="240" w:lineRule="auto"/>
              <w:ind w:left="142" w:right="142" w:firstLine="720"/>
              <w:jc w:val="both"/>
              <w:rPr>
                <w:rFonts w:ascii="Times New Roman" w:hAnsi="Times New Roman" w:cs="Times New Roman"/>
                <w:sz w:val="28"/>
                <w:szCs w:val="28"/>
              </w:rPr>
            </w:pPr>
            <w:r w:rsidRPr="0086167B">
              <w:rPr>
                <w:rFonts w:ascii="Times New Roman" w:hAnsi="Times New Roman" w:cs="Times New Roman"/>
                <w:sz w:val="28"/>
                <w:szCs w:val="28"/>
              </w:rPr>
              <w:t xml:space="preserve">Atbilstoši Latvijas Republikas Valsts zemes dienesta </w:t>
            </w:r>
            <w:proofErr w:type="spellStart"/>
            <w:r w:rsidRPr="0086167B">
              <w:rPr>
                <w:rFonts w:ascii="Times New Roman" w:hAnsi="Times New Roman" w:cs="Times New Roman"/>
                <w:sz w:val="28"/>
                <w:szCs w:val="28"/>
              </w:rPr>
              <w:t>Lielrīgas</w:t>
            </w:r>
            <w:proofErr w:type="spellEnd"/>
            <w:r w:rsidRPr="0086167B">
              <w:rPr>
                <w:rFonts w:ascii="Times New Roman" w:hAnsi="Times New Roman" w:cs="Times New Roman"/>
                <w:sz w:val="28"/>
                <w:szCs w:val="28"/>
              </w:rPr>
              <w:t xml:space="preserve"> reģionālās nodaļas 2009.gada 11.februāra vēstulē Nr.11-09-LR1/166 „Informācija par ēku saistību ar zemi” norādītajam būves – laboratorija (būves kadastra apzīmējums 0100 055 0218 001), noliktava (būves kadastra apzīmējums 0100 055 0218 002), nojume (būves kadastra apzīmējums 0100 055 0218 005) un garāža (būves kadastra apzīmējums 0100 055 0218 011) – Ojāra Vācieša ielā 4, Rīgā, atrodas uz zemes vienības (zemes vienības kadastra apzīmējums 0100 055 0218) Ojāra Vācieša ielā 4, Rīgā. Būve – laboratorija (būves kadastra apzīmējums 0100 055 0218 003) – Ojāra Vācieša ielā 4, Rīgā, atrodas uz zemes vienības (zemes vienības kadastra apzīmējums 0100 055 0218) Ojāra Vācieša ielā 4, Rīgā, un zemes vienības (zemes vienības kadastra apzīmējums 0100 055 0018) Ojāra Vācieša ielā 6, Rīgā.</w:t>
            </w:r>
          </w:p>
          <w:p w:rsidR="0089509F" w:rsidRPr="0086167B" w:rsidRDefault="00965192" w:rsidP="00965192">
            <w:pPr>
              <w:pStyle w:val="BodyTextIndent2"/>
              <w:spacing w:after="0" w:line="240" w:lineRule="auto"/>
              <w:ind w:left="142" w:right="142" w:firstLine="708"/>
              <w:jc w:val="both"/>
              <w:rPr>
                <w:sz w:val="28"/>
                <w:szCs w:val="28"/>
                <w:lang w:val="lv-LV"/>
              </w:rPr>
            </w:pPr>
            <w:r w:rsidRPr="0086167B">
              <w:rPr>
                <w:sz w:val="28"/>
                <w:szCs w:val="28"/>
                <w:lang w:val="lv-LV"/>
              </w:rPr>
              <w:t>Ņemot vērā iepriekš minēto, valsts īpašuma objekts sastāv no piecām būvēm – laboratorijas (būves kadastra apzīmējums 0100 055 0218 001), noliktavas (būves kadastra apzīmējums 0100 055 0218 002), laboratorijas (būves kadastra apzīmējums 0100 055 0218 003), nojumes (būves kadastra apzīmējums 0100 055 0218 005) un garāžas (būves kadastra apzīmējums 0100 055 0218 011) – Ojāra Vācieša ielā 4, Rīgā, un tām piekrītošās zemes vienības vai būvēm piekrītošās zemes vienības domājamās daļas Ojāra Vācieša ielā 4, Rīgā (turpmāk – valsts īpašuma objekts).</w:t>
            </w:r>
          </w:p>
          <w:p w:rsidR="00654E16" w:rsidRPr="0086167B" w:rsidRDefault="00654E16" w:rsidP="001B7E41">
            <w:pPr>
              <w:pStyle w:val="BodyTextIndent2"/>
              <w:spacing w:after="0" w:line="240" w:lineRule="auto"/>
              <w:ind w:left="142" w:right="143" w:firstLine="708"/>
              <w:jc w:val="both"/>
              <w:rPr>
                <w:sz w:val="28"/>
                <w:szCs w:val="28"/>
                <w:lang w:val="lv-LV"/>
              </w:rPr>
            </w:pPr>
          </w:p>
          <w:p w:rsidR="008B663B" w:rsidRPr="0086167B" w:rsidRDefault="008B663B" w:rsidP="001B7E41">
            <w:pPr>
              <w:pStyle w:val="BodyTextIndent2"/>
              <w:spacing w:after="0" w:line="240" w:lineRule="auto"/>
              <w:ind w:left="142" w:right="143" w:firstLine="708"/>
              <w:jc w:val="both"/>
              <w:rPr>
                <w:sz w:val="28"/>
                <w:szCs w:val="28"/>
                <w:lang w:val="lv-LV"/>
              </w:rPr>
            </w:pPr>
          </w:p>
          <w:p w:rsidR="0089509F" w:rsidRPr="0086167B" w:rsidRDefault="0089509F" w:rsidP="001B7E41">
            <w:pPr>
              <w:pStyle w:val="BodyTextIndent2"/>
              <w:spacing w:after="0" w:line="240" w:lineRule="auto"/>
              <w:ind w:left="142" w:right="143" w:firstLine="708"/>
              <w:jc w:val="both"/>
              <w:rPr>
                <w:b/>
                <w:sz w:val="28"/>
                <w:szCs w:val="28"/>
                <w:lang w:val="lv-LV"/>
              </w:rPr>
            </w:pPr>
            <w:r w:rsidRPr="0086167B">
              <w:rPr>
                <w:b/>
                <w:sz w:val="28"/>
                <w:szCs w:val="28"/>
                <w:lang w:val="lv-LV"/>
              </w:rPr>
              <w:lastRenderedPageBreak/>
              <w:t>2. Īpašuma tiesības</w:t>
            </w:r>
          </w:p>
          <w:p w:rsidR="00865207" w:rsidRPr="0086167B" w:rsidRDefault="00965192" w:rsidP="001B7E41">
            <w:pPr>
              <w:tabs>
                <w:tab w:val="center" w:pos="0"/>
                <w:tab w:val="left" w:pos="709"/>
                <w:tab w:val="left" w:pos="1276"/>
              </w:tabs>
              <w:spacing w:after="0" w:line="240" w:lineRule="auto"/>
              <w:ind w:left="142" w:right="143" w:firstLine="708"/>
              <w:jc w:val="both"/>
              <w:rPr>
                <w:rFonts w:ascii="Times New Roman" w:hAnsi="Times New Roman" w:cs="Times New Roman"/>
                <w:sz w:val="28"/>
                <w:szCs w:val="28"/>
              </w:rPr>
            </w:pPr>
            <w:r w:rsidRPr="0086167B">
              <w:rPr>
                <w:rFonts w:ascii="Times New Roman" w:hAnsi="Times New Roman" w:cs="Times New Roman"/>
                <w:sz w:val="28"/>
                <w:szCs w:val="28"/>
              </w:rPr>
              <w:t>Būvju nekustamais īpašums 2005.gada 6.oktobrī ir reģistrēts Rīgas pilsētas zemesgrāmatu nodaļas Rīgas pilsētas zemesgrāmatas nodalījumā Nr.10239 uz Latvijas valsts vārda Izglītības un zinātnes ministrijas personā.</w:t>
            </w:r>
          </w:p>
          <w:p w:rsidR="00965192" w:rsidRPr="0086167B" w:rsidRDefault="00965192" w:rsidP="00965192">
            <w:pPr>
              <w:spacing w:after="0" w:line="240" w:lineRule="auto"/>
              <w:ind w:left="142" w:right="142" w:firstLine="720"/>
              <w:jc w:val="both"/>
              <w:rPr>
                <w:rFonts w:ascii="Times New Roman" w:hAnsi="Times New Roman" w:cs="Times New Roman"/>
                <w:sz w:val="28"/>
                <w:szCs w:val="28"/>
              </w:rPr>
            </w:pPr>
            <w:r w:rsidRPr="0086167B">
              <w:rPr>
                <w:rFonts w:ascii="Times New Roman" w:hAnsi="Times New Roman" w:cs="Times New Roman"/>
                <w:sz w:val="28"/>
                <w:szCs w:val="28"/>
              </w:rPr>
              <w:t xml:space="preserve">Zemes vienības (zemes vienības kadastra apzīmējums 0100 055 0218) Ojāra Vācieša ielā 4, Rīgā, īpašnieks saskaņā ar Rīgas pilsētas zemesgrāmatu nodaļas Rīgas pilsētas zemesgrāmatas nodalījuma Nr.1396 </w:t>
            </w:r>
            <w:proofErr w:type="spellStart"/>
            <w:r w:rsidRPr="0086167B">
              <w:rPr>
                <w:rFonts w:ascii="Times New Roman" w:hAnsi="Times New Roman" w:cs="Times New Roman"/>
                <w:sz w:val="28"/>
                <w:szCs w:val="28"/>
              </w:rPr>
              <w:t>II.daļas</w:t>
            </w:r>
            <w:proofErr w:type="spellEnd"/>
            <w:r w:rsidRPr="0086167B">
              <w:rPr>
                <w:rFonts w:ascii="Times New Roman" w:hAnsi="Times New Roman" w:cs="Times New Roman"/>
                <w:sz w:val="28"/>
                <w:szCs w:val="28"/>
              </w:rPr>
              <w:t xml:space="preserve"> 1.iedaļas ierakstu Nr.2.2. ir Latvijas valsts Finanšu ministrijas personā.</w:t>
            </w:r>
          </w:p>
          <w:p w:rsidR="00965192" w:rsidRPr="0086167B" w:rsidRDefault="00965192" w:rsidP="00965192">
            <w:pPr>
              <w:spacing w:after="0" w:line="240" w:lineRule="auto"/>
              <w:ind w:left="142" w:right="142" w:firstLine="720"/>
              <w:jc w:val="both"/>
              <w:rPr>
                <w:rFonts w:ascii="Times New Roman" w:hAnsi="Times New Roman" w:cs="Times New Roman"/>
                <w:sz w:val="28"/>
                <w:szCs w:val="28"/>
              </w:rPr>
            </w:pPr>
            <w:r w:rsidRPr="0086167B">
              <w:rPr>
                <w:rFonts w:ascii="Times New Roman" w:hAnsi="Times New Roman" w:cs="Times New Roman"/>
                <w:sz w:val="28"/>
                <w:szCs w:val="28"/>
              </w:rPr>
              <w:t xml:space="preserve">Zemes vienības (zemes vienības kadastra apzīmējums 0100 055 0018) Ojāra Vācieša ielā 6, Rīgā, īpašnieks saskaņā ar Rīgas pilsētas zemesgrāmatu nodaļas Rīgas pilsētas zemesgrāmatas nodalījuma Nr.9795 </w:t>
            </w:r>
            <w:proofErr w:type="spellStart"/>
            <w:r w:rsidRPr="0086167B">
              <w:rPr>
                <w:rFonts w:ascii="Times New Roman" w:hAnsi="Times New Roman" w:cs="Times New Roman"/>
                <w:sz w:val="28"/>
                <w:szCs w:val="28"/>
              </w:rPr>
              <w:t>II.daļas</w:t>
            </w:r>
            <w:proofErr w:type="spellEnd"/>
            <w:r w:rsidRPr="0086167B">
              <w:rPr>
                <w:rFonts w:ascii="Times New Roman" w:hAnsi="Times New Roman" w:cs="Times New Roman"/>
                <w:sz w:val="28"/>
                <w:szCs w:val="28"/>
              </w:rPr>
              <w:t xml:space="preserve"> 1.iedaļas ierakstu Nr.1.1. ir </w:t>
            </w:r>
            <w:r w:rsidRPr="0086167B">
              <w:rPr>
                <w:rStyle w:val="Emphasis"/>
                <w:rFonts w:ascii="Times New Roman" w:hAnsi="Times New Roman" w:cs="Times New Roman"/>
                <w:b w:val="0"/>
                <w:sz w:val="28"/>
                <w:szCs w:val="28"/>
              </w:rPr>
              <w:t xml:space="preserve">Rīgas </w:t>
            </w:r>
            <w:proofErr w:type="spellStart"/>
            <w:r w:rsidRPr="0086167B">
              <w:rPr>
                <w:rStyle w:val="Emphasis"/>
                <w:rFonts w:ascii="Times New Roman" w:hAnsi="Times New Roman" w:cs="Times New Roman"/>
                <w:b w:val="0"/>
                <w:sz w:val="28"/>
                <w:szCs w:val="28"/>
              </w:rPr>
              <w:t>Metropolijas</w:t>
            </w:r>
            <w:proofErr w:type="spellEnd"/>
            <w:r w:rsidRPr="0086167B">
              <w:rPr>
                <w:rStyle w:val="Emphasis"/>
                <w:rFonts w:ascii="Times New Roman" w:hAnsi="Times New Roman" w:cs="Times New Roman"/>
                <w:b w:val="0"/>
                <w:sz w:val="28"/>
                <w:szCs w:val="28"/>
              </w:rPr>
              <w:t xml:space="preserve"> Romas katoļu kūrija.</w:t>
            </w:r>
          </w:p>
          <w:p w:rsidR="0089509F" w:rsidRPr="0086167B" w:rsidRDefault="0089509F" w:rsidP="001B7E41">
            <w:pPr>
              <w:spacing w:after="0" w:line="240" w:lineRule="auto"/>
              <w:ind w:left="142" w:right="143" w:firstLine="708"/>
              <w:jc w:val="both"/>
              <w:rPr>
                <w:rFonts w:ascii="Times New Roman" w:eastAsia="Calibri" w:hAnsi="Times New Roman" w:cs="Times New Roman"/>
                <w:sz w:val="28"/>
                <w:szCs w:val="28"/>
              </w:rPr>
            </w:pPr>
          </w:p>
          <w:p w:rsidR="00355399" w:rsidRPr="0086167B" w:rsidRDefault="0089509F" w:rsidP="001B7E41">
            <w:pPr>
              <w:pStyle w:val="BodyText3"/>
              <w:spacing w:after="0"/>
              <w:ind w:left="142" w:right="143" w:firstLine="708"/>
              <w:jc w:val="both"/>
              <w:rPr>
                <w:sz w:val="28"/>
                <w:szCs w:val="28"/>
                <w:lang w:val="lv-LV"/>
              </w:rPr>
            </w:pPr>
            <w:r w:rsidRPr="0086167B">
              <w:rPr>
                <w:b/>
                <w:sz w:val="28"/>
                <w:szCs w:val="28"/>
                <w:lang w:val="lv-LV"/>
              </w:rPr>
              <w:t xml:space="preserve">3. Privatizācijas ierosinātājs </w:t>
            </w:r>
            <w:r w:rsidRPr="0086167B">
              <w:rPr>
                <w:sz w:val="28"/>
                <w:szCs w:val="28"/>
                <w:lang w:val="lv-LV"/>
              </w:rPr>
              <w:t xml:space="preserve"> </w:t>
            </w:r>
          </w:p>
          <w:p w:rsidR="0089509F" w:rsidRPr="0086167B" w:rsidRDefault="00355399" w:rsidP="001B7E41">
            <w:pPr>
              <w:pStyle w:val="BodyText3"/>
              <w:spacing w:after="0"/>
              <w:ind w:left="142" w:right="143" w:firstLine="708"/>
              <w:jc w:val="both"/>
              <w:rPr>
                <w:sz w:val="28"/>
                <w:szCs w:val="28"/>
                <w:lang w:val="lv-LV"/>
              </w:rPr>
            </w:pPr>
            <w:r w:rsidRPr="0086167B">
              <w:rPr>
                <w:sz w:val="28"/>
                <w:szCs w:val="28"/>
                <w:lang w:val="lv-LV"/>
              </w:rPr>
              <w:t xml:space="preserve">Privatizācijas ierosinātājs ir </w:t>
            </w:r>
            <w:r w:rsidR="00965192" w:rsidRPr="0086167B">
              <w:rPr>
                <w:sz w:val="28"/>
                <w:szCs w:val="28"/>
                <w:lang w:val="lv-LV"/>
              </w:rPr>
              <w:t>SIA „SPRINO”</w:t>
            </w:r>
            <w:r w:rsidRPr="0086167B">
              <w:rPr>
                <w:sz w:val="28"/>
                <w:szCs w:val="28"/>
                <w:lang w:val="lv-LV"/>
              </w:rPr>
              <w:t xml:space="preserve"> </w:t>
            </w:r>
            <w:r w:rsidR="00965192" w:rsidRPr="0086167B">
              <w:rPr>
                <w:sz w:val="28"/>
                <w:szCs w:val="28"/>
                <w:lang w:val="lv-LV"/>
              </w:rPr>
              <w:t>(vienotās reģistrācijas Nr.40003823074)</w:t>
            </w:r>
            <w:r w:rsidR="0089509F" w:rsidRPr="0086167B">
              <w:rPr>
                <w:sz w:val="28"/>
                <w:szCs w:val="28"/>
                <w:lang w:val="lv-LV"/>
              </w:rPr>
              <w:t>. Ierosinājums</w:t>
            </w:r>
            <w:r w:rsidR="0089509F" w:rsidRPr="00E43A38">
              <w:rPr>
                <w:sz w:val="28"/>
                <w:szCs w:val="28"/>
                <w:lang w:val="lv-LV"/>
              </w:rPr>
              <w:t xml:space="preserve"> </w:t>
            </w:r>
            <w:r w:rsidR="0089509F" w:rsidRPr="0086167B">
              <w:rPr>
                <w:sz w:val="28"/>
                <w:szCs w:val="28"/>
                <w:lang w:val="lv-LV"/>
              </w:rPr>
              <w:t xml:space="preserve">par valsts īpašuma objekta nodošanu privatizācijai saņemts </w:t>
            </w:r>
            <w:r w:rsidR="0081784A" w:rsidRPr="0086167B">
              <w:rPr>
                <w:sz w:val="28"/>
                <w:lang w:val="lv-LV"/>
              </w:rPr>
              <w:t>Privatizācijas aģentūr</w:t>
            </w:r>
            <w:r w:rsidR="00FA169B" w:rsidRPr="0086167B">
              <w:rPr>
                <w:sz w:val="28"/>
                <w:lang w:val="lv-LV"/>
              </w:rPr>
              <w:t>ā</w:t>
            </w:r>
            <w:r w:rsidR="0081784A" w:rsidRPr="0086167B">
              <w:rPr>
                <w:sz w:val="28"/>
                <w:lang w:val="lv-LV"/>
              </w:rPr>
              <w:t xml:space="preserve"> un reģistrēts Privatizācijas ierosinājumu reģistrā </w:t>
            </w:r>
            <w:r w:rsidR="00965192" w:rsidRPr="0086167B">
              <w:rPr>
                <w:sz w:val="28"/>
                <w:szCs w:val="28"/>
                <w:lang w:val="lv-LV"/>
              </w:rPr>
              <w:t>2006.gada 31.augustā ar Nr.1.758</w:t>
            </w:r>
            <w:r w:rsidR="0089509F" w:rsidRPr="0086167B">
              <w:rPr>
                <w:sz w:val="28"/>
                <w:szCs w:val="28"/>
                <w:lang w:val="lv-LV"/>
              </w:rPr>
              <w:t>.</w:t>
            </w:r>
          </w:p>
          <w:p w:rsidR="0089509F" w:rsidRPr="0086167B" w:rsidRDefault="0089509F" w:rsidP="001B7E41">
            <w:pPr>
              <w:pStyle w:val="BodyText3"/>
              <w:spacing w:after="0"/>
              <w:ind w:left="142" w:right="143" w:firstLine="708"/>
              <w:jc w:val="both"/>
              <w:rPr>
                <w:sz w:val="28"/>
                <w:szCs w:val="28"/>
                <w:lang w:val="lv-LV"/>
              </w:rPr>
            </w:pPr>
          </w:p>
          <w:p w:rsidR="0089509F" w:rsidRPr="0086167B" w:rsidRDefault="0089509F" w:rsidP="001B7E41">
            <w:pPr>
              <w:pStyle w:val="BodyTextIndent2"/>
              <w:spacing w:after="0" w:line="240" w:lineRule="auto"/>
              <w:ind w:left="142" w:right="143" w:firstLine="708"/>
              <w:jc w:val="both"/>
              <w:rPr>
                <w:b/>
                <w:sz w:val="28"/>
                <w:szCs w:val="28"/>
                <w:lang w:val="lv-LV"/>
              </w:rPr>
            </w:pPr>
            <w:r w:rsidRPr="0086167B">
              <w:rPr>
                <w:b/>
                <w:sz w:val="28"/>
                <w:szCs w:val="28"/>
                <w:lang w:val="lv-LV"/>
              </w:rPr>
              <w:t>4. Nekustamā īpašuma valdītājs</w:t>
            </w:r>
          </w:p>
          <w:p w:rsidR="0089509F" w:rsidRPr="0086167B" w:rsidRDefault="00355399" w:rsidP="001B7E41">
            <w:pPr>
              <w:pStyle w:val="BodyTextIndent2"/>
              <w:spacing w:after="0" w:line="240" w:lineRule="auto"/>
              <w:ind w:left="142" w:right="143" w:firstLine="708"/>
              <w:jc w:val="both"/>
              <w:rPr>
                <w:sz w:val="28"/>
                <w:szCs w:val="28"/>
                <w:lang w:val="lv-LV"/>
              </w:rPr>
            </w:pPr>
            <w:r w:rsidRPr="0086167B">
              <w:rPr>
                <w:sz w:val="28"/>
                <w:szCs w:val="28"/>
                <w:lang w:val="lv-LV"/>
              </w:rPr>
              <w:t>Izglītības un zinātnes</w:t>
            </w:r>
            <w:r w:rsidR="0010638D">
              <w:rPr>
                <w:sz w:val="28"/>
                <w:szCs w:val="28"/>
                <w:lang w:val="lv-LV"/>
              </w:rPr>
              <w:t xml:space="preserve"> ministrija un Finanšu ministrija.</w:t>
            </w:r>
          </w:p>
          <w:p w:rsidR="0089509F" w:rsidRPr="0086167B" w:rsidRDefault="0089509F" w:rsidP="001B7E41">
            <w:pPr>
              <w:pStyle w:val="BodyTextIndent2"/>
              <w:spacing w:after="0" w:line="240" w:lineRule="auto"/>
              <w:ind w:left="142" w:right="143" w:firstLine="708"/>
              <w:jc w:val="both"/>
              <w:rPr>
                <w:sz w:val="28"/>
                <w:szCs w:val="28"/>
                <w:lang w:val="lv-LV"/>
              </w:rPr>
            </w:pPr>
          </w:p>
          <w:p w:rsidR="0089509F" w:rsidRPr="0086167B" w:rsidRDefault="0089509F" w:rsidP="001B7E41">
            <w:pPr>
              <w:pStyle w:val="BodyTextIndent2"/>
              <w:spacing w:after="0" w:line="240" w:lineRule="auto"/>
              <w:ind w:left="142" w:right="143" w:firstLine="708"/>
              <w:jc w:val="both"/>
              <w:rPr>
                <w:b/>
                <w:sz w:val="28"/>
                <w:szCs w:val="28"/>
                <w:lang w:val="lv-LV"/>
              </w:rPr>
            </w:pPr>
            <w:r w:rsidRPr="0086167B">
              <w:rPr>
                <w:b/>
                <w:sz w:val="28"/>
                <w:szCs w:val="28"/>
                <w:lang w:val="lv-LV"/>
              </w:rPr>
              <w:t>5. Noma</w:t>
            </w:r>
          </w:p>
          <w:p w:rsidR="006319FB" w:rsidRPr="0086167B" w:rsidRDefault="009B2570" w:rsidP="00965192">
            <w:pPr>
              <w:pStyle w:val="BodyTextIndent2"/>
              <w:spacing w:after="0" w:line="240" w:lineRule="auto"/>
              <w:ind w:left="142" w:right="143" w:firstLine="708"/>
              <w:jc w:val="both"/>
              <w:rPr>
                <w:sz w:val="28"/>
                <w:szCs w:val="28"/>
                <w:lang w:val="lv-LV"/>
              </w:rPr>
            </w:pPr>
            <w:r w:rsidRPr="0086167B">
              <w:rPr>
                <w:sz w:val="28"/>
                <w:szCs w:val="28"/>
                <w:lang w:val="lv-LV"/>
              </w:rPr>
              <w:t>Valsts īpašuma objekts</w:t>
            </w:r>
            <w:r w:rsidR="0089509F" w:rsidRPr="0086167B">
              <w:rPr>
                <w:sz w:val="28"/>
                <w:szCs w:val="28"/>
                <w:lang w:val="lv-LV"/>
              </w:rPr>
              <w:t xml:space="preserve"> nav iznomāts.</w:t>
            </w:r>
          </w:p>
        </w:tc>
      </w:tr>
      <w:tr w:rsidR="00CA6D15" w:rsidRPr="0086167B"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86167B" w:rsidRDefault="00CA6D15" w:rsidP="00903CEA">
            <w:pPr>
              <w:spacing w:after="0" w:line="240" w:lineRule="auto"/>
              <w:ind w:right="156"/>
              <w:jc w:val="center"/>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CA6D15" w:rsidRPr="0086167B" w:rsidRDefault="007F1593" w:rsidP="00903CEA">
            <w:pPr>
              <w:spacing w:after="0" w:line="240" w:lineRule="auto"/>
              <w:ind w:left="141" w:right="156"/>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Saistītie politikas ietekmes novērtējumi un pētījumi</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86167B" w:rsidRDefault="007F1593" w:rsidP="001B7E41">
            <w:pPr>
              <w:spacing w:after="0" w:line="240" w:lineRule="auto"/>
              <w:ind w:left="142" w:right="143" w:firstLine="708"/>
              <w:jc w:val="both"/>
              <w:rPr>
                <w:rFonts w:ascii="Times New Roman" w:hAnsi="Times New Roman" w:cs="Times New Roman"/>
                <w:sz w:val="28"/>
                <w:szCs w:val="28"/>
                <w:highlight w:val="yellow"/>
              </w:rPr>
            </w:pPr>
            <w:r w:rsidRPr="0086167B">
              <w:rPr>
                <w:rFonts w:ascii="Times New Roman" w:hAnsi="Times New Roman" w:cs="Times New Roman"/>
                <w:sz w:val="28"/>
                <w:szCs w:val="28"/>
              </w:rPr>
              <w:t>Projekts šo jomu neskar.</w:t>
            </w:r>
          </w:p>
        </w:tc>
      </w:tr>
      <w:tr w:rsidR="00CA6D15" w:rsidRPr="0086167B"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86167B" w:rsidRDefault="00CA6D15" w:rsidP="00903CEA">
            <w:pPr>
              <w:spacing w:after="0" w:line="240" w:lineRule="auto"/>
              <w:ind w:left="150"/>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CA6D15" w:rsidRPr="0086167B" w:rsidRDefault="00CA6D15" w:rsidP="00903CEA">
            <w:pPr>
              <w:spacing w:after="0" w:line="240" w:lineRule="auto"/>
              <w:ind w:left="141" w:right="142"/>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xml:space="preserve">Tiesiskā regulējuma mērķis </w:t>
            </w:r>
            <w:r w:rsidRPr="0086167B">
              <w:rPr>
                <w:rFonts w:ascii="Times New Roman" w:eastAsia="Times New Roman" w:hAnsi="Times New Roman" w:cs="Times New Roman"/>
                <w:sz w:val="28"/>
                <w:szCs w:val="28"/>
                <w:lang w:eastAsia="lv-LV"/>
              </w:rPr>
              <w:lastRenderedPageBreak/>
              <w:t>un būtība</w:t>
            </w:r>
          </w:p>
        </w:tc>
        <w:tc>
          <w:tcPr>
            <w:tcW w:w="3251" w:type="pct"/>
            <w:tcBorders>
              <w:top w:val="outset" w:sz="6" w:space="0" w:color="000000"/>
              <w:left w:val="outset" w:sz="6" w:space="0" w:color="000000"/>
              <w:bottom w:val="outset" w:sz="6" w:space="0" w:color="000000"/>
              <w:right w:val="outset" w:sz="6" w:space="0" w:color="000000"/>
            </w:tcBorders>
            <w:hideMark/>
          </w:tcPr>
          <w:p w:rsidR="00825FB3" w:rsidRPr="0086167B" w:rsidRDefault="004D6BBC" w:rsidP="007F1593">
            <w:pPr>
              <w:spacing w:after="0" w:line="240" w:lineRule="auto"/>
              <w:ind w:left="142" w:right="143" w:firstLine="708"/>
              <w:jc w:val="both"/>
              <w:rPr>
                <w:rFonts w:ascii="Times New Roman" w:hAnsi="Times New Roman" w:cs="Times New Roman"/>
                <w:sz w:val="28"/>
                <w:szCs w:val="28"/>
                <w:highlight w:val="yellow"/>
              </w:rPr>
            </w:pPr>
            <w:r w:rsidRPr="0086167B">
              <w:rPr>
                <w:rFonts w:ascii="Times New Roman" w:eastAsia="Calibri" w:hAnsi="Times New Roman" w:cs="Times New Roman"/>
                <w:sz w:val="28"/>
                <w:szCs w:val="28"/>
              </w:rPr>
              <w:lastRenderedPageBreak/>
              <w:t>Ministru kabineta rīkojuma projekts</w:t>
            </w:r>
            <w:r w:rsidR="002730C3" w:rsidRPr="0086167B">
              <w:rPr>
                <w:rFonts w:ascii="Times New Roman" w:eastAsia="Calibri" w:hAnsi="Times New Roman" w:cs="Times New Roman"/>
                <w:sz w:val="28"/>
                <w:szCs w:val="28"/>
              </w:rPr>
              <w:t xml:space="preserve"> „Par atteikumu nodot privatizācijai valsts īpašuma </w:t>
            </w:r>
            <w:r w:rsidR="002730C3" w:rsidRPr="0086167B">
              <w:rPr>
                <w:rFonts w:ascii="Times New Roman" w:eastAsia="Calibri" w:hAnsi="Times New Roman" w:cs="Times New Roman"/>
                <w:sz w:val="28"/>
                <w:szCs w:val="28"/>
              </w:rPr>
              <w:lastRenderedPageBreak/>
              <w:t xml:space="preserve">objektu </w:t>
            </w:r>
            <w:r w:rsidR="007F1593" w:rsidRPr="0086167B">
              <w:rPr>
                <w:rFonts w:ascii="Times New Roman" w:eastAsia="Calibri" w:hAnsi="Times New Roman" w:cs="Times New Roman"/>
                <w:sz w:val="28"/>
                <w:szCs w:val="28"/>
              </w:rPr>
              <w:t>Ojāra Vācieša ielā 4</w:t>
            </w:r>
            <w:r w:rsidR="002730C3" w:rsidRPr="0086167B">
              <w:rPr>
                <w:rFonts w:ascii="Times New Roman" w:eastAsia="Calibri" w:hAnsi="Times New Roman" w:cs="Times New Roman"/>
                <w:sz w:val="28"/>
                <w:szCs w:val="28"/>
              </w:rPr>
              <w:t>, Rīgā” (turpmāk – rīkojuma projekts)</w:t>
            </w:r>
            <w:r w:rsidRPr="0086167B">
              <w:rPr>
                <w:rFonts w:ascii="Times New Roman" w:eastAsia="Calibri" w:hAnsi="Times New Roman" w:cs="Times New Roman"/>
                <w:sz w:val="28"/>
                <w:szCs w:val="28"/>
              </w:rPr>
              <w:t xml:space="preserve"> paredz atteikt nodot privatizācijai </w:t>
            </w:r>
            <w:r w:rsidR="009B2570" w:rsidRPr="0086167B">
              <w:rPr>
                <w:rFonts w:ascii="Times New Roman" w:eastAsia="Calibri" w:hAnsi="Times New Roman" w:cs="Times New Roman"/>
                <w:sz w:val="28"/>
                <w:szCs w:val="28"/>
              </w:rPr>
              <w:t>valsts īpašuma objektu, pamatojoties uz P</w:t>
            </w:r>
            <w:r w:rsidRPr="0086167B">
              <w:rPr>
                <w:rFonts w:ascii="Times New Roman" w:eastAsia="Calibri" w:hAnsi="Times New Roman" w:cs="Times New Roman"/>
                <w:sz w:val="28"/>
                <w:szCs w:val="28"/>
              </w:rPr>
              <w:t xml:space="preserve">abeigšanas likuma 6.panta trešo </w:t>
            </w:r>
            <w:r w:rsidR="00A41BD0" w:rsidRPr="0086167B">
              <w:rPr>
                <w:rFonts w:ascii="Times New Roman" w:eastAsia="Calibri" w:hAnsi="Times New Roman" w:cs="Times New Roman"/>
                <w:sz w:val="28"/>
              </w:rPr>
              <w:t>un piekto daļu, Valsts pārvaldes iekārtas likuma 6. un 9.pantu un 10.panta trešo un ceturto daļu</w:t>
            </w:r>
            <w:r w:rsidR="00A41BD0" w:rsidRPr="0086167B">
              <w:rPr>
                <w:rFonts w:ascii="Times New Roman" w:hAnsi="Times New Roman" w:cs="Times New Roman"/>
                <w:sz w:val="28"/>
              </w:rPr>
              <w:t>.</w:t>
            </w:r>
          </w:p>
        </w:tc>
      </w:tr>
      <w:tr w:rsidR="00CA6D15" w:rsidRPr="0086167B"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86167B" w:rsidRDefault="00CA6D15" w:rsidP="00903CEA">
            <w:pPr>
              <w:spacing w:after="0" w:line="240" w:lineRule="auto"/>
              <w:ind w:left="150"/>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lastRenderedPageBreak/>
              <w:t>5.</w:t>
            </w:r>
          </w:p>
        </w:tc>
        <w:tc>
          <w:tcPr>
            <w:tcW w:w="1427" w:type="pct"/>
            <w:tcBorders>
              <w:top w:val="outset" w:sz="6" w:space="0" w:color="000000"/>
              <w:left w:val="outset" w:sz="6" w:space="0" w:color="000000"/>
              <w:bottom w:val="outset" w:sz="6" w:space="0" w:color="000000"/>
              <w:right w:val="outset" w:sz="6" w:space="0" w:color="000000"/>
            </w:tcBorders>
          </w:tcPr>
          <w:p w:rsidR="00CA6D15" w:rsidRPr="0086167B" w:rsidRDefault="00CA6D15" w:rsidP="00903CEA">
            <w:pPr>
              <w:spacing w:after="0" w:line="240" w:lineRule="auto"/>
              <w:ind w:left="150" w:right="142"/>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Projekta izstrādē iesaistītās institūcijas</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86167B" w:rsidRDefault="007F1593" w:rsidP="001B7E41">
            <w:pPr>
              <w:pStyle w:val="Footer"/>
              <w:tabs>
                <w:tab w:val="clear" w:pos="4153"/>
                <w:tab w:val="clear" w:pos="8306"/>
                <w:tab w:val="center" w:pos="141"/>
                <w:tab w:val="right" w:pos="9072"/>
              </w:tabs>
              <w:ind w:left="142" w:right="143" w:firstLine="708"/>
              <w:jc w:val="both"/>
              <w:rPr>
                <w:rFonts w:ascii="Times New Roman" w:hAnsi="Times New Roman" w:cs="Times New Roman"/>
                <w:sz w:val="28"/>
                <w:szCs w:val="28"/>
              </w:rPr>
            </w:pPr>
            <w:r w:rsidRPr="0086167B">
              <w:rPr>
                <w:rFonts w:ascii="Times New Roman" w:hAnsi="Times New Roman" w:cs="Times New Roman"/>
                <w:sz w:val="28"/>
                <w:szCs w:val="28"/>
              </w:rPr>
              <w:t>Projekts šo jomu neskar.</w:t>
            </w:r>
          </w:p>
        </w:tc>
      </w:tr>
      <w:tr w:rsidR="00CA6D15" w:rsidRPr="0086167B"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86167B" w:rsidRDefault="00CA6D15" w:rsidP="00903CEA">
            <w:pPr>
              <w:spacing w:after="0" w:line="240" w:lineRule="auto"/>
              <w:jc w:val="center"/>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CA6D15" w:rsidRPr="0086167B" w:rsidRDefault="00CA6D15" w:rsidP="00903CEA">
            <w:pPr>
              <w:spacing w:after="0" w:line="240" w:lineRule="auto"/>
              <w:ind w:left="141" w:right="142"/>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Iemesli, kādēļ netika nodrošināta sabiedrības līdzdalība</w:t>
            </w:r>
          </w:p>
        </w:tc>
        <w:tc>
          <w:tcPr>
            <w:tcW w:w="3251" w:type="pct"/>
            <w:tcBorders>
              <w:top w:val="outset" w:sz="6" w:space="0" w:color="000000"/>
              <w:left w:val="outset" w:sz="6" w:space="0" w:color="000000"/>
              <w:bottom w:val="outset" w:sz="6" w:space="0" w:color="000000"/>
              <w:right w:val="outset" w:sz="6" w:space="0" w:color="000000"/>
            </w:tcBorders>
            <w:hideMark/>
          </w:tcPr>
          <w:p w:rsidR="00D20E31" w:rsidRPr="0086167B" w:rsidRDefault="004D6BBC" w:rsidP="001B7E41">
            <w:pPr>
              <w:pStyle w:val="Footer"/>
              <w:tabs>
                <w:tab w:val="clear" w:pos="4153"/>
                <w:tab w:val="clear" w:pos="8306"/>
                <w:tab w:val="center" w:pos="141"/>
                <w:tab w:val="right" w:pos="9072"/>
              </w:tabs>
              <w:ind w:left="142" w:right="143" w:firstLine="708"/>
              <w:jc w:val="both"/>
              <w:rPr>
                <w:rFonts w:ascii="Times New Roman" w:hAnsi="Times New Roman" w:cs="Times New Roman"/>
                <w:sz w:val="28"/>
                <w:szCs w:val="28"/>
              </w:rPr>
            </w:pPr>
            <w:r w:rsidRPr="0086167B">
              <w:rPr>
                <w:rFonts w:ascii="Times New Roman" w:eastAsia="Calibri" w:hAnsi="Times New Roman" w:cs="Times New Roman"/>
                <w:sz w:val="28"/>
                <w:szCs w:val="28"/>
              </w:rPr>
              <w:t xml:space="preserve">Jautājuma būtība skar Ministru kabineta tiesības pieņemt lēmumu nodot privatizācijai vai atteikt nodot privatizācijai valsts īpašuma objektu, pamatojoties uz </w:t>
            </w:r>
            <w:r w:rsidR="000573F1" w:rsidRPr="0086167B">
              <w:rPr>
                <w:rFonts w:ascii="Times New Roman" w:eastAsia="Calibri" w:hAnsi="Times New Roman" w:cs="Times New Roman"/>
                <w:sz w:val="28"/>
                <w:szCs w:val="28"/>
              </w:rPr>
              <w:t>P</w:t>
            </w:r>
            <w:r w:rsidRPr="0086167B">
              <w:rPr>
                <w:rFonts w:ascii="Times New Roman" w:eastAsia="Calibri" w:hAnsi="Times New Roman" w:cs="Times New Roman"/>
                <w:sz w:val="28"/>
                <w:szCs w:val="28"/>
              </w:rPr>
              <w:t xml:space="preserve">abeigšanas likuma 6.panta </w:t>
            </w:r>
            <w:r w:rsidR="000573F1" w:rsidRPr="0086167B">
              <w:rPr>
                <w:rFonts w:ascii="Times New Roman" w:eastAsia="Calibri" w:hAnsi="Times New Roman" w:cs="Times New Roman"/>
                <w:sz w:val="28"/>
                <w:szCs w:val="28"/>
              </w:rPr>
              <w:t xml:space="preserve">trešo </w:t>
            </w:r>
            <w:r w:rsidR="000573F1" w:rsidRPr="0086167B">
              <w:rPr>
                <w:rFonts w:ascii="Times New Roman" w:eastAsia="Calibri" w:hAnsi="Times New Roman" w:cs="Times New Roman"/>
                <w:sz w:val="28"/>
              </w:rPr>
              <w:t xml:space="preserve">un </w:t>
            </w:r>
            <w:r w:rsidRPr="0086167B">
              <w:rPr>
                <w:rFonts w:ascii="Times New Roman" w:eastAsia="Calibri" w:hAnsi="Times New Roman" w:cs="Times New Roman"/>
                <w:sz w:val="28"/>
                <w:szCs w:val="28"/>
              </w:rPr>
              <w:t>piekto daļu. Līdz ar to šis jautājums neparedz ieviest izmaiņas, kas varētu ietekmēt sabiedrības intereses.</w:t>
            </w:r>
          </w:p>
        </w:tc>
      </w:tr>
      <w:tr w:rsidR="00A363BD" w:rsidRPr="0086167B" w:rsidTr="00F60E15">
        <w:tc>
          <w:tcPr>
            <w:tcW w:w="322" w:type="pct"/>
            <w:tcBorders>
              <w:top w:val="outset" w:sz="6" w:space="0" w:color="000000"/>
              <w:left w:val="outset" w:sz="6" w:space="0" w:color="000000"/>
              <w:bottom w:val="outset" w:sz="6" w:space="0" w:color="000000"/>
              <w:right w:val="outset" w:sz="6" w:space="0" w:color="000000"/>
            </w:tcBorders>
            <w:hideMark/>
          </w:tcPr>
          <w:p w:rsidR="00A363BD" w:rsidRPr="0086167B" w:rsidRDefault="00A363BD" w:rsidP="00903CEA">
            <w:pPr>
              <w:spacing w:after="0" w:line="240" w:lineRule="auto"/>
              <w:ind w:left="150"/>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A363BD" w:rsidRPr="0086167B" w:rsidRDefault="00A363BD" w:rsidP="00903CEA">
            <w:pPr>
              <w:spacing w:after="0" w:line="240" w:lineRule="auto"/>
              <w:ind w:left="150"/>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32700C" w:rsidRPr="0086167B" w:rsidRDefault="00600D96" w:rsidP="0062108F">
            <w:pPr>
              <w:tabs>
                <w:tab w:val="center" w:pos="141"/>
              </w:tabs>
              <w:spacing w:after="0" w:line="240" w:lineRule="auto"/>
              <w:ind w:left="142" w:right="143" w:firstLine="708"/>
              <w:jc w:val="both"/>
              <w:rPr>
                <w:rFonts w:ascii="Times New Roman" w:hAnsi="Times New Roman" w:cs="Times New Roman"/>
                <w:sz w:val="28"/>
                <w:szCs w:val="28"/>
              </w:rPr>
            </w:pPr>
            <w:r w:rsidRPr="0086167B">
              <w:rPr>
                <w:rFonts w:ascii="Times New Roman" w:eastAsia="Calibri" w:hAnsi="Times New Roman" w:cs="Times New Roman"/>
                <w:sz w:val="28"/>
                <w:szCs w:val="28"/>
              </w:rPr>
              <w:t>R</w:t>
            </w:r>
            <w:r w:rsidR="004D6BBC" w:rsidRPr="0086167B">
              <w:rPr>
                <w:rFonts w:ascii="Times New Roman" w:eastAsia="Calibri" w:hAnsi="Times New Roman" w:cs="Times New Roman"/>
                <w:sz w:val="28"/>
                <w:szCs w:val="28"/>
              </w:rPr>
              <w:t>īkojuma projekt</w:t>
            </w:r>
            <w:r w:rsidR="001636D0" w:rsidRPr="0086167B">
              <w:rPr>
                <w:rFonts w:ascii="Times New Roman" w:eastAsia="Calibri" w:hAnsi="Times New Roman" w:cs="Times New Roman"/>
                <w:sz w:val="28"/>
                <w:szCs w:val="28"/>
              </w:rPr>
              <w:t>u</w:t>
            </w:r>
            <w:r w:rsidR="004D6BBC" w:rsidRPr="0086167B">
              <w:rPr>
                <w:rFonts w:ascii="Times New Roman" w:eastAsia="Calibri" w:hAnsi="Times New Roman" w:cs="Times New Roman"/>
                <w:sz w:val="28"/>
                <w:szCs w:val="28"/>
              </w:rPr>
              <w:t xml:space="preserve"> </w:t>
            </w:r>
            <w:r w:rsidR="001636D0" w:rsidRPr="0086167B">
              <w:rPr>
                <w:rFonts w:ascii="Times New Roman" w:eastAsia="Calibri" w:hAnsi="Times New Roman" w:cs="Times New Roman"/>
                <w:sz w:val="28"/>
                <w:szCs w:val="28"/>
              </w:rPr>
              <w:t>Ministru kabineta sēdē nepieciešams skatīt</w:t>
            </w:r>
            <w:r w:rsidR="004D6BBC" w:rsidRPr="0086167B">
              <w:rPr>
                <w:rFonts w:ascii="Times New Roman" w:eastAsia="Calibri" w:hAnsi="Times New Roman" w:cs="Times New Roman"/>
                <w:sz w:val="28"/>
                <w:szCs w:val="28"/>
              </w:rPr>
              <w:t xml:space="preserve"> vienlaikus ar Ministru kabineta rīkojuma projektu </w:t>
            </w:r>
            <w:r w:rsidR="00297FE4" w:rsidRPr="0086167B">
              <w:rPr>
                <w:rFonts w:ascii="Times New Roman" w:hAnsi="Times New Roman"/>
                <w:sz w:val="28"/>
                <w:szCs w:val="28"/>
              </w:rPr>
              <w:t>„Par valsts īpašuma objektu nodošanu privatizācijai (</w:t>
            </w:r>
            <w:r w:rsidR="0062108F" w:rsidRPr="0086167B">
              <w:rPr>
                <w:rFonts w:ascii="Times New Roman" w:hAnsi="Times New Roman"/>
                <w:sz w:val="28"/>
                <w:szCs w:val="28"/>
              </w:rPr>
              <w:t>203</w:t>
            </w:r>
            <w:r w:rsidR="00297FE4" w:rsidRPr="0086167B">
              <w:rPr>
                <w:rFonts w:ascii="Times New Roman" w:hAnsi="Times New Roman"/>
                <w:sz w:val="28"/>
                <w:szCs w:val="28"/>
              </w:rPr>
              <w:t>.saraksts)” (VSS-</w:t>
            </w:r>
            <w:r w:rsidR="0062108F" w:rsidRPr="0086167B">
              <w:rPr>
                <w:rFonts w:ascii="Times New Roman" w:hAnsi="Times New Roman"/>
                <w:sz w:val="28"/>
                <w:szCs w:val="28"/>
              </w:rPr>
              <w:t>88</w:t>
            </w:r>
            <w:r w:rsidR="00297FE4" w:rsidRPr="0086167B">
              <w:rPr>
                <w:rFonts w:ascii="Times New Roman" w:hAnsi="Times New Roman"/>
                <w:sz w:val="28"/>
                <w:szCs w:val="28"/>
              </w:rPr>
              <w:t>6)</w:t>
            </w:r>
            <w:r w:rsidR="004D6BBC" w:rsidRPr="0086167B">
              <w:rPr>
                <w:rFonts w:ascii="Times New Roman" w:eastAsia="Calibri" w:hAnsi="Times New Roman" w:cs="Times New Roman"/>
                <w:sz w:val="28"/>
                <w:szCs w:val="28"/>
              </w:rPr>
              <w:t>.</w:t>
            </w:r>
          </w:p>
        </w:tc>
      </w:tr>
    </w:tbl>
    <w:p w:rsidR="004868E3" w:rsidRPr="0086167B" w:rsidRDefault="004868E3" w:rsidP="00903CEA">
      <w:pPr>
        <w:spacing w:after="0" w:line="240" w:lineRule="auto"/>
        <w:rPr>
          <w:rFonts w:ascii="Times New Roman" w:eastAsia="Times New Roman" w:hAnsi="Times New Roman" w:cs="Times New Roman"/>
          <w:sz w:val="28"/>
          <w:szCs w:val="28"/>
          <w:lang w:eastAsia="lv-LV"/>
        </w:rPr>
      </w:pPr>
    </w:p>
    <w:p w:rsidR="008B663B" w:rsidRPr="0086167B" w:rsidRDefault="008B663B" w:rsidP="00903CEA">
      <w:pPr>
        <w:spacing w:after="0" w:line="240" w:lineRule="auto"/>
        <w:rPr>
          <w:rFonts w:ascii="Times New Roman" w:eastAsia="Times New Roman" w:hAnsi="Times New Roman" w:cs="Times New Roman"/>
          <w:sz w:val="28"/>
          <w:szCs w:val="28"/>
          <w:lang w:eastAsia="lv-LV"/>
        </w:rPr>
      </w:pPr>
    </w:p>
    <w:p w:rsidR="008B663B" w:rsidRPr="0086167B" w:rsidRDefault="008B663B" w:rsidP="00903CEA">
      <w:pPr>
        <w:spacing w:after="0" w:line="240" w:lineRule="auto"/>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813"/>
      </w:tblGrid>
      <w:tr w:rsidR="004868E3" w:rsidRPr="0086167B" w:rsidTr="003F6B57">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4868E3" w:rsidRPr="0086167B" w:rsidRDefault="004868E3" w:rsidP="003F6B57">
            <w:pPr>
              <w:spacing w:after="0" w:line="240" w:lineRule="auto"/>
              <w:jc w:val="center"/>
              <w:rPr>
                <w:rFonts w:ascii="Times New Roman" w:eastAsia="Times New Roman" w:hAnsi="Times New Roman" w:cs="Times New Roman"/>
                <w:b/>
                <w:bCs/>
                <w:sz w:val="28"/>
                <w:szCs w:val="28"/>
                <w:lang w:eastAsia="lv-LV"/>
              </w:rPr>
            </w:pPr>
            <w:r w:rsidRPr="0086167B">
              <w:rPr>
                <w:rFonts w:ascii="Times New Roman" w:eastAsia="Times New Roman" w:hAnsi="Times New Roman" w:cs="Times New Roman"/>
                <w:b/>
                <w:bCs/>
                <w:sz w:val="28"/>
                <w:szCs w:val="28"/>
                <w:lang w:eastAsia="lv-LV"/>
              </w:rPr>
              <w:t> II. Tiesību akta projekta ietekme uz sabiedrību</w:t>
            </w:r>
          </w:p>
        </w:tc>
      </w:tr>
      <w:tr w:rsidR="004868E3" w:rsidRPr="0086167B"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86167B" w:rsidRDefault="004868E3" w:rsidP="003F6B57">
            <w:pPr>
              <w:spacing w:after="0" w:line="240" w:lineRule="auto"/>
              <w:ind w:left="150"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4868E3" w:rsidRPr="0086167B" w:rsidRDefault="004868E3" w:rsidP="004868E3">
            <w:pPr>
              <w:spacing w:after="0" w:line="240" w:lineRule="auto"/>
              <w:ind w:left="141"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xml:space="preserve">Sabiedrības </w:t>
            </w:r>
            <w:proofErr w:type="spellStart"/>
            <w:r w:rsidRPr="0086167B">
              <w:rPr>
                <w:rFonts w:ascii="Times New Roman" w:eastAsia="Times New Roman" w:hAnsi="Times New Roman" w:cs="Times New Roman"/>
                <w:sz w:val="28"/>
                <w:szCs w:val="28"/>
                <w:lang w:eastAsia="lv-LV"/>
              </w:rPr>
              <w:t>mērķgrupa</w:t>
            </w:r>
            <w:proofErr w:type="spellEnd"/>
          </w:p>
        </w:tc>
        <w:tc>
          <w:tcPr>
            <w:tcW w:w="3251" w:type="pct"/>
            <w:tcBorders>
              <w:top w:val="outset" w:sz="6" w:space="0" w:color="000000"/>
              <w:left w:val="outset" w:sz="6" w:space="0" w:color="000000"/>
              <w:bottom w:val="outset" w:sz="6" w:space="0" w:color="000000"/>
              <w:right w:val="outset" w:sz="6" w:space="0" w:color="000000"/>
            </w:tcBorders>
            <w:hideMark/>
          </w:tcPr>
          <w:p w:rsidR="004868E3" w:rsidRPr="0086167B" w:rsidRDefault="009A1E27" w:rsidP="001B7E41">
            <w:pPr>
              <w:pStyle w:val="Footer"/>
              <w:tabs>
                <w:tab w:val="clear" w:pos="4153"/>
                <w:tab w:val="clear" w:pos="8306"/>
                <w:tab w:val="center" w:pos="141"/>
                <w:tab w:val="left" w:pos="5656"/>
                <w:tab w:val="right" w:pos="9072"/>
              </w:tabs>
              <w:ind w:left="142" w:right="143" w:firstLine="709"/>
              <w:jc w:val="both"/>
              <w:rPr>
                <w:rFonts w:ascii="Times New Roman" w:hAnsi="Times New Roman" w:cs="Times New Roman"/>
                <w:sz w:val="28"/>
                <w:szCs w:val="28"/>
              </w:rPr>
            </w:pPr>
            <w:r w:rsidRPr="0086167B">
              <w:rPr>
                <w:rFonts w:ascii="Times New Roman" w:eastAsia="Times New Roman" w:hAnsi="Times New Roman" w:cs="Times New Roman"/>
                <w:sz w:val="28"/>
                <w:szCs w:val="28"/>
                <w:lang w:eastAsia="lv-LV"/>
              </w:rPr>
              <w:t>R</w:t>
            </w:r>
            <w:r w:rsidR="004868E3" w:rsidRPr="0086167B">
              <w:rPr>
                <w:rFonts w:ascii="Times New Roman" w:eastAsia="Times New Roman" w:hAnsi="Times New Roman" w:cs="Times New Roman"/>
                <w:sz w:val="28"/>
                <w:szCs w:val="28"/>
                <w:lang w:eastAsia="lv-LV"/>
              </w:rPr>
              <w:t>īkojum</w:t>
            </w:r>
            <w:r w:rsidRPr="0086167B">
              <w:rPr>
                <w:rFonts w:ascii="Times New Roman" w:eastAsia="Times New Roman" w:hAnsi="Times New Roman" w:cs="Times New Roman"/>
                <w:sz w:val="28"/>
                <w:szCs w:val="28"/>
                <w:lang w:eastAsia="lv-LV"/>
              </w:rPr>
              <w:t>a projekts</w:t>
            </w:r>
            <w:r w:rsidR="004868E3" w:rsidRPr="0086167B">
              <w:rPr>
                <w:rFonts w:ascii="Times New Roman" w:eastAsia="Times New Roman" w:hAnsi="Times New Roman" w:cs="Times New Roman"/>
                <w:sz w:val="28"/>
                <w:szCs w:val="28"/>
                <w:lang w:eastAsia="lv-LV"/>
              </w:rPr>
              <w:t xml:space="preserve"> uzskatāms par vispārīgo administratīvo aktu, ko </w:t>
            </w:r>
            <w:r w:rsidR="004868E3" w:rsidRPr="0086167B">
              <w:rPr>
                <w:rFonts w:ascii="Times New Roman" w:eastAsia="Calibri" w:hAnsi="Times New Roman" w:cs="Times New Roman"/>
                <w:sz w:val="28"/>
                <w:szCs w:val="28"/>
              </w:rPr>
              <w:t>iestāde izdod attiecībā uz individuāli nenoteiktu personu loku. Vispārīgo administratīvo aktu var pārsūdzēt Administratīvā procesa likuma noteiktajā kārtībā.</w:t>
            </w:r>
          </w:p>
        </w:tc>
      </w:tr>
      <w:tr w:rsidR="004868E3" w:rsidRPr="0086167B"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86167B" w:rsidRDefault="004868E3" w:rsidP="004868E3">
            <w:pPr>
              <w:spacing w:after="0" w:line="240" w:lineRule="auto"/>
              <w:ind w:left="150"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2.</w:t>
            </w:r>
          </w:p>
        </w:tc>
        <w:tc>
          <w:tcPr>
            <w:tcW w:w="1427" w:type="pct"/>
            <w:tcBorders>
              <w:top w:val="outset" w:sz="6" w:space="0" w:color="000000"/>
              <w:left w:val="outset" w:sz="6" w:space="0" w:color="000000"/>
              <w:bottom w:val="outset" w:sz="6" w:space="0" w:color="000000"/>
              <w:right w:val="outset" w:sz="6" w:space="0" w:color="000000"/>
            </w:tcBorders>
          </w:tcPr>
          <w:p w:rsidR="004868E3" w:rsidRPr="0086167B" w:rsidRDefault="004868E3" w:rsidP="004868E3">
            <w:pPr>
              <w:spacing w:after="0" w:line="240" w:lineRule="auto"/>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xml:space="preserve"> Citas sabiedrības grupas (bez </w:t>
            </w:r>
            <w:proofErr w:type="spellStart"/>
            <w:r w:rsidRPr="0086167B">
              <w:rPr>
                <w:rFonts w:ascii="Times New Roman" w:eastAsia="Times New Roman" w:hAnsi="Times New Roman" w:cs="Times New Roman"/>
                <w:sz w:val="28"/>
                <w:szCs w:val="28"/>
                <w:lang w:eastAsia="lv-LV"/>
              </w:rPr>
              <w:t>mērķgrupas</w:t>
            </w:r>
            <w:proofErr w:type="spellEnd"/>
            <w:r w:rsidRPr="0086167B">
              <w:rPr>
                <w:rFonts w:ascii="Times New Roman" w:eastAsia="Times New Roman" w:hAnsi="Times New Roman" w:cs="Times New Roman"/>
                <w:sz w:val="28"/>
                <w:szCs w:val="28"/>
                <w:lang w:eastAsia="lv-LV"/>
              </w:rPr>
              <w:t>), kuras tiesiskais regulējums arī ietekmē vai varētu ietekmēt</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86167B" w:rsidRDefault="007F1593" w:rsidP="001B7E41">
            <w:pPr>
              <w:tabs>
                <w:tab w:val="center" w:pos="141"/>
                <w:tab w:val="left" w:pos="5656"/>
              </w:tabs>
              <w:spacing w:after="120"/>
              <w:ind w:firstLine="709"/>
              <w:rPr>
                <w:rFonts w:ascii="Times New Roman" w:eastAsia="Times New Roman" w:hAnsi="Times New Roman" w:cs="Times New Roman"/>
                <w:sz w:val="28"/>
                <w:szCs w:val="28"/>
                <w:lang w:eastAsia="lv-LV"/>
              </w:rPr>
            </w:pPr>
            <w:r w:rsidRPr="0086167B">
              <w:rPr>
                <w:rFonts w:ascii="Times New Roman" w:hAnsi="Times New Roman" w:cs="Times New Roman"/>
                <w:sz w:val="28"/>
                <w:szCs w:val="28"/>
              </w:rPr>
              <w:t>Projekts šo jomu neskar.</w:t>
            </w:r>
          </w:p>
        </w:tc>
      </w:tr>
      <w:tr w:rsidR="004868E3" w:rsidRPr="0086167B"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86167B" w:rsidRDefault="004868E3" w:rsidP="004868E3">
            <w:pPr>
              <w:spacing w:after="0" w:line="240" w:lineRule="auto"/>
              <w:ind w:left="150"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3.</w:t>
            </w:r>
          </w:p>
        </w:tc>
        <w:tc>
          <w:tcPr>
            <w:tcW w:w="1427" w:type="pct"/>
            <w:tcBorders>
              <w:top w:val="outset" w:sz="6" w:space="0" w:color="000000"/>
              <w:left w:val="outset" w:sz="6" w:space="0" w:color="000000"/>
              <w:bottom w:val="outset" w:sz="6" w:space="0" w:color="000000"/>
              <w:right w:val="outset" w:sz="6" w:space="0" w:color="000000"/>
            </w:tcBorders>
          </w:tcPr>
          <w:p w:rsidR="004868E3" w:rsidRPr="0086167B" w:rsidRDefault="004868E3" w:rsidP="004868E3">
            <w:pPr>
              <w:spacing w:after="0" w:line="240" w:lineRule="auto"/>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Tiesiskā regulējuma 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86167B" w:rsidRDefault="007F1593" w:rsidP="001B7E41">
            <w:pPr>
              <w:tabs>
                <w:tab w:val="center" w:pos="141"/>
                <w:tab w:val="left" w:pos="5656"/>
              </w:tabs>
              <w:spacing w:after="120"/>
              <w:ind w:firstLine="709"/>
              <w:rPr>
                <w:rFonts w:ascii="Times New Roman" w:eastAsia="Times New Roman" w:hAnsi="Times New Roman" w:cs="Times New Roman"/>
                <w:sz w:val="28"/>
                <w:szCs w:val="28"/>
                <w:lang w:eastAsia="lv-LV"/>
              </w:rPr>
            </w:pPr>
            <w:r w:rsidRPr="0086167B">
              <w:rPr>
                <w:rFonts w:ascii="Times New Roman" w:hAnsi="Times New Roman" w:cs="Times New Roman"/>
                <w:sz w:val="28"/>
                <w:szCs w:val="28"/>
              </w:rPr>
              <w:t>Projekts šo jomu neskar.</w:t>
            </w:r>
          </w:p>
        </w:tc>
      </w:tr>
      <w:tr w:rsidR="004868E3" w:rsidRPr="0086167B"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86167B" w:rsidRDefault="004868E3" w:rsidP="004868E3">
            <w:pPr>
              <w:spacing w:after="0" w:line="240" w:lineRule="auto"/>
              <w:ind w:left="150"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4868E3" w:rsidRPr="0086167B" w:rsidRDefault="004868E3" w:rsidP="004868E3">
            <w:pPr>
              <w:spacing w:after="0" w:line="240" w:lineRule="auto"/>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Tiesiskā regulējuma nefinansiālā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86167B" w:rsidRDefault="007F1593" w:rsidP="001B7E41">
            <w:pPr>
              <w:tabs>
                <w:tab w:val="center" w:pos="141"/>
                <w:tab w:val="left" w:pos="5656"/>
              </w:tabs>
              <w:spacing w:after="120"/>
              <w:ind w:firstLine="709"/>
              <w:rPr>
                <w:rFonts w:ascii="Times New Roman" w:eastAsia="Times New Roman" w:hAnsi="Times New Roman" w:cs="Times New Roman"/>
                <w:sz w:val="28"/>
                <w:szCs w:val="28"/>
                <w:lang w:eastAsia="lv-LV"/>
              </w:rPr>
            </w:pPr>
            <w:r w:rsidRPr="0086167B">
              <w:rPr>
                <w:rFonts w:ascii="Times New Roman" w:hAnsi="Times New Roman" w:cs="Times New Roman"/>
                <w:sz w:val="28"/>
                <w:szCs w:val="28"/>
              </w:rPr>
              <w:t>Projekts šo jomu neskar.</w:t>
            </w:r>
          </w:p>
        </w:tc>
      </w:tr>
      <w:tr w:rsidR="004868E3" w:rsidRPr="0086167B"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86167B" w:rsidRDefault="004868E3" w:rsidP="004868E3">
            <w:pPr>
              <w:spacing w:after="0" w:line="240" w:lineRule="auto"/>
              <w:ind w:left="150"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lastRenderedPageBreak/>
              <w:t>5.</w:t>
            </w:r>
          </w:p>
        </w:tc>
        <w:tc>
          <w:tcPr>
            <w:tcW w:w="1427" w:type="pct"/>
            <w:tcBorders>
              <w:top w:val="outset" w:sz="6" w:space="0" w:color="000000"/>
              <w:left w:val="outset" w:sz="6" w:space="0" w:color="000000"/>
              <w:bottom w:val="outset" w:sz="6" w:space="0" w:color="000000"/>
              <w:right w:val="outset" w:sz="6" w:space="0" w:color="000000"/>
            </w:tcBorders>
          </w:tcPr>
          <w:p w:rsidR="004868E3" w:rsidRPr="0086167B" w:rsidRDefault="004868E3" w:rsidP="004868E3">
            <w:pPr>
              <w:spacing w:after="0" w:line="240" w:lineRule="auto"/>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Administratīvās procedūras raksturojums</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86167B" w:rsidRDefault="007F1593" w:rsidP="001B7E41">
            <w:pPr>
              <w:tabs>
                <w:tab w:val="center" w:pos="141"/>
                <w:tab w:val="left" w:pos="5656"/>
              </w:tabs>
              <w:spacing w:after="120"/>
              <w:ind w:firstLine="709"/>
              <w:rPr>
                <w:rFonts w:ascii="Times New Roman" w:eastAsia="Times New Roman" w:hAnsi="Times New Roman" w:cs="Times New Roman"/>
                <w:sz w:val="28"/>
                <w:szCs w:val="28"/>
                <w:lang w:eastAsia="lv-LV"/>
              </w:rPr>
            </w:pPr>
            <w:r w:rsidRPr="0086167B">
              <w:rPr>
                <w:rFonts w:ascii="Times New Roman" w:hAnsi="Times New Roman" w:cs="Times New Roman"/>
                <w:sz w:val="28"/>
                <w:szCs w:val="28"/>
              </w:rPr>
              <w:t>Projekts šo jomu neskar.</w:t>
            </w:r>
          </w:p>
        </w:tc>
      </w:tr>
      <w:tr w:rsidR="004868E3" w:rsidRPr="0086167B"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86167B" w:rsidRDefault="004868E3" w:rsidP="004868E3">
            <w:pPr>
              <w:spacing w:after="0" w:line="240" w:lineRule="auto"/>
              <w:ind w:left="150"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4868E3" w:rsidRPr="0086167B" w:rsidRDefault="004868E3" w:rsidP="004868E3">
            <w:pPr>
              <w:spacing w:after="0" w:line="240" w:lineRule="auto"/>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Administratīvo izmaksu monetārs novērtējums</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86167B" w:rsidRDefault="007F1593" w:rsidP="001B7E41">
            <w:pPr>
              <w:tabs>
                <w:tab w:val="center" w:pos="141"/>
                <w:tab w:val="left" w:pos="5656"/>
              </w:tabs>
              <w:spacing w:after="120"/>
              <w:ind w:firstLine="709"/>
              <w:rPr>
                <w:rFonts w:ascii="Times New Roman" w:eastAsia="Times New Roman" w:hAnsi="Times New Roman" w:cs="Times New Roman"/>
                <w:sz w:val="28"/>
                <w:szCs w:val="28"/>
                <w:lang w:eastAsia="lv-LV"/>
              </w:rPr>
            </w:pPr>
            <w:r w:rsidRPr="0086167B">
              <w:rPr>
                <w:rFonts w:ascii="Times New Roman" w:hAnsi="Times New Roman" w:cs="Times New Roman"/>
                <w:sz w:val="28"/>
                <w:szCs w:val="28"/>
              </w:rPr>
              <w:t>Projekts šo jomu neskar.</w:t>
            </w:r>
          </w:p>
        </w:tc>
      </w:tr>
      <w:tr w:rsidR="004868E3" w:rsidRPr="0086167B"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86167B" w:rsidRDefault="004868E3" w:rsidP="004868E3">
            <w:pPr>
              <w:spacing w:after="0" w:line="240" w:lineRule="auto"/>
              <w:ind w:left="150" w:right="156"/>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4868E3" w:rsidRPr="0086167B" w:rsidRDefault="004868E3" w:rsidP="004868E3">
            <w:pPr>
              <w:spacing w:after="0" w:line="240" w:lineRule="auto"/>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86167B" w:rsidRDefault="00BC5D2A" w:rsidP="001B7E41">
            <w:pPr>
              <w:tabs>
                <w:tab w:val="center" w:pos="141"/>
                <w:tab w:val="left" w:pos="5656"/>
              </w:tabs>
              <w:spacing w:after="120"/>
              <w:ind w:firstLine="709"/>
              <w:rPr>
                <w:rFonts w:ascii="Times New Roman" w:eastAsia="Times New Roman" w:hAnsi="Times New Roman" w:cs="Times New Roman"/>
                <w:sz w:val="28"/>
                <w:szCs w:val="28"/>
                <w:lang w:eastAsia="lv-LV"/>
              </w:rPr>
            </w:pPr>
            <w:r>
              <w:rPr>
                <w:rFonts w:ascii="Times New Roman" w:hAnsi="Times New Roman" w:cs="Times New Roman"/>
                <w:sz w:val="28"/>
                <w:szCs w:val="28"/>
              </w:rPr>
              <w:t>Nav.</w:t>
            </w:r>
          </w:p>
        </w:tc>
      </w:tr>
    </w:tbl>
    <w:p w:rsidR="004D6BBC" w:rsidRPr="0086167B" w:rsidRDefault="004D6BBC" w:rsidP="00903CEA">
      <w:pPr>
        <w:spacing w:after="0" w:line="240" w:lineRule="auto"/>
        <w:rPr>
          <w:rFonts w:ascii="Times New Roman" w:eastAsia="Times New Roman" w:hAnsi="Times New Roman" w:cs="Times New Roman"/>
          <w:sz w:val="28"/>
          <w:szCs w:val="28"/>
          <w:lang w:eastAsia="lv-LV"/>
        </w:rPr>
      </w:pPr>
    </w:p>
    <w:p w:rsidR="00BB56AF" w:rsidRPr="0086167B" w:rsidRDefault="00BB56AF" w:rsidP="00903CEA">
      <w:pPr>
        <w:spacing w:after="0" w:line="240" w:lineRule="auto"/>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xml:space="preserve">Anotācijas III, IV, V un VI sadaļa – </w:t>
      </w:r>
      <w:r w:rsidR="007F1593" w:rsidRPr="0086167B">
        <w:rPr>
          <w:rFonts w:ascii="Times New Roman" w:hAnsi="Times New Roman" w:cs="Times New Roman"/>
          <w:sz w:val="28"/>
          <w:szCs w:val="28"/>
        </w:rPr>
        <w:t>projekts šīs jomas neskar</w:t>
      </w:r>
      <w:r w:rsidRPr="0086167B">
        <w:rPr>
          <w:rFonts w:ascii="Times New Roman" w:eastAsia="Times New Roman" w:hAnsi="Times New Roman" w:cs="Times New Roman"/>
          <w:sz w:val="28"/>
          <w:szCs w:val="28"/>
          <w:lang w:eastAsia="lv-LV"/>
        </w:rPr>
        <w:t>.</w:t>
      </w:r>
    </w:p>
    <w:p w:rsidR="00D54373" w:rsidRPr="0086167B" w:rsidRDefault="00D54373" w:rsidP="00903CEA">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4424"/>
        <w:gridCol w:w="4089"/>
      </w:tblGrid>
      <w:tr w:rsidR="00E8399E" w:rsidRPr="0086167B" w:rsidTr="00FB4771">
        <w:tc>
          <w:tcPr>
            <w:tcW w:w="0" w:type="auto"/>
            <w:gridSpan w:val="3"/>
            <w:tcBorders>
              <w:top w:val="outset" w:sz="6" w:space="0" w:color="000000"/>
              <w:left w:val="outset" w:sz="6" w:space="0" w:color="000000"/>
              <w:bottom w:val="outset" w:sz="6" w:space="0" w:color="000000"/>
              <w:right w:val="outset" w:sz="6" w:space="0" w:color="000000"/>
            </w:tcBorders>
            <w:hideMark/>
          </w:tcPr>
          <w:p w:rsidR="00E8399E" w:rsidRPr="0086167B" w:rsidRDefault="00E8399E" w:rsidP="00903CEA">
            <w:pPr>
              <w:spacing w:after="0" w:line="240" w:lineRule="auto"/>
              <w:jc w:val="center"/>
              <w:rPr>
                <w:rFonts w:ascii="Times New Roman" w:eastAsia="Times New Roman" w:hAnsi="Times New Roman" w:cs="Times New Roman"/>
                <w:b/>
                <w:bCs/>
                <w:sz w:val="28"/>
                <w:szCs w:val="28"/>
                <w:lang w:eastAsia="lv-LV"/>
              </w:rPr>
            </w:pPr>
            <w:r w:rsidRPr="0086167B">
              <w:rPr>
                <w:rFonts w:ascii="Times New Roman" w:eastAsia="Times New Roman" w:hAnsi="Times New Roman" w:cs="Times New Roman"/>
                <w:b/>
                <w:bCs/>
                <w:sz w:val="28"/>
                <w:szCs w:val="28"/>
                <w:lang w:eastAsia="lv-LV"/>
              </w:rPr>
              <w:t xml:space="preserve">VII. </w:t>
            </w:r>
            <w:r w:rsidR="00D54373" w:rsidRPr="0086167B">
              <w:rPr>
                <w:rFonts w:ascii="Times New Roman" w:eastAsia="Times New Roman" w:hAnsi="Times New Roman" w:cs="Times New Roman"/>
                <w:b/>
                <w:sz w:val="28"/>
                <w:szCs w:val="28"/>
                <w:lang w:eastAsia="lv-LV"/>
              </w:rPr>
              <w:t>Tiesību akta projekta izpildes nodrošināšana un tās ietekme uz institūcijām</w:t>
            </w:r>
          </w:p>
        </w:tc>
      </w:tr>
      <w:tr w:rsidR="00DD0DD9" w:rsidRPr="0086167B"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86167B" w:rsidRDefault="00DD0DD9" w:rsidP="00903CEA">
            <w:pPr>
              <w:spacing w:after="0" w:line="240" w:lineRule="auto"/>
              <w:ind w:left="150" w:right="170"/>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DD0DD9" w:rsidRPr="0086167B"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Projekta izpildē iesaistītās institūcijas</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86167B" w:rsidRDefault="00234ECD" w:rsidP="001B7E41">
            <w:pPr>
              <w:spacing w:after="0" w:line="240" w:lineRule="auto"/>
              <w:ind w:left="255" w:right="29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7170D6" w:rsidRPr="0086167B">
              <w:rPr>
                <w:rFonts w:ascii="Times New Roman" w:eastAsia="Times New Roman" w:hAnsi="Times New Roman" w:cs="Times New Roman"/>
                <w:sz w:val="28"/>
                <w:szCs w:val="28"/>
                <w:lang w:eastAsia="lv-LV"/>
              </w:rPr>
              <w:t xml:space="preserve"> projekta izpildi nodrošinās </w:t>
            </w:r>
            <w:r w:rsidR="004D6BBC" w:rsidRPr="0086167B">
              <w:rPr>
                <w:rFonts w:ascii="Times New Roman" w:eastAsia="Times New Roman" w:hAnsi="Times New Roman" w:cs="Times New Roman"/>
                <w:sz w:val="28"/>
                <w:szCs w:val="28"/>
                <w:lang w:eastAsia="lv-LV"/>
              </w:rPr>
              <w:t>Privatizācijas aģentūra.</w:t>
            </w:r>
          </w:p>
          <w:p w:rsidR="0032700C" w:rsidRPr="0086167B" w:rsidRDefault="0032700C" w:rsidP="001B7E41">
            <w:pPr>
              <w:spacing w:after="0" w:line="240" w:lineRule="auto"/>
              <w:ind w:left="255" w:right="290" w:firstLine="425"/>
              <w:jc w:val="both"/>
              <w:rPr>
                <w:rFonts w:ascii="Times New Roman" w:eastAsia="Times New Roman" w:hAnsi="Times New Roman" w:cs="Times New Roman"/>
                <w:sz w:val="28"/>
                <w:szCs w:val="28"/>
                <w:lang w:eastAsia="lv-LV"/>
              </w:rPr>
            </w:pPr>
          </w:p>
        </w:tc>
      </w:tr>
      <w:tr w:rsidR="00DD0DD9" w:rsidRPr="0086167B"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86167B" w:rsidRDefault="00DD0DD9" w:rsidP="00903CEA">
            <w:pPr>
              <w:spacing w:after="0" w:line="240" w:lineRule="auto"/>
              <w:ind w:left="150" w:right="170"/>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2.</w:t>
            </w:r>
          </w:p>
        </w:tc>
        <w:tc>
          <w:tcPr>
            <w:tcW w:w="2434" w:type="pct"/>
            <w:tcBorders>
              <w:top w:val="outset" w:sz="6" w:space="0" w:color="000000"/>
              <w:left w:val="outset" w:sz="6" w:space="0" w:color="000000"/>
              <w:bottom w:val="outset" w:sz="6" w:space="0" w:color="000000"/>
              <w:right w:val="outset" w:sz="6" w:space="0" w:color="000000"/>
            </w:tcBorders>
          </w:tcPr>
          <w:p w:rsidR="00DD0DD9" w:rsidRPr="0086167B"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Projekta izpildes ietekme uz pārvaldes funkcijām</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86167B" w:rsidRDefault="00DD0DD9" w:rsidP="001B7E41">
            <w:pPr>
              <w:spacing w:after="0" w:line="240" w:lineRule="auto"/>
              <w:ind w:left="255" w:right="290" w:firstLine="425"/>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Esoš</w:t>
            </w:r>
            <w:r w:rsidR="00470D9D" w:rsidRPr="0086167B">
              <w:rPr>
                <w:rFonts w:ascii="Times New Roman" w:eastAsia="Times New Roman" w:hAnsi="Times New Roman" w:cs="Times New Roman"/>
                <w:sz w:val="28"/>
                <w:szCs w:val="28"/>
                <w:lang w:eastAsia="lv-LV"/>
              </w:rPr>
              <w:t>ās</w:t>
            </w:r>
            <w:r w:rsidRPr="0086167B">
              <w:rPr>
                <w:rFonts w:ascii="Times New Roman" w:eastAsia="Times New Roman" w:hAnsi="Times New Roman" w:cs="Times New Roman"/>
                <w:sz w:val="28"/>
                <w:szCs w:val="28"/>
                <w:lang w:eastAsia="lv-LV"/>
              </w:rPr>
              <w:t xml:space="preserve"> funkcijas un uzdevumi netiek paplašināti un netiek sašaurināti.</w:t>
            </w:r>
          </w:p>
          <w:p w:rsidR="0032700C" w:rsidRPr="0086167B" w:rsidRDefault="0032700C" w:rsidP="001B7E41">
            <w:pPr>
              <w:spacing w:after="0" w:line="240" w:lineRule="auto"/>
              <w:ind w:left="255" w:right="290" w:firstLine="425"/>
              <w:jc w:val="both"/>
              <w:rPr>
                <w:rFonts w:ascii="Times New Roman" w:eastAsia="Times New Roman" w:hAnsi="Times New Roman" w:cs="Times New Roman"/>
                <w:sz w:val="28"/>
                <w:szCs w:val="28"/>
                <w:lang w:eastAsia="lv-LV"/>
              </w:rPr>
            </w:pPr>
          </w:p>
        </w:tc>
      </w:tr>
      <w:tr w:rsidR="00DD0DD9" w:rsidRPr="0086167B"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86167B" w:rsidRDefault="00DD0DD9" w:rsidP="00903CEA">
            <w:pPr>
              <w:spacing w:after="0" w:line="240" w:lineRule="auto"/>
              <w:ind w:left="150" w:right="170"/>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DD0DD9" w:rsidRPr="0086167B"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86167B" w:rsidRDefault="00DD0DD9" w:rsidP="001B7E41">
            <w:pPr>
              <w:spacing w:after="0" w:line="240" w:lineRule="auto"/>
              <w:ind w:left="255" w:right="290" w:firstLine="425"/>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 xml:space="preserve">Jaunas valsts institūcijas netiek </w:t>
            </w:r>
            <w:r w:rsidR="00EC5173" w:rsidRPr="0086167B">
              <w:rPr>
                <w:rFonts w:ascii="Times New Roman" w:eastAsia="Times New Roman" w:hAnsi="Times New Roman" w:cs="Times New Roman"/>
                <w:sz w:val="28"/>
                <w:szCs w:val="28"/>
                <w:lang w:eastAsia="lv-LV"/>
              </w:rPr>
              <w:t>izveidotas</w:t>
            </w:r>
            <w:r w:rsidRPr="0086167B">
              <w:rPr>
                <w:rFonts w:ascii="Times New Roman" w:eastAsia="Times New Roman" w:hAnsi="Times New Roman" w:cs="Times New Roman"/>
                <w:sz w:val="28"/>
                <w:szCs w:val="28"/>
                <w:lang w:eastAsia="lv-LV"/>
              </w:rPr>
              <w:t>.</w:t>
            </w:r>
          </w:p>
          <w:p w:rsidR="00DD0DD9" w:rsidRPr="0086167B" w:rsidRDefault="00DD0DD9" w:rsidP="001B7E41">
            <w:pPr>
              <w:spacing w:after="0" w:line="240" w:lineRule="auto"/>
              <w:ind w:left="255" w:right="290" w:firstLine="425"/>
              <w:jc w:val="both"/>
              <w:rPr>
                <w:rFonts w:ascii="Times New Roman" w:eastAsia="Times New Roman" w:hAnsi="Times New Roman" w:cs="Times New Roman"/>
                <w:sz w:val="28"/>
                <w:szCs w:val="28"/>
                <w:lang w:eastAsia="lv-LV"/>
              </w:rPr>
            </w:pPr>
          </w:p>
        </w:tc>
      </w:tr>
      <w:tr w:rsidR="00DD0DD9" w:rsidRPr="0086167B"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86167B" w:rsidRDefault="00DD0DD9" w:rsidP="00903CEA">
            <w:pPr>
              <w:spacing w:after="0" w:line="240" w:lineRule="auto"/>
              <w:ind w:left="150" w:right="170"/>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DD0DD9" w:rsidRPr="0086167B"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86167B" w:rsidRDefault="00A5704A" w:rsidP="001B7E41">
            <w:pPr>
              <w:spacing w:after="0" w:line="240" w:lineRule="auto"/>
              <w:ind w:left="255" w:right="290" w:firstLine="425"/>
              <w:jc w:val="both"/>
              <w:rPr>
                <w:rFonts w:ascii="Times New Roman" w:eastAsia="Times New Roman" w:hAnsi="Times New Roman" w:cs="Times New Roman"/>
                <w:sz w:val="28"/>
                <w:szCs w:val="28"/>
                <w:lang w:eastAsia="lv-LV"/>
              </w:rPr>
            </w:pPr>
            <w:r w:rsidRPr="0086167B">
              <w:rPr>
                <w:rFonts w:ascii="Times New Roman" w:hAnsi="Times New Roman" w:cs="Times New Roman"/>
                <w:sz w:val="28"/>
                <w:szCs w:val="28"/>
              </w:rPr>
              <w:t>Projekts šo jomu neskar.</w:t>
            </w:r>
          </w:p>
        </w:tc>
      </w:tr>
      <w:tr w:rsidR="00DD0DD9" w:rsidRPr="0086167B"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86167B" w:rsidRDefault="00DD0DD9" w:rsidP="00903CEA">
            <w:pPr>
              <w:spacing w:after="0" w:line="240" w:lineRule="auto"/>
              <w:ind w:left="150" w:right="170"/>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DD0DD9" w:rsidRPr="0086167B"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86167B" w:rsidRDefault="00A5704A" w:rsidP="001B7E41">
            <w:pPr>
              <w:spacing w:after="0" w:line="240" w:lineRule="auto"/>
              <w:ind w:left="255" w:right="290" w:firstLine="425"/>
              <w:jc w:val="both"/>
              <w:rPr>
                <w:rFonts w:ascii="Times New Roman" w:eastAsia="Times New Roman" w:hAnsi="Times New Roman" w:cs="Times New Roman"/>
                <w:sz w:val="28"/>
                <w:szCs w:val="28"/>
                <w:lang w:eastAsia="lv-LV"/>
              </w:rPr>
            </w:pPr>
            <w:r w:rsidRPr="0086167B">
              <w:rPr>
                <w:rFonts w:ascii="Times New Roman" w:hAnsi="Times New Roman" w:cs="Times New Roman"/>
                <w:sz w:val="28"/>
                <w:szCs w:val="28"/>
              </w:rPr>
              <w:t>Projekts šo jomu neskar.</w:t>
            </w:r>
          </w:p>
        </w:tc>
      </w:tr>
      <w:tr w:rsidR="00DD0DD9" w:rsidRPr="0086167B"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86167B" w:rsidRDefault="00DD0DD9" w:rsidP="00903CEA">
            <w:pPr>
              <w:spacing w:after="0" w:line="240" w:lineRule="auto"/>
              <w:ind w:left="150" w:right="170"/>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6.</w:t>
            </w:r>
          </w:p>
        </w:tc>
        <w:tc>
          <w:tcPr>
            <w:tcW w:w="2434" w:type="pct"/>
            <w:tcBorders>
              <w:top w:val="outset" w:sz="6" w:space="0" w:color="000000"/>
              <w:left w:val="outset" w:sz="6" w:space="0" w:color="000000"/>
              <w:bottom w:val="outset" w:sz="6" w:space="0" w:color="000000"/>
              <w:right w:val="outset" w:sz="6" w:space="0" w:color="000000"/>
            </w:tcBorders>
          </w:tcPr>
          <w:p w:rsidR="00DD0DD9" w:rsidRPr="0086167B" w:rsidRDefault="00DD0DD9" w:rsidP="00903CEA">
            <w:pPr>
              <w:spacing w:after="0" w:line="240" w:lineRule="auto"/>
              <w:ind w:left="150" w:right="170"/>
              <w:rPr>
                <w:rFonts w:ascii="Times New Roman" w:eastAsia="Times New Roman" w:hAnsi="Times New Roman" w:cs="Times New Roman"/>
                <w:sz w:val="28"/>
                <w:szCs w:val="28"/>
                <w:lang w:eastAsia="lv-LV"/>
              </w:rPr>
            </w:pPr>
            <w:r w:rsidRPr="0086167B">
              <w:rPr>
                <w:rFonts w:ascii="Times New Roman" w:eastAsia="Times New Roman" w:hAnsi="Times New Roman" w:cs="Times New Roman"/>
                <w:sz w:val="28"/>
                <w:szCs w:val="28"/>
                <w:lang w:eastAsia="lv-LV"/>
              </w:rPr>
              <w:t>Cita informācija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86167B" w:rsidRDefault="00DD0DD9" w:rsidP="001B7E41">
            <w:pPr>
              <w:tabs>
                <w:tab w:val="center" w:pos="141"/>
              </w:tabs>
              <w:spacing w:after="0" w:line="240" w:lineRule="auto"/>
              <w:ind w:left="255" w:right="290" w:firstLine="425"/>
              <w:jc w:val="both"/>
              <w:rPr>
                <w:rFonts w:ascii="Times New Roman" w:hAnsi="Times New Roman" w:cs="Times New Roman"/>
                <w:sz w:val="28"/>
                <w:szCs w:val="28"/>
              </w:rPr>
            </w:pPr>
            <w:r w:rsidRPr="0086167B">
              <w:rPr>
                <w:rFonts w:ascii="Times New Roman" w:hAnsi="Times New Roman" w:cs="Times New Roman"/>
                <w:sz w:val="28"/>
                <w:szCs w:val="28"/>
              </w:rPr>
              <w:t>Iesniedzamajiem dokumentiem nav piešķirams lietojuma ierobežojuma statuss.</w:t>
            </w:r>
          </w:p>
          <w:p w:rsidR="006A7BF4" w:rsidRPr="0086167B" w:rsidRDefault="00600D96" w:rsidP="001B7E41">
            <w:pPr>
              <w:tabs>
                <w:tab w:val="center" w:pos="141"/>
              </w:tabs>
              <w:spacing w:after="0" w:line="240" w:lineRule="auto"/>
              <w:ind w:left="255" w:right="290" w:firstLine="425"/>
              <w:jc w:val="both"/>
              <w:rPr>
                <w:rFonts w:ascii="Times New Roman" w:hAnsi="Times New Roman" w:cs="Times New Roman"/>
                <w:sz w:val="28"/>
                <w:szCs w:val="28"/>
              </w:rPr>
            </w:pPr>
            <w:r w:rsidRPr="0086167B">
              <w:rPr>
                <w:rFonts w:ascii="Times New Roman" w:hAnsi="Times New Roman" w:cs="Times New Roman"/>
                <w:sz w:val="28"/>
                <w:szCs w:val="28"/>
              </w:rPr>
              <w:t>R</w:t>
            </w:r>
            <w:r w:rsidR="006A7BF4" w:rsidRPr="0086167B">
              <w:rPr>
                <w:rFonts w:ascii="Times New Roman" w:hAnsi="Times New Roman" w:cs="Times New Roman"/>
                <w:sz w:val="28"/>
                <w:szCs w:val="28"/>
              </w:rPr>
              <w:t xml:space="preserve">īkojuma projekts attiecas uz </w:t>
            </w:r>
            <w:r w:rsidR="0089509F" w:rsidRPr="0086167B">
              <w:rPr>
                <w:rFonts w:ascii="Times New Roman" w:hAnsi="Times New Roman" w:cs="Times New Roman"/>
                <w:sz w:val="28"/>
                <w:szCs w:val="28"/>
              </w:rPr>
              <w:t>privatizācijas</w:t>
            </w:r>
            <w:r w:rsidR="00546BC9" w:rsidRPr="0086167B">
              <w:rPr>
                <w:rFonts w:ascii="Times New Roman" w:hAnsi="Times New Roman" w:cs="Times New Roman"/>
                <w:sz w:val="28"/>
                <w:szCs w:val="28"/>
              </w:rPr>
              <w:t xml:space="preserve"> politiku.</w:t>
            </w:r>
          </w:p>
          <w:p w:rsidR="00DD0DD9" w:rsidRPr="0086167B" w:rsidRDefault="00DD0DD9" w:rsidP="00A5704A">
            <w:pPr>
              <w:spacing w:after="0" w:line="240" w:lineRule="auto"/>
              <w:ind w:left="255" w:right="290" w:firstLine="425"/>
              <w:jc w:val="both"/>
              <w:rPr>
                <w:rFonts w:ascii="Times New Roman" w:eastAsia="Times New Roman" w:hAnsi="Times New Roman" w:cs="Times New Roman"/>
                <w:sz w:val="28"/>
                <w:szCs w:val="28"/>
                <w:lang w:eastAsia="lv-LV"/>
              </w:rPr>
            </w:pPr>
            <w:r w:rsidRPr="0086167B">
              <w:rPr>
                <w:rFonts w:ascii="Times New Roman" w:hAnsi="Times New Roman" w:cs="Times New Roman"/>
                <w:sz w:val="28"/>
                <w:szCs w:val="28"/>
              </w:rPr>
              <w:t xml:space="preserve">Ministru kabineta rīkojums „Par </w:t>
            </w:r>
            <w:r w:rsidR="004D6BBC" w:rsidRPr="0086167B">
              <w:rPr>
                <w:rFonts w:ascii="Times New Roman" w:hAnsi="Times New Roman" w:cs="Times New Roman"/>
                <w:sz w:val="28"/>
                <w:szCs w:val="28"/>
              </w:rPr>
              <w:t>atteikumu nodot privatizācij</w:t>
            </w:r>
            <w:r w:rsidR="00D25FA3" w:rsidRPr="0086167B">
              <w:rPr>
                <w:rFonts w:ascii="Times New Roman" w:hAnsi="Times New Roman" w:cs="Times New Roman"/>
                <w:sz w:val="28"/>
                <w:szCs w:val="28"/>
              </w:rPr>
              <w:t xml:space="preserve">ai valsts īpašuma objektu </w:t>
            </w:r>
            <w:r w:rsidR="00A5704A" w:rsidRPr="0086167B">
              <w:rPr>
                <w:rFonts w:ascii="Times New Roman" w:hAnsi="Times New Roman" w:cs="Times New Roman"/>
                <w:sz w:val="28"/>
                <w:szCs w:val="28"/>
              </w:rPr>
              <w:t>Ojāra Vācieša ielā 4</w:t>
            </w:r>
            <w:r w:rsidR="004D6BBC" w:rsidRPr="0086167B">
              <w:rPr>
                <w:rFonts w:ascii="Times New Roman" w:hAnsi="Times New Roman" w:cs="Times New Roman"/>
                <w:sz w:val="28"/>
                <w:szCs w:val="28"/>
              </w:rPr>
              <w:t>, Rīgā</w:t>
            </w:r>
            <w:r w:rsidRPr="0086167B">
              <w:rPr>
                <w:rFonts w:ascii="Times New Roman" w:hAnsi="Times New Roman" w:cs="Times New Roman"/>
                <w:sz w:val="28"/>
                <w:szCs w:val="28"/>
              </w:rPr>
              <w:t xml:space="preserve">” pēc apstiprināšanas Ministru kabinetā tiks publicēts laikrakstā „Latvijas </w:t>
            </w:r>
            <w:r w:rsidRPr="0086167B">
              <w:rPr>
                <w:rFonts w:ascii="Times New Roman" w:hAnsi="Times New Roman" w:cs="Times New Roman"/>
                <w:sz w:val="28"/>
                <w:szCs w:val="28"/>
              </w:rPr>
              <w:lastRenderedPageBreak/>
              <w:t xml:space="preserve">Vēstnesis” un būs pieejams Interneta tīklā: bezmaksas datu bāzē </w:t>
            </w:r>
            <w:hyperlink r:id="rId8" w:history="1">
              <w:r w:rsidRPr="0086167B">
                <w:rPr>
                  <w:rStyle w:val="Hyperlink"/>
                  <w:rFonts w:ascii="Times New Roman" w:hAnsi="Times New Roman" w:cs="Times New Roman"/>
                  <w:color w:val="auto"/>
                  <w:sz w:val="28"/>
                  <w:szCs w:val="28"/>
                  <w:u w:val="none"/>
                </w:rPr>
                <w:t>www.likumi.lv</w:t>
              </w:r>
            </w:hyperlink>
            <w:r w:rsidRPr="0086167B">
              <w:rPr>
                <w:rFonts w:ascii="Times New Roman" w:hAnsi="Times New Roman" w:cs="Times New Roman"/>
                <w:sz w:val="28"/>
                <w:szCs w:val="28"/>
              </w:rPr>
              <w:t>.</w:t>
            </w:r>
          </w:p>
        </w:tc>
      </w:tr>
    </w:tbl>
    <w:p w:rsidR="008B663B" w:rsidRPr="0086167B" w:rsidRDefault="008B663B" w:rsidP="00C97D9A">
      <w:pPr>
        <w:spacing w:after="0" w:line="20" w:lineRule="atLeast"/>
        <w:ind w:right="49" w:firstLine="709"/>
        <w:jc w:val="both"/>
        <w:rPr>
          <w:rFonts w:ascii="Times New Roman" w:hAnsi="Times New Roman" w:cs="Times New Roman"/>
          <w:sz w:val="28"/>
          <w:szCs w:val="28"/>
        </w:rPr>
      </w:pPr>
    </w:p>
    <w:p w:rsidR="008B663B" w:rsidRPr="0086167B" w:rsidRDefault="008B663B" w:rsidP="00C97D9A">
      <w:pPr>
        <w:spacing w:after="0" w:line="20" w:lineRule="atLeast"/>
        <w:ind w:right="49" w:firstLine="709"/>
        <w:jc w:val="both"/>
        <w:rPr>
          <w:rFonts w:ascii="Times New Roman" w:hAnsi="Times New Roman" w:cs="Times New Roman"/>
          <w:sz w:val="28"/>
          <w:szCs w:val="28"/>
        </w:rPr>
      </w:pPr>
    </w:p>
    <w:p w:rsidR="00C97D9A" w:rsidRPr="0086167B" w:rsidRDefault="00C97D9A" w:rsidP="00C97D9A">
      <w:pPr>
        <w:spacing w:after="0" w:line="20" w:lineRule="atLeast"/>
        <w:ind w:right="49" w:firstLine="709"/>
        <w:jc w:val="both"/>
        <w:rPr>
          <w:rFonts w:ascii="Times New Roman" w:hAnsi="Times New Roman" w:cs="Times New Roman"/>
          <w:sz w:val="28"/>
          <w:szCs w:val="28"/>
        </w:rPr>
      </w:pPr>
      <w:r w:rsidRPr="0086167B">
        <w:rPr>
          <w:rFonts w:ascii="Times New Roman" w:hAnsi="Times New Roman" w:cs="Times New Roman"/>
          <w:sz w:val="28"/>
          <w:szCs w:val="28"/>
        </w:rPr>
        <w:t>Izglītības un zinātnes</w:t>
      </w:r>
      <w:r w:rsidR="00D52190" w:rsidRPr="0086167B">
        <w:rPr>
          <w:rFonts w:ascii="Times New Roman" w:hAnsi="Times New Roman" w:cs="Times New Roman"/>
          <w:sz w:val="28"/>
          <w:szCs w:val="28"/>
        </w:rPr>
        <w:t xml:space="preserve"> ministr</w:t>
      </w:r>
      <w:r w:rsidR="00A5704A" w:rsidRPr="0086167B">
        <w:rPr>
          <w:rFonts w:ascii="Times New Roman" w:hAnsi="Times New Roman" w:cs="Times New Roman"/>
          <w:sz w:val="28"/>
          <w:szCs w:val="28"/>
        </w:rPr>
        <w:t>s</w:t>
      </w:r>
      <w:r w:rsidRPr="0086167B">
        <w:rPr>
          <w:rFonts w:ascii="Times New Roman" w:hAnsi="Times New Roman" w:cs="Times New Roman"/>
          <w:sz w:val="28"/>
          <w:szCs w:val="28"/>
        </w:rPr>
        <w:tab/>
      </w:r>
      <w:r w:rsidRPr="0086167B">
        <w:rPr>
          <w:rFonts w:ascii="Times New Roman" w:hAnsi="Times New Roman" w:cs="Times New Roman"/>
          <w:sz w:val="28"/>
          <w:szCs w:val="28"/>
        </w:rPr>
        <w:tab/>
      </w:r>
      <w:r w:rsidRPr="0086167B">
        <w:rPr>
          <w:rFonts w:ascii="Times New Roman" w:hAnsi="Times New Roman" w:cs="Times New Roman"/>
          <w:sz w:val="28"/>
          <w:szCs w:val="28"/>
        </w:rPr>
        <w:tab/>
      </w:r>
      <w:r w:rsidRPr="0086167B">
        <w:rPr>
          <w:rFonts w:ascii="Times New Roman" w:hAnsi="Times New Roman" w:cs="Times New Roman"/>
          <w:sz w:val="28"/>
          <w:szCs w:val="28"/>
        </w:rPr>
        <w:tab/>
      </w:r>
      <w:r w:rsidRPr="0086167B">
        <w:rPr>
          <w:rFonts w:ascii="Times New Roman" w:hAnsi="Times New Roman" w:cs="Times New Roman"/>
          <w:sz w:val="28"/>
          <w:szCs w:val="28"/>
        </w:rPr>
        <w:tab/>
      </w:r>
      <w:proofErr w:type="spellStart"/>
      <w:r w:rsidR="00A5704A" w:rsidRPr="0086167B">
        <w:rPr>
          <w:rFonts w:ascii="Times New Roman" w:hAnsi="Times New Roman" w:cs="Times New Roman"/>
          <w:sz w:val="28"/>
          <w:szCs w:val="28"/>
        </w:rPr>
        <w:t>R.Broks</w:t>
      </w:r>
      <w:proofErr w:type="spellEnd"/>
    </w:p>
    <w:p w:rsidR="00C97D9A" w:rsidRPr="0086167B" w:rsidRDefault="00C97D9A" w:rsidP="00C97D9A">
      <w:pPr>
        <w:spacing w:after="0" w:line="20" w:lineRule="atLeast"/>
        <w:ind w:firstLine="709"/>
        <w:rPr>
          <w:rFonts w:ascii="Times New Roman" w:hAnsi="Times New Roman" w:cs="Times New Roman"/>
          <w:sz w:val="28"/>
          <w:szCs w:val="28"/>
        </w:rPr>
      </w:pPr>
    </w:p>
    <w:p w:rsidR="00C97D9A" w:rsidRPr="0086167B" w:rsidRDefault="00C97D9A" w:rsidP="00C97D9A">
      <w:pPr>
        <w:spacing w:after="0" w:line="20" w:lineRule="atLeast"/>
        <w:ind w:firstLine="709"/>
        <w:rPr>
          <w:rFonts w:ascii="Times New Roman" w:hAnsi="Times New Roman" w:cs="Times New Roman"/>
          <w:sz w:val="28"/>
          <w:szCs w:val="28"/>
        </w:rPr>
      </w:pPr>
    </w:p>
    <w:p w:rsidR="00031C87" w:rsidRPr="0086167B" w:rsidRDefault="00031C87" w:rsidP="00C97D9A">
      <w:pPr>
        <w:spacing w:after="0" w:line="20" w:lineRule="atLeast"/>
        <w:ind w:firstLine="709"/>
        <w:rPr>
          <w:rFonts w:ascii="Times New Roman" w:hAnsi="Times New Roman" w:cs="Times New Roman"/>
          <w:sz w:val="28"/>
          <w:szCs w:val="28"/>
        </w:rPr>
      </w:pPr>
    </w:p>
    <w:p w:rsidR="00C97D9A" w:rsidRPr="0086167B" w:rsidRDefault="00C97D9A" w:rsidP="00C97D9A">
      <w:pPr>
        <w:spacing w:after="0" w:line="20" w:lineRule="atLeast"/>
        <w:ind w:firstLine="709"/>
        <w:rPr>
          <w:rFonts w:ascii="Times New Roman" w:hAnsi="Times New Roman" w:cs="Times New Roman"/>
          <w:sz w:val="28"/>
          <w:szCs w:val="28"/>
        </w:rPr>
      </w:pPr>
    </w:p>
    <w:p w:rsidR="00C97D9A" w:rsidRPr="0086167B" w:rsidRDefault="00C97D9A" w:rsidP="00C97D9A">
      <w:pPr>
        <w:spacing w:after="0" w:line="240" w:lineRule="auto"/>
        <w:ind w:firstLine="709"/>
        <w:rPr>
          <w:rFonts w:ascii="Times New Roman" w:hAnsi="Times New Roman" w:cs="Times New Roman"/>
          <w:sz w:val="28"/>
          <w:szCs w:val="28"/>
        </w:rPr>
      </w:pPr>
      <w:r w:rsidRPr="0086167B">
        <w:rPr>
          <w:rFonts w:ascii="Times New Roman" w:hAnsi="Times New Roman" w:cs="Times New Roman"/>
          <w:sz w:val="28"/>
          <w:szCs w:val="28"/>
        </w:rPr>
        <w:t>Vizē:</w:t>
      </w:r>
    </w:p>
    <w:p w:rsidR="00C97D9A" w:rsidRPr="0086167B" w:rsidRDefault="00C97D9A" w:rsidP="00C97D9A">
      <w:pPr>
        <w:spacing w:after="0" w:line="20" w:lineRule="atLeast"/>
        <w:ind w:firstLine="720"/>
        <w:jc w:val="both"/>
        <w:rPr>
          <w:rFonts w:ascii="Times New Roman" w:hAnsi="Times New Roman" w:cs="Times New Roman"/>
          <w:sz w:val="28"/>
          <w:szCs w:val="28"/>
        </w:rPr>
      </w:pPr>
      <w:r w:rsidRPr="0086167B">
        <w:rPr>
          <w:rFonts w:ascii="Times New Roman" w:hAnsi="Times New Roman" w:cs="Times New Roman"/>
          <w:sz w:val="28"/>
          <w:szCs w:val="28"/>
        </w:rPr>
        <w:t>Valsts sekretār</w:t>
      </w:r>
      <w:r w:rsidR="00CC48BC" w:rsidRPr="0086167B">
        <w:rPr>
          <w:rFonts w:ascii="Times New Roman" w:hAnsi="Times New Roman" w:cs="Times New Roman"/>
          <w:sz w:val="28"/>
          <w:szCs w:val="28"/>
        </w:rPr>
        <w:t>s</w:t>
      </w:r>
      <w:r w:rsidR="00CC48BC" w:rsidRPr="0086167B">
        <w:rPr>
          <w:rFonts w:ascii="Times New Roman" w:hAnsi="Times New Roman" w:cs="Times New Roman"/>
          <w:sz w:val="28"/>
          <w:szCs w:val="28"/>
        </w:rPr>
        <w:tab/>
      </w:r>
      <w:r w:rsidR="00CC48BC" w:rsidRPr="0086167B">
        <w:rPr>
          <w:rFonts w:ascii="Times New Roman" w:hAnsi="Times New Roman" w:cs="Times New Roman"/>
          <w:sz w:val="28"/>
          <w:szCs w:val="28"/>
        </w:rPr>
        <w:tab/>
      </w:r>
      <w:r w:rsidR="00CC48BC" w:rsidRPr="0086167B">
        <w:rPr>
          <w:rFonts w:ascii="Times New Roman" w:hAnsi="Times New Roman" w:cs="Times New Roman"/>
          <w:sz w:val="28"/>
          <w:szCs w:val="28"/>
        </w:rPr>
        <w:tab/>
      </w:r>
      <w:r w:rsidRPr="0086167B">
        <w:rPr>
          <w:rFonts w:ascii="Times New Roman" w:hAnsi="Times New Roman" w:cs="Times New Roman"/>
          <w:sz w:val="28"/>
          <w:szCs w:val="28"/>
        </w:rPr>
        <w:tab/>
      </w:r>
      <w:r w:rsidRPr="0086167B">
        <w:rPr>
          <w:rFonts w:ascii="Times New Roman" w:hAnsi="Times New Roman" w:cs="Times New Roman"/>
          <w:sz w:val="28"/>
          <w:szCs w:val="28"/>
        </w:rPr>
        <w:tab/>
      </w:r>
      <w:r w:rsidRPr="0086167B">
        <w:rPr>
          <w:rFonts w:ascii="Times New Roman" w:hAnsi="Times New Roman" w:cs="Times New Roman"/>
          <w:sz w:val="28"/>
          <w:szCs w:val="28"/>
        </w:rPr>
        <w:tab/>
      </w:r>
      <w:r w:rsidRPr="0086167B">
        <w:rPr>
          <w:rFonts w:ascii="Times New Roman" w:hAnsi="Times New Roman" w:cs="Times New Roman"/>
          <w:sz w:val="28"/>
          <w:szCs w:val="28"/>
        </w:rPr>
        <w:tab/>
      </w:r>
      <w:r w:rsidR="00CC48BC" w:rsidRPr="0086167B">
        <w:rPr>
          <w:rFonts w:ascii="Times New Roman" w:hAnsi="Times New Roman" w:cs="Times New Roman"/>
          <w:sz w:val="28"/>
          <w:szCs w:val="28"/>
        </w:rPr>
        <w:t>M.Gruškevics</w:t>
      </w:r>
    </w:p>
    <w:p w:rsidR="00EC5173" w:rsidRPr="0086167B" w:rsidRDefault="00EC5173" w:rsidP="00903CEA">
      <w:pPr>
        <w:spacing w:after="0" w:line="240" w:lineRule="auto"/>
        <w:rPr>
          <w:rFonts w:ascii="Times New Roman" w:hAnsi="Times New Roman" w:cs="Times New Roman"/>
          <w:sz w:val="28"/>
          <w:szCs w:val="28"/>
        </w:rPr>
      </w:pPr>
    </w:p>
    <w:p w:rsidR="004D6BBC" w:rsidRPr="0086167B" w:rsidRDefault="004D6BBC" w:rsidP="00903CEA">
      <w:pPr>
        <w:spacing w:after="0" w:line="240" w:lineRule="auto"/>
        <w:rPr>
          <w:rFonts w:ascii="Times New Roman" w:hAnsi="Times New Roman" w:cs="Times New Roman"/>
          <w:sz w:val="28"/>
          <w:szCs w:val="28"/>
        </w:rPr>
      </w:pPr>
    </w:p>
    <w:p w:rsidR="004D6BBC" w:rsidRPr="0086167B" w:rsidRDefault="004D6BBC" w:rsidP="00903CEA">
      <w:pPr>
        <w:spacing w:after="0" w:line="240" w:lineRule="auto"/>
        <w:rPr>
          <w:rFonts w:ascii="Times New Roman" w:hAnsi="Times New Roman" w:cs="Times New Roman"/>
          <w:sz w:val="28"/>
          <w:szCs w:val="28"/>
        </w:rPr>
      </w:pPr>
    </w:p>
    <w:p w:rsidR="004D6BBC" w:rsidRPr="0086167B" w:rsidRDefault="004D6BBC" w:rsidP="00903CEA">
      <w:pPr>
        <w:spacing w:after="0" w:line="240" w:lineRule="auto"/>
        <w:rPr>
          <w:rFonts w:ascii="Times New Roman" w:hAnsi="Times New Roman" w:cs="Times New Roman"/>
          <w:sz w:val="28"/>
          <w:szCs w:val="28"/>
        </w:rPr>
      </w:pPr>
    </w:p>
    <w:p w:rsidR="004D6BBC" w:rsidRPr="0086167B" w:rsidRDefault="004D6BBC" w:rsidP="00903CEA">
      <w:pPr>
        <w:spacing w:after="0" w:line="240" w:lineRule="auto"/>
        <w:rPr>
          <w:rFonts w:ascii="Times New Roman" w:hAnsi="Times New Roman" w:cs="Times New Roman"/>
          <w:sz w:val="28"/>
          <w:szCs w:val="28"/>
        </w:rPr>
      </w:pPr>
    </w:p>
    <w:p w:rsidR="00877339" w:rsidRPr="0086167B" w:rsidRDefault="00877339" w:rsidP="00903CEA">
      <w:pPr>
        <w:spacing w:after="0" w:line="240" w:lineRule="auto"/>
        <w:rPr>
          <w:rFonts w:ascii="Times New Roman" w:hAnsi="Times New Roman" w:cs="Times New Roman"/>
          <w:sz w:val="28"/>
          <w:szCs w:val="28"/>
        </w:rPr>
      </w:pPr>
    </w:p>
    <w:p w:rsidR="00877339" w:rsidRPr="0086167B" w:rsidRDefault="00877339" w:rsidP="00903CEA">
      <w:pPr>
        <w:spacing w:after="0" w:line="240" w:lineRule="auto"/>
        <w:rPr>
          <w:rFonts w:ascii="Times New Roman" w:hAnsi="Times New Roman" w:cs="Times New Roman"/>
          <w:sz w:val="28"/>
          <w:szCs w:val="28"/>
        </w:rPr>
      </w:pPr>
    </w:p>
    <w:p w:rsidR="00877339" w:rsidRPr="0086167B" w:rsidRDefault="00877339" w:rsidP="00903CEA">
      <w:pPr>
        <w:spacing w:after="0" w:line="240" w:lineRule="auto"/>
        <w:rPr>
          <w:rFonts w:ascii="Times New Roman" w:hAnsi="Times New Roman" w:cs="Times New Roman"/>
          <w:sz w:val="28"/>
          <w:szCs w:val="28"/>
        </w:rPr>
      </w:pPr>
    </w:p>
    <w:p w:rsidR="00877339" w:rsidRPr="0086167B" w:rsidRDefault="00877339" w:rsidP="00903CEA">
      <w:pPr>
        <w:spacing w:after="0" w:line="240" w:lineRule="auto"/>
        <w:rPr>
          <w:rFonts w:ascii="Times New Roman" w:hAnsi="Times New Roman" w:cs="Times New Roman"/>
          <w:sz w:val="28"/>
          <w:szCs w:val="28"/>
        </w:rPr>
      </w:pPr>
    </w:p>
    <w:p w:rsidR="00877339" w:rsidRPr="0086167B" w:rsidRDefault="00877339" w:rsidP="00903CEA">
      <w:pPr>
        <w:spacing w:after="0" w:line="240" w:lineRule="auto"/>
        <w:rPr>
          <w:rFonts w:ascii="Times New Roman" w:hAnsi="Times New Roman" w:cs="Times New Roman"/>
          <w:sz w:val="28"/>
          <w:szCs w:val="28"/>
        </w:rPr>
      </w:pPr>
    </w:p>
    <w:p w:rsidR="00877339" w:rsidRPr="0086167B" w:rsidRDefault="00877339" w:rsidP="00903CEA">
      <w:pPr>
        <w:spacing w:after="0" w:line="240" w:lineRule="auto"/>
        <w:rPr>
          <w:rFonts w:ascii="Times New Roman" w:hAnsi="Times New Roman" w:cs="Times New Roman"/>
          <w:sz w:val="28"/>
          <w:szCs w:val="28"/>
        </w:rPr>
      </w:pPr>
    </w:p>
    <w:p w:rsidR="00877339" w:rsidRPr="0086167B" w:rsidRDefault="00877339" w:rsidP="00903CEA">
      <w:pPr>
        <w:spacing w:after="0" w:line="240" w:lineRule="auto"/>
        <w:rPr>
          <w:rFonts w:ascii="Times New Roman" w:hAnsi="Times New Roman" w:cs="Times New Roman"/>
          <w:sz w:val="28"/>
          <w:szCs w:val="28"/>
        </w:rPr>
      </w:pPr>
    </w:p>
    <w:p w:rsidR="00E122AC" w:rsidRPr="0086167B" w:rsidRDefault="0043653A" w:rsidP="00903CEA">
      <w:pPr>
        <w:tabs>
          <w:tab w:val="center" w:pos="0"/>
        </w:tabs>
        <w:spacing w:after="0" w:line="240" w:lineRule="auto"/>
        <w:ind w:right="-108" w:firstLine="709"/>
        <w:jc w:val="both"/>
        <w:rPr>
          <w:rFonts w:ascii="Times New Roman" w:hAnsi="Times New Roman" w:cs="Times New Roman"/>
          <w:sz w:val="24"/>
          <w:szCs w:val="24"/>
        </w:rPr>
      </w:pPr>
      <w:r w:rsidRPr="0086167B">
        <w:rPr>
          <w:rFonts w:ascii="Times New Roman" w:hAnsi="Times New Roman" w:cs="Times New Roman"/>
          <w:sz w:val="24"/>
          <w:szCs w:val="24"/>
        </w:rPr>
        <w:fldChar w:fldCharType="begin"/>
      </w:r>
      <w:r w:rsidR="00D03E47" w:rsidRPr="0086167B">
        <w:rPr>
          <w:rFonts w:ascii="Times New Roman" w:hAnsi="Times New Roman" w:cs="Times New Roman"/>
          <w:sz w:val="24"/>
          <w:szCs w:val="24"/>
        </w:rPr>
        <w:instrText xml:space="preserve"> TIME \@ "dd.MM.yyyy" </w:instrText>
      </w:r>
      <w:r w:rsidRPr="0086167B">
        <w:rPr>
          <w:rFonts w:ascii="Times New Roman" w:hAnsi="Times New Roman" w:cs="Times New Roman"/>
          <w:sz w:val="24"/>
          <w:szCs w:val="24"/>
        </w:rPr>
        <w:fldChar w:fldCharType="separate"/>
      </w:r>
      <w:r w:rsidR="00F9281E">
        <w:rPr>
          <w:rFonts w:ascii="Times New Roman" w:hAnsi="Times New Roman" w:cs="Times New Roman"/>
          <w:noProof/>
          <w:sz w:val="24"/>
          <w:szCs w:val="24"/>
        </w:rPr>
        <w:t>20.04.2011</w:t>
      </w:r>
      <w:r w:rsidRPr="0086167B">
        <w:rPr>
          <w:rFonts w:ascii="Times New Roman" w:hAnsi="Times New Roman" w:cs="Times New Roman"/>
          <w:sz w:val="24"/>
          <w:szCs w:val="24"/>
        </w:rPr>
        <w:fldChar w:fldCharType="end"/>
      </w:r>
      <w:r w:rsidR="00D03E47" w:rsidRPr="0086167B">
        <w:rPr>
          <w:rFonts w:ascii="Times New Roman" w:hAnsi="Times New Roman" w:cs="Times New Roman"/>
          <w:sz w:val="24"/>
          <w:szCs w:val="24"/>
        </w:rPr>
        <w:t xml:space="preserve"> </w:t>
      </w:r>
      <w:r w:rsidRPr="0086167B">
        <w:rPr>
          <w:rFonts w:ascii="Times New Roman" w:hAnsi="Times New Roman" w:cs="Times New Roman"/>
          <w:sz w:val="24"/>
          <w:szCs w:val="24"/>
        </w:rPr>
        <w:fldChar w:fldCharType="begin"/>
      </w:r>
      <w:r w:rsidR="00066A91" w:rsidRPr="0086167B">
        <w:rPr>
          <w:rFonts w:ascii="Times New Roman" w:hAnsi="Times New Roman" w:cs="Times New Roman"/>
          <w:sz w:val="24"/>
          <w:szCs w:val="24"/>
        </w:rPr>
        <w:instrText xml:space="preserve"> TIME \@ "HH:mm" </w:instrText>
      </w:r>
      <w:r w:rsidRPr="0086167B">
        <w:rPr>
          <w:rFonts w:ascii="Times New Roman" w:hAnsi="Times New Roman" w:cs="Times New Roman"/>
          <w:sz w:val="24"/>
          <w:szCs w:val="24"/>
        </w:rPr>
        <w:fldChar w:fldCharType="separate"/>
      </w:r>
      <w:r w:rsidR="00F9281E">
        <w:rPr>
          <w:rFonts w:ascii="Times New Roman" w:hAnsi="Times New Roman" w:cs="Times New Roman"/>
          <w:noProof/>
          <w:sz w:val="24"/>
          <w:szCs w:val="24"/>
        </w:rPr>
        <w:t>10:50</w:t>
      </w:r>
      <w:r w:rsidRPr="0086167B">
        <w:rPr>
          <w:rFonts w:ascii="Times New Roman" w:hAnsi="Times New Roman" w:cs="Times New Roman"/>
          <w:sz w:val="24"/>
          <w:szCs w:val="24"/>
        </w:rPr>
        <w:fldChar w:fldCharType="end"/>
      </w:r>
    </w:p>
    <w:p w:rsidR="006A7BF4" w:rsidRPr="0086167B" w:rsidRDefault="0043653A" w:rsidP="00903CEA">
      <w:pPr>
        <w:tabs>
          <w:tab w:val="center" w:pos="0"/>
        </w:tabs>
        <w:spacing w:after="0" w:line="240" w:lineRule="auto"/>
        <w:ind w:right="-108" w:firstLine="709"/>
        <w:jc w:val="both"/>
        <w:rPr>
          <w:rFonts w:ascii="Times New Roman" w:hAnsi="Times New Roman" w:cs="Times New Roman"/>
          <w:sz w:val="24"/>
          <w:szCs w:val="24"/>
        </w:rPr>
      </w:pPr>
      <w:r w:rsidRPr="0086167B">
        <w:rPr>
          <w:rFonts w:ascii="Times New Roman" w:hAnsi="Times New Roman" w:cs="Times New Roman"/>
          <w:sz w:val="24"/>
          <w:szCs w:val="24"/>
        </w:rPr>
        <w:fldChar w:fldCharType="begin"/>
      </w:r>
      <w:r w:rsidR="00F72F02" w:rsidRPr="0086167B">
        <w:rPr>
          <w:rFonts w:ascii="Times New Roman" w:hAnsi="Times New Roman" w:cs="Times New Roman"/>
          <w:sz w:val="24"/>
          <w:szCs w:val="24"/>
        </w:rPr>
        <w:instrText xml:space="preserve"> NUMWORDS  \# "0"  \* MERGEFORMAT </w:instrText>
      </w:r>
      <w:r w:rsidRPr="0086167B">
        <w:rPr>
          <w:rFonts w:ascii="Times New Roman" w:hAnsi="Times New Roman" w:cs="Times New Roman"/>
          <w:sz w:val="24"/>
          <w:szCs w:val="24"/>
        </w:rPr>
        <w:fldChar w:fldCharType="separate"/>
      </w:r>
      <w:r w:rsidR="0001179B">
        <w:rPr>
          <w:rFonts w:ascii="Times New Roman" w:hAnsi="Times New Roman" w:cs="Times New Roman"/>
          <w:noProof/>
          <w:sz w:val="24"/>
          <w:szCs w:val="24"/>
        </w:rPr>
        <w:t>1222</w:t>
      </w:r>
      <w:r w:rsidRPr="0086167B">
        <w:rPr>
          <w:rFonts w:ascii="Times New Roman" w:hAnsi="Times New Roman" w:cs="Times New Roman"/>
          <w:sz w:val="24"/>
          <w:szCs w:val="24"/>
        </w:rPr>
        <w:fldChar w:fldCharType="end"/>
      </w:r>
    </w:p>
    <w:p w:rsidR="006A7BF4" w:rsidRPr="0086167B" w:rsidRDefault="006A7BF4" w:rsidP="00903CEA">
      <w:pPr>
        <w:tabs>
          <w:tab w:val="center" w:pos="0"/>
        </w:tabs>
        <w:spacing w:after="0" w:line="240" w:lineRule="auto"/>
        <w:ind w:right="-108" w:firstLine="709"/>
        <w:jc w:val="both"/>
        <w:rPr>
          <w:rFonts w:ascii="Times New Roman" w:hAnsi="Times New Roman" w:cs="Times New Roman"/>
          <w:sz w:val="24"/>
          <w:szCs w:val="24"/>
        </w:rPr>
      </w:pPr>
      <w:proofErr w:type="spellStart"/>
      <w:r w:rsidRPr="0086167B">
        <w:rPr>
          <w:rFonts w:ascii="Times New Roman" w:hAnsi="Times New Roman" w:cs="Times New Roman"/>
          <w:sz w:val="24"/>
          <w:szCs w:val="24"/>
        </w:rPr>
        <w:t>M.Adamane</w:t>
      </w:r>
      <w:proofErr w:type="spellEnd"/>
    </w:p>
    <w:p w:rsidR="002D4CA1" w:rsidRPr="0086167B" w:rsidRDefault="006A7BF4" w:rsidP="00903CEA">
      <w:pPr>
        <w:tabs>
          <w:tab w:val="center" w:pos="0"/>
        </w:tabs>
        <w:spacing w:after="0" w:line="240" w:lineRule="auto"/>
        <w:ind w:right="-108" w:firstLine="709"/>
        <w:jc w:val="both"/>
        <w:rPr>
          <w:rFonts w:ascii="Times New Roman" w:hAnsi="Times New Roman" w:cs="Times New Roman"/>
          <w:sz w:val="24"/>
          <w:szCs w:val="24"/>
        </w:rPr>
      </w:pPr>
      <w:r w:rsidRPr="0086167B">
        <w:rPr>
          <w:rFonts w:ascii="Times New Roman" w:hAnsi="Times New Roman" w:cs="Times New Roman"/>
          <w:sz w:val="24"/>
          <w:szCs w:val="24"/>
        </w:rPr>
        <w:t>67047756, madara.adamane@izm.gov.lv</w:t>
      </w:r>
    </w:p>
    <w:sectPr w:rsidR="002D4CA1" w:rsidRPr="0086167B" w:rsidSect="008B663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61" w:rsidRDefault="00461461" w:rsidP="00AB4555">
      <w:pPr>
        <w:spacing w:after="0" w:line="240" w:lineRule="auto"/>
      </w:pPr>
      <w:r>
        <w:separator/>
      </w:r>
    </w:p>
  </w:endnote>
  <w:endnote w:type="continuationSeparator" w:id="0">
    <w:p w:rsidR="00461461" w:rsidRDefault="00461461"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0B" w:rsidRPr="00972019" w:rsidRDefault="0043653A" w:rsidP="00EB1C0B">
    <w:pPr>
      <w:pStyle w:val="Footer"/>
      <w:tabs>
        <w:tab w:val="clear" w:pos="8306"/>
        <w:tab w:val="right" w:pos="9072"/>
      </w:tabs>
      <w:jc w:val="both"/>
      <w:rPr>
        <w:rFonts w:ascii="Times New Roman" w:hAnsi="Times New Roman" w:cs="Times New Roman"/>
        <w:sz w:val="24"/>
        <w:szCs w:val="24"/>
      </w:rPr>
    </w:pPr>
    <w:fldSimple w:instr=" FILENAME   \* MERGEFORMAT ">
      <w:r w:rsidR="00F9281E" w:rsidRPr="00F9281E">
        <w:rPr>
          <w:rFonts w:ascii="Times New Roman" w:hAnsi="Times New Roman" w:cs="Times New Roman"/>
          <w:noProof/>
          <w:sz w:val="24"/>
          <w:szCs w:val="24"/>
        </w:rPr>
        <w:t>IZMAnot_200411_Vaciesa4</w:t>
      </w:r>
    </w:fldSimple>
    <w:r w:rsidR="00965192" w:rsidRPr="0067538D">
      <w:rPr>
        <w:rFonts w:ascii="Times New Roman" w:hAnsi="Times New Roman" w:cs="Times New Roman"/>
        <w:sz w:val="24"/>
        <w:szCs w:val="24"/>
      </w:rPr>
      <w:t>; Ministru kabineta rīkojuma projekta „</w:t>
    </w:r>
    <w:r w:rsidR="00965192">
      <w:rPr>
        <w:rFonts w:ascii="Times New Roman" w:hAnsi="Times New Roman" w:cs="Times New Roman"/>
        <w:sz w:val="24"/>
        <w:szCs w:val="24"/>
      </w:rPr>
      <w:t>Par atteikumu nodot privatizācijai valsts īpašuma objektu Ojāra Vācieša ielā 4, Rīgā</w:t>
    </w:r>
    <w:r w:rsidR="00965192" w:rsidRPr="0067538D">
      <w:rPr>
        <w:rFonts w:ascii="Times New Roman" w:hAnsi="Times New Roman" w:cs="Times New Roman"/>
        <w:sz w:val="24"/>
        <w:szCs w:val="24"/>
      </w:rPr>
      <w:t>”</w:t>
    </w:r>
    <w:r w:rsidR="00965192">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15" w:rsidRPr="00972019" w:rsidRDefault="0043653A" w:rsidP="00972019">
    <w:pPr>
      <w:pStyle w:val="Footer"/>
      <w:tabs>
        <w:tab w:val="clear" w:pos="8306"/>
        <w:tab w:val="right" w:pos="9072"/>
      </w:tabs>
      <w:jc w:val="both"/>
      <w:rPr>
        <w:rFonts w:ascii="Times New Roman" w:hAnsi="Times New Roman" w:cs="Times New Roman"/>
        <w:sz w:val="24"/>
        <w:szCs w:val="24"/>
      </w:rPr>
    </w:pPr>
    <w:fldSimple w:instr=" FILENAME   \* MERGEFORMAT ">
      <w:r w:rsidR="00F9281E" w:rsidRPr="00F9281E">
        <w:rPr>
          <w:rFonts w:ascii="Times New Roman" w:hAnsi="Times New Roman" w:cs="Times New Roman"/>
          <w:noProof/>
          <w:sz w:val="24"/>
          <w:szCs w:val="24"/>
        </w:rPr>
        <w:t>IZMAnot_200411_Vaciesa4</w:t>
      </w:r>
    </w:fldSimple>
    <w:r w:rsidR="00F60E15" w:rsidRPr="0067538D">
      <w:rPr>
        <w:rFonts w:ascii="Times New Roman" w:hAnsi="Times New Roman" w:cs="Times New Roman"/>
        <w:sz w:val="24"/>
        <w:szCs w:val="24"/>
      </w:rPr>
      <w:t>; Ministru kabineta rīkojuma projekta „</w:t>
    </w:r>
    <w:r w:rsidR="00F60E15">
      <w:rPr>
        <w:rFonts w:ascii="Times New Roman" w:hAnsi="Times New Roman" w:cs="Times New Roman"/>
        <w:sz w:val="24"/>
        <w:szCs w:val="24"/>
      </w:rPr>
      <w:t xml:space="preserve">Par </w:t>
    </w:r>
    <w:r w:rsidR="004D6BBC">
      <w:rPr>
        <w:rFonts w:ascii="Times New Roman" w:hAnsi="Times New Roman" w:cs="Times New Roman"/>
        <w:sz w:val="24"/>
        <w:szCs w:val="24"/>
      </w:rPr>
      <w:t xml:space="preserve">atteikumu nodot privatizācijai valsts īpašuma objektu </w:t>
    </w:r>
    <w:r w:rsidR="00965192">
      <w:rPr>
        <w:rFonts w:ascii="Times New Roman" w:hAnsi="Times New Roman" w:cs="Times New Roman"/>
        <w:sz w:val="24"/>
        <w:szCs w:val="24"/>
      </w:rPr>
      <w:t>Ojāra Vācieša ielā 4</w:t>
    </w:r>
    <w:r w:rsidR="004D6BBC">
      <w:rPr>
        <w:rFonts w:ascii="Times New Roman" w:hAnsi="Times New Roman" w:cs="Times New Roman"/>
        <w:sz w:val="24"/>
        <w:szCs w:val="24"/>
      </w:rPr>
      <w:t>, Rīgā</w:t>
    </w:r>
    <w:r w:rsidR="00F60E15" w:rsidRPr="0067538D">
      <w:rPr>
        <w:rFonts w:ascii="Times New Roman" w:hAnsi="Times New Roman" w:cs="Times New Roman"/>
        <w:sz w:val="24"/>
        <w:szCs w:val="24"/>
      </w:rPr>
      <w:t>”</w:t>
    </w:r>
    <w:r w:rsidR="00F60E15">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61" w:rsidRDefault="00461461" w:rsidP="00AB4555">
      <w:pPr>
        <w:spacing w:after="0" w:line="240" w:lineRule="auto"/>
      </w:pPr>
      <w:r>
        <w:separator/>
      </w:r>
    </w:p>
  </w:footnote>
  <w:footnote w:type="continuationSeparator" w:id="0">
    <w:p w:rsidR="00461461" w:rsidRDefault="00461461"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F60E15" w:rsidRPr="00FD7B17" w:rsidRDefault="0043653A">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F60E15"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F9281E">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F60E15" w:rsidRDefault="00F60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B4E"/>
    <w:multiLevelType w:val="hybridMultilevel"/>
    <w:tmpl w:val="60CABAC0"/>
    <w:lvl w:ilvl="0" w:tplc="F462D7E8">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62A81AC3"/>
    <w:multiLevelType w:val="hybridMultilevel"/>
    <w:tmpl w:val="B0CAAB04"/>
    <w:lvl w:ilvl="0" w:tplc="4C0828C4">
      <w:start w:val="1"/>
      <w:numFmt w:val="decimal"/>
      <w:lvlText w:val="%1)"/>
      <w:lvlJc w:val="left"/>
      <w:pPr>
        <w:tabs>
          <w:tab w:val="num" w:pos="720"/>
        </w:tabs>
        <w:ind w:left="720" w:hanging="360"/>
      </w:pPr>
      <w:rPr>
        <w:rFonts w:ascii="Times New Roman" w:eastAsiaTheme="minorHAns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DA23537"/>
    <w:multiLevelType w:val="hybridMultilevel"/>
    <w:tmpl w:val="F01E53AA"/>
    <w:lvl w:ilvl="0" w:tplc="204205E6">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79A15894"/>
    <w:multiLevelType w:val="hybridMultilevel"/>
    <w:tmpl w:val="6232A08C"/>
    <w:lvl w:ilvl="0" w:tplc="B5E4847A">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EF25C14"/>
    <w:multiLevelType w:val="multilevel"/>
    <w:tmpl w:val="FC641C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2F6"/>
    <w:rsid w:val="00004670"/>
    <w:rsid w:val="00006B6B"/>
    <w:rsid w:val="0001068D"/>
    <w:rsid w:val="000111C8"/>
    <w:rsid w:val="0001179B"/>
    <w:rsid w:val="00012911"/>
    <w:rsid w:val="00013B3B"/>
    <w:rsid w:val="000207E8"/>
    <w:rsid w:val="00023769"/>
    <w:rsid w:val="00023BE8"/>
    <w:rsid w:val="00023CE6"/>
    <w:rsid w:val="000256FF"/>
    <w:rsid w:val="00027F96"/>
    <w:rsid w:val="00030F5A"/>
    <w:rsid w:val="00031712"/>
    <w:rsid w:val="00031C87"/>
    <w:rsid w:val="00032F99"/>
    <w:rsid w:val="0003656C"/>
    <w:rsid w:val="00040C59"/>
    <w:rsid w:val="00045477"/>
    <w:rsid w:val="0005255F"/>
    <w:rsid w:val="000528E2"/>
    <w:rsid w:val="000531BF"/>
    <w:rsid w:val="000532D1"/>
    <w:rsid w:val="000573F1"/>
    <w:rsid w:val="00066A91"/>
    <w:rsid w:val="00066B3E"/>
    <w:rsid w:val="00071F2A"/>
    <w:rsid w:val="00072262"/>
    <w:rsid w:val="00072BD5"/>
    <w:rsid w:val="00072C5D"/>
    <w:rsid w:val="0007798E"/>
    <w:rsid w:val="0008299F"/>
    <w:rsid w:val="000829B0"/>
    <w:rsid w:val="00084486"/>
    <w:rsid w:val="000859B3"/>
    <w:rsid w:val="00087922"/>
    <w:rsid w:val="000921E3"/>
    <w:rsid w:val="00094B72"/>
    <w:rsid w:val="000A0440"/>
    <w:rsid w:val="000A2C2E"/>
    <w:rsid w:val="000A447E"/>
    <w:rsid w:val="000A590B"/>
    <w:rsid w:val="000A7D2D"/>
    <w:rsid w:val="000B7C32"/>
    <w:rsid w:val="000C22B3"/>
    <w:rsid w:val="000C22E8"/>
    <w:rsid w:val="000C23A3"/>
    <w:rsid w:val="000C3AD7"/>
    <w:rsid w:val="000C50E1"/>
    <w:rsid w:val="000C656E"/>
    <w:rsid w:val="000C6D5D"/>
    <w:rsid w:val="000D2949"/>
    <w:rsid w:val="000E0B42"/>
    <w:rsid w:val="000E315F"/>
    <w:rsid w:val="000E3E85"/>
    <w:rsid w:val="000E5EB8"/>
    <w:rsid w:val="000E6290"/>
    <w:rsid w:val="000F5F7C"/>
    <w:rsid w:val="000F6242"/>
    <w:rsid w:val="000F77CA"/>
    <w:rsid w:val="001020C3"/>
    <w:rsid w:val="00104488"/>
    <w:rsid w:val="0010638D"/>
    <w:rsid w:val="0011797C"/>
    <w:rsid w:val="00122C80"/>
    <w:rsid w:val="00125895"/>
    <w:rsid w:val="00132168"/>
    <w:rsid w:val="00134464"/>
    <w:rsid w:val="001345EE"/>
    <w:rsid w:val="00134F8A"/>
    <w:rsid w:val="00135080"/>
    <w:rsid w:val="001368A7"/>
    <w:rsid w:val="00137231"/>
    <w:rsid w:val="0013728B"/>
    <w:rsid w:val="00147740"/>
    <w:rsid w:val="00152F49"/>
    <w:rsid w:val="001546E9"/>
    <w:rsid w:val="00156130"/>
    <w:rsid w:val="00156263"/>
    <w:rsid w:val="00156E18"/>
    <w:rsid w:val="001615A0"/>
    <w:rsid w:val="001636D0"/>
    <w:rsid w:val="00163F52"/>
    <w:rsid w:val="001653EA"/>
    <w:rsid w:val="00165832"/>
    <w:rsid w:val="00171BC4"/>
    <w:rsid w:val="00175A54"/>
    <w:rsid w:val="00176D00"/>
    <w:rsid w:val="00182771"/>
    <w:rsid w:val="001848FA"/>
    <w:rsid w:val="00185411"/>
    <w:rsid w:val="00190818"/>
    <w:rsid w:val="00191E68"/>
    <w:rsid w:val="00192631"/>
    <w:rsid w:val="00193348"/>
    <w:rsid w:val="00193DF9"/>
    <w:rsid w:val="00196F5D"/>
    <w:rsid w:val="001A0A1A"/>
    <w:rsid w:val="001A2297"/>
    <w:rsid w:val="001A765D"/>
    <w:rsid w:val="001B2BB5"/>
    <w:rsid w:val="001B7E41"/>
    <w:rsid w:val="001C1339"/>
    <w:rsid w:val="001C16E3"/>
    <w:rsid w:val="001C3284"/>
    <w:rsid w:val="001C39AD"/>
    <w:rsid w:val="001C68B6"/>
    <w:rsid w:val="001D0C7D"/>
    <w:rsid w:val="001D44C3"/>
    <w:rsid w:val="001D6DD2"/>
    <w:rsid w:val="001E097C"/>
    <w:rsid w:val="001E2B2A"/>
    <w:rsid w:val="001E5B50"/>
    <w:rsid w:val="001E61DE"/>
    <w:rsid w:val="001E7992"/>
    <w:rsid w:val="001F2203"/>
    <w:rsid w:val="001F2605"/>
    <w:rsid w:val="001F30B4"/>
    <w:rsid w:val="001F4C1B"/>
    <w:rsid w:val="001F7796"/>
    <w:rsid w:val="00203782"/>
    <w:rsid w:val="00207F68"/>
    <w:rsid w:val="00210DA2"/>
    <w:rsid w:val="002118F1"/>
    <w:rsid w:val="00212A44"/>
    <w:rsid w:val="00216B55"/>
    <w:rsid w:val="0021729A"/>
    <w:rsid w:val="00222F4A"/>
    <w:rsid w:val="00224232"/>
    <w:rsid w:val="00234A60"/>
    <w:rsid w:val="00234ECD"/>
    <w:rsid w:val="00240BA9"/>
    <w:rsid w:val="0024164B"/>
    <w:rsid w:val="00245657"/>
    <w:rsid w:val="0024585F"/>
    <w:rsid w:val="00245D72"/>
    <w:rsid w:val="00245F6D"/>
    <w:rsid w:val="00247312"/>
    <w:rsid w:val="00247D8B"/>
    <w:rsid w:val="0025043A"/>
    <w:rsid w:val="00255451"/>
    <w:rsid w:val="002638F0"/>
    <w:rsid w:val="00266D1B"/>
    <w:rsid w:val="002713CB"/>
    <w:rsid w:val="002722B6"/>
    <w:rsid w:val="002730C3"/>
    <w:rsid w:val="00275C85"/>
    <w:rsid w:val="0028410B"/>
    <w:rsid w:val="00285C72"/>
    <w:rsid w:val="002913A2"/>
    <w:rsid w:val="002955E3"/>
    <w:rsid w:val="00297FE4"/>
    <w:rsid w:val="002C45A6"/>
    <w:rsid w:val="002C4DEE"/>
    <w:rsid w:val="002C59B1"/>
    <w:rsid w:val="002D09D7"/>
    <w:rsid w:val="002D24A2"/>
    <w:rsid w:val="002D4CA1"/>
    <w:rsid w:val="002D6DA5"/>
    <w:rsid w:val="002E0A4A"/>
    <w:rsid w:val="002E2592"/>
    <w:rsid w:val="002E271B"/>
    <w:rsid w:val="002F120A"/>
    <w:rsid w:val="002F49F4"/>
    <w:rsid w:val="002F65A6"/>
    <w:rsid w:val="002F78EF"/>
    <w:rsid w:val="002F7BA6"/>
    <w:rsid w:val="003042EE"/>
    <w:rsid w:val="00304987"/>
    <w:rsid w:val="003129F8"/>
    <w:rsid w:val="00315BD7"/>
    <w:rsid w:val="00316E1C"/>
    <w:rsid w:val="003219C6"/>
    <w:rsid w:val="0032700C"/>
    <w:rsid w:val="00327789"/>
    <w:rsid w:val="003279EF"/>
    <w:rsid w:val="003309F1"/>
    <w:rsid w:val="00331BDF"/>
    <w:rsid w:val="00332554"/>
    <w:rsid w:val="003337CC"/>
    <w:rsid w:val="00335BBC"/>
    <w:rsid w:val="003365D5"/>
    <w:rsid w:val="0035198D"/>
    <w:rsid w:val="00355399"/>
    <w:rsid w:val="003555DA"/>
    <w:rsid w:val="003559C6"/>
    <w:rsid w:val="00356825"/>
    <w:rsid w:val="00361FC8"/>
    <w:rsid w:val="00364437"/>
    <w:rsid w:val="00365B5C"/>
    <w:rsid w:val="00365D3F"/>
    <w:rsid w:val="003664D3"/>
    <w:rsid w:val="00371F66"/>
    <w:rsid w:val="003760A7"/>
    <w:rsid w:val="003837D3"/>
    <w:rsid w:val="00387E4C"/>
    <w:rsid w:val="00390EB4"/>
    <w:rsid w:val="003953F5"/>
    <w:rsid w:val="00396722"/>
    <w:rsid w:val="003A1950"/>
    <w:rsid w:val="003A4313"/>
    <w:rsid w:val="003A61EB"/>
    <w:rsid w:val="003A6510"/>
    <w:rsid w:val="003B4E16"/>
    <w:rsid w:val="003B7B65"/>
    <w:rsid w:val="003C0F37"/>
    <w:rsid w:val="003C5349"/>
    <w:rsid w:val="003C66D4"/>
    <w:rsid w:val="003C6F75"/>
    <w:rsid w:val="003D09CB"/>
    <w:rsid w:val="003D1467"/>
    <w:rsid w:val="003D6D12"/>
    <w:rsid w:val="003E69BC"/>
    <w:rsid w:val="003E7407"/>
    <w:rsid w:val="003F17F8"/>
    <w:rsid w:val="003F2F50"/>
    <w:rsid w:val="003F75FC"/>
    <w:rsid w:val="003F793B"/>
    <w:rsid w:val="00403B61"/>
    <w:rsid w:val="004060C0"/>
    <w:rsid w:val="0040763D"/>
    <w:rsid w:val="00407DE3"/>
    <w:rsid w:val="00411732"/>
    <w:rsid w:val="00411A63"/>
    <w:rsid w:val="00412017"/>
    <w:rsid w:val="00413B7F"/>
    <w:rsid w:val="00420A60"/>
    <w:rsid w:val="00421627"/>
    <w:rsid w:val="004254E8"/>
    <w:rsid w:val="00427329"/>
    <w:rsid w:val="0042739E"/>
    <w:rsid w:val="00427EE7"/>
    <w:rsid w:val="00430C06"/>
    <w:rsid w:val="00431877"/>
    <w:rsid w:val="004326EF"/>
    <w:rsid w:val="0043313F"/>
    <w:rsid w:val="0043653A"/>
    <w:rsid w:val="00436C01"/>
    <w:rsid w:val="0044184B"/>
    <w:rsid w:val="00442B4F"/>
    <w:rsid w:val="00444B1F"/>
    <w:rsid w:val="00452835"/>
    <w:rsid w:val="00453E6F"/>
    <w:rsid w:val="00454AFC"/>
    <w:rsid w:val="00457D65"/>
    <w:rsid w:val="00457FEE"/>
    <w:rsid w:val="004604B1"/>
    <w:rsid w:val="00461461"/>
    <w:rsid w:val="00464EFB"/>
    <w:rsid w:val="004656A2"/>
    <w:rsid w:val="00467BAF"/>
    <w:rsid w:val="00467CA4"/>
    <w:rsid w:val="00470D9D"/>
    <w:rsid w:val="00477C0C"/>
    <w:rsid w:val="00477DFD"/>
    <w:rsid w:val="004810E7"/>
    <w:rsid w:val="00486072"/>
    <w:rsid w:val="004868E3"/>
    <w:rsid w:val="00491BBC"/>
    <w:rsid w:val="004960BE"/>
    <w:rsid w:val="004A650C"/>
    <w:rsid w:val="004A65AE"/>
    <w:rsid w:val="004B1135"/>
    <w:rsid w:val="004B2205"/>
    <w:rsid w:val="004B43C6"/>
    <w:rsid w:val="004B576C"/>
    <w:rsid w:val="004B5D5D"/>
    <w:rsid w:val="004B60FC"/>
    <w:rsid w:val="004B64D3"/>
    <w:rsid w:val="004C08C2"/>
    <w:rsid w:val="004C096F"/>
    <w:rsid w:val="004C4F5B"/>
    <w:rsid w:val="004C5A3B"/>
    <w:rsid w:val="004C6D33"/>
    <w:rsid w:val="004D1E60"/>
    <w:rsid w:val="004D2431"/>
    <w:rsid w:val="004D4D0F"/>
    <w:rsid w:val="004D6BBC"/>
    <w:rsid w:val="004E1AE2"/>
    <w:rsid w:val="004E2842"/>
    <w:rsid w:val="004E5C8B"/>
    <w:rsid w:val="004E6BB9"/>
    <w:rsid w:val="004F068B"/>
    <w:rsid w:val="004F4E88"/>
    <w:rsid w:val="004F5CF2"/>
    <w:rsid w:val="004F6847"/>
    <w:rsid w:val="004F7FA0"/>
    <w:rsid w:val="00501599"/>
    <w:rsid w:val="0050404F"/>
    <w:rsid w:val="00504152"/>
    <w:rsid w:val="00504CF6"/>
    <w:rsid w:val="00511A62"/>
    <w:rsid w:val="00512541"/>
    <w:rsid w:val="005125B8"/>
    <w:rsid w:val="00516C4B"/>
    <w:rsid w:val="00524FBF"/>
    <w:rsid w:val="00525C70"/>
    <w:rsid w:val="0052767A"/>
    <w:rsid w:val="00530976"/>
    <w:rsid w:val="00535DB0"/>
    <w:rsid w:val="00536451"/>
    <w:rsid w:val="00537521"/>
    <w:rsid w:val="00544A80"/>
    <w:rsid w:val="00544F95"/>
    <w:rsid w:val="00546BC9"/>
    <w:rsid w:val="00546D7F"/>
    <w:rsid w:val="00553168"/>
    <w:rsid w:val="005546FC"/>
    <w:rsid w:val="005569CF"/>
    <w:rsid w:val="00557F0B"/>
    <w:rsid w:val="005603C8"/>
    <w:rsid w:val="0056201B"/>
    <w:rsid w:val="00564720"/>
    <w:rsid w:val="00570E25"/>
    <w:rsid w:val="005768FE"/>
    <w:rsid w:val="005857C0"/>
    <w:rsid w:val="00586181"/>
    <w:rsid w:val="0059307C"/>
    <w:rsid w:val="005965FF"/>
    <w:rsid w:val="005A1C34"/>
    <w:rsid w:val="005A3196"/>
    <w:rsid w:val="005A6E7B"/>
    <w:rsid w:val="005A77A5"/>
    <w:rsid w:val="005B414C"/>
    <w:rsid w:val="005C19C5"/>
    <w:rsid w:val="005C3DC4"/>
    <w:rsid w:val="005C4378"/>
    <w:rsid w:val="005C48DB"/>
    <w:rsid w:val="005C4CE9"/>
    <w:rsid w:val="005D2C2A"/>
    <w:rsid w:val="005D6D99"/>
    <w:rsid w:val="005D7D6A"/>
    <w:rsid w:val="005E002C"/>
    <w:rsid w:val="005E24E5"/>
    <w:rsid w:val="005E32A2"/>
    <w:rsid w:val="005F066D"/>
    <w:rsid w:val="005F0D58"/>
    <w:rsid w:val="005F26E2"/>
    <w:rsid w:val="005F3AD0"/>
    <w:rsid w:val="005F4DB3"/>
    <w:rsid w:val="006001FC"/>
    <w:rsid w:val="00600D96"/>
    <w:rsid w:val="00601EA2"/>
    <w:rsid w:val="00603053"/>
    <w:rsid w:val="00605D5C"/>
    <w:rsid w:val="00607EC5"/>
    <w:rsid w:val="0061150B"/>
    <w:rsid w:val="00613360"/>
    <w:rsid w:val="00616373"/>
    <w:rsid w:val="0062108F"/>
    <w:rsid w:val="00622F4E"/>
    <w:rsid w:val="00624DD5"/>
    <w:rsid w:val="00625773"/>
    <w:rsid w:val="006319FB"/>
    <w:rsid w:val="00635C32"/>
    <w:rsid w:val="006423A8"/>
    <w:rsid w:val="006426FB"/>
    <w:rsid w:val="006473AB"/>
    <w:rsid w:val="0065376C"/>
    <w:rsid w:val="00653BDC"/>
    <w:rsid w:val="006543D0"/>
    <w:rsid w:val="00654664"/>
    <w:rsid w:val="00654E16"/>
    <w:rsid w:val="00655D67"/>
    <w:rsid w:val="00656EB8"/>
    <w:rsid w:val="00665990"/>
    <w:rsid w:val="00665B52"/>
    <w:rsid w:val="0067031C"/>
    <w:rsid w:val="00670D53"/>
    <w:rsid w:val="0067116E"/>
    <w:rsid w:val="00674216"/>
    <w:rsid w:val="00674DB2"/>
    <w:rsid w:val="00681851"/>
    <w:rsid w:val="00683402"/>
    <w:rsid w:val="00684614"/>
    <w:rsid w:val="0069078D"/>
    <w:rsid w:val="006918E8"/>
    <w:rsid w:val="00695DA1"/>
    <w:rsid w:val="00697555"/>
    <w:rsid w:val="006A0851"/>
    <w:rsid w:val="006A428D"/>
    <w:rsid w:val="006A69CD"/>
    <w:rsid w:val="006A7BF4"/>
    <w:rsid w:val="006B0A43"/>
    <w:rsid w:val="006C133A"/>
    <w:rsid w:val="006C3AF6"/>
    <w:rsid w:val="006C4598"/>
    <w:rsid w:val="006C4839"/>
    <w:rsid w:val="006C7F5A"/>
    <w:rsid w:val="006D08C0"/>
    <w:rsid w:val="006D2CAE"/>
    <w:rsid w:val="006D3712"/>
    <w:rsid w:val="006D6FBB"/>
    <w:rsid w:val="006E20BE"/>
    <w:rsid w:val="006E3FE3"/>
    <w:rsid w:val="006E59B3"/>
    <w:rsid w:val="006E74FB"/>
    <w:rsid w:val="006F0975"/>
    <w:rsid w:val="006F0DA8"/>
    <w:rsid w:val="006F37DE"/>
    <w:rsid w:val="006F480A"/>
    <w:rsid w:val="006F562F"/>
    <w:rsid w:val="00700B19"/>
    <w:rsid w:val="00700B8D"/>
    <w:rsid w:val="0070312D"/>
    <w:rsid w:val="00704809"/>
    <w:rsid w:val="00705273"/>
    <w:rsid w:val="00705A52"/>
    <w:rsid w:val="007063ED"/>
    <w:rsid w:val="007104C9"/>
    <w:rsid w:val="00712E9C"/>
    <w:rsid w:val="007141A7"/>
    <w:rsid w:val="00716048"/>
    <w:rsid w:val="00716DBE"/>
    <w:rsid w:val="007170D6"/>
    <w:rsid w:val="00717D5A"/>
    <w:rsid w:val="00721687"/>
    <w:rsid w:val="007220CA"/>
    <w:rsid w:val="00723326"/>
    <w:rsid w:val="00723E60"/>
    <w:rsid w:val="0072579B"/>
    <w:rsid w:val="00725A00"/>
    <w:rsid w:val="00726091"/>
    <w:rsid w:val="00730D57"/>
    <w:rsid w:val="00734B20"/>
    <w:rsid w:val="00735964"/>
    <w:rsid w:val="0073680E"/>
    <w:rsid w:val="00743E2B"/>
    <w:rsid w:val="00754BAB"/>
    <w:rsid w:val="0075739E"/>
    <w:rsid w:val="007608C6"/>
    <w:rsid w:val="00766E36"/>
    <w:rsid w:val="0076777F"/>
    <w:rsid w:val="00774DE8"/>
    <w:rsid w:val="00777A4B"/>
    <w:rsid w:val="007815AC"/>
    <w:rsid w:val="007852FB"/>
    <w:rsid w:val="007856A1"/>
    <w:rsid w:val="00785DC4"/>
    <w:rsid w:val="007876AC"/>
    <w:rsid w:val="00787A4E"/>
    <w:rsid w:val="00794AD5"/>
    <w:rsid w:val="00796B65"/>
    <w:rsid w:val="007A0C70"/>
    <w:rsid w:val="007A0CE0"/>
    <w:rsid w:val="007A2976"/>
    <w:rsid w:val="007A4179"/>
    <w:rsid w:val="007A4D88"/>
    <w:rsid w:val="007B36C9"/>
    <w:rsid w:val="007B3777"/>
    <w:rsid w:val="007B401E"/>
    <w:rsid w:val="007B70AC"/>
    <w:rsid w:val="007C010E"/>
    <w:rsid w:val="007E09CC"/>
    <w:rsid w:val="007E0D10"/>
    <w:rsid w:val="007E664D"/>
    <w:rsid w:val="007F0F23"/>
    <w:rsid w:val="007F1593"/>
    <w:rsid w:val="007F257E"/>
    <w:rsid w:val="007F39AE"/>
    <w:rsid w:val="0080202A"/>
    <w:rsid w:val="00802861"/>
    <w:rsid w:val="00806260"/>
    <w:rsid w:val="00806A20"/>
    <w:rsid w:val="0081784A"/>
    <w:rsid w:val="008211B9"/>
    <w:rsid w:val="0082273F"/>
    <w:rsid w:val="008230A6"/>
    <w:rsid w:val="00825597"/>
    <w:rsid w:val="00825FB3"/>
    <w:rsid w:val="008323CD"/>
    <w:rsid w:val="008375ED"/>
    <w:rsid w:val="00840532"/>
    <w:rsid w:val="00851FD8"/>
    <w:rsid w:val="00854B14"/>
    <w:rsid w:val="0086008F"/>
    <w:rsid w:val="00860B2B"/>
    <w:rsid w:val="0086167B"/>
    <w:rsid w:val="00865207"/>
    <w:rsid w:val="0086706D"/>
    <w:rsid w:val="00875FE6"/>
    <w:rsid w:val="00876F24"/>
    <w:rsid w:val="00877339"/>
    <w:rsid w:val="008824B1"/>
    <w:rsid w:val="008853EB"/>
    <w:rsid w:val="008918B2"/>
    <w:rsid w:val="008922A2"/>
    <w:rsid w:val="008922F2"/>
    <w:rsid w:val="00893464"/>
    <w:rsid w:val="0089509F"/>
    <w:rsid w:val="008A34D1"/>
    <w:rsid w:val="008A6389"/>
    <w:rsid w:val="008B15B1"/>
    <w:rsid w:val="008B2A41"/>
    <w:rsid w:val="008B47C6"/>
    <w:rsid w:val="008B47E9"/>
    <w:rsid w:val="008B663B"/>
    <w:rsid w:val="008B6784"/>
    <w:rsid w:val="008B7414"/>
    <w:rsid w:val="008C6A4C"/>
    <w:rsid w:val="008C6C48"/>
    <w:rsid w:val="008C7C69"/>
    <w:rsid w:val="008C7C77"/>
    <w:rsid w:val="008C7DC1"/>
    <w:rsid w:val="008D41B7"/>
    <w:rsid w:val="008D58BD"/>
    <w:rsid w:val="008E078A"/>
    <w:rsid w:val="008E1B2A"/>
    <w:rsid w:val="008E27DA"/>
    <w:rsid w:val="008F3105"/>
    <w:rsid w:val="008F4810"/>
    <w:rsid w:val="008F65D3"/>
    <w:rsid w:val="008F7335"/>
    <w:rsid w:val="008F7502"/>
    <w:rsid w:val="0090171E"/>
    <w:rsid w:val="00903CEA"/>
    <w:rsid w:val="00905C91"/>
    <w:rsid w:val="009126A8"/>
    <w:rsid w:val="0091300D"/>
    <w:rsid w:val="0091729A"/>
    <w:rsid w:val="00922E09"/>
    <w:rsid w:val="00924CF7"/>
    <w:rsid w:val="00926B4B"/>
    <w:rsid w:val="00935712"/>
    <w:rsid w:val="00941CFC"/>
    <w:rsid w:val="0094421C"/>
    <w:rsid w:val="00945899"/>
    <w:rsid w:val="009518FD"/>
    <w:rsid w:val="00952E3C"/>
    <w:rsid w:val="00954550"/>
    <w:rsid w:val="009600C4"/>
    <w:rsid w:val="00960EFC"/>
    <w:rsid w:val="00963DBF"/>
    <w:rsid w:val="009649C2"/>
    <w:rsid w:val="00965192"/>
    <w:rsid w:val="0096540A"/>
    <w:rsid w:val="00965D42"/>
    <w:rsid w:val="009670E0"/>
    <w:rsid w:val="00967916"/>
    <w:rsid w:val="00972019"/>
    <w:rsid w:val="00972133"/>
    <w:rsid w:val="009746FB"/>
    <w:rsid w:val="00977F5D"/>
    <w:rsid w:val="00986994"/>
    <w:rsid w:val="00986E57"/>
    <w:rsid w:val="00987368"/>
    <w:rsid w:val="0099276C"/>
    <w:rsid w:val="009965E6"/>
    <w:rsid w:val="009A1CA5"/>
    <w:rsid w:val="009A1E27"/>
    <w:rsid w:val="009A3E0B"/>
    <w:rsid w:val="009A690B"/>
    <w:rsid w:val="009A6DB1"/>
    <w:rsid w:val="009B03E6"/>
    <w:rsid w:val="009B041E"/>
    <w:rsid w:val="009B055E"/>
    <w:rsid w:val="009B2570"/>
    <w:rsid w:val="009B427D"/>
    <w:rsid w:val="009B56D5"/>
    <w:rsid w:val="009B580E"/>
    <w:rsid w:val="009C412C"/>
    <w:rsid w:val="009C4223"/>
    <w:rsid w:val="009C7843"/>
    <w:rsid w:val="009D0225"/>
    <w:rsid w:val="009D1F23"/>
    <w:rsid w:val="009D27AB"/>
    <w:rsid w:val="009D409C"/>
    <w:rsid w:val="009E27B5"/>
    <w:rsid w:val="009E3EA5"/>
    <w:rsid w:val="00A012B1"/>
    <w:rsid w:val="00A015B9"/>
    <w:rsid w:val="00A047AC"/>
    <w:rsid w:val="00A10684"/>
    <w:rsid w:val="00A124EC"/>
    <w:rsid w:val="00A14342"/>
    <w:rsid w:val="00A1545C"/>
    <w:rsid w:val="00A20766"/>
    <w:rsid w:val="00A222D2"/>
    <w:rsid w:val="00A244A3"/>
    <w:rsid w:val="00A25E78"/>
    <w:rsid w:val="00A26F58"/>
    <w:rsid w:val="00A33529"/>
    <w:rsid w:val="00A35277"/>
    <w:rsid w:val="00A35F77"/>
    <w:rsid w:val="00A363BD"/>
    <w:rsid w:val="00A36675"/>
    <w:rsid w:val="00A36FB3"/>
    <w:rsid w:val="00A37261"/>
    <w:rsid w:val="00A41BD0"/>
    <w:rsid w:val="00A42BD1"/>
    <w:rsid w:val="00A44828"/>
    <w:rsid w:val="00A46B31"/>
    <w:rsid w:val="00A517A1"/>
    <w:rsid w:val="00A5450F"/>
    <w:rsid w:val="00A5704A"/>
    <w:rsid w:val="00A603A2"/>
    <w:rsid w:val="00A624B0"/>
    <w:rsid w:val="00A64C57"/>
    <w:rsid w:val="00A7135C"/>
    <w:rsid w:val="00A72293"/>
    <w:rsid w:val="00A72C2B"/>
    <w:rsid w:val="00A80FCF"/>
    <w:rsid w:val="00A83592"/>
    <w:rsid w:val="00A85E58"/>
    <w:rsid w:val="00A8718F"/>
    <w:rsid w:val="00A9093C"/>
    <w:rsid w:val="00A92B1C"/>
    <w:rsid w:val="00A93CAB"/>
    <w:rsid w:val="00A95D9D"/>
    <w:rsid w:val="00A9692B"/>
    <w:rsid w:val="00AA12F1"/>
    <w:rsid w:val="00AA3209"/>
    <w:rsid w:val="00AB44B2"/>
    <w:rsid w:val="00AB4555"/>
    <w:rsid w:val="00AB6FE7"/>
    <w:rsid w:val="00AB7291"/>
    <w:rsid w:val="00AB7BB6"/>
    <w:rsid w:val="00AC6E44"/>
    <w:rsid w:val="00AD04A9"/>
    <w:rsid w:val="00AD0974"/>
    <w:rsid w:val="00AD1AE9"/>
    <w:rsid w:val="00AD3D9D"/>
    <w:rsid w:val="00AD43F6"/>
    <w:rsid w:val="00AD4F95"/>
    <w:rsid w:val="00AE1A1C"/>
    <w:rsid w:val="00AE3150"/>
    <w:rsid w:val="00AE41F4"/>
    <w:rsid w:val="00AE7416"/>
    <w:rsid w:val="00AF2A28"/>
    <w:rsid w:val="00B01497"/>
    <w:rsid w:val="00B014C5"/>
    <w:rsid w:val="00B01A18"/>
    <w:rsid w:val="00B024AB"/>
    <w:rsid w:val="00B065B0"/>
    <w:rsid w:val="00B06F9A"/>
    <w:rsid w:val="00B1122A"/>
    <w:rsid w:val="00B13752"/>
    <w:rsid w:val="00B138D8"/>
    <w:rsid w:val="00B13B89"/>
    <w:rsid w:val="00B15F45"/>
    <w:rsid w:val="00B1622C"/>
    <w:rsid w:val="00B17EAA"/>
    <w:rsid w:val="00B24F1D"/>
    <w:rsid w:val="00B277ED"/>
    <w:rsid w:val="00B3297A"/>
    <w:rsid w:val="00B3390B"/>
    <w:rsid w:val="00B34212"/>
    <w:rsid w:val="00B454D0"/>
    <w:rsid w:val="00B55444"/>
    <w:rsid w:val="00B57F2C"/>
    <w:rsid w:val="00B62B5E"/>
    <w:rsid w:val="00B62DDC"/>
    <w:rsid w:val="00B63C64"/>
    <w:rsid w:val="00B675F4"/>
    <w:rsid w:val="00B7062C"/>
    <w:rsid w:val="00B70EA6"/>
    <w:rsid w:val="00B725F9"/>
    <w:rsid w:val="00B732DF"/>
    <w:rsid w:val="00B81CBA"/>
    <w:rsid w:val="00B871EC"/>
    <w:rsid w:val="00B90DAA"/>
    <w:rsid w:val="00B91E21"/>
    <w:rsid w:val="00B94484"/>
    <w:rsid w:val="00B95F15"/>
    <w:rsid w:val="00B96BB9"/>
    <w:rsid w:val="00BA6217"/>
    <w:rsid w:val="00BB0082"/>
    <w:rsid w:val="00BB0BAD"/>
    <w:rsid w:val="00BB31ED"/>
    <w:rsid w:val="00BB36E4"/>
    <w:rsid w:val="00BB4830"/>
    <w:rsid w:val="00BB56AF"/>
    <w:rsid w:val="00BC5D2A"/>
    <w:rsid w:val="00BD12C8"/>
    <w:rsid w:val="00BD5047"/>
    <w:rsid w:val="00BD7308"/>
    <w:rsid w:val="00BE29B6"/>
    <w:rsid w:val="00BE2BAD"/>
    <w:rsid w:val="00BE6FAD"/>
    <w:rsid w:val="00BF001F"/>
    <w:rsid w:val="00BF399D"/>
    <w:rsid w:val="00BF6326"/>
    <w:rsid w:val="00BF6EDC"/>
    <w:rsid w:val="00C01535"/>
    <w:rsid w:val="00C01712"/>
    <w:rsid w:val="00C11E17"/>
    <w:rsid w:val="00C12BE6"/>
    <w:rsid w:val="00C12C5C"/>
    <w:rsid w:val="00C12D93"/>
    <w:rsid w:val="00C13F23"/>
    <w:rsid w:val="00C17D92"/>
    <w:rsid w:val="00C20927"/>
    <w:rsid w:val="00C23F86"/>
    <w:rsid w:val="00C262B8"/>
    <w:rsid w:val="00C26666"/>
    <w:rsid w:val="00C32EE2"/>
    <w:rsid w:val="00C335AF"/>
    <w:rsid w:val="00C3412B"/>
    <w:rsid w:val="00C3590C"/>
    <w:rsid w:val="00C36F88"/>
    <w:rsid w:val="00C4235A"/>
    <w:rsid w:val="00C430DB"/>
    <w:rsid w:val="00C54B96"/>
    <w:rsid w:val="00C5501E"/>
    <w:rsid w:val="00C65384"/>
    <w:rsid w:val="00C70D92"/>
    <w:rsid w:val="00C714AB"/>
    <w:rsid w:val="00C7449F"/>
    <w:rsid w:val="00C82E4C"/>
    <w:rsid w:val="00C85070"/>
    <w:rsid w:val="00C86269"/>
    <w:rsid w:val="00C94219"/>
    <w:rsid w:val="00C96C3D"/>
    <w:rsid w:val="00C97D9A"/>
    <w:rsid w:val="00CA3892"/>
    <w:rsid w:val="00CA5F1A"/>
    <w:rsid w:val="00CA6D15"/>
    <w:rsid w:val="00CB23DF"/>
    <w:rsid w:val="00CB3A75"/>
    <w:rsid w:val="00CB4D00"/>
    <w:rsid w:val="00CC48BC"/>
    <w:rsid w:val="00CD2326"/>
    <w:rsid w:val="00CD4378"/>
    <w:rsid w:val="00CD46B7"/>
    <w:rsid w:val="00CD4990"/>
    <w:rsid w:val="00CD4B2C"/>
    <w:rsid w:val="00CD601D"/>
    <w:rsid w:val="00CE15E4"/>
    <w:rsid w:val="00CE60EC"/>
    <w:rsid w:val="00CE75C8"/>
    <w:rsid w:val="00CF2624"/>
    <w:rsid w:val="00CF3B50"/>
    <w:rsid w:val="00D02C04"/>
    <w:rsid w:val="00D033EB"/>
    <w:rsid w:val="00D03E47"/>
    <w:rsid w:val="00D1119E"/>
    <w:rsid w:val="00D113A2"/>
    <w:rsid w:val="00D1401F"/>
    <w:rsid w:val="00D20E31"/>
    <w:rsid w:val="00D2219C"/>
    <w:rsid w:val="00D25FA3"/>
    <w:rsid w:val="00D31045"/>
    <w:rsid w:val="00D3181D"/>
    <w:rsid w:val="00D31EA0"/>
    <w:rsid w:val="00D32270"/>
    <w:rsid w:val="00D32C28"/>
    <w:rsid w:val="00D3308F"/>
    <w:rsid w:val="00D37415"/>
    <w:rsid w:val="00D4017C"/>
    <w:rsid w:val="00D51005"/>
    <w:rsid w:val="00D518AD"/>
    <w:rsid w:val="00D51CE1"/>
    <w:rsid w:val="00D52190"/>
    <w:rsid w:val="00D54373"/>
    <w:rsid w:val="00D600E0"/>
    <w:rsid w:val="00D63FA7"/>
    <w:rsid w:val="00D66F60"/>
    <w:rsid w:val="00D6748B"/>
    <w:rsid w:val="00D75170"/>
    <w:rsid w:val="00D77D30"/>
    <w:rsid w:val="00D80410"/>
    <w:rsid w:val="00D80DD5"/>
    <w:rsid w:val="00D847E7"/>
    <w:rsid w:val="00D926A2"/>
    <w:rsid w:val="00D957EB"/>
    <w:rsid w:val="00DA2250"/>
    <w:rsid w:val="00DA6510"/>
    <w:rsid w:val="00DA7FAD"/>
    <w:rsid w:val="00DB01F1"/>
    <w:rsid w:val="00DB1FB9"/>
    <w:rsid w:val="00DB5734"/>
    <w:rsid w:val="00DC6B90"/>
    <w:rsid w:val="00DD0DD9"/>
    <w:rsid w:val="00DD1249"/>
    <w:rsid w:val="00DD1959"/>
    <w:rsid w:val="00DD3D76"/>
    <w:rsid w:val="00DD4036"/>
    <w:rsid w:val="00DD49F1"/>
    <w:rsid w:val="00DE008C"/>
    <w:rsid w:val="00DE3516"/>
    <w:rsid w:val="00DE4448"/>
    <w:rsid w:val="00DE6407"/>
    <w:rsid w:val="00DE6C23"/>
    <w:rsid w:val="00DF0D40"/>
    <w:rsid w:val="00DF1130"/>
    <w:rsid w:val="00DF4F8C"/>
    <w:rsid w:val="00E026C9"/>
    <w:rsid w:val="00E04424"/>
    <w:rsid w:val="00E05148"/>
    <w:rsid w:val="00E122AC"/>
    <w:rsid w:val="00E15D52"/>
    <w:rsid w:val="00E17DC8"/>
    <w:rsid w:val="00E21FFF"/>
    <w:rsid w:val="00E2670B"/>
    <w:rsid w:val="00E3238B"/>
    <w:rsid w:val="00E34142"/>
    <w:rsid w:val="00E36BE2"/>
    <w:rsid w:val="00E40C43"/>
    <w:rsid w:val="00E4155F"/>
    <w:rsid w:val="00E43A38"/>
    <w:rsid w:val="00E4544E"/>
    <w:rsid w:val="00E46D60"/>
    <w:rsid w:val="00E47EC0"/>
    <w:rsid w:val="00E509F6"/>
    <w:rsid w:val="00E51386"/>
    <w:rsid w:val="00E54EA7"/>
    <w:rsid w:val="00E56BE7"/>
    <w:rsid w:val="00E56F63"/>
    <w:rsid w:val="00E63280"/>
    <w:rsid w:val="00E657C9"/>
    <w:rsid w:val="00E662CF"/>
    <w:rsid w:val="00E67510"/>
    <w:rsid w:val="00E73EF7"/>
    <w:rsid w:val="00E74DEB"/>
    <w:rsid w:val="00E762E3"/>
    <w:rsid w:val="00E77236"/>
    <w:rsid w:val="00E80A17"/>
    <w:rsid w:val="00E8280A"/>
    <w:rsid w:val="00E8399E"/>
    <w:rsid w:val="00E857CF"/>
    <w:rsid w:val="00E90152"/>
    <w:rsid w:val="00E91340"/>
    <w:rsid w:val="00E92A55"/>
    <w:rsid w:val="00E96E78"/>
    <w:rsid w:val="00EA04C1"/>
    <w:rsid w:val="00EB1C0B"/>
    <w:rsid w:val="00EB26BF"/>
    <w:rsid w:val="00EB3D71"/>
    <w:rsid w:val="00EC2080"/>
    <w:rsid w:val="00EC2FF3"/>
    <w:rsid w:val="00EC4BED"/>
    <w:rsid w:val="00EC5173"/>
    <w:rsid w:val="00EC6AC8"/>
    <w:rsid w:val="00EC7115"/>
    <w:rsid w:val="00EC763F"/>
    <w:rsid w:val="00ED0817"/>
    <w:rsid w:val="00ED591B"/>
    <w:rsid w:val="00ED7C5A"/>
    <w:rsid w:val="00EE1D0D"/>
    <w:rsid w:val="00EE2672"/>
    <w:rsid w:val="00EE4E50"/>
    <w:rsid w:val="00EE6D1D"/>
    <w:rsid w:val="00EF027A"/>
    <w:rsid w:val="00EF437C"/>
    <w:rsid w:val="00F02095"/>
    <w:rsid w:val="00F0391A"/>
    <w:rsid w:val="00F05969"/>
    <w:rsid w:val="00F06142"/>
    <w:rsid w:val="00F144F8"/>
    <w:rsid w:val="00F14E7F"/>
    <w:rsid w:val="00F16343"/>
    <w:rsid w:val="00F1663F"/>
    <w:rsid w:val="00F20016"/>
    <w:rsid w:val="00F23324"/>
    <w:rsid w:val="00F27898"/>
    <w:rsid w:val="00F30731"/>
    <w:rsid w:val="00F33E16"/>
    <w:rsid w:val="00F351C9"/>
    <w:rsid w:val="00F414F5"/>
    <w:rsid w:val="00F4219B"/>
    <w:rsid w:val="00F42435"/>
    <w:rsid w:val="00F437CD"/>
    <w:rsid w:val="00F472ED"/>
    <w:rsid w:val="00F50062"/>
    <w:rsid w:val="00F517C1"/>
    <w:rsid w:val="00F52197"/>
    <w:rsid w:val="00F54522"/>
    <w:rsid w:val="00F54A53"/>
    <w:rsid w:val="00F55796"/>
    <w:rsid w:val="00F55E88"/>
    <w:rsid w:val="00F60E15"/>
    <w:rsid w:val="00F64286"/>
    <w:rsid w:val="00F71567"/>
    <w:rsid w:val="00F718DA"/>
    <w:rsid w:val="00F72F02"/>
    <w:rsid w:val="00F73270"/>
    <w:rsid w:val="00F74883"/>
    <w:rsid w:val="00F76921"/>
    <w:rsid w:val="00F878BC"/>
    <w:rsid w:val="00F919AD"/>
    <w:rsid w:val="00F9281E"/>
    <w:rsid w:val="00F94FC7"/>
    <w:rsid w:val="00FA09D1"/>
    <w:rsid w:val="00FA169B"/>
    <w:rsid w:val="00FA1CA1"/>
    <w:rsid w:val="00FA6B57"/>
    <w:rsid w:val="00FB2832"/>
    <w:rsid w:val="00FB2DDE"/>
    <w:rsid w:val="00FB3DC5"/>
    <w:rsid w:val="00FB4771"/>
    <w:rsid w:val="00FB7DFD"/>
    <w:rsid w:val="00FC33E2"/>
    <w:rsid w:val="00FC4AA4"/>
    <w:rsid w:val="00FC5F18"/>
    <w:rsid w:val="00FD1FBD"/>
    <w:rsid w:val="00FD670C"/>
    <w:rsid w:val="00FD7D0E"/>
    <w:rsid w:val="00FD7D40"/>
    <w:rsid w:val="00FD7FE3"/>
    <w:rsid w:val="00FE183D"/>
    <w:rsid w:val="00FE2650"/>
    <w:rsid w:val="00FE499F"/>
    <w:rsid w:val="00FE6ED5"/>
    <w:rsid w:val="00FF6813"/>
    <w:rsid w:val="00FF6C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table" w:styleId="TableGrid">
    <w:name w:val="Table Grid"/>
    <w:basedOn w:val="TableNormal"/>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kr">
    <w:name w:val="naiskr"/>
    <w:basedOn w:val="Normal"/>
    <w:rsid w:val="006A7BF4"/>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42EE"/>
    <w:pPr>
      <w:ind w:left="720"/>
      <w:contextualSpacing/>
    </w:pPr>
  </w:style>
  <w:style w:type="paragraph" w:customStyle="1" w:styleId="naisf">
    <w:name w:val="naisf"/>
    <w:basedOn w:val="Normal"/>
    <w:rsid w:val="00723E6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
    <w:name w:val="pamat_teksts"/>
    <w:basedOn w:val="BodyText"/>
    <w:rsid w:val="00F60E15"/>
    <w:pPr>
      <w:spacing w:after="240"/>
      <w:jc w:val="both"/>
    </w:pPr>
    <w:rPr>
      <w:bCs/>
      <w:szCs w:val="20"/>
      <w:lang w:eastAsia="en-US"/>
    </w:rPr>
  </w:style>
  <w:style w:type="paragraph" w:styleId="BodyTextIndent2">
    <w:name w:val="Body Text Indent 2"/>
    <w:basedOn w:val="Normal"/>
    <w:link w:val="BodyTextIndent2Char"/>
    <w:uiPriority w:val="99"/>
    <w:unhideWhenUsed/>
    <w:rsid w:val="0089509F"/>
    <w:pPr>
      <w:spacing w:after="120" w:line="480" w:lineRule="auto"/>
      <w:ind w:left="283"/>
    </w:pPr>
    <w:rPr>
      <w:rFonts w:ascii="Times New Roman" w:eastAsia="Calibri" w:hAnsi="Times New Roman" w:cs="Times New Roman"/>
      <w:sz w:val="20"/>
      <w:szCs w:val="20"/>
      <w:lang w:val="en-AU"/>
    </w:rPr>
  </w:style>
  <w:style w:type="character" w:customStyle="1" w:styleId="BodyTextIndent2Char">
    <w:name w:val="Body Text Indent 2 Char"/>
    <w:basedOn w:val="DefaultParagraphFont"/>
    <w:link w:val="BodyTextIndent2"/>
    <w:uiPriority w:val="99"/>
    <w:rsid w:val="0089509F"/>
    <w:rPr>
      <w:rFonts w:ascii="Times New Roman" w:eastAsia="Calibri" w:hAnsi="Times New Roman" w:cs="Times New Roman"/>
      <w:sz w:val="20"/>
      <w:szCs w:val="20"/>
      <w:lang w:val="en-AU"/>
    </w:rPr>
  </w:style>
  <w:style w:type="paragraph" w:styleId="BodyText3">
    <w:name w:val="Body Text 3"/>
    <w:basedOn w:val="Normal"/>
    <w:link w:val="BodyText3Char"/>
    <w:uiPriority w:val="99"/>
    <w:semiHidden/>
    <w:unhideWhenUsed/>
    <w:rsid w:val="0089509F"/>
    <w:pPr>
      <w:spacing w:after="120" w:line="240" w:lineRule="auto"/>
    </w:pPr>
    <w:rPr>
      <w:rFonts w:ascii="Times New Roman" w:eastAsia="Calibri" w:hAnsi="Times New Roman" w:cs="Times New Roman"/>
      <w:sz w:val="16"/>
      <w:szCs w:val="16"/>
      <w:lang w:val="en-AU"/>
    </w:rPr>
  </w:style>
  <w:style w:type="character" w:customStyle="1" w:styleId="BodyText3Char">
    <w:name w:val="Body Text 3 Char"/>
    <w:basedOn w:val="DefaultParagraphFont"/>
    <w:link w:val="BodyText3"/>
    <w:uiPriority w:val="99"/>
    <w:semiHidden/>
    <w:rsid w:val="0089509F"/>
    <w:rPr>
      <w:rFonts w:ascii="Times New Roman" w:eastAsia="Calibri" w:hAnsi="Times New Roman" w:cs="Times New Roman"/>
      <w:sz w:val="16"/>
      <w:szCs w:val="16"/>
      <w:lang w:val="en-AU"/>
    </w:rPr>
  </w:style>
  <w:style w:type="character" w:styleId="Emphasis">
    <w:name w:val="Emphasis"/>
    <w:basedOn w:val="DefaultParagraphFont"/>
    <w:uiPriority w:val="20"/>
    <w:qFormat/>
    <w:rsid w:val="00965192"/>
    <w:rPr>
      <w:b/>
      <w:bCs/>
      <w:i w:val="0"/>
      <w:iCs w:val="0"/>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1012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5C6B-62D8-460B-9FA2-9EEADB1D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1248</Words>
  <Characters>8702</Characters>
  <Application>Microsoft Office Word</Application>
  <DocSecurity>0</DocSecurity>
  <Lines>348</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atteikumu nodot privatizācijai valsts īpašuma objektu Ojāra Vācieša ielā 4, Rīgā” sākotnējās ietekmes novērtējuma ziņojums (anotācija)</vt:lpstr>
      <vt:lpstr>Ministru kabineta rīkojuma projekta „Par atteikumu nodot privatizācijai valsts īpašuma objektu Ojāra Vācieša ielā 4, Rīgā” sākotnējās ietekmes novērtējuma ziņojums (anotācija)</vt:lpstr>
    </vt:vector>
  </TitlesOfParts>
  <Manager>Sandra Sidiki</Manager>
  <Company>LR Izglītības un zinātnes ministrija</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atteikumu nodot privatizācijai valsts īpašuma objektu Ojāra Vācieša ielā 4, Rīgā” sākotnējās ietekmes novērtējuma ziņojums (anotācija)</dc:title>
  <dc:subject>IZMAnot_200411_Vaciesa4</dc:subject>
  <dc:creator>Madara Adamane</dc:creator>
  <cp:keywords>O.Vācieša iela 4</cp:keywords>
  <dc:description>madara.adamane@izm.gov.lv;_x000d_
67047756</dc:description>
  <cp:lastModifiedBy>aonckule</cp:lastModifiedBy>
  <cp:revision>502</cp:revision>
  <cp:lastPrinted>2011-04-20T07:50:00Z</cp:lastPrinted>
  <dcterms:created xsi:type="dcterms:W3CDTF">2010-02-03T14:48:00Z</dcterms:created>
  <dcterms:modified xsi:type="dcterms:W3CDTF">2011-04-20T07:50:00Z</dcterms:modified>
  <cp:category>Anotācija</cp:category>
</cp:coreProperties>
</file>