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0A" w:rsidRDefault="00CE7A0A" w:rsidP="00CE7A0A">
      <w:pPr>
        <w:rPr>
          <w:b/>
          <w:sz w:val="28"/>
          <w:szCs w:val="28"/>
        </w:rPr>
      </w:pPr>
    </w:p>
    <w:p w:rsidR="00CE7A0A" w:rsidRPr="00E619A2" w:rsidRDefault="00E619A2" w:rsidP="00CE7A0A">
      <w:pPr>
        <w:jc w:val="center"/>
        <w:rPr>
          <w:b/>
          <w:bCs/>
          <w:sz w:val="26"/>
          <w:szCs w:val="26"/>
        </w:rPr>
      </w:pPr>
      <w:bookmarkStart w:id="0" w:name="OLE_LINK7"/>
      <w:bookmarkStart w:id="1" w:name="OLE_LINK8"/>
      <w:bookmarkStart w:id="2" w:name="OLE_LINK9"/>
      <w:bookmarkStart w:id="3" w:name="OLE_LINK10"/>
      <w:bookmarkStart w:id="4" w:name="OLE_LINK1"/>
      <w:bookmarkStart w:id="5" w:name="OLE_LINK2"/>
      <w:bookmarkStart w:id="6" w:name="OLE_LINK3"/>
      <w:bookmarkStart w:id="7" w:name="OLE_LINK4"/>
      <w:bookmarkStart w:id="8" w:name="OLE_LINK5"/>
      <w:bookmarkStart w:id="9" w:name="OLE_LINK13"/>
      <w:bookmarkStart w:id="10" w:name="OLE_LINK6"/>
      <w:r w:rsidRPr="00E619A2">
        <w:rPr>
          <w:b/>
          <w:sz w:val="26"/>
          <w:szCs w:val="26"/>
        </w:rPr>
        <w:t xml:space="preserve">Ministru kabineta rīkojuma projekta </w:t>
      </w:r>
      <w:r w:rsidR="00D62B89">
        <w:rPr>
          <w:b/>
          <w:sz w:val="26"/>
          <w:szCs w:val="26"/>
        </w:rPr>
        <w:t>„</w:t>
      </w:r>
      <w:r w:rsidR="006624E1" w:rsidRPr="006624E1">
        <w:rPr>
          <w:b/>
          <w:sz w:val="26"/>
          <w:szCs w:val="26"/>
        </w:rPr>
        <w:t>Par nekustamo īpašumu</w:t>
      </w:r>
      <w:r w:rsidR="003E52D2">
        <w:rPr>
          <w:b/>
          <w:sz w:val="26"/>
          <w:szCs w:val="26"/>
        </w:rPr>
        <w:t xml:space="preserve"> objektu</w:t>
      </w:r>
      <w:r w:rsidR="006624E1" w:rsidRPr="006624E1">
        <w:rPr>
          <w:b/>
          <w:sz w:val="26"/>
          <w:szCs w:val="26"/>
        </w:rPr>
        <w:t xml:space="preserve"> iekļaušanu nacionālās sporta bāzes Sporta kompleksa „Mūsa” sastāvā</w:t>
      </w:r>
      <w:r w:rsidR="003E2F8B">
        <w:rPr>
          <w:b/>
          <w:sz w:val="26"/>
          <w:szCs w:val="26"/>
        </w:rPr>
        <w:t xml:space="preserve">” </w:t>
      </w:r>
      <w:r w:rsidRPr="00E619A2">
        <w:rPr>
          <w:b/>
          <w:sz w:val="26"/>
          <w:szCs w:val="26"/>
        </w:rPr>
        <w:t>sākotnējās ietekmes novērtējuma ziņojums</w:t>
      </w:r>
      <w:bookmarkEnd w:id="0"/>
      <w:bookmarkEnd w:id="1"/>
      <w:r w:rsidRPr="00E619A2">
        <w:rPr>
          <w:b/>
          <w:sz w:val="26"/>
          <w:szCs w:val="26"/>
        </w:rPr>
        <w:t xml:space="preserve"> </w:t>
      </w:r>
      <w:bookmarkEnd w:id="2"/>
      <w:bookmarkEnd w:id="3"/>
      <w:r w:rsidRPr="00E619A2">
        <w:rPr>
          <w:b/>
          <w:sz w:val="26"/>
          <w:szCs w:val="26"/>
        </w:rPr>
        <w:t>(anotācija)</w:t>
      </w:r>
      <w:bookmarkEnd w:id="4"/>
      <w:bookmarkEnd w:id="5"/>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CE7A0A" w:rsidRPr="002B56FA" w:rsidTr="00265189">
        <w:tc>
          <w:tcPr>
            <w:tcW w:w="10064" w:type="dxa"/>
            <w:gridSpan w:val="3"/>
            <w:vAlign w:val="center"/>
          </w:tcPr>
          <w:bookmarkEnd w:id="6"/>
          <w:bookmarkEnd w:id="7"/>
          <w:bookmarkEnd w:id="8"/>
          <w:bookmarkEnd w:id="9"/>
          <w:bookmarkEnd w:id="10"/>
          <w:p w:rsidR="00CE7A0A" w:rsidRPr="002B56FA" w:rsidRDefault="00CE7A0A" w:rsidP="00265189">
            <w:pPr>
              <w:pStyle w:val="naisnod"/>
              <w:spacing w:before="0" w:after="0"/>
              <w:rPr>
                <w:sz w:val="26"/>
                <w:szCs w:val="26"/>
              </w:rPr>
            </w:pPr>
            <w:r w:rsidRPr="002B56FA">
              <w:rPr>
                <w:sz w:val="26"/>
                <w:szCs w:val="26"/>
              </w:rPr>
              <w:t>I. Tiesību akta projekta izstrādes nepieciešamība</w:t>
            </w:r>
          </w:p>
        </w:tc>
      </w:tr>
      <w:tr w:rsidR="00CE7A0A" w:rsidRPr="002B56FA" w:rsidTr="00265189">
        <w:trPr>
          <w:trHeight w:val="630"/>
        </w:trPr>
        <w:tc>
          <w:tcPr>
            <w:tcW w:w="454" w:type="dxa"/>
          </w:tcPr>
          <w:p w:rsidR="00CE7A0A" w:rsidRPr="002B56FA" w:rsidRDefault="00CE7A0A" w:rsidP="00265189">
            <w:pPr>
              <w:pStyle w:val="naiskr"/>
              <w:spacing w:before="0" w:after="0"/>
              <w:rPr>
                <w:sz w:val="26"/>
                <w:szCs w:val="26"/>
              </w:rPr>
            </w:pPr>
            <w:r w:rsidRPr="002B56FA">
              <w:rPr>
                <w:sz w:val="26"/>
                <w:szCs w:val="26"/>
              </w:rPr>
              <w:t>1.</w:t>
            </w:r>
          </w:p>
        </w:tc>
        <w:tc>
          <w:tcPr>
            <w:tcW w:w="1559" w:type="dxa"/>
          </w:tcPr>
          <w:p w:rsidR="00CE7A0A" w:rsidRPr="002B56FA" w:rsidRDefault="00CE7A0A" w:rsidP="00265189">
            <w:pPr>
              <w:pStyle w:val="naiskr"/>
              <w:spacing w:before="0" w:after="0"/>
              <w:ind w:hanging="10"/>
              <w:rPr>
                <w:sz w:val="26"/>
                <w:szCs w:val="26"/>
              </w:rPr>
            </w:pPr>
            <w:r w:rsidRPr="002B56FA">
              <w:rPr>
                <w:sz w:val="26"/>
                <w:szCs w:val="26"/>
              </w:rPr>
              <w:t>Pamatojums</w:t>
            </w:r>
          </w:p>
        </w:tc>
        <w:tc>
          <w:tcPr>
            <w:tcW w:w="8051" w:type="dxa"/>
          </w:tcPr>
          <w:p w:rsidR="00CE7A0A" w:rsidRPr="002B56FA" w:rsidRDefault="00CE7A0A" w:rsidP="006624E1">
            <w:pPr>
              <w:pStyle w:val="naiskr"/>
              <w:spacing w:before="0" w:after="0"/>
              <w:ind w:firstLine="783"/>
              <w:jc w:val="both"/>
              <w:rPr>
                <w:sz w:val="26"/>
                <w:szCs w:val="26"/>
              </w:rPr>
            </w:pPr>
            <w:r w:rsidRPr="002B56FA">
              <w:rPr>
                <w:bCs/>
                <w:sz w:val="26"/>
                <w:szCs w:val="26"/>
              </w:rPr>
              <w:t>Ministru kabineta rīkojuma projekts „</w:t>
            </w:r>
            <w:r w:rsidR="003E2F8B">
              <w:t xml:space="preserve"> </w:t>
            </w:r>
            <w:r w:rsidR="00D62B89">
              <w:t xml:space="preserve"> </w:t>
            </w:r>
            <w:r w:rsidR="006624E1">
              <w:t xml:space="preserve"> </w:t>
            </w:r>
            <w:r w:rsidR="006624E1" w:rsidRPr="006624E1">
              <w:rPr>
                <w:bCs/>
                <w:sz w:val="26"/>
                <w:szCs w:val="26"/>
              </w:rPr>
              <w:t xml:space="preserve">Par nekustamo īpašumu iekļaušanu nacionālās sporta bāzes Sporta kompleksa „Mūsa” sastāvā </w:t>
            </w:r>
            <w:r w:rsidR="00D62B89" w:rsidRPr="00D62B89">
              <w:rPr>
                <w:bCs/>
                <w:sz w:val="26"/>
                <w:szCs w:val="26"/>
              </w:rPr>
              <w:t>”</w:t>
            </w:r>
            <w:r w:rsidR="003E2F8B" w:rsidRPr="003E2F8B">
              <w:rPr>
                <w:bCs/>
                <w:sz w:val="26"/>
                <w:szCs w:val="26"/>
              </w:rPr>
              <w:t xml:space="preserve"> </w:t>
            </w:r>
            <w:r w:rsidR="00D62B89" w:rsidRPr="002B56FA">
              <w:rPr>
                <w:sz w:val="26"/>
                <w:szCs w:val="26"/>
              </w:rPr>
              <w:t>(turpmāk – rīkojuma projekts)</w:t>
            </w:r>
            <w:r w:rsidR="00D62B89">
              <w:rPr>
                <w:sz w:val="26"/>
                <w:szCs w:val="26"/>
              </w:rPr>
              <w:t xml:space="preserve"> </w:t>
            </w:r>
            <w:r w:rsidR="003E2F8B" w:rsidRPr="003E2F8B">
              <w:rPr>
                <w:bCs/>
                <w:sz w:val="26"/>
                <w:szCs w:val="26"/>
              </w:rPr>
              <w:t>sākotnējās ietekmes novērtējuma ziņojums (anotācija)</w:t>
            </w:r>
            <w:r w:rsidRPr="002B56FA">
              <w:rPr>
                <w:sz w:val="26"/>
                <w:szCs w:val="26"/>
              </w:rPr>
              <w:t xml:space="preserve">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w:t>
            </w:r>
            <w:r w:rsidR="003E2F8B">
              <w:rPr>
                <w:sz w:val="26"/>
                <w:szCs w:val="26"/>
              </w:rPr>
              <w:t>.</w:t>
            </w:r>
          </w:p>
        </w:tc>
      </w:tr>
      <w:tr w:rsidR="00CE7A0A" w:rsidRPr="002B56FA" w:rsidTr="00265189">
        <w:trPr>
          <w:trHeight w:val="472"/>
        </w:trPr>
        <w:tc>
          <w:tcPr>
            <w:tcW w:w="454" w:type="dxa"/>
          </w:tcPr>
          <w:p w:rsidR="00CE7A0A" w:rsidRPr="002B56FA" w:rsidRDefault="00CE7A0A" w:rsidP="00265189">
            <w:pPr>
              <w:pStyle w:val="naiskr"/>
              <w:spacing w:before="0" w:after="0"/>
              <w:rPr>
                <w:sz w:val="26"/>
                <w:szCs w:val="26"/>
              </w:rPr>
            </w:pPr>
            <w:r w:rsidRPr="002B56FA">
              <w:rPr>
                <w:sz w:val="26"/>
                <w:szCs w:val="26"/>
              </w:rPr>
              <w:t>2.</w:t>
            </w:r>
          </w:p>
        </w:tc>
        <w:tc>
          <w:tcPr>
            <w:tcW w:w="1559" w:type="dxa"/>
          </w:tcPr>
          <w:p w:rsidR="00CE7A0A" w:rsidRPr="002B56FA" w:rsidRDefault="00CE7A0A" w:rsidP="00265189">
            <w:pPr>
              <w:pStyle w:val="naiskr"/>
              <w:tabs>
                <w:tab w:val="left" w:pos="170"/>
              </w:tabs>
              <w:spacing w:before="0" w:after="0"/>
              <w:rPr>
                <w:sz w:val="26"/>
                <w:szCs w:val="26"/>
              </w:rPr>
            </w:pPr>
            <w:r w:rsidRPr="002B56FA">
              <w:rPr>
                <w:sz w:val="26"/>
                <w:szCs w:val="26"/>
              </w:rPr>
              <w:t>Pašreizējā situācija un problēmas</w:t>
            </w:r>
          </w:p>
        </w:tc>
        <w:tc>
          <w:tcPr>
            <w:tcW w:w="8051" w:type="dxa"/>
          </w:tcPr>
          <w:p w:rsidR="00D62B89" w:rsidRDefault="003E2F8B" w:rsidP="003E2F8B">
            <w:pPr>
              <w:ind w:firstLine="720"/>
              <w:jc w:val="both"/>
              <w:rPr>
                <w:sz w:val="26"/>
                <w:szCs w:val="26"/>
              </w:rPr>
            </w:pPr>
            <w:r w:rsidRPr="003E2F8B">
              <w:rPr>
                <w:sz w:val="26"/>
                <w:szCs w:val="26"/>
              </w:rPr>
              <w:t>Ar Ministru kabineta 2010.gada 30.decembra Rīkojumu  Nr. 791</w:t>
            </w:r>
          </w:p>
          <w:p w:rsidR="00D62B89" w:rsidRPr="00D62B89" w:rsidRDefault="00D62B89" w:rsidP="00D62B89">
            <w:pPr>
              <w:jc w:val="both"/>
              <w:rPr>
                <w:sz w:val="26"/>
                <w:szCs w:val="26"/>
              </w:rPr>
            </w:pPr>
            <w:r w:rsidRPr="00D62B89">
              <w:rPr>
                <w:sz w:val="26"/>
                <w:szCs w:val="26"/>
              </w:rPr>
              <w:t>„Par nacionālās sporta bāzes statusa piešķiršanu sporta kompleksam „Mūsa” piešķirts nacionālās sporta bāzes statuss, nosakot, ka Sporta komplekss „Mūsa” sastāv no šādiem nekustamā īpašuma objektiem:</w:t>
            </w:r>
          </w:p>
          <w:p w:rsidR="00D62B89" w:rsidRPr="00D62B89" w:rsidRDefault="00D62B89" w:rsidP="00D62B89">
            <w:pPr>
              <w:ind w:firstLine="720"/>
              <w:jc w:val="both"/>
              <w:rPr>
                <w:sz w:val="26"/>
                <w:szCs w:val="26"/>
              </w:rPr>
            </w:pPr>
            <w:r w:rsidRPr="00D62B89">
              <w:rPr>
                <w:sz w:val="26"/>
                <w:szCs w:val="26"/>
              </w:rPr>
              <w:t>- zemesgabala (nekustamā īpašuma kadastra Nr. 4060 001 0021) „Mūsas trase”, Gailīšu pagasts, Bauskas novads, 141500 m2 platībā (zemes vienības kadastra apzīmējums 4060 001 0021) (ierakstīts Gailīšu pagasta zemesgrāmatu nodalījumā Nr.172 uz sabiedrības ar ierobežotu atbildību „Sporta komplekss „Mūsa”” vārda);</w:t>
            </w:r>
          </w:p>
          <w:p w:rsidR="00D62B89" w:rsidRDefault="00D62B89" w:rsidP="00D62B89">
            <w:pPr>
              <w:ind w:firstLine="720"/>
              <w:jc w:val="both"/>
              <w:rPr>
                <w:sz w:val="26"/>
                <w:szCs w:val="26"/>
              </w:rPr>
            </w:pPr>
            <w:r w:rsidRPr="00D62B89">
              <w:rPr>
                <w:sz w:val="26"/>
                <w:szCs w:val="26"/>
              </w:rPr>
              <w:t>- sešām būvēm (būvju kadastra apzīmējumi 4060 001 0021 002; 4060 001 0021 003; 4060 001 0021 004; 4060 001 0021 005; 4060 001 0021 007; 4060 001 0021 022) „Mūsas trase”, Gailīšu pagasts, Bauskas novads (ierakstīts Gailīšu pagasta zemesgrāmatu nodalījumā Nr.172 uz sabiedrības ar ierobežotu atbildību „Sporta komplekss „Mūsa”” vārda).</w:t>
            </w:r>
          </w:p>
          <w:p w:rsidR="00247CB3" w:rsidRPr="006624E1" w:rsidRDefault="00247CB3" w:rsidP="00D62B89">
            <w:pPr>
              <w:ind w:firstLine="720"/>
              <w:jc w:val="both"/>
              <w:rPr>
                <w:sz w:val="26"/>
                <w:szCs w:val="26"/>
              </w:rPr>
            </w:pPr>
            <w:r w:rsidRPr="006624E1">
              <w:rPr>
                <w:sz w:val="26"/>
                <w:szCs w:val="26"/>
              </w:rPr>
              <w:t xml:space="preserve">Ministru kabineta 2009.gada 18.augusta noteikumi Nr.940 „Noteikumi par nacionālās sporta bāzes statusa piešķiršanas iesnieguma veidlapas paraugu, iesniegumam pievienojamiem dokumentiem un iesnieguma iesniegšanas kārtību” neparedz iesniegumam pievienot </w:t>
            </w:r>
            <w:r w:rsidR="003E2F8B" w:rsidRPr="006624E1">
              <w:rPr>
                <w:sz w:val="26"/>
                <w:szCs w:val="26"/>
              </w:rPr>
              <w:t>informāciju par sporta bāzes nekustamā īpašuma sastāvā esošo īpašumu kadastra Nr. Kā rezultātā izdodot</w:t>
            </w:r>
            <w:r w:rsidR="00F10072" w:rsidRPr="006624E1">
              <w:rPr>
                <w:sz w:val="26"/>
                <w:szCs w:val="26"/>
              </w:rPr>
              <w:t xml:space="preserve">  Ministru kabineta 2010.gada 30.decembra Rīkojumu  Nr. 791 „Par nacionālās sporta bāzes statusa piešķiršanu sporta kompleksam „Mūsa” nekustamā īpašuma sastāvā netika iekļauti </w:t>
            </w:r>
            <w:r w:rsidR="00F10072" w:rsidRPr="006624E1">
              <w:t xml:space="preserve"> </w:t>
            </w:r>
            <w:r w:rsidR="00F10072" w:rsidRPr="006624E1">
              <w:rPr>
                <w:sz w:val="26"/>
                <w:szCs w:val="26"/>
              </w:rPr>
              <w:t>nekustamie īpašumi „Mūsa treks” un „</w:t>
            </w:r>
            <w:proofErr w:type="spellStart"/>
            <w:r w:rsidR="00F10072" w:rsidRPr="006624E1">
              <w:rPr>
                <w:sz w:val="26"/>
                <w:szCs w:val="26"/>
              </w:rPr>
              <w:t>Palmo</w:t>
            </w:r>
            <w:proofErr w:type="spellEnd"/>
            <w:r w:rsidR="00F10072" w:rsidRPr="006624E1">
              <w:rPr>
                <w:sz w:val="26"/>
                <w:szCs w:val="26"/>
              </w:rPr>
              <w:t>”.</w:t>
            </w:r>
            <w:r w:rsidR="00D62B89" w:rsidRPr="006624E1">
              <w:rPr>
                <w:sz w:val="26"/>
                <w:szCs w:val="26"/>
              </w:rPr>
              <w:t xml:space="preserve">  Neiekļaujot nekustamos īpašumus „Mūsa treks” un „</w:t>
            </w:r>
            <w:proofErr w:type="spellStart"/>
            <w:r w:rsidR="00D62B89" w:rsidRPr="006624E1">
              <w:rPr>
                <w:sz w:val="26"/>
                <w:szCs w:val="26"/>
              </w:rPr>
              <w:t>Palmo</w:t>
            </w:r>
            <w:proofErr w:type="spellEnd"/>
            <w:r w:rsidR="00D62B89" w:rsidRPr="006624E1">
              <w:rPr>
                <w:sz w:val="26"/>
                <w:szCs w:val="26"/>
              </w:rPr>
              <w:t>” Ministru kabineta 2010.gada 30.decembra Rīkojuma  Nr. 791 „Par nacionālās sporta bāzes statusa piešķiršanu sporta kompleksam „Mūsa” noteiktajā nekustamā īpašuma sastāvā, izveidojas adresāta interesēm nelabvēlīgāks lēmums (</w:t>
            </w:r>
            <w:r w:rsidR="00225C2A" w:rsidRPr="006624E1">
              <w:rPr>
                <w:sz w:val="26"/>
                <w:szCs w:val="26"/>
              </w:rPr>
              <w:t xml:space="preserve">tiek uzlikts </w:t>
            </w:r>
            <w:r w:rsidR="00D62B89" w:rsidRPr="006624E1">
              <w:rPr>
                <w:sz w:val="26"/>
                <w:szCs w:val="26"/>
              </w:rPr>
              <w:t>pienākum</w:t>
            </w:r>
            <w:r w:rsidR="00225C2A" w:rsidRPr="006624E1">
              <w:rPr>
                <w:sz w:val="26"/>
                <w:szCs w:val="26"/>
              </w:rPr>
              <w:t xml:space="preserve">s </w:t>
            </w:r>
            <w:r w:rsidR="00D62B89" w:rsidRPr="006624E1">
              <w:rPr>
                <w:sz w:val="26"/>
                <w:szCs w:val="26"/>
              </w:rPr>
              <w:t>maksāt nekustamā īpašuma nodokļos papildus līdzekļus).</w:t>
            </w:r>
          </w:p>
          <w:p w:rsidR="00A43323" w:rsidRPr="00985292" w:rsidRDefault="00A43323" w:rsidP="00265189">
            <w:pPr>
              <w:ind w:firstLine="783"/>
              <w:jc w:val="both"/>
              <w:rPr>
                <w:sz w:val="26"/>
                <w:szCs w:val="26"/>
              </w:rPr>
            </w:pPr>
            <w:r w:rsidRPr="00985292">
              <w:rPr>
                <w:sz w:val="26"/>
                <w:szCs w:val="26"/>
              </w:rPr>
              <w:t xml:space="preserve">Ievērojot valsts pārvaldes efektivitātes un procesuālās ekonomijas principu un to, ka netiek mainīta sākotnējā lēmuma (Ministru kabineta 2010.gada 30.decembra Rīkojumu  Nr. 791 „Par nacionālās sporta bāzes statusa piešķiršanu sporta kompleksam „Mūsa”) būtība – sporta kompleksa  „Mūsa” piešķirtais nacionālās sporta bāzes statuss, veicami labojumi, papildinot sākotnējo lēmumu – Sporta kompleksa „Mūsa” sastāvā iekļauto nekustamo īpašumu papildināšanu ar nekustamajiem īpašumiem „Mūsa </w:t>
            </w:r>
            <w:r w:rsidRPr="00985292">
              <w:rPr>
                <w:sz w:val="26"/>
                <w:szCs w:val="26"/>
              </w:rPr>
              <w:lastRenderedPageBreak/>
              <w:t>treks” un „</w:t>
            </w:r>
            <w:proofErr w:type="spellStart"/>
            <w:r w:rsidRPr="00985292">
              <w:rPr>
                <w:sz w:val="26"/>
                <w:szCs w:val="26"/>
              </w:rPr>
              <w:t>Palmo</w:t>
            </w:r>
            <w:proofErr w:type="spellEnd"/>
            <w:r w:rsidRPr="00985292">
              <w:rPr>
                <w:sz w:val="26"/>
                <w:szCs w:val="26"/>
              </w:rPr>
              <w:t xml:space="preserve">”. </w:t>
            </w:r>
          </w:p>
          <w:p w:rsidR="005F5C48" w:rsidRDefault="005F5C48" w:rsidP="00265189">
            <w:pPr>
              <w:ind w:firstLine="783"/>
              <w:jc w:val="both"/>
              <w:rPr>
                <w:sz w:val="26"/>
                <w:szCs w:val="26"/>
              </w:rPr>
            </w:pPr>
            <w:r>
              <w:rPr>
                <w:sz w:val="26"/>
                <w:szCs w:val="26"/>
              </w:rPr>
              <w:t xml:space="preserve">Ievērojot </w:t>
            </w:r>
            <w:r w:rsidRPr="005F5C48">
              <w:rPr>
                <w:sz w:val="26"/>
                <w:szCs w:val="26"/>
              </w:rPr>
              <w:t>Likuma 6. panta 3</w:t>
            </w:r>
            <w:r w:rsidRPr="005F5C48">
              <w:rPr>
                <w:sz w:val="26"/>
                <w:szCs w:val="26"/>
                <w:vertAlign w:val="superscript"/>
              </w:rPr>
              <w:t>1</w:t>
            </w:r>
            <w:r w:rsidRPr="005F5C48">
              <w:rPr>
                <w:sz w:val="26"/>
                <w:szCs w:val="26"/>
              </w:rPr>
              <w:t xml:space="preserve"> daļ</w:t>
            </w:r>
            <w:r>
              <w:rPr>
                <w:sz w:val="26"/>
                <w:szCs w:val="26"/>
              </w:rPr>
              <w:t>u</w:t>
            </w:r>
            <w:r w:rsidRPr="005F5C48">
              <w:rPr>
                <w:sz w:val="26"/>
                <w:szCs w:val="26"/>
              </w:rPr>
              <w:t xml:space="preserve"> par sporta bāzes sākotnējo pārbaudi</w:t>
            </w:r>
            <w:r>
              <w:rPr>
                <w:sz w:val="26"/>
                <w:szCs w:val="26"/>
              </w:rPr>
              <w:t>,</w:t>
            </w:r>
            <w:r w:rsidRPr="005F5C48">
              <w:rPr>
                <w:sz w:val="26"/>
                <w:szCs w:val="26"/>
              </w:rPr>
              <w:t xml:space="preserve"> ministrijas pārstāvji sporta bāzi </w:t>
            </w:r>
            <w:r>
              <w:rPr>
                <w:sz w:val="26"/>
                <w:szCs w:val="26"/>
              </w:rPr>
              <w:t>ir apsekojuši</w:t>
            </w:r>
            <w:r w:rsidRPr="005F5C48">
              <w:rPr>
                <w:sz w:val="26"/>
                <w:szCs w:val="26"/>
              </w:rPr>
              <w:t xml:space="preserve"> klātienē, lai pārliecinātos par iesniegtajos dokumentos minēto informāciju.</w:t>
            </w:r>
            <w:r>
              <w:rPr>
                <w:sz w:val="26"/>
                <w:szCs w:val="26"/>
              </w:rPr>
              <w:t xml:space="preserve"> </w:t>
            </w:r>
          </w:p>
          <w:p w:rsidR="00A43323" w:rsidRDefault="005F5C48" w:rsidP="00A43323">
            <w:pPr>
              <w:jc w:val="both"/>
              <w:rPr>
                <w:sz w:val="26"/>
                <w:szCs w:val="26"/>
              </w:rPr>
            </w:pPr>
            <w:r>
              <w:rPr>
                <w:sz w:val="26"/>
                <w:szCs w:val="26"/>
              </w:rPr>
              <w:t>S</w:t>
            </w:r>
            <w:r w:rsidR="00D62B89" w:rsidRPr="00D62B89">
              <w:rPr>
                <w:sz w:val="26"/>
                <w:szCs w:val="26"/>
              </w:rPr>
              <w:t>askaņā ar likuma „Par nacionālās sporta bāzes statusu” 6.panta otrajā daļā noteikto Latvijas Nacionālā sporta padome 2012.gada 24.oktobra sēdē (prot. Nr.5, 7.§., 7.3.apakšpunkts) ir sniegusi pozitīvu atzinumu (atbalstījusi) par nacionālās sporta bāzes Sporta kompleksa „Mūsa” sastāvā iekļauto nekustamo īpašumu papildināšanu ar nekustamajiem īpašumiem „Mūsa treks” un „</w:t>
            </w:r>
            <w:proofErr w:type="spellStart"/>
            <w:r w:rsidR="00D62B89" w:rsidRPr="00D62B89">
              <w:rPr>
                <w:sz w:val="26"/>
                <w:szCs w:val="26"/>
              </w:rPr>
              <w:t>Palmo</w:t>
            </w:r>
            <w:proofErr w:type="spellEnd"/>
            <w:r w:rsidR="00D62B89" w:rsidRPr="00D62B89">
              <w:rPr>
                <w:sz w:val="26"/>
                <w:szCs w:val="26"/>
              </w:rPr>
              <w:t>”</w:t>
            </w:r>
            <w:r w:rsidR="00D62B89">
              <w:rPr>
                <w:sz w:val="26"/>
                <w:szCs w:val="26"/>
              </w:rPr>
              <w:t>.</w:t>
            </w:r>
            <w:r w:rsidR="00A43323">
              <w:rPr>
                <w:sz w:val="26"/>
                <w:szCs w:val="26"/>
              </w:rPr>
              <w:t xml:space="preserve"> </w:t>
            </w:r>
          </w:p>
          <w:p w:rsidR="0059253E" w:rsidRPr="00DB6870" w:rsidRDefault="0059253E" w:rsidP="00A43323">
            <w:pPr>
              <w:jc w:val="both"/>
              <w:rPr>
                <w:sz w:val="26"/>
                <w:szCs w:val="26"/>
              </w:rPr>
            </w:pPr>
            <w:r w:rsidRPr="00DB6870">
              <w:rPr>
                <w:sz w:val="26"/>
                <w:szCs w:val="26"/>
              </w:rPr>
              <w:t>Pēc tiesiskās dabas rīkojuma projekts atbilst un ir pamatojams saskaņā ar Administratīvā procesa likuma 87. pantu, tas ir, par administratīvā procesa uzsākšanu no jauna uz iesnieguma pamata.</w:t>
            </w:r>
          </w:p>
          <w:p w:rsidR="00191292" w:rsidRPr="002B56FA" w:rsidRDefault="00D62B89" w:rsidP="006624E1">
            <w:pPr>
              <w:jc w:val="both"/>
              <w:rPr>
                <w:sz w:val="26"/>
                <w:szCs w:val="26"/>
              </w:rPr>
            </w:pPr>
            <w:r>
              <w:rPr>
                <w:sz w:val="26"/>
                <w:szCs w:val="26"/>
              </w:rPr>
              <w:t xml:space="preserve">Starptautiskā </w:t>
            </w:r>
            <w:r w:rsidR="006624E1">
              <w:rPr>
                <w:sz w:val="26"/>
                <w:szCs w:val="26"/>
              </w:rPr>
              <w:t>A</w:t>
            </w:r>
            <w:r>
              <w:rPr>
                <w:sz w:val="26"/>
                <w:szCs w:val="26"/>
              </w:rPr>
              <w:t>utomobiļu federācija un Latvijas Automobiļu federācija</w:t>
            </w:r>
            <w:r w:rsidR="006624E1">
              <w:rPr>
                <w:sz w:val="26"/>
                <w:szCs w:val="26"/>
              </w:rPr>
              <w:t>,</w:t>
            </w:r>
            <w:r>
              <w:rPr>
                <w:sz w:val="26"/>
                <w:szCs w:val="26"/>
              </w:rPr>
              <w:t xml:space="preserve"> izsniedzot trases licences</w:t>
            </w:r>
            <w:r w:rsidR="006624E1">
              <w:rPr>
                <w:sz w:val="26"/>
                <w:szCs w:val="26"/>
              </w:rPr>
              <w:t>,</w:t>
            </w:r>
            <w:r>
              <w:rPr>
                <w:sz w:val="26"/>
                <w:szCs w:val="26"/>
              </w:rPr>
              <w:t xml:space="preserve"> ņem vērā ne tikai pašas trases, t.i. sacensību norises </w:t>
            </w:r>
            <w:r w:rsidR="00191292">
              <w:t xml:space="preserve"> </w:t>
            </w:r>
            <w:r w:rsidR="00191292" w:rsidRPr="00191292">
              <w:rPr>
                <w:sz w:val="26"/>
                <w:szCs w:val="26"/>
              </w:rPr>
              <w:t>vietas atbilstību tehniskajam stāvoklim, bet arī iespējas nodrošināt treniņus, sporta un veselīga dzīvesveida popularizēšanas iespējas.</w:t>
            </w:r>
            <w:r w:rsidR="00603BA6">
              <w:rPr>
                <w:sz w:val="26"/>
                <w:szCs w:val="26"/>
              </w:rPr>
              <w:t xml:space="preserve"> </w:t>
            </w:r>
            <w:r w:rsidR="00603BA6">
              <w:t xml:space="preserve"> </w:t>
            </w:r>
            <w:r w:rsidR="00603BA6" w:rsidRPr="00603BA6">
              <w:rPr>
                <w:sz w:val="26"/>
                <w:szCs w:val="26"/>
              </w:rPr>
              <w:t>Sporta bāze ir komplekss veidojums, kas savas funkcijas sporta jomā var nodrošināt tikai tad, ja tās sastāvā ir atbilstošas un sporta funkciju tieši vai pastarpināti nodrošinošas būves.</w:t>
            </w:r>
          </w:p>
        </w:tc>
      </w:tr>
      <w:tr w:rsidR="00CE7A0A" w:rsidRPr="002B56FA" w:rsidTr="00265189">
        <w:trPr>
          <w:trHeight w:val="819"/>
        </w:trPr>
        <w:tc>
          <w:tcPr>
            <w:tcW w:w="454" w:type="dxa"/>
          </w:tcPr>
          <w:p w:rsidR="00CE7A0A" w:rsidRPr="002B56FA" w:rsidRDefault="00CE7A0A" w:rsidP="00265189">
            <w:pPr>
              <w:pStyle w:val="naiskr"/>
              <w:spacing w:before="0" w:after="0"/>
              <w:rPr>
                <w:sz w:val="26"/>
                <w:szCs w:val="26"/>
              </w:rPr>
            </w:pPr>
            <w:r w:rsidRPr="002B56FA">
              <w:rPr>
                <w:sz w:val="26"/>
                <w:szCs w:val="26"/>
              </w:rPr>
              <w:lastRenderedPageBreak/>
              <w:t>3.</w:t>
            </w:r>
          </w:p>
        </w:tc>
        <w:tc>
          <w:tcPr>
            <w:tcW w:w="1559" w:type="dxa"/>
          </w:tcPr>
          <w:p w:rsidR="00CE7A0A" w:rsidRPr="002B56FA" w:rsidRDefault="00CE7A0A" w:rsidP="00265189">
            <w:pPr>
              <w:pStyle w:val="naiskr"/>
              <w:spacing w:before="0" w:after="0"/>
              <w:jc w:val="both"/>
              <w:rPr>
                <w:sz w:val="26"/>
                <w:szCs w:val="26"/>
              </w:rPr>
            </w:pPr>
            <w:r w:rsidRPr="002B56FA">
              <w:rPr>
                <w:sz w:val="26"/>
                <w:szCs w:val="26"/>
              </w:rPr>
              <w:t>Saistītie politikas ietekmes novērtējumi un pētījumi</w:t>
            </w:r>
          </w:p>
        </w:tc>
        <w:tc>
          <w:tcPr>
            <w:tcW w:w="8051" w:type="dxa"/>
          </w:tcPr>
          <w:p w:rsidR="00CE7A0A" w:rsidRPr="002B56FA" w:rsidRDefault="00CE7A0A" w:rsidP="00265189">
            <w:pPr>
              <w:pStyle w:val="FootnoteText"/>
              <w:rPr>
                <w:sz w:val="26"/>
                <w:szCs w:val="26"/>
              </w:rPr>
            </w:pPr>
            <w:r w:rsidRPr="002B56FA">
              <w:rPr>
                <w:sz w:val="26"/>
                <w:szCs w:val="26"/>
              </w:rPr>
              <w:t>Nav attiecināms</w:t>
            </w:r>
          </w:p>
        </w:tc>
      </w:tr>
      <w:tr w:rsidR="00CE7A0A" w:rsidRPr="002B56FA" w:rsidTr="00265189">
        <w:trPr>
          <w:trHeight w:val="384"/>
        </w:trPr>
        <w:tc>
          <w:tcPr>
            <w:tcW w:w="454" w:type="dxa"/>
          </w:tcPr>
          <w:p w:rsidR="00CE7A0A" w:rsidRPr="002B56FA" w:rsidRDefault="00CE7A0A" w:rsidP="00265189">
            <w:pPr>
              <w:pStyle w:val="naiskr"/>
              <w:spacing w:before="0" w:after="0"/>
              <w:rPr>
                <w:sz w:val="26"/>
                <w:szCs w:val="26"/>
              </w:rPr>
            </w:pPr>
            <w:r w:rsidRPr="002B56FA">
              <w:rPr>
                <w:sz w:val="26"/>
                <w:szCs w:val="26"/>
              </w:rPr>
              <w:t>4.</w:t>
            </w:r>
          </w:p>
        </w:tc>
        <w:tc>
          <w:tcPr>
            <w:tcW w:w="1559" w:type="dxa"/>
          </w:tcPr>
          <w:p w:rsidR="00CE7A0A" w:rsidRPr="002B56FA" w:rsidRDefault="00CE7A0A" w:rsidP="00265189">
            <w:pPr>
              <w:pStyle w:val="naiskr"/>
              <w:spacing w:before="0" w:after="0"/>
              <w:jc w:val="both"/>
              <w:rPr>
                <w:sz w:val="26"/>
                <w:szCs w:val="26"/>
              </w:rPr>
            </w:pPr>
            <w:r w:rsidRPr="002B56FA">
              <w:rPr>
                <w:sz w:val="26"/>
                <w:szCs w:val="26"/>
              </w:rPr>
              <w:t>Tiesiskā regulējuma mērķis un būtība</w:t>
            </w:r>
          </w:p>
        </w:tc>
        <w:tc>
          <w:tcPr>
            <w:tcW w:w="8051" w:type="dxa"/>
          </w:tcPr>
          <w:p w:rsidR="00CE7A0A" w:rsidRPr="002B56FA" w:rsidRDefault="00CE7A0A" w:rsidP="003E52D2">
            <w:pPr>
              <w:pStyle w:val="naiskr"/>
              <w:spacing w:before="0" w:after="0"/>
              <w:jc w:val="both"/>
              <w:rPr>
                <w:sz w:val="26"/>
                <w:szCs w:val="26"/>
              </w:rPr>
            </w:pPr>
            <w:r>
              <w:rPr>
                <w:iCs/>
                <w:sz w:val="26"/>
                <w:szCs w:val="26"/>
              </w:rPr>
              <w:t>R</w:t>
            </w:r>
            <w:r w:rsidRPr="002B56FA">
              <w:rPr>
                <w:iCs/>
                <w:sz w:val="26"/>
                <w:szCs w:val="26"/>
              </w:rPr>
              <w:t xml:space="preserve">īkojuma projekts paredz </w:t>
            </w:r>
            <w:r w:rsidR="00191292">
              <w:rPr>
                <w:iCs/>
                <w:sz w:val="26"/>
                <w:szCs w:val="26"/>
              </w:rPr>
              <w:t xml:space="preserve">papildināt </w:t>
            </w:r>
            <w:r w:rsidR="00191292" w:rsidRPr="00191292">
              <w:rPr>
                <w:sz w:val="26"/>
                <w:szCs w:val="26"/>
              </w:rPr>
              <w:t>nacionālās sporta bāzes Sporta kompleksa „Mūsa” sastāvā iekļauto nekustamo īpašumu sastāv</w:t>
            </w:r>
            <w:r w:rsidR="00191292">
              <w:rPr>
                <w:sz w:val="26"/>
                <w:szCs w:val="26"/>
              </w:rPr>
              <w:t xml:space="preserve">u ar </w:t>
            </w:r>
            <w:r w:rsidR="003E52D2">
              <w:rPr>
                <w:sz w:val="26"/>
                <w:szCs w:val="26"/>
              </w:rPr>
              <w:t xml:space="preserve"> nekustamo īpašumu objektiem </w:t>
            </w:r>
            <w:r w:rsidR="00191292" w:rsidRPr="00D62B89">
              <w:rPr>
                <w:sz w:val="26"/>
                <w:szCs w:val="26"/>
              </w:rPr>
              <w:t>„Mūsa treks” un „</w:t>
            </w:r>
            <w:proofErr w:type="spellStart"/>
            <w:r w:rsidR="00191292" w:rsidRPr="00D62B89">
              <w:rPr>
                <w:sz w:val="26"/>
                <w:szCs w:val="26"/>
              </w:rPr>
              <w:t>Palmo</w:t>
            </w:r>
            <w:proofErr w:type="spellEnd"/>
            <w:r w:rsidR="00191292" w:rsidRPr="00D62B89">
              <w:rPr>
                <w:sz w:val="26"/>
                <w:szCs w:val="26"/>
              </w:rPr>
              <w:t>”</w:t>
            </w:r>
            <w:r w:rsidR="00191292" w:rsidRPr="00191292">
              <w:rPr>
                <w:sz w:val="26"/>
                <w:szCs w:val="26"/>
              </w:rPr>
              <w:t xml:space="preserve"> </w:t>
            </w:r>
            <w:r w:rsidRPr="002B56FA">
              <w:rPr>
                <w:sz w:val="26"/>
                <w:szCs w:val="26"/>
              </w:rPr>
              <w:t>(rīkojuma</w:t>
            </w:r>
            <w:r>
              <w:rPr>
                <w:sz w:val="26"/>
                <w:szCs w:val="26"/>
              </w:rPr>
              <w:t xml:space="preserve"> </w:t>
            </w:r>
            <w:r w:rsidRPr="002B56FA">
              <w:rPr>
                <w:sz w:val="26"/>
                <w:szCs w:val="26"/>
              </w:rPr>
              <w:t>projektā norādītaj</w:t>
            </w:r>
            <w:r w:rsidR="00191292">
              <w:rPr>
                <w:sz w:val="26"/>
                <w:szCs w:val="26"/>
              </w:rPr>
              <w:t>iem</w:t>
            </w:r>
            <w:r w:rsidRPr="002B56FA">
              <w:rPr>
                <w:sz w:val="26"/>
                <w:szCs w:val="26"/>
              </w:rPr>
              <w:t xml:space="preserve"> nekustamajam īpašumam </w:t>
            </w:r>
            <w:r w:rsidR="00191292" w:rsidRPr="00D62B89">
              <w:rPr>
                <w:sz w:val="26"/>
                <w:szCs w:val="26"/>
              </w:rPr>
              <w:t>„Mūsa treks” un „</w:t>
            </w:r>
            <w:proofErr w:type="spellStart"/>
            <w:r w:rsidR="00191292" w:rsidRPr="00D62B89">
              <w:rPr>
                <w:sz w:val="26"/>
                <w:szCs w:val="26"/>
              </w:rPr>
              <w:t>Palmo</w:t>
            </w:r>
            <w:proofErr w:type="spellEnd"/>
            <w:r w:rsidR="00191292" w:rsidRPr="00D62B89">
              <w:rPr>
                <w:sz w:val="26"/>
                <w:szCs w:val="26"/>
              </w:rPr>
              <w:t>”</w:t>
            </w:r>
            <w:r w:rsidR="00E619A2" w:rsidRPr="00E619A2">
              <w:rPr>
                <w:sz w:val="26"/>
                <w:szCs w:val="26"/>
              </w:rPr>
              <w:t xml:space="preserve">, Gailīšu pagastā, Bauskas novadā </w:t>
            </w:r>
            <w:r w:rsidRPr="00E619A2">
              <w:rPr>
                <w:sz w:val="26"/>
                <w:szCs w:val="26"/>
              </w:rPr>
              <w:t>).</w:t>
            </w:r>
          </w:p>
        </w:tc>
      </w:tr>
      <w:tr w:rsidR="00CE7A0A" w:rsidRPr="002B56FA" w:rsidTr="00265189">
        <w:trPr>
          <w:trHeight w:val="476"/>
        </w:trPr>
        <w:tc>
          <w:tcPr>
            <w:tcW w:w="454" w:type="dxa"/>
          </w:tcPr>
          <w:p w:rsidR="00CE7A0A" w:rsidRPr="002B56FA" w:rsidRDefault="00CE7A0A" w:rsidP="00265189">
            <w:pPr>
              <w:pStyle w:val="naiskr"/>
              <w:spacing w:before="0" w:after="0"/>
              <w:rPr>
                <w:sz w:val="26"/>
                <w:szCs w:val="26"/>
              </w:rPr>
            </w:pPr>
            <w:r w:rsidRPr="002B56FA">
              <w:rPr>
                <w:sz w:val="26"/>
                <w:szCs w:val="26"/>
              </w:rPr>
              <w:t>5.</w:t>
            </w:r>
          </w:p>
        </w:tc>
        <w:tc>
          <w:tcPr>
            <w:tcW w:w="1559" w:type="dxa"/>
          </w:tcPr>
          <w:p w:rsidR="00CE7A0A" w:rsidRPr="002B56FA" w:rsidRDefault="00CE7A0A" w:rsidP="00265189">
            <w:pPr>
              <w:pStyle w:val="naiskr"/>
              <w:spacing w:before="0" w:after="0"/>
              <w:jc w:val="both"/>
              <w:rPr>
                <w:sz w:val="26"/>
                <w:szCs w:val="26"/>
              </w:rPr>
            </w:pPr>
            <w:r w:rsidRPr="002B56FA">
              <w:rPr>
                <w:sz w:val="26"/>
                <w:szCs w:val="26"/>
              </w:rPr>
              <w:t>Projekta izstrādē iesaistītās institūcijas</w:t>
            </w:r>
          </w:p>
        </w:tc>
        <w:tc>
          <w:tcPr>
            <w:tcW w:w="8051" w:type="dxa"/>
          </w:tcPr>
          <w:p w:rsidR="00CE7A0A" w:rsidRDefault="00CE7A0A" w:rsidP="00265189">
            <w:pPr>
              <w:pStyle w:val="naiskr"/>
              <w:spacing w:before="0" w:after="0"/>
              <w:rPr>
                <w:sz w:val="26"/>
                <w:szCs w:val="26"/>
              </w:rPr>
            </w:pPr>
            <w:bookmarkStart w:id="11" w:name="OLE_LINK11"/>
            <w:bookmarkStart w:id="12" w:name="OLE_LINK12"/>
            <w:r>
              <w:rPr>
                <w:sz w:val="26"/>
                <w:szCs w:val="26"/>
              </w:rPr>
              <w:t>Izglītības un zinātnes ministrija,</w:t>
            </w:r>
          </w:p>
          <w:bookmarkEnd w:id="11"/>
          <w:bookmarkEnd w:id="12"/>
          <w:p w:rsidR="00CE7A0A" w:rsidRPr="002B56FA" w:rsidRDefault="00CE7A0A" w:rsidP="00265189">
            <w:pPr>
              <w:pStyle w:val="naiskr"/>
              <w:spacing w:before="0" w:after="0"/>
              <w:rPr>
                <w:sz w:val="26"/>
                <w:szCs w:val="26"/>
              </w:rPr>
            </w:pPr>
            <w:r w:rsidRPr="002B56FA">
              <w:rPr>
                <w:sz w:val="26"/>
                <w:szCs w:val="26"/>
              </w:rPr>
              <w:t>Latvijas Nacionālā sporta padome</w:t>
            </w:r>
          </w:p>
        </w:tc>
      </w:tr>
      <w:tr w:rsidR="00CE7A0A" w:rsidRPr="002B56FA" w:rsidTr="00265189">
        <w:trPr>
          <w:trHeight w:val="762"/>
        </w:trPr>
        <w:tc>
          <w:tcPr>
            <w:tcW w:w="454" w:type="dxa"/>
          </w:tcPr>
          <w:p w:rsidR="00CE7A0A" w:rsidRPr="002B56FA" w:rsidRDefault="00CE7A0A" w:rsidP="00265189">
            <w:pPr>
              <w:pStyle w:val="naiskr"/>
              <w:spacing w:before="0" w:after="0"/>
              <w:rPr>
                <w:sz w:val="26"/>
                <w:szCs w:val="26"/>
              </w:rPr>
            </w:pPr>
            <w:r w:rsidRPr="002B56FA">
              <w:rPr>
                <w:sz w:val="26"/>
                <w:szCs w:val="26"/>
              </w:rPr>
              <w:t>6.</w:t>
            </w:r>
          </w:p>
        </w:tc>
        <w:tc>
          <w:tcPr>
            <w:tcW w:w="1559" w:type="dxa"/>
          </w:tcPr>
          <w:p w:rsidR="00CE7A0A" w:rsidRPr="002B56FA" w:rsidRDefault="00CE7A0A" w:rsidP="00265189">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CE7A0A" w:rsidRPr="002B56FA" w:rsidRDefault="00225C2A" w:rsidP="00265189">
            <w:pPr>
              <w:pStyle w:val="FootnoteText"/>
              <w:rPr>
                <w:sz w:val="26"/>
                <w:szCs w:val="26"/>
              </w:rPr>
            </w:pPr>
            <w:r w:rsidRPr="00225C2A">
              <w:rPr>
                <w:sz w:val="26"/>
                <w:szCs w:val="26"/>
              </w:rPr>
              <w:t>Jautājums neparedz ieviest tādas izmaiņas, kas varētu nelabvēlīgi ietekmēt sabiedrības intereses.</w:t>
            </w:r>
          </w:p>
        </w:tc>
      </w:tr>
      <w:tr w:rsidR="00CE7A0A" w:rsidRPr="002B56FA" w:rsidTr="00265189">
        <w:tc>
          <w:tcPr>
            <w:tcW w:w="454" w:type="dxa"/>
          </w:tcPr>
          <w:p w:rsidR="00CE7A0A" w:rsidRPr="002B56FA" w:rsidRDefault="00CE7A0A" w:rsidP="00265189">
            <w:pPr>
              <w:pStyle w:val="naiskr"/>
              <w:spacing w:before="0" w:after="0"/>
              <w:rPr>
                <w:sz w:val="26"/>
                <w:szCs w:val="26"/>
              </w:rPr>
            </w:pPr>
            <w:r w:rsidRPr="002B56FA">
              <w:rPr>
                <w:sz w:val="26"/>
                <w:szCs w:val="26"/>
              </w:rPr>
              <w:t>7.</w:t>
            </w:r>
          </w:p>
        </w:tc>
        <w:tc>
          <w:tcPr>
            <w:tcW w:w="1559" w:type="dxa"/>
          </w:tcPr>
          <w:p w:rsidR="00CE7A0A" w:rsidRPr="002B56FA" w:rsidRDefault="00CE7A0A" w:rsidP="00265189">
            <w:pPr>
              <w:pStyle w:val="naiskr"/>
              <w:spacing w:before="0" w:after="0"/>
              <w:jc w:val="both"/>
              <w:rPr>
                <w:sz w:val="26"/>
                <w:szCs w:val="26"/>
              </w:rPr>
            </w:pPr>
            <w:r w:rsidRPr="002B56FA">
              <w:rPr>
                <w:sz w:val="26"/>
                <w:szCs w:val="26"/>
              </w:rPr>
              <w:t>Cita informācija</w:t>
            </w:r>
          </w:p>
        </w:tc>
        <w:tc>
          <w:tcPr>
            <w:tcW w:w="8051" w:type="dxa"/>
          </w:tcPr>
          <w:p w:rsidR="00CE7A0A" w:rsidRDefault="00CE7A0A" w:rsidP="00511CF8">
            <w:pPr>
              <w:pStyle w:val="naiskr"/>
              <w:spacing w:before="0" w:after="0"/>
              <w:jc w:val="both"/>
              <w:rPr>
                <w:sz w:val="26"/>
                <w:szCs w:val="26"/>
                <w:lang w:eastAsia="en-US"/>
              </w:rPr>
            </w:pPr>
            <w:r>
              <w:rPr>
                <w:sz w:val="26"/>
                <w:szCs w:val="26"/>
              </w:rPr>
              <w:t>Rīkojuma</w:t>
            </w:r>
            <w:r w:rsidRPr="002B56FA">
              <w:rPr>
                <w:sz w:val="26"/>
                <w:szCs w:val="26"/>
              </w:rPr>
              <w:t xml:space="preserve"> projekts attiecas uz tūrisma, sporta un brīvā laika politiku</w:t>
            </w:r>
            <w:r w:rsidRPr="002B56FA">
              <w:rPr>
                <w:sz w:val="26"/>
                <w:szCs w:val="26"/>
                <w:lang w:eastAsia="en-US"/>
              </w:rPr>
              <w:t>.</w:t>
            </w:r>
          </w:p>
          <w:p w:rsidR="00675A78" w:rsidRPr="00675A78" w:rsidRDefault="00675A78" w:rsidP="00511CF8">
            <w:pPr>
              <w:pStyle w:val="naiskr"/>
              <w:jc w:val="both"/>
              <w:rPr>
                <w:sz w:val="26"/>
                <w:szCs w:val="26"/>
                <w:lang w:eastAsia="en-US"/>
              </w:rPr>
            </w:pPr>
            <w:r w:rsidRPr="00675A78">
              <w:rPr>
                <w:sz w:val="26"/>
                <w:szCs w:val="26"/>
                <w:lang w:eastAsia="en-US"/>
              </w:rPr>
              <w:t xml:space="preserve">Nacionālās sporta bāzes īpašniekam (tai skaitā privātpersonai) no Likuma 5.panta pirmās daļas izriet pienākums nodrošināt nacionālās sporta bāzes nepārtrauktu atbilstību noteiktajiem nosacījumiem. Par vienīgo ierobežojumu varētu tikt uzskatīts Likuma 9.pantā nacionālās sporta bāzes īpašniekam uzliktais paziņošanas pienākums par rīcību ar nacionālās sporta </w:t>
            </w:r>
            <w:r w:rsidRPr="00675A78">
              <w:rPr>
                <w:sz w:val="26"/>
                <w:szCs w:val="26"/>
                <w:lang w:eastAsia="en-US"/>
              </w:rPr>
              <w:lastRenderedPageBreak/>
              <w:t>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Nekustamā īpašuma valsts kadastrā) par to rakstveidā paziņot Izglītības un zinātnes ministrijai.</w:t>
            </w:r>
          </w:p>
          <w:p w:rsidR="00225C2A" w:rsidRPr="002B56FA" w:rsidRDefault="00675A78" w:rsidP="00511CF8">
            <w:pPr>
              <w:pStyle w:val="naiskr"/>
              <w:spacing w:before="0" w:after="0"/>
              <w:jc w:val="both"/>
              <w:rPr>
                <w:sz w:val="26"/>
                <w:szCs w:val="26"/>
                <w:lang w:eastAsia="en-US"/>
              </w:rPr>
            </w:pPr>
            <w:r w:rsidRPr="00675A78">
              <w:rPr>
                <w:sz w:val="26"/>
                <w:szCs w:val="26"/>
                <w:lang w:eastAsia="en-US"/>
              </w:rPr>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CE7A0A" w:rsidRPr="002B56FA" w:rsidRDefault="00CE7A0A" w:rsidP="00CE7A0A">
      <w:pPr>
        <w:pStyle w:val="naisf"/>
        <w:spacing w:before="0" w:after="0"/>
        <w:ind w:firstLine="0"/>
        <w:rPr>
          <w:sz w:val="26"/>
          <w:szCs w:val="26"/>
        </w:rPr>
      </w:pPr>
    </w:p>
    <w:p w:rsidR="00CE7A0A" w:rsidRPr="002B56FA" w:rsidRDefault="00CE7A0A" w:rsidP="00CE7A0A">
      <w:pPr>
        <w:pStyle w:val="naisf"/>
        <w:spacing w:before="0" w:after="0"/>
        <w:rPr>
          <w:i/>
          <w:sz w:val="26"/>
          <w:szCs w:val="26"/>
        </w:rPr>
      </w:pPr>
      <w:r w:rsidRPr="002B56FA">
        <w:rPr>
          <w:i/>
          <w:sz w:val="26"/>
          <w:szCs w:val="26"/>
        </w:rPr>
        <w:t xml:space="preserve">Anotācijas II sadaļa </w:t>
      </w:r>
      <w:r>
        <w:rPr>
          <w:i/>
          <w:sz w:val="26"/>
          <w:szCs w:val="26"/>
        </w:rPr>
        <w:t xml:space="preserve">–  </w:t>
      </w:r>
      <w:r w:rsidR="003E52D2">
        <w:rPr>
          <w:i/>
          <w:sz w:val="26"/>
          <w:szCs w:val="26"/>
        </w:rPr>
        <w:t>p</w:t>
      </w:r>
      <w:r w:rsidR="003E52D2" w:rsidRPr="00AA3C5A">
        <w:rPr>
          <w:i/>
          <w:sz w:val="26"/>
          <w:szCs w:val="26"/>
        </w:rPr>
        <w:t>rojekts šo jomu neskar</w:t>
      </w:r>
    </w:p>
    <w:p w:rsidR="00CE7A0A" w:rsidRPr="002B56FA" w:rsidRDefault="00CE7A0A" w:rsidP="00CE7A0A">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CE7A0A" w:rsidRPr="002B56FA" w:rsidTr="00265189">
        <w:trPr>
          <w:trHeight w:val="652"/>
        </w:trPr>
        <w:tc>
          <w:tcPr>
            <w:tcW w:w="5000" w:type="pct"/>
            <w:gridSpan w:val="6"/>
            <w:hideMark/>
          </w:tcPr>
          <w:p w:rsidR="00CE7A0A" w:rsidRPr="002B56FA" w:rsidRDefault="00CE7A0A" w:rsidP="00265189">
            <w:pPr>
              <w:spacing w:before="100" w:after="100"/>
              <w:jc w:val="center"/>
              <w:rPr>
                <w:b/>
                <w:bCs/>
                <w:sz w:val="26"/>
                <w:szCs w:val="26"/>
              </w:rPr>
            </w:pPr>
            <w:r w:rsidRPr="002B56FA">
              <w:rPr>
                <w:b/>
                <w:bCs/>
                <w:sz w:val="26"/>
                <w:szCs w:val="26"/>
              </w:rPr>
              <w:t>III. Tiesību akta projekta ietekme uz valsts budžetu un pašvaldību budžetiem</w:t>
            </w:r>
          </w:p>
        </w:tc>
      </w:tr>
      <w:tr w:rsidR="00CE7A0A" w:rsidRPr="002B56FA" w:rsidTr="00265189">
        <w:tc>
          <w:tcPr>
            <w:tcW w:w="1015" w:type="pct"/>
            <w:vMerge w:val="restart"/>
            <w:hideMark/>
          </w:tcPr>
          <w:p w:rsidR="00CE7A0A" w:rsidRPr="002B56FA" w:rsidRDefault="00CE7A0A" w:rsidP="00265189">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CE7A0A" w:rsidRPr="002B56FA" w:rsidRDefault="00CE7A0A" w:rsidP="00B2169F">
            <w:pPr>
              <w:spacing w:before="50" w:after="50"/>
              <w:jc w:val="center"/>
              <w:rPr>
                <w:sz w:val="26"/>
                <w:szCs w:val="26"/>
              </w:rPr>
            </w:pPr>
            <w:r w:rsidRPr="002B56FA">
              <w:rPr>
                <w:sz w:val="26"/>
                <w:szCs w:val="26"/>
              </w:rPr>
              <w:t> </w:t>
            </w:r>
            <w:r w:rsidRPr="002B56FA">
              <w:rPr>
                <w:b/>
                <w:bCs/>
                <w:sz w:val="26"/>
                <w:szCs w:val="26"/>
              </w:rPr>
              <w:t>201</w:t>
            </w:r>
            <w:r w:rsidR="00B2169F">
              <w:rPr>
                <w:b/>
                <w:bCs/>
                <w:sz w:val="26"/>
                <w:szCs w:val="26"/>
              </w:rPr>
              <w:t>3</w:t>
            </w:r>
            <w:r w:rsidRPr="002B56FA">
              <w:rPr>
                <w:b/>
                <w:bCs/>
                <w:sz w:val="26"/>
                <w:szCs w:val="26"/>
              </w:rPr>
              <w:t>.gads</w:t>
            </w:r>
          </w:p>
        </w:tc>
        <w:tc>
          <w:tcPr>
            <w:tcW w:w="2302" w:type="pct"/>
            <w:gridSpan w:val="3"/>
            <w:hideMark/>
          </w:tcPr>
          <w:p w:rsidR="00CE7A0A" w:rsidRPr="002B56FA" w:rsidRDefault="00CE7A0A" w:rsidP="00265189">
            <w:pPr>
              <w:spacing w:before="50" w:after="50"/>
              <w:jc w:val="center"/>
              <w:rPr>
                <w:sz w:val="26"/>
                <w:szCs w:val="26"/>
              </w:rPr>
            </w:pPr>
            <w:r w:rsidRPr="002B56FA">
              <w:rPr>
                <w:sz w:val="26"/>
                <w:szCs w:val="26"/>
              </w:rPr>
              <w:t> Turpmākie trīs gadi (tūkst. latu)</w:t>
            </w:r>
          </w:p>
        </w:tc>
      </w:tr>
      <w:tr w:rsidR="00CE7A0A" w:rsidRPr="002B56FA" w:rsidTr="00265189">
        <w:tc>
          <w:tcPr>
            <w:tcW w:w="1015" w:type="pct"/>
            <w:vMerge/>
            <w:hideMark/>
          </w:tcPr>
          <w:p w:rsidR="00CE7A0A" w:rsidRPr="002B56FA" w:rsidRDefault="00CE7A0A" w:rsidP="00265189">
            <w:pPr>
              <w:rPr>
                <w:sz w:val="26"/>
                <w:szCs w:val="26"/>
              </w:rPr>
            </w:pPr>
          </w:p>
        </w:tc>
        <w:tc>
          <w:tcPr>
            <w:tcW w:w="1683" w:type="pct"/>
            <w:gridSpan w:val="2"/>
            <w:vMerge/>
            <w:hideMark/>
          </w:tcPr>
          <w:p w:rsidR="00CE7A0A" w:rsidRPr="002B56FA" w:rsidRDefault="00CE7A0A" w:rsidP="00265189">
            <w:pPr>
              <w:rPr>
                <w:sz w:val="26"/>
                <w:szCs w:val="26"/>
              </w:rPr>
            </w:pPr>
          </w:p>
        </w:tc>
        <w:tc>
          <w:tcPr>
            <w:tcW w:w="765" w:type="pct"/>
            <w:hideMark/>
          </w:tcPr>
          <w:p w:rsidR="00CE7A0A" w:rsidRPr="002B56FA" w:rsidRDefault="00CE7A0A" w:rsidP="00B2169F">
            <w:pPr>
              <w:spacing w:before="100" w:after="100"/>
              <w:jc w:val="center"/>
              <w:rPr>
                <w:b/>
                <w:bCs/>
                <w:sz w:val="26"/>
                <w:szCs w:val="26"/>
              </w:rPr>
            </w:pPr>
            <w:r w:rsidRPr="002B56FA">
              <w:rPr>
                <w:b/>
                <w:bCs/>
                <w:sz w:val="26"/>
                <w:szCs w:val="26"/>
              </w:rPr>
              <w:t> 201</w:t>
            </w:r>
            <w:r w:rsidR="00B2169F">
              <w:rPr>
                <w:b/>
                <w:bCs/>
                <w:sz w:val="26"/>
                <w:szCs w:val="26"/>
              </w:rPr>
              <w:t>4</w:t>
            </w:r>
            <w:r w:rsidRPr="002B56FA">
              <w:rPr>
                <w:b/>
                <w:bCs/>
                <w:sz w:val="26"/>
                <w:szCs w:val="26"/>
              </w:rPr>
              <w:t>.</w:t>
            </w:r>
          </w:p>
        </w:tc>
        <w:tc>
          <w:tcPr>
            <w:tcW w:w="765" w:type="pct"/>
            <w:hideMark/>
          </w:tcPr>
          <w:p w:rsidR="00CE7A0A" w:rsidRPr="002B56FA" w:rsidRDefault="00CE7A0A" w:rsidP="00B2169F">
            <w:pPr>
              <w:spacing w:before="100" w:after="100"/>
              <w:jc w:val="center"/>
              <w:rPr>
                <w:b/>
                <w:bCs/>
                <w:sz w:val="26"/>
                <w:szCs w:val="26"/>
              </w:rPr>
            </w:pPr>
            <w:r w:rsidRPr="002B56FA">
              <w:rPr>
                <w:b/>
                <w:bCs/>
                <w:sz w:val="26"/>
                <w:szCs w:val="26"/>
              </w:rPr>
              <w:t> 201</w:t>
            </w:r>
            <w:r w:rsidR="00B2169F">
              <w:rPr>
                <w:b/>
                <w:bCs/>
                <w:sz w:val="26"/>
                <w:szCs w:val="26"/>
              </w:rPr>
              <w:t>5</w:t>
            </w:r>
            <w:r w:rsidRPr="002B56FA">
              <w:rPr>
                <w:b/>
                <w:bCs/>
                <w:sz w:val="26"/>
                <w:szCs w:val="26"/>
              </w:rPr>
              <w:t>.</w:t>
            </w:r>
          </w:p>
        </w:tc>
        <w:tc>
          <w:tcPr>
            <w:tcW w:w="771" w:type="pct"/>
            <w:hideMark/>
          </w:tcPr>
          <w:p w:rsidR="00CE7A0A" w:rsidRPr="002B56FA" w:rsidRDefault="00CE7A0A" w:rsidP="00B2169F">
            <w:pPr>
              <w:spacing w:before="100" w:after="100"/>
              <w:jc w:val="center"/>
              <w:rPr>
                <w:b/>
                <w:bCs/>
                <w:sz w:val="26"/>
                <w:szCs w:val="26"/>
              </w:rPr>
            </w:pPr>
            <w:r w:rsidRPr="002B56FA">
              <w:rPr>
                <w:b/>
                <w:bCs/>
                <w:sz w:val="26"/>
                <w:szCs w:val="26"/>
              </w:rPr>
              <w:t> 201</w:t>
            </w:r>
            <w:r w:rsidR="00B2169F">
              <w:rPr>
                <w:b/>
                <w:bCs/>
                <w:sz w:val="26"/>
                <w:szCs w:val="26"/>
              </w:rPr>
              <w:t>6</w:t>
            </w:r>
            <w:r w:rsidRPr="002B56FA">
              <w:rPr>
                <w:b/>
                <w:bCs/>
                <w:sz w:val="26"/>
                <w:szCs w:val="26"/>
              </w:rPr>
              <w:t>.</w:t>
            </w:r>
          </w:p>
        </w:tc>
      </w:tr>
      <w:tr w:rsidR="00CE7A0A" w:rsidRPr="002B56FA" w:rsidTr="00265189">
        <w:tc>
          <w:tcPr>
            <w:tcW w:w="1015" w:type="pct"/>
            <w:vMerge/>
            <w:hideMark/>
          </w:tcPr>
          <w:p w:rsidR="00CE7A0A" w:rsidRPr="002B56FA" w:rsidRDefault="00CE7A0A" w:rsidP="00265189">
            <w:pPr>
              <w:rPr>
                <w:sz w:val="26"/>
                <w:szCs w:val="26"/>
              </w:rPr>
            </w:pPr>
          </w:p>
        </w:tc>
        <w:tc>
          <w:tcPr>
            <w:tcW w:w="802" w:type="pct"/>
            <w:hideMark/>
          </w:tcPr>
          <w:p w:rsidR="00CE7A0A" w:rsidRPr="002B56FA" w:rsidRDefault="00CE7A0A" w:rsidP="00265189">
            <w:pPr>
              <w:spacing w:before="50" w:after="50"/>
              <w:jc w:val="center"/>
              <w:rPr>
                <w:sz w:val="26"/>
                <w:szCs w:val="26"/>
              </w:rPr>
            </w:pPr>
            <w:r w:rsidRPr="002B56FA">
              <w:rPr>
                <w:sz w:val="26"/>
                <w:szCs w:val="26"/>
              </w:rPr>
              <w:t> Saskaņā ar valsts budžetu kārtējam gadam</w:t>
            </w:r>
          </w:p>
        </w:tc>
        <w:tc>
          <w:tcPr>
            <w:tcW w:w="881" w:type="pct"/>
            <w:hideMark/>
          </w:tcPr>
          <w:p w:rsidR="00CE7A0A" w:rsidRPr="002B56FA" w:rsidRDefault="00CE7A0A" w:rsidP="00265189">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CE7A0A" w:rsidRPr="002B56FA" w:rsidRDefault="00CE7A0A" w:rsidP="00265189">
            <w:pPr>
              <w:spacing w:before="50" w:after="50"/>
              <w:jc w:val="center"/>
              <w:rPr>
                <w:sz w:val="26"/>
                <w:szCs w:val="26"/>
              </w:rPr>
            </w:pPr>
            <w:r w:rsidRPr="002B56FA">
              <w:rPr>
                <w:sz w:val="26"/>
                <w:szCs w:val="26"/>
              </w:rPr>
              <w:t> Izmaiņas, salīdzinot ar kārtējo (n) gadu</w:t>
            </w:r>
          </w:p>
        </w:tc>
        <w:tc>
          <w:tcPr>
            <w:tcW w:w="765" w:type="pct"/>
            <w:hideMark/>
          </w:tcPr>
          <w:p w:rsidR="00CE7A0A" w:rsidRPr="002B56FA" w:rsidRDefault="00CE7A0A" w:rsidP="00265189">
            <w:pPr>
              <w:spacing w:before="50" w:after="50"/>
              <w:jc w:val="center"/>
              <w:rPr>
                <w:sz w:val="26"/>
                <w:szCs w:val="26"/>
              </w:rPr>
            </w:pPr>
            <w:r w:rsidRPr="002B56FA">
              <w:rPr>
                <w:sz w:val="26"/>
                <w:szCs w:val="26"/>
              </w:rPr>
              <w:t> Izmaiņas, salīdzinot ar kārtējo (n) gadu</w:t>
            </w:r>
          </w:p>
        </w:tc>
        <w:tc>
          <w:tcPr>
            <w:tcW w:w="771" w:type="pct"/>
            <w:hideMark/>
          </w:tcPr>
          <w:p w:rsidR="00CE7A0A" w:rsidRPr="002B56FA" w:rsidRDefault="00CE7A0A" w:rsidP="00265189">
            <w:pPr>
              <w:spacing w:before="50" w:after="50"/>
              <w:jc w:val="center"/>
              <w:rPr>
                <w:sz w:val="26"/>
                <w:szCs w:val="26"/>
              </w:rPr>
            </w:pPr>
            <w:r w:rsidRPr="002B56FA">
              <w:rPr>
                <w:sz w:val="26"/>
                <w:szCs w:val="26"/>
              </w:rPr>
              <w:t> Izmaiņas, salīdzinot ar kārtējo (n) gadu</w:t>
            </w:r>
          </w:p>
        </w:tc>
      </w:tr>
      <w:tr w:rsidR="00CE7A0A" w:rsidRPr="002B56FA" w:rsidTr="00265189">
        <w:trPr>
          <w:trHeight w:val="313"/>
        </w:trPr>
        <w:tc>
          <w:tcPr>
            <w:tcW w:w="1015" w:type="pct"/>
            <w:hideMark/>
          </w:tcPr>
          <w:p w:rsidR="00CE7A0A" w:rsidRPr="002B56FA" w:rsidRDefault="00CE7A0A" w:rsidP="00265189">
            <w:pPr>
              <w:spacing w:before="50" w:after="50"/>
              <w:jc w:val="center"/>
              <w:rPr>
                <w:sz w:val="26"/>
                <w:szCs w:val="26"/>
              </w:rPr>
            </w:pPr>
            <w:r w:rsidRPr="002B56FA">
              <w:rPr>
                <w:sz w:val="26"/>
                <w:szCs w:val="26"/>
              </w:rPr>
              <w:t> 1</w:t>
            </w:r>
          </w:p>
        </w:tc>
        <w:tc>
          <w:tcPr>
            <w:tcW w:w="802" w:type="pct"/>
            <w:hideMark/>
          </w:tcPr>
          <w:p w:rsidR="00CE7A0A" w:rsidRPr="002B56FA" w:rsidRDefault="00CE7A0A" w:rsidP="00265189">
            <w:pPr>
              <w:spacing w:before="50" w:after="50"/>
              <w:jc w:val="center"/>
              <w:rPr>
                <w:sz w:val="26"/>
                <w:szCs w:val="26"/>
              </w:rPr>
            </w:pPr>
            <w:r w:rsidRPr="002B56FA">
              <w:rPr>
                <w:sz w:val="26"/>
                <w:szCs w:val="26"/>
              </w:rPr>
              <w:t> 2</w:t>
            </w:r>
          </w:p>
        </w:tc>
        <w:tc>
          <w:tcPr>
            <w:tcW w:w="881" w:type="pct"/>
            <w:hideMark/>
          </w:tcPr>
          <w:p w:rsidR="00CE7A0A" w:rsidRPr="002B56FA" w:rsidRDefault="00CE7A0A" w:rsidP="00265189">
            <w:pPr>
              <w:spacing w:before="50" w:after="50"/>
              <w:jc w:val="center"/>
              <w:rPr>
                <w:sz w:val="26"/>
                <w:szCs w:val="26"/>
              </w:rPr>
            </w:pPr>
            <w:r w:rsidRPr="002B56FA">
              <w:rPr>
                <w:sz w:val="26"/>
                <w:szCs w:val="26"/>
              </w:rPr>
              <w:t> 3</w:t>
            </w:r>
          </w:p>
        </w:tc>
        <w:tc>
          <w:tcPr>
            <w:tcW w:w="765" w:type="pct"/>
            <w:hideMark/>
          </w:tcPr>
          <w:p w:rsidR="00CE7A0A" w:rsidRPr="002B56FA" w:rsidRDefault="00CE7A0A" w:rsidP="00265189">
            <w:pPr>
              <w:spacing w:before="50" w:after="50"/>
              <w:jc w:val="center"/>
              <w:rPr>
                <w:sz w:val="26"/>
                <w:szCs w:val="26"/>
              </w:rPr>
            </w:pPr>
            <w:r w:rsidRPr="002B56FA">
              <w:rPr>
                <w:sz w:val="26"/>
                <w:szCs w:val="26"/>
              </w:rPr>
              <w:t> 4</w:t>
            </w:r>
          </w:p>
        </w:tc>
        <w:tc>
          <w:tcPr>
            <w:tcW w:w="765" w:type="pct"/>
            <w:hideMark/>
          </w:tcPr>
          <w:p w:rsidR="00CE7A0A" w:rsidRPr="002B56FA" w:rsidRDefault="00CE7A0A" w:rsidP="00265189">
            <w:pPr>
              <w:spacing w:before="50" w:after="50"/>
              <w:jc w:val="center"/>
              <w:rPr>
                <w:sz w:val="26"/>
                <w:szCs w:val="26"/>
              </w:rPr>
            </w:pPr>
            <w:r w:rsidRPr="002B56FA">
              <w:rPr>
                <w:sz w:val="26"/>
                <w:szCs w:val="26"/>
              </w:rPr>
              <w:t> 5</w:t>
            </w:r>
          </w:p>
        </w:tc>
        <w:tc>
          <w:tcPr>
            <w:tcW w:w="771" w:type="pct"/>
            <w:hideMark/>
          </w:tcPr>
          <w:p w:rsidR="00CE7A0A" w:rsidRPr="002B56FA" w:rsidRDefault="00CE7A0A" w:rsidP="00265189">
            <w:pPr>
              <w:spacing w:before="50" w:after="50"/>
              <w:jc w:val="center"/>
              <w:rPr>
                <w:sz w:val="26"/>
                <w:szCs w:val="26"/>
              </w:rPr>
            </w:pPr>
            <w:r w:rsidRPr="002B56FA">
              <w:rPr>
                <w:sz w:val="26"/>
                <w:szCs w:val="26"/>
              </w:rPr>
              <w:t> 6</w:t>
            </w:r>
          </w:p>
        </w:tc>
      </w:tr>
      <w:tr w:rsidR="00CE7A0A" w:rsidRPr="002B56FA" w:rsidTr="00265189">
        <w:trPr>
          <w:trHeight w:val="588"/>
        </w:trPr>
        <w:tc>
          <w:tcPr>
            <w:tcW w:w="1015" w:type="pct"/>
            <w:hideMark/>
          </w:tcPr>
          <w:p w:rsidR="00CE7A0A" w:rsidRPr="002B56FA" w:rsidRDefault="00CE7A0A" w:rsidP="00265189">
            <w:pPr>
              <w:spacing w:before="50" w:after="50"/>
              <w:rPr>
                <w:sz w:val="26"/>
                <w:szCs w:val="26"/>
              </w:rPr>
            </w:pPr>
            <w:r w:rsidRPr="002B56FA">
              <w:rPr>
                <w:sz w:val="26"/>
                <w:szCs w:val="26"/>
              </w:rPr>
              <w:t> 1. Budžeta ieņēmumi:</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1.2. valsts speciālais budžets</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1.3. pašvaldību budžets</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2. Budžeta izdevumi:</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xml:space="preserve"> 2.1. valsts </w:t>
            </w:r>
            <w:r w:rsidRPr="002B56FA">
              <w:rPr>
                <w:sz w:val="26"/>
                <w:szCs w:val="26"/>
              </w:rPr>
              <w:lastRenderedPageBreak/>
              <w:t>pamatbudžets</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lastRenderedPageBreak/>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 xml:space="preserve">Nav </w:t>
            </w:r>
            <w:r w:rsidRPr="00067BF7">
              <w:rPr>
                <w:i/>
                <w:sz w:val="26"/>
                <w:szCs w:val="26"/>
              </w:rPr>
              <w:lastRenderedPageBreak/>
              <w:t>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lastRenderedPageBreak/>
              <w:t xml:space="preserve">Nav </w:t>
            </w:r>
            <w:r w:rsidRPr="00067BF7">
              <w:rPr>
                <w:i/>
                <w:sz w:val="26"/>
                <w:szCs w:val="26"/>
              </w:rPr>
              <w:lastRenderedPageBreak/>
              <w:t>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lastRenderedPageBreak/>
              <w:t xml:space="preserve">Nav </w:t>
            </w:r>
            <w:r w:rsidRPr="00067BF7">
              <w:rPr>
                <w:i/>
                <w:sz w:val="26"/>
                <w:szCs w:val="26"/>
              </w:rPr>
              <w:lastRenderedPageBreak/>
              <w:t>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lastRenderedPageBreak/>
              <w:t> 2.2. valsts speciālais budžets</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2.3. pašvaldību budžets</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3. Finansiālā ietekme:</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3.1. valsts pamatbudžets</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3.2. speciālais budžets</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3.3. pašvaldību budžets</w:t>
            </w:r>
          </w:p>
        </w:tc>
        <w:tc>
          <w:tcPr>
            <w:tcW w:w="802" w:type="pct"/>
            <w:hideMark/>
          </w:tcPr>
          <w:p w:rsidR="00CE7A0A" w:rsidRPr="00067BF7" w:rsidRDefault="00CE7A0A" w:rsidP="00265189">
            <w:pPr>
              <w:spacing w:before="50" w:after="50"/>
              <w:ind w:firstLine="250"/>
              <w:jc w:val="both"/>
              <w:rPr>
                <w:i/>
                <w:sz w:val="26"/>
                <w:szCs w:val="26"/>
              </w:rPr>
            </w:pPr>
            <w:r w:rsidRPr="00067BF7">
              <w:rPr>
                <w:i/>
                <w:sz w:val="26"/>
                <w:szCs w:val="26"/>
              </w:rPr>
              <w:t>    Nav attiecināms</w:t>
            </w:r>
          </w:p>
        </w:tc>
        <w:tc>
          <w:tcPr>
            <w:tcW w:w="881" w:type="pct"/>
            <w:hideMark/>
          </w:tcPr>
          <w:p w:rsidR="00CE7A0A" w:rsidRPr="00067BF7" w:rsidRDefault="00CE7A0A" w:rsidP="00265189">
            <w:pPr>
              <w:spacing w:before="50" w:after="50"/>
              <w:ind w:firstLine="250"/>
              <w:jc w:val="both"/>
              <w:rPr>
                <w:i/>
                <w:sz w:val="26"/>
                <w:szCs w:val="26"/>
              </w:rPr>
            </w:pPr>
            <w:r w:rsidRPr="00067BF7">
              <w:rPr>
                <w:i/>
                <w:sz w:val="26"/>
                <w:szCs w:val="26"/>
              </w:rPr>
              <w:t>    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vMerge w:val="restart"/>
            <w:hideMark/>
          </w:tcPr>
          <w:p w:rsidR="00CE7A0A" w:rsidRPr="002B56FA" w:rsidRDefault="00CE7A0A" w:rsidP="00265189">
            <w:pPr>
              <w:spacing w:before="50" w:after="50"/>
              <w:rPr>
                <w:sz w:val="26"/>
                <w:szCs w:val="26"/>
              </w:rPr>
            </w:pPr>
            <w:r w:rsidRPr="002B56FA">
              <w:rPr>
                <w:sz w:val="26"/>
                <w:szCs w:val="26"/>
              </w:rPr>
              <w:t> 4. Finanšu līdzekļi papildu izde</w:t>
            </w:r>
            <w:r w:rsidRPr="002B56FA">
              <w:rPr>
                <w:sz w:val="26"/>
                <w:szCs w:val="26"/>
              </w:rPr>
              <w:softHyphen/>
              <w:t>vumu finansēšanai (kompensējošu izdevumu samazinājumu norāda ar "+" zīmi)</w:t>
            </w:r>
          </w:p>
        </w:tc>
        <w:tc>
          <w:tcPr>
            <w:tcW w:w="802" w:type="pct"/>
            <w:vMerge w:val="restart"/>
            <w:hideMark/>
          </w:tcPr>
          <w:p w:rsidR="00CE7A0A" w:rsidRPr="002B56FA" w:rsidRDefault="00CE7A0A" w:rsidP="00265189">
            <w:pPr>
              <w:spacing w:before="50" w:after="50"/>
              <w:jc w:val="center"/>
              <w:rPr>
                <w:sz w:val="26"/>
                <w:szCs w:val="26"/>
              </w:rPr>
            </w:pP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71" w:type="pct"/>
            <w:hideMark/>
          </w:tcPr>
          <w:p w:rsidR="00CE7A0A" w:rsidRPr="002B56FA" w:rsidRDefault="00CE7A0A" w:rsidP="00265189">
            <w:pPr>
              <w:spacing w:before="50" w:after="50"/>
              <w:ind w:firstLine="250"/>
              <w:jc w:val="both"/>
              <w:rPr>
                <w:sz w:val="26"/>
                <w:szCs w:val="26"/>
              </w:rPr>
            </w:pPr>
            <w:r w:rsidRPr="002B56FA">
              <w:rPr>
                <w:sz w:val="26"/>
                <w:szCs w:val="26"/>
              </w:rPr>
              <w:t>  </w:t>
            </w:r>
          </w:p>
        </w:tc>
      </w:tr>
      <w:tr w:rsidR="00CE7A0A" w:rsidRPr="002B56FA" w:rsidTr="00265189">
        <w:tc>
          <w:tcPr>
            <w:tcW w:w="1015" w:type="pct"/>
            <w:vMerge/>
            <w:hideMark/>
          </w:tcPr>
          <w:p w:rsidR="00CE7A0A" w:rsidRPr="002B56FA" w:rsidRDefault="00CE7A0A" w:rsidP="00265189">
            <w:pPr>
              <w:rPr>
                <w:sz w:val="26"/>
                <w:szCs w:val="26"/>
              </w:rPr>
            </w:pPr>
          </w:p>
        </w:tc>
        <w:tc>
          <w:tcPr>
            <w:tcW w:w="802" w:type="pct"/>
            <w:vMerge/>
            <w:hideMark/>
          </w:tcPr>
          <w:p w:rsidR="00CE7A0A" w:rsidRPr="002B56FA" w:rsidRDefault="00CE7A0A" w:rsidP="00265189">
            <w:pPr>
              <w:rPr>
                <w:sz w:val="26"/>
                <w:szCs w:val="26"/>
              </w:rPr>
            </w:pP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71" w:type="pct"/>
            <w:hideMark/>
          </w:tcPr>
          <w:p w:rsidR="00CE7A0A" w:rsidRPr="002B56FA" w:rsidRDefault="00CE7A0A" w:rsidP="00265189">
            <w:pPr>
              <w:spacing w:before="50" w:after="50"/>
              <w:ind w:firstLine="250"/>
              <w:jc w:val="both"/>
              <w:rPr>
                <w:sz w:val="26"/>
                <w:szCs w:val="26"/>
              </w:rPr>
            </w:pPr>
            <w:r w:rsidRPr="002B56FA">
              <w:rPr>
                <w:sz w:val="26"/>
                <w:szCs w:val="26"/>
              </w:rPr>
              <w:t>  </w:t>
            </w:r>
          </w:p>
        </w:tc>
      </w:tr>
      <w:tr w:rsidR="00CE7A0A" w:rsidRPr="002B56FA" w:rsidTr="00265189">
        <w:tc>
          <w:tcPr>
            <w:tcW w:w="1015" w:type="pct"/>
            <w:vMerge/>
            <w:hideMark/>
          </w:tcPr>
          <w:p w:rsidR="00CE7A0A" w:rsidRPr="002B56FA" w:rsidRDefault="00CE7A0A" w:rsidP="00265189">
            <w:pPr>
              <w:rPr>
                <w:sz w:val="26"/>
                <w:szCs w:val="26"/>
              </w:rPr>
            </w:pPr>
          </w:p>
        </w:tc>
        <w:tc>
          <w:tcPr>
            <w:tcW w:w="802" w:type="pct"/>
            <w:vMerge/>
            <w:hideMark/>
          </w:tcPr>
          <w:p w:rsidR="00CE7A0A" w:rsidRPr="002B56FA" w:rsidRDefault="00CE7A0A" w:rsidP="00265189">
            <w:pPr>
              <w:rPr>
                <w:sz w:val="26"/>
                <w:szCs w:val="26"/>
              </w:rPr>
            </w:pP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71" w:type="pct"/>
            <w:hideMark/>
          </w:tcPr>
          <w:p w:rsidR="00CE7A0A" w:rsidRPr="002B56FA" w:rsidRDefault="00CE7A0A" w:rsidP="00265189">
            <w:pPr>
              <w:spacing w:before="50" w:after="50"/>
              <w:ind w:firstLine="250"/>
              <w:jc w:val="both"/>
              <w:rPr>
                <w:sz w:val="26"/>
                <w:szCs w:val="26"/>
              </w:rPr>
            </w:pPr>
            <w:r w:rsidRPr="002B56FA">
              <w:rPr>
                <w:sz w:val="26"/>
                <w:szCs w:val="26"/>
              </w:rPr>
              <w:t>  </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5. Precizēta finansiālā ietekme:</w:t>
            </w:r>
          </w:p>
        </w:tc>
        <w:tc>
          <w:tcPr>
            <w:tcW w:w="802" w:type="pct"/>
            <w:vMerge w:val="restart"/>
            <w:hideMark/>
          </w:tcPr>
          <w:p w:rsidR="00CE7A0A" w:rsidRPr="002B56FA" w:rsidRDefault="00CE7A0A" w:rsidP="00265189">
            <w:pPr>
              <w:spacing w:before="50" w:after="50"/>
              <w:jc w:val="center"/>
              <w:rPr>
                <w:sz w:val="26"/>
                <w:szCs w:val="26"/>
              </w:rPr>
            </w:pPr>
            <w:r w:rsidRPr="002B56FA">
              <w:rPr>
                <w:sz w:val="26"/>
                <w:szCs w:val="26"/>
              </w:rPr>
              <w:t> </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71" w:type="pct"/>
            <w:hideMark/>
          </w:tcPr>
          <w:p w:rsidR="00CE7A0A" w:rsidRPr="002B56FA" w:rsidRDefault="00CE7A0A" w:rsidP="00265189">
            <w:pPr>
              <w:spacing w:before="50" w:after="50"/>
              <w:ind w:firstLine="250"/>
              <w:jc w:val="both"/>
              <w:rPr>
                <w:sz w:val="26"/>
                <w:szCs w:val="26"/>
              </w:rPr>
            </w:pPr>
            <w:r w:rsidRPr="002B56FA">
              <w:rPr>
                <w:sz w:val="26"/>
                <w:szCs w:val="26"/>
              </w:rPr>
              <w:t>  </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5.1. valsts pamatbudžets</w:t>
            </w:r>
          </w:p>
        </w:tc>
        <w:tc>
          <w:tcPr>
            <w:tcW w:w="802" w:type="pct"/>
            <w:vMerge/>
            <w:hideMark/>
          </w:tcPr>
          <w:p w:rsidR="00CE7A0A" w:rsidRPr="002B56FA" w:rsidRDefault="00CE7A0A" w:rsidP="00265189">
            <w:pPr>
              <w:rPr>
                <w:sz w:val="26"/>
                <w:szCs w:val="26"/>
              </w:rPr>
            </w:pP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71" w:type="pct"/>
            <w:hideMark/>
          </w:tcPr>
          <w:p w:rsidR="00CE7A0A" w:rsidRPr="002B56FA" w:rsidRDefault="00CE7A0A" w:rsidP="00265189">
            <w:pPr>
              <w:spacing w:before="50" w:after="50"/>
              <w:ind w:firstLine="250"/>
              <w:jc w:val="both"/>
              <w:rPr>
                <w:sz w:val="26"/>
                <w:szCs w:val="26"/>
              </w:rPr>
            </w:pPr>
            <w:r w:rsidRPr="002B56FA">
              <w:rPr>
                <w:sz w:val="26"/>
                <w:szCs w:val="26"/>
              </w:rPr>
              <w:t>  </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5.2. speciālais budžets</w:t>
            </w:r>
          </w:p>
        </w:tc>
        <w:tc>
          <w:tcPr>
            <w:tcW w:w="802" w:type="pct"/>
            <w:vMerge/>
            <w:hideMark/>
          </w:tcPr>
          <w:p w:rsidR="00CE7A0A" w:rsidRPr="002B56FA" w:rsidRDefault="00CE7A0A" w:rsidP="00265189">
            <w:pPr>
              <w:rPr>
                <w:sz w:val="26"/>
                <w:szCs w:val="26"/>
              </w:rPr>
            </w:pP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71" w:type="pct"/>
            <w:hideMark/>
          </w:tcPr>
          <w:p w:rsidR="00CE7A0A" w:rsidRPr="002B56FA" w:rsidRDefault="00CE7A0A" w:rsidP="00265189">
            <w:pPr>
              <w:spacing w:before="50" w:after="50"/>
              <w:ind w:firstLine="250"/>
              <w:jc w:val="both"/>
              <w:rPr>
                <w:sz w:val="26"/>
                <w:szCs w:val="26"/>
              </w:rPr>
            </w:pPr>
            <w:r w:rsidRPr="002B56FA">
              <w:rPr>
                <w:sz w:val="26"/>
                <w:szCs w:val="26"/>
              </w:rPr>
              <w:t>  </w:t>
            </w:r>
          </w:p>
        </w:tc>
      </w:tr>
      <w:tr w:rsidR="00CE7A0A" w:rsidRPr="002B56FA" w:rsidTr="00265189">
        <w:trPr>
          <w:trHeight w:val="614"/>
        </w:trPr>
        <w:tc>
          <w:tcPr>
            <w:tcW w:w="1015" w:type="pct"/>
            <w:hideMark/>
          </w:tcPr>
          <w:p w:rsidR="00CE7A0A" w:rsidRPr="002B56FA" w:rsidRDefault="00CE7A0A" w:rsidP="00265189">
            <w:pPr>
              <w:spacing w:before="50" w:after="50"/>
              <w:rPr>
                <w:sz w:val="26"/>
                <w:szCs w:val="26"/>
              </w:rPr>
            </w:pPr>
            <w:r w:rsidRPr="002B56FA">
              <w:rPr>
                <w:sz w:val="26"/>
                <w:szCs w:val="26"/>
              </w:rPr>
              <w:t> 5.3. pašvaldību budžets</w:t>
            </w:r>
          </w:p>
        </w:tc>
        <w:tc>
          <w:tcPr>
            <w:tcW w:w="802" w:type="pct"/>
            <w:vMerge/>
            <w:hideMark/>
          </w:tcPr>
          <w:p w:rsidR="00CE7A0A" w:rsidRPr="002B56FA" w:rsidRDefault="00CE7A0A" w:rsidP="00265189">
            <w:pPr>
              <w:rPr>
                <w:sz w:val="26"/>
                <w:szCs w:val="26"/>
              </w:rPr>
            </w:pP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71" w:type="pct"/>
            <w:hideMark/>
          </w:tcPr>
          <w:p w:rsidR="00CE7A0A" w:rsidRPr="002B56FA" w:rsidRDefault="00CE7A0A" w:rsidP="00265189">
            <w:pPr>
              <w:spacing w:before="50" w:after="50"/>
              <w:ind w:firstLine="250"/>
              <w:jc w:val="both"/>
              <w:rPr>
                <w:sz w:val="26"/>
                <w:szCs w:val="26"/>
              </w:rPr>
            </w:pPr>
            <w:r w:rsidRPr="002B56FA">
              <w:rPr>
                <w:sz w:val="26"/>
                <w:szCs w:val="26"/>
              </w:rPr>
              <w:t>  </w:t>
            </w:r>
          </w:p>
        </w:tc>
      </w:tr>
      <w:tr w:rsidR="00CE7A0A" w:rsidRPr="002B56FA" w:rsidTr="00265189">
        <w:trPr>
          <w:trHeight w:val="2837"/>
        </w:trPr>
        <w:tc>
          <w:tcPr>
            <w:tcW w:w="1015" w:type="pct"/>
            <w:hideMark/>
          </w:tcPr>
          <w:p w:rsidR="00CE7A0A" w:rsidRPr="002B56FA" w:rsidRDefault="00CE7A0A" w:rsidP="00265189">
            <w:pPr>
              <w:spacing w:before="50" w:after="50"/>
              <w:rPr>
                <w:sz w:val="26"/>
                <w:szCs w:val="26"/>
              </w:rPr>
            </w:pPr>
            <w:r w:rsidRPr="002B56FA">
              <w:rPr>
                <w:sz w:val="26"/>
                <w:szCs w:val="26"/>
              </w:rPr>
              <w:t> 6. Detalizēts ieņēmumu un izdevu</w:t>
            </w:r>
            <w:r w:rsidRPr="002B56FA">
              <w:rPr>
                <w:sz w:val="26"/>
                <w:szCs w:val="26"/>
              </w:rPr>
              <w:softHyphen/>
              <w:t xml:space="preserve">mu aprēķins (ja nepieciešams, detalizētu ieņēmumu un izdevumu aprēķinu var pievienot </w:t>
            </w:r>
            <w:r w:rsidRPr="002B56FA">
              <w:rPr>
                <w:sz w:val="26"/>
                <w:szCs w:val="26"/>
              </w:rPr>
              <w:lastRenderedPageBreak/>
              <w:t>anotācijas pielikumā):</w:t>
            </w:r>
          </w:p>
        </w:tc>
        <w:tc>
          <w:tcPr>
            <w:tcW w:w="3985" w:type="pct"/>
            <w:gridSpan w:val="5"/>
            <w:vMerge w:val="restart"/>
            <w:hideMark/>
          </w:tcPr>
          <w:p w:rsidR="00CE7A0A" w:rsidRPr="00185744" w:rsidRDefault="00CE7A0A" w:rsidP="00265189">
            <w:pPr>
              <w:rPr>
                <w:i/>
                <w:sz w:val="26"/>
                <w:szCs w:val="26"/>
              </w:rPr>
            </w:pPr>
            <w:r w:rsidRPr="00185744">
              <w:rPr>
                <w:i/>
                <w:sz w:val="26"/>
                <w:szCs w:val="26"/>
              </w:rPr>
              <w:lastRenderedPageBreak/>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lastRenderedPageBreak/>
              <w:t> 6.1. detalizēts ieņēmumu aprēķins</w:t>
            </w:r>
          </w:p>
        </w:tc>
        <w:tc>
          <w:tcPr>
            <w:tcW w:w="3985" w:type="pct"/>
            <w:gridSpan w:val="5"/>
            <w:vMerge/>
            <w:hideMark/>
          </w:tcPr>
          <w:p w:rsidR="00CE7A0A" w:rsidRPr="002B56FA" w:rsidRDefault="00CE7A0A" w:rsidP="00265189">
            <w:pPr>
              <w:rPr>
                <w:sz w:val="26"/>
                <w:szCs w:val="26"/>
              </w:rPr>
            </w:pP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6.2. detalizēts izdevumu aprēķins</w:t>
            </w:r>
          </w:p>
        </w:tc>
        <w:tc>
          <w:tcPr>
            <w:tcW w:w="3985" w:type="pct"/>
            <w:gridSpan w:val="5"/>
            <w:vMerge/>
            <w:hideMark/>
          </w:tcPr>
          <w:p w:rsidR="00CE7A0A" w:rsidRPr="002B56FA" w:rsidRDefault="00CE7A0A" w:rsidP="00265189">
            <w:pPr>
              <w:rPr>
                <w:sz w:val="26"/>
                <w:szCs w:val="26"/>
              </w:rPr>
            </w:pP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7. Cita informācija</w:t>
            </w:r>
          </w:p>
        </w:tc>
        <w:tc>
          <w:tcPr>
            <w:tcW w:w="3985" w:type="pct"/>
            <w:gridSpan w:val="5"/>
            <w:hideMark/>
          </w:tcPr>
          <w:p w:rsidR="00CE7A0A" w:rsidRPr="002B56FA" w:rsidRDefault="00CE7A0A" w:rsidP="00265189">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CE7A0A" w:rsidRDefault="00CE7A0A" w:rsidP="00191292">
            <w:pPr>
              <w:ind w:left="17" w:hanging="17"/>
              <w:jc w:val="both"/>
              <w:rPr>
                <w:sz w:val="26"/>
                <w:szCs w:val="26"/>
              </w:rPr>
            </w:pPr>
            <w:r w:rsidRPr="002B56FA">
              <w:rPr>
                <w:color w:val="000000"/>
                <w:sz w:val="26"/>
                <w:szCs w:val="26"/>
              </w:rPr>
              <w:t xml:space="preserve">Tajā pat laikā, ņemot vērā to, ka </w:t>
            </w:r>
            <w:r w:rsidR="00E619A2" w:rsidRPr="00E619A2">
              <w:rPr>
                <w:sz w:val="26"/>
                <w:szCs w:val="26"/>
              </w:rPr>
              <w:t>Sporta kompleksa</w:t>
            </w:r>
            <w:r w:rsidR="00E619A2">
              <w:rPr>
                <w:sz w:val="26"/>
                <w:szCs w:val="26"/>
              </w:rPr>
              <w:t>m</w:t>
            </w:r>
            <w:r w:rsidR="00E619A2" w:rsidRPr="00E619A2">
              <w:rPr>
                <w:sz w:val="26"/>
                <w:szCs w:val="26"/>
              </w:rPr>
              <w:t xml:space="preserve"> „Mūsa”</w:t>
            </w:r>
            <w:r w:rsidRPr="002B56FA">
              <w:rPr>
                <w:sz w:val="26"/>
                <w:szCs w:val="26"/>
              </w:rPr>
              <w:t xml:space="preserve"> nacionālās sporta bāzes statuss ir piešķirts līdz 2009.gada 31.jūlijam saskaņā ar Latvijas Republikas Augstākās padomes 1992.gada 3.novembra lēmumu </w:t>
            </w:r>
            <w:r>
              <w:rPr>
                <w:sz w:val="26"/>
                <w:szCs w:val="26"/>
              </w:rPr>
              <w:t>„</w:t>
            </w:r>
            <w:r w:rsidRPr="002B56FA">
              <w:rPr>
                <w:sz w:val="26"/>
                <w:szCs w:val="26"/>
              </w:rPr>
              <w:t>Par nacionālās sporta bāzes statusa piešķiršanu</w:t>
            </w:r>
            <w:r>
              <w:rPr>
                <w:sz w:val="26"/>
                <w:szCs w:val="26"/>
              </w:rPr>
              <w:t>”</w:t>
            </w:r>
            <w:r w:rsidRPr="002B56FA">
              <w:rPr>
                <w:sz w:val="26"/>
                <w:szCs w:val="26"/>
              </w:rPr>
              <w:t>, izmaiņas pašvaldības pamatbudžeta ieņēmumu daļā saistībā ar nekustamā īpašuma</w:t>
            </w:r>
            <w:r w:rsidR="00191292">
              <w:rPr>
                <w:sz w:val="26"/>
                <w:szCs w:val="26"/>
              </w:rPr>
              <w:t xml:space="preserve"> nodokļa ieņēmumiem nekustamajiem</w:t>
            </w:r>
            <w:r w:rsidRPr="002B56FA">
              <w:rPr>
                <w:sz w:val="26"/>
                <w:szCs w:val="26"/>
              </w:rPr>
              <w:t xml:space="preserve"> īpašum</w:t>
            </w:r>
            <w:r w:rsidR="00191292">
              <w:rPr>
                <w:sz w:val="26"/>
                <w:szCs w:val="26"/>
              </w:rPr>
              <w:t>iem</w:t>
            </w:r>
            <w:r w:rsidRPr="002B56FA">
              <w:rPr>
                <w:sz w:val="26"/>
                <w:szCs w:val="26"/>
              </w:rPr>
              <w:t xml:space="preserve"> </w:t>
            </w:r>
            <w:r w:rsidR="00191292" w:rsidRPr="00191292">
              <w:rPr>
                <w:sz w:val="26"/>
                <w:szCs w:val="26"/>
              </w:rPr>
              <w:t>„Mūsa treks” un „</w:t>
            </w:r>
            <w:proofErr w:type="spellStart"/>
            <w:r w:rsidR="00191292" w:rsidRPr="00191292">
              <w:rPr>
                <w:sz w:val="26"/>
                <w:szCs w:val="26"/>
              </w:rPr>
              <w:t>Palmo</w:t>
            </w:r>
            <w:proofErr w:type="spellEnd"/>
            <w:r w:rsidR="00191292" w:rsidRPr="00191292">
              <w:rPr>
                <w:sz w:val="26"/>
                <w:szCs w:val="26"/>
              </w:rPr>
              <w:t>”</w:t>
            </w:r>
            <w:r w:rsidR="00E619A2" w:rsidRPr="00E619A2">
              <w:rPr>
                <w:sz w:val="26"/>
                <w:szCs w:val="26"/>
              </w:rPr>
              <w:t xml:space="preserve">, Gailīšu pagastā, Bauskas novadā </w:t>
            </w:r>
            <w:r w:rsidRPr="00E619A2">
              <w:rPr>
                <w:sz w:val="26"/>
                <w:szCs w:val="26"/>
              </w:rPr>
              <w:t>neatšķiras no iepriekšējā perioda.</w:t>
            </w:r>
            <w:r w:rsidR="00191292">
              <w:rPr>
                <w:sz w:val="26"/>
                <w:szCs w:val="26"/>
              </w:rPr>
              <w:t xml:space="preserve"> </w:t>
            </w:r>
          </w:p>
          <w:p w:rsidR="00191292" w:rsidRPr="002B56FA" w:rsidRDefault="00191292" w:rsidP="00191292">
            <w:pPr>
              <w:ind w:left="17" w:hanging="17"/>
              <w:jc w:val="both"/>
              <w:rPr>
                <w:sz w:val="26"/>
                <w:szCs w:val="26"/>
              </w:rPr>
            </w:pPr>
            <w:r>
              <w:rPr>
                <w:sz w:val="26"/>
                <w:szCs w:val="26"/>
              </w:rPr>
              <w:t>Bauskas novada dome ar 2012.gada 30.oktobra vēstuli Nr. 3-14.18/2558 informējusi Izglītības un zinātnes ministriju, ka tai nav iebildumu par nekustamo</w:t>
            </w:r>
            <w:r w:rsidRPr="002B56FA">
              <w:rPr>
                <w:sz w:val="26"/>
                <w:szCs w:val="26"/>
              </w:rPr>
              <w:t xml:space="preserve"> īpašum</w:t>
            </w:r>
            <w:r>
              <w:rPr>
                <w:sz w:val="26"/>
                <w:szCs w:val="26"/>
              </w:rPr>
              <w:t>u</w:t>
            </w:r>
            <w:r w:rsidRPr="002B56FA">
              <w:rPr>
                <w:sz w:val="26"/>
                <w:szCs w:val="26"/>
              </w:rPr>
              <w:t xml:space="preserve"> </w:t>
            </w:r>
            <w:r w:rsidRPr="00191292">
              <w:rPr>
                <w:sz w:val="26"/>
                <w:szCs w:val="26"/>
              </w:rPr>
              <w:t>„Mūsa treks” un „</w:t>
            </w:r>
            <w:proofErr w:type="spellStart"/>
            <w:r w:rsidRPr="00191292">
              <w:rPr>
                <w:sz w:val="26"/>
                <w:szCs w:val="26"/>
              </w:rPr>
              <w:t>Palmo</w:t>
            </w:r>
            <w:proofErr w:type="spellEnd"/>
            <w:r w:rsidRPr="00191292">
              <w:rPr>
                <w:sz w:val="26"/>
                <w:szCs w:val="26"/>
              </w:rPr>
              <w:t>”</w:t>
            </w:r>
            <w:r>
              <w:rPr>
                <w:sz w:val="26"/>
                <w:szCs w:val="26"/>
              </w:rPr>
              <w:t xml:space="preserve"> iekļaušanu </w:t>
            </w:r>
            <w:r w:rsidRPr="00F10072">
              <w:rPr>
                <w:sz w:val="26"/>
                <w:szCs w:val="26"/>
              </w:rPr>
              <w:t>nacionālās sporta bāzes Sporta kompleksa „Mūsa” sastāvā</w:t>
            </w:r>
            <w:r>
              <w:rPr>
                <w:sz w:val="26"/>
                <w:szCs w:val="26"/>
              </w:rPr>
              <w:t xml:space="preserve">. </w:t>
            </w:r>
          </w:p>
        </w:tc>
      </w:tr>
      <w:tr w:rsidR="00CE7A0A" w:rsidRPr="0028234C" w:rsidTr="00265189">
        <w:tc>
          <w:tcPr>
            <w:tcW w:w="1015" w:type="pct"/>
          </w:tcPr>
          <w:p w:rsidR="00CE7A0A" w:rsidRPr="0028234C" w:rsidRDefault="00CE7A0A" w:rsidP="00265189">
            <w:pPr>
              <w:spacing w:before="50" w:after="50"/>
              <w:rPr>
                <w:sz w:val="28"/>
                <w:szCs w:val="28"/>
              </w:rPr>
            </w:pPr>
          </w:p>
        </w:tc>
        <w:tc>
          <w:tcPr>
            <w:tcW w:w="3985" w:type="pct"/>
            <w:gridSpan w:val="5"/>
          </w:tcPr>
          <w:p w:rsidR="00CE7A0A" w:rsidRPr="0028234C" w:rsidRDefault="00CE7A0A" w:rsidP="00265189">
            <w:pPr>
              <w:ind w:left="136"/>
              <w:jc w:val="both"/>
              <w:rPr>
                <w:color w:val="000000"/>
                <w:sz w:val="28"/>
                <w:szCs w:val="28"/>
              </w:rPr>
            </w:pPr>
          </w:p>
        </w:tc>
      </w:tr>
    </w:tbl>
    <w:p w:rsidR="00CE7A0A" w:rsidRDefault="00CE7A0A" w:rsidP="00B2169F">
      <w:pPr>
        <w:spacing w:before="75" w:after="75"/>
        <w:jc w:val="both"/>
        <w:rPr>
          <w:sz w:val="28"/>
          <w:szCs w:val="28"/>
        </w:rPr>
      </w:pPr>
    </w:p>
    <w:p w:rsidR="00B2169F" w:rsidRDefault="003E52D2" w:rsidP="00B2169F">
      <w:pPr>
        <w:spacing w:before="75" w:after="75"/>
        <w:jc w:val="both"/>
        <w:rPr>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xml:space="preserve">–  </w:t>
      </w:r>
      <w:r>
        <w:rPr>
          <w:i/>
          <w:sz w:val="26"/>
          <w:szCs w:val="26"/>
        </w:rPr>
        <w:t>p</w:t>
      </w:r>
      <w:r w:rsidRPr="00AA3C5A">
        <w:rPr>
          <w:i/>
          <w:sz w:val="26"/>
          <w:szCs w:val="26"/>
        </w:rPr>
        <w:t>rojekts šo jomu neskar</w:t>
      </w:r>
      <w:r w:rsidRPr="0028234C">
        <w:rPr>
          <w:i/>
          <w:iCs/>
          <w:sz w:val="28"/>
          <w:szCs w:val="28"/>
        </w:rPr>
        <w:t>.</w:t>
      </w: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CE7A0A" w:rsidRPr="002B56FA" w:rsidTr="00265189">
        <w:tc>
          <w:tcPr>
            <w:tcW w:w="5000" w:type="pct"/>
            <w:gridSpan w:val="3"/>
            <w:tcBorders>
              <w:top w:val="single" w:sz="4" w:space="0" w:color="auto"/>
            </w:tcBorders>
          </w:tcPr>
          <w:p w:rsidR="00CE7A0A" w:rsidRPr="002B56FA" w:rsidRDefault="00CE7A0A" w:rsidP="00265189">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CE7A0A" w:rsidRPr="002B56FA" w:rsidTr="00265189">
        <w:trPr>
          <w:trHeight w:val="427"/>
        </w:trPr>
        <w:tc>
          <w:tcPr>
            <w:tcW w:w="293" w:type="pct"/>
          </w:tcPr>
          <w:p w:rsidR="00CE7A0A" w:rsidRPr="002B56FA" w:rsidRDefault="00CE7A0A" w:rsidP="00265189">
            <w:pPr>
              <w:pStyle w:val="naisnod"/>
              <w:spacing w:before="0" w:after="0"/>
              <w:ind w:left="57" w:right="57"/>
              <w:jc w:val="left"/>
              <w:rPr>
                <w:b w:val="0"/>
                <w:sz w:val="26"/>
                <w:szCs w:val="26"/>
              </w:rPr>
            </w:pPr>
            <w:r w:rsidRPr="002B56FA">
              <w:rPr>
                <w:b w:val="0"/>
                <w:sz w:val="26"/>
                <w:szCs w:val="26"/>
              </w:rPr>
              <w:t>1.</w:t>
            </w:r>
          </w:p>
        </w:tc>
        <w:tc>
          <w:tcPr>
            <w:tcW w:w="2264" w:type="pct"/>
          </w:tcPr>
          <w:p w:rsidR="00CE7A0A" w:rsidRPr="002B56FA" w:rsidRDefault="00CE7A0A" w:rsidP="00265189">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CE7A0A" w:rsidRPr="00185744" w:rsidRDefault="00CE7A0A" w:rsidP="00265189">
            <w:pPr>
              <w:pStyle w:val="naisnod"/>
              <w:spacing w:before="0" w:after="0"/>
              <w:ind w:left="57" w:right="57"/>
              <w:jc w:val="left"/>
              <w:rPr>
                <w:b w:val="0"/>
                <w:sz w:val="26"/>
                <w:szCs w:val="26"/>
              </w:rPr>
            </w:pPr>
            <w:r w:rsidRPr="00185744">
              <w:rPr>
                <w:b w:val="0"/>
                <w:i/>
                <w:sz w:val="26"/>
                <w:szCs w:val="26"/>
              </w:rPr>
              <w:t>Nav attiecināms</w:t>
            </w:r>
          </w:p>
        </w:tc>
      </w:tr>
      <w:tr w:rsidR="00CE7A0A" w:rsidRPr="002B56FA" w:rsidTr="00265189">
        <w:trPr>
          <w:trHeight w:val="463"/>
        </w:trPr>
        <w:tc>
          <w:tcPr>
            <w:tcW w:w="293" w:type="pct"/>
          </w:tcPr>
          <w:p w:rsidR="00CE7A0A" w:rsidRPr="002B56FA" w:rsidRDefault="00CE7A0A" w:rsidP="00265189">
            <w:pPr>
              <w:pStyle w:val="naisnod"/>
              <w:spacing w:before="0" w:after="0"/>
              <w:ind w:left="57" w:right="57"/>
              <w:jc w:val="left"/>
              <w:rPr>
                <w:b w:val="0"/>
                <w:sz w:val="26"/>
                <w:szCs w:val="26"/>
              </w:rPr>
            </w:pPr>
            <w:r w:rsidRPr="002B56FA">
              <w:rPr>
                <w:b w:val="0"/>
                <w:sz w:val="26"/>
                <w:szCs w:val="26"/>
              </w:rPr>
              <w:t>2.</w:t>
            </w:r>
          </w:p>
        </w:tc>
        <w:tc>
          <w:tcPr>
            <w:tcW w:w="2264" w:type="pct"/>
          </w:tcPr>
          <w:p w:rsidR="00CE7A0A" w:rsidRPr="002B56FA" w:rsidRDefault="00CE7A0A" w:rsidP="00265189">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CE7A0A" w:rsidRPr="002B56FA" w:rsidRDefault="005D6C5F" w:rsidP="00265189">
            <w:pPr>
              <w:pStyle w:val="naisnod"/>
              <w:spacing w:before="0" w:after="0"/>
              <w:ind w:left="57" w:right="57"/>
              <w:jc w:val="left"/>
              <w:rPr>
                <w:b w:val="0"/>
                <w:sz w:val="26"/>
                <w:szCs w:val="26"/>
              </w:rPr>
            </w:pPr>
            <w:r w:rsidRPr="00185744">
              <w:rPr>
                <w:b w:val="0"/>
                <w:i/>
                <w:sz w:val="26"/>
                <w:szCs w:val="26"/>
              </w:rPr>
              <w:t>Nav attiecināms</w:t>
            </w:r>
          </w:p>
        </w:tc>
      </w:tr>
      <w:tr w:rsidR="00CE7A0A" w:rsidRPr="002B56FA" w:rsidTr="00265189">
        <w:trPr>
          <w:trHeight w:val="725"/>
        </w:trPr>
        <w:tc>
          <w:tcPr>
            <w:tcW w:w="293" w:type="pct"/>
          </w:tcPr>
          <w:p w:rsidR="00CE7A0A" w:rsidRPr="002B56FA" w:rsidRDefault="00CE7A0A" w:rsidP="00265189">
            <w:pPr>
              <w:pStyle w:val="naisnod"/>
              <w:spacing w:before="0" w:after="0"/>
              <w:ind w:left="57" w:right="57"/>
              <w:jc w:val="left"/>
              <w:rPr>
                <w:b w:val="0"/>
                <w:sz w:val="26"/>
                <w:szCs w:val="26"/>
              </w:rPr>
            </w:pPr>
            <w:r w:rsidRPr="002B56FA">
              <w:rPr>
                <w:b w:val="0"/>
                <w:sz w:val="26"/>
                <w:szCs w:val="26"/>
              </w:rPr>
              <w:t>3.</w:t>
            </w:r>
          </w:p>
        </w:tc>
        <w:tc>
          <w:tcPr>
            <w:tcW w:w="2264" w:type="pct"/>
          </w:tcPr>
          <w:p w:rsidR="00CE7A0A" w:rsidRPr="002B56FA" w:rsidRDefault="00CE7A0A"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CE7A0A" w:rsidRPr="002B56FA" w:rsidRDefault="00CE7A0A" w:rsidP="00265189">
            <w:pPr>
              <w:pStyle w:val="naisf"/>
              <w:spacing w:before="0" w:after="0"/>
              <w:ind w:left="57" w:right="57" w:firstLine="0"/>
              <w:jc w:val="left"/>
              <w:rPr>
                <w:sz w:val="26"/>
                <w:szCs w:val="26"/>
              </w:rPr>
            </w:pPr>
            <w:r w:rsidRPr="002B56FA">
              <w:rPr>
                <w:sz w:val="26"/>
                <w:szCs w:val="26"/>
              </w:rPr>
              <w:t>Jaunu institūciju izveide</w:t>
            </w:r>
          </w:p>
        </w:tc>
        <w:tc>
          <w:tcPr>
            <w:tcW w:w="2443" w:type="pct"/>
          </w:tcPr>
          <w:p w:rsidR="00CE7A0A" w:rsidRPr="002B56FA" w:rsidRDefault="005D6C5F" w:rsidP="00265189">
            <w:pPr>
              <w:pStyle w:val="naisnod"/>
              <w:spacing w:before="0" w:after="0"/>
              <w:ind w:left="57" w:right="57"/>
              <w:jc w:val="left"/>
              <w:rPr>
                <w:b w:val="0"/>
                <w:sz w:val="26"/>
                <w:szCs w:val="26"/>
              </w:rPr>
            </w:pPr>
            <w:r w:rsidRPr="00185744">
              <w:rPr>
                <w:b w:val="0"/>
                <w:i/>
                <w:sz w:val="26"/>
                <w:szCs w:val="26"/>
              </w:rPr>
              <w:t>Nav attiecināms</w:t>
            </w:r>
          </w:p>
        </w:tc>
      </w:tr>
      <w:tr w:rsidR="00CE7A0A" w:rsidRPr="002B56FA" w:rsidTr="00265189">
        <w:trPr>
          <w:trHeight w:val="780"/>
        </w:trPr>
        <w:tc>
          <w:tcPr>
            <w:tcW w:w="293" w:type="pct"/>
          </w:tcPr>
          <w:p w:rsidR="00CE7A0A" w:rsidRPr="002B56FA" w:rsidRDefault="00CE7A0A" w:rsidP="00265189">
            <w:pPr>
              <w:pStyle w:val="naisnod"/>
              <w:spacing w:before="0" w:after="0"/>
              <w:ind w:left="57" w:right="57"/>
              <w:jc w:val="left"/>
              <w:rPr>
                <w:b w:val="0"/>
                <w:sz w:val="26"/>
                <w:szCs w:val="26"/>
              </w:rPr>
            </w:pPr>
            <w:r w:rsidRPr="002B56FA">
              <w:rPr>
                <w:b w:val="0"/>
                <w:sz w:val="26"/>
                <w:szCs w:val="26"/>
              </w:rPr>
              <w:lastRenderedPageBreak/>
              <w:t>4.</w:t>
            </w:r>
          </w:p>
        </w:tc>
        <w:tc>
          <w:tcPr>
            <w:tcW w:w="2264" w:type="pct"/>
          </w:tcPr>
          <w:p w:rsidR="00CE7A0A" w:rsidRPr="002B56FA" w:rsidRDefault="00CE7A0A"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CE7A0A" w:rsidRPr="002B56FA" w:rsidRDefault="00CE7A0A" w:rsidP="00265189">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CE7A0A" w:rsidRPr="002B56FA" w:rsidRDefault="00CE7A0A" w:rsidP="00265189">
            <w:pPr>
              <w:pStyle w:val="naisnod"/>
              <w:spacing w:before="0" w:after="0"/>
              <w:ind w:left="57" w:right="57"/>
              <w:jc w:val="left"/>
              <w:rPr>
                <w:b w:val="0"/>
                <w:sz w:val="26"/>
                <w:szCs w:val="26"/>
              </w:rPr>
            </w:pPr>
            <w:r w:rsidRPr="00185744">
              <w:rPr>
                <w:b w:val="0"/>
                <w:i/>
                <w:sz w:val="26"/>
                <w:szCs w:val="26"/>
              </w:rPr>
              <w:t>Nav attiecināms</w:t>
            </w:r>
          </w:p>
        </w:tc>
      </w:tr>
      <w:tr w:rsidR="00CE7A0A" w:rsidRPr="002B56FA" w:rsidTr="00265189">
        <w:trPr>
          <w:trHeight w:val="703"/>
        </w:trPr>
        <w:tc>
          <w:tcPr>
            <w:tcW w:w="293" w:type="pct"/>
          </w:tcPr>
          <w:p w:rsidR="00CE7A0A" w:rsidRPr="002B56FA" w:rsidRDefault="00CE7A0A" w:rsidP="00265189">
            <w:pPr>
              <w:pStyle w:val="naisnod"/>
              <w:spacing w:before="0" w:after="0"/>
              <w:ind w:left="57" w:right="57"/>
              <w:jc w:val="left"/>
              <w:rPr>
                <w:b w:val="0"/>
                <w:sz w:val="26"/>
                <w:szCs w:val="26"/>
              </w:rPr>
            </w:pPr>
            <w:r w:rsidRPr="002B56FA">
              <w:rPr>
                <w:b w:val="0"/>
                <w:sz w:val="26"/>
                <w:szCs w:val="26"/>
              </w:rPr>
              <w:t>5.</w:t>
            </w:r>
          </w:p>
        </w:tc>
        <w:tc>
          <w:tcPr>
            <w:tcW w:w="2264" w:type="pct"/>
          </w:tcPr>
          <w:p w:rsidR="00CE7A0A" w:rsidRPr="002B56FA" w:rsidRDefault="00CE7A0A"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CE7A0A" w:rsidRPr="002B56FA" w:rsidRDefault="00CE7A0A" w:rsidP="00265189">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CE7A0A" w:rsidRPr="002B56FA" w:rsidRDefault="00CE7A0A" w:rsidP="00265189">
            <w:pPr>
              <w:pStyle w:val="naisnod"/>
              <w:spacing w:before="0" w:after="0"/>
              <w:ind w:left="57" w:right="57"/>
              <w:jc w:val="left"/>
              <w:rPr>
                <w:b w:val="0"/>
                <w:sz w:val="26"/>
                <w:szCs w:val="26"/>
              </w:rPr>
            </w:pPr>
            <w:r w:rsidRPr="00185744">
              <w:rPr>
                <w:b w:val="0"/>
                <w:i/>
                <w:sz w:val="26"/>
                <w:szCs w:val="26"/>
              </w:rPr>
              <w:t>Nav attiecināms</w:t>
            </w:r>
          </w:p>
        </w:tc>
      </w:tr>
      <w:tr w:rsidR="00CE7A0A" w:rsidRPr="002B56FA" w:rsidTr="00265189">
        <w:trPr>
          <w:trHeight w:val="353"/>
        </w:trPr>
        <w:tc>
          <w:tcPr>
            <w:tcW w:w="293" w:type="pct"/>
          </w:tcPr>
          <w:p w:rsidR="00CE7A0A" w:rsidRPr="002B56FA" w:rsidRDefault="00CE7A0A" w:rsidP="00265189">
            <w:pPr>
              <w:pStyle w:val="naiskr"/>
              <w:spacing w:before="0" w:after="0"/>
              <w:ind w:left="57" w:right="57"/>
              <w:rPr>
                <w:sz w:val="26"/>
                <w:szCs w:val="26"/>
              </w:rPr>
            </w:pPr>
            <w:r w:rsidRPr="002B56FA">
              <w:rPr>
                <w:sz w:val="26"/>
                <w:szCs w:val="26"/>
              </w:rPr>
              <w:t>6.</w:t>
            </w:r>
          </w:p>
        </w:tc>
        <w:tc>
          <w:tcPr>
            <w:tcW w:w="2264" w:type="pct"/>
          </w:tcPr>
          <w:p w:rsidR="00CE7A0A" w:rsidRPr="002B56FA" w:rsidRDefault="00CE7A0A" w:rsidP="00265189">
            <w:pPr>
              <w:pStyle w:val="naiskr"/>
              <w:spacing w:before="0" w:after="0"/>
              <w:ind w:left="57" w:right="57"/>
              <w:rPr>
                <w:sz w:val="26"/>
                <w:szCs w:val="26"/>
              </w:rPr>
            </w:pPr>
            <w:r w:rsidRPr="002B56FA">
              <w:rPr>
                <w:sz w:val="26"/>
                <w:szCs w:val="26"/>
              </w:rPr>
              <w:t>Cita informācija</w:t>
            </w:r>
          </w:p>
        </w:tc>
        <w:tc>
          <w:tcPr>
            <w:tcW w:w="2443" w:type="pct"/>
          </w:tcPr>
          <w:p w:rsidR="00CE7A0A" w:rsidRPr="006624E1" w:rsidRDefault="00CE7A0A" w:rsidP="00675A78">
            <w:pPr>
              <w:jc w:val="both"/>
              <w:rPr>
                <w:bCs/>
                <w:sz w:val="26"/>
                <w:szCs w:val="26"/>
              </w:rPr>
            </w:pPr>
            <w:r w:rsidRPr="006624E1">
              <w:rPr>
                <w:bCs/>
                <w:sz w:val="26"/>
                <w:szCs w:val="26"/>
              </w:rPr>
              <w:t xml:space="preserve">Ievērojot </w:t>
            </w:r>
            <w:r w:rsidRPr="006624E1">
              <w:rPr>
                <w:sz w:val="26"/>
                <w:szCs w:val="26"/>
              </w:rPr>
              <w:t>Ministru kabineta 2010.gada 26.janvāra noteikumos Nr.76 „</w:t>
            </w:r>
            <w:r w:rsidRPr="006624E1">
              <w:rPr>
                <w:bCs/>
                <w:sz w:val="26"/>
                <w:szCs w:val="26"/>
              </w:rPr>
              <w:t xml:space="preserve">Noteikumi par sporta bāzu reģistrā iekļaujamās informācijas saturu un aktualizēšanas kārtību” </w:t>
            </w:r>
            <w:r w:rsidR="00225C2A" w:rsidRPr="006624E1">
              <w:rPr>
                <w:bCs/>
                <w:sz w:val="26"/>
                <w:szCs w:val="26"/>
              </w:rPr>
              <w:t xml:space="preserve">jāpapildina informācija par  </w:t>
            </w:r>
            <w:r w:rsidR="00225C2A" w:rsidRPr="006624E1">
              <w:rPr>
                <w:sz w:val="26"/>
                <w:szCs w:val="26"/>
              </w:rPr>
              <w:t xml:space="preserve">nacionālo sporta bāzi, atbilstoši </w:t>
            </w:r>
            <w:r w:rsidR="00225C2A" w:rsidRPr="006624E1">
              <w:rPr>
                <w:bCs/>
                <w:sz w:val="26"/>
                <w:szCs w:val="26"/>
              </w:rPr>
              <w:t>6.5. un 6.8. apakšp</w:t>
            </w:r>
            <w:r w:rsidRPr="006624E1">
              <w:rPr>
                <w:bCs/>
                <w:sz w:val="26"/>
                <w:szCs w:val="26"/>
              </w:rPr>
              <w:t>unkt</w:t>
            </w:r>
            <w:r w:rsidR="00225C2A" w:rsidRPr="006624E1">
              <w:rPr>
                <w:bCs/>
                <w:sz w:val="26"/>
                <w:szCs w:val="26"/>
              </w:rPr>
              <w:t>os</w:t>
            </w:r>
            <w:r w:rsidR="00675A78" w:rsidRPr="006624E1">
              <w:rPr>
                <w:bCs/>
                <w:sz w:val="26"/>
                <w:szCs w:val="26"/>
              </w:rPr>
              <w:t xml:space="preserve">(objekti, atzīme par nacionālās sporta bāzes statusa piešķiršanu) </w:t>
            </w:r>
            <w:r w:rsidR="00225C2A" w:rsidRPr="006624E1">
              <w:rPr>
                <w:bCs/>
                <w:sz w:val="26"/>
                <w:szCs w:val="26"/>
              </w:rPr>
              <w:t xml:space="preserve">un 9. </w:t>
            </w:r>
            <w:r w:rsidR="00675A78" w:rsidRPr="006624E1">
              <w:rPr>
                <w:bCs/>
                <w:sz w:val="26"/>
                <w:szCs w:val="26"/>
              </w:rPr>
              <w:t>p</w:t>
            </w:r>
            <w:r w:rsidR="00225C2A" w:rsidRPr="006624E1">
              <w:rPr>
                <w:bCs/>
                <w:sz w:val="26"/>
                <w:szCs w:val="26"/>
              </w:rPr>
              <w:t>unktā</w:t>
            </w:r>
            <w:r w:rsidR="00675A78" w:rsidRPr="006624E1">
              <w:rPr>
                <w:bCs/>
                <w:sz w:val="26"/>
                <w:szCs w:val="26"/>
              </w:rPr>
              <w:t xml:space="preserve"> (sporta bāzes platību, sporta bāzes objektus raksturojošu informāciju) </w:t>
            </w:r>
            <w:r w:rsidR="00225C2A" w:rsidRPr="006624E1">
              <w:rPr>
                <w:bCs/>
                <w:sz w:val="26"/>
                <w:szCs w:val="26"/>
              </w:rPr>
              <w:t xml:space="preserve"> noteiktajam.</w:t>
            </w:r>
          </w:p>
        </w:tc>
      </w:tr>
    </w:tbl>
    <w:p w:rsidR="00CE7A0A" w:rsidRDefault="00CE7A0A" w:rsidP="00CE7A0A">
      <w:pPr>
        <w:pStyle w:val="naisf"/>
        <w:tabs>
          <w:tab w:val="left" w:pos="5760"/>
        </w:tabs>
        <w:spacing w:before="0" w:after="0"/>
        <w:ind w:firstLine="720"/>
        <w:rPr>
          <w:sz w:val="26"/>
          <w:szCs w:val="26"/>
        </w:rPr>
      </w:pPr>
    </w:p>
    <w:p w:rsidR="00CE7A0A" w:rsidRPr="002B56FA" w:rsidRDefault="00CE7A0A" w:rsidP="00CE7A0A">
      <w:pPr>
        <w:pStyle w:val="naisf"/>
        <w:tabs>
          <w:tab w:val="left" w:pos="5760"/>
        </w:tabs>
        <w:spacing w:before="0" w:after="0"/>
        <w:ind w:firstLine="720"/>
        <w:rPr>
          <w:sz w:val="26"/>
          <w:szCs w:val="26"/>
        </w:rPr>
      </w:pPr>
    </w:p>
    <w:p w:rsidR="00CE7A0A" w:rsidRPr="002B56FA" w:rsidRDefault="00CE7A0A" w:rsidP="00CE7A0A">
      <w:pPr>
        <w:jc w:val="both"/>
        <w:rPr>
          <w:sz w:val="26"/>
          <w:szCs w:val="26"/>
        </w:rPr>
      </w:pPr>
    </w:p>
    <w:p w:rsidR="00CE7A0A" w:rsidRPr="002B56FA" w:rsidRDefault="00CE7A0A" w:rsidP="00CE7A0A">
      <w:pPr>
        <w:ind w:firstLine="720"/>
        <w:jc w:val="both"/>
        <w:rPr>
          <w:sz w:val="26"/>
          <w:szCs w:val="26"/>
        </w:rPr>
      </w:pPr>
      <w:r>
        <w:rPr>
          <w:sz w:val="26"/>
          <w:szCs w:val="26"/>
        </w:rPr>
        <w:t>Izglītības un zinātnes ministrs</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sidR="008B1BFC">
        <w:rPr>
          <w:sz w:val="26"/>
          <w:szCs w:val="26"/>
        </w:rPr>
        <w:t>V.Dombrovskis</w:t>
      </w:r>
      <w:proofErr w:type="spellEnd"/>
    </w:p>
    <w:p w:rsidR="00CE7A0A" w:rsidRPr="002B56FA" w:rsidRDefault="00CE7A0A" w:rsidP="00CE7A0A">
      <w:pPr>
        <w:jc w:val="both"/>
        <w:rPr>
          <w:sz w:val="26"/>
          <w:szCs w:val="26"/>
        </w:rPr>
      </w:pPr>
    </w:p>
    <w:p w:rsidR="00CE7A0A" w:rsidRDefault="00CE7A0A" w:rsidP="00CE7A0A">
      <w:pPr>
        <w:jc w:val="both"/>
        <w:rPr>
          <w:sz w:val="26"/>
          <w:szCs w:val="26"/>
        </w:rPr>
      </w:pPr>
    </w:p>
    <w:p w:rsidR="00CE7A0A" w:rsidRPr="002B56FA" w:rsidRDefault="00CE7A0A" w:rsidP="00CE7A0A">
      <w:pPr>
        <w:jc w:val="both"/>
        <w:rPr>
          <w:sz w:val="26"/>
          <w:szCs w:val="26"/>
        </w:rPr>
      </w:pPr>
    </w:p>
    <w:p w:rsidR="00CE7A0A" w:rsidRPr="002B56FA" w:rsidRDefault="005F5C48" w:rsidP="00CE7A0A">
      <w:pPr>
        <w:ind w:firstLine="720"/>
        <w:jc w:val="both"/>
        <w:rPr>
          <w:bCs/>
          <w:sz w:val="26"/>
          <w:szCs w:val="26"/>
        </w:rPr>
      </w:pPr>
      <w:r>
        <w:rPr>
          <w:sz w:val="26"/>
          <w:szCs w:val="26"/>
        </w:rPr>
        <w:t>Vizē: Valsts sekretāre</w:t>
      </w:r>
      <w:r w:rsidR="00CE7A0A" w:rsidRPr="002B56FA">
        <w:rPr>
          <w:sz w:val="26"/>
          <w:szCs w:val="26"/>
        </w:rPr>
        <w:t xml:space="preserve"> </w:t>
      </w:r>
      <w:r w:rsidR="00CE7A0A" w:rsidRPr="002B56FA">
        <w:rPr>
          <w:sz w:val="26"/>
          <w:szCs w:val="26"/>
        </w:rPr>
        <w:tab/>
      </w:r>
      <w:r w:rsidR="00CE7A0A" w:rsidRPr="002B56FA">
        <w:rPr>
          <w:sz w:val="26"/>
          <w:szCs w:val="26"/>
        </w:rPr>
        <w:tab/>
      </w:r>
      <w:r w:rsidR="00CE7A0A" w:rsidRPr="002B56FA">
        <w:rPr>
          <w:sz w:val="26"/>
          <w:szCs w:val="26"/>
        </w:rPr>
        <w:tab/>
      </w:r>
      <w:r w:rsidR="00CE7A0A" w:rsidRPr="002B56FA">
        <w:rPr>
          <w:sz w:val="26"/>
          <w:szCs w:val="26"/>
        </w:rPr>
        <w:tab/>
      </w:r>
      <w:r w:rsidR="00CE7A0A" w:rsidRPr="002B56FA">
        <w:rPr>
          <w:sz w:val="26"/>
          <w:szCs w:val="26"/>
        </w:rPr>
        <w:tab/>
      </w:r>
      <w:r>
        <w:rPr>
          <w:sz w:val="26"/>
          <w:szCs w:val="26"/>
        </w:rPr>
        <w:tab/>
        <w:t>S.Liepiņa</w:t>
      </w:r>
    </w:p>
    <w:p w:rsidR="00CE7A0A" w:rsidRPr="002B56FA" w:rsidRDefault="00CE7A0A" w:rsidP="00CE7A0A">
      <w:pPr>
        <w:pStyle w:val="BodyText"/>
        <w:jc w:val="both"/>
        <w:rPr>
          <w:bCs/>
          <w:sz w:val="26"/>
          <w:szCs w:val="26"/>
        </w:rPr>
      </w:pPr>
    </w:p>
    <w:p w:rsidR="00CE7A0A" w:rsidRDefault="00CE7A0A" w:rsidP="00CE7A0A">
      <w:pPr>
        <w:pStyle w:val="BodyText"/>
        <w:jc w:val="both"/>
        <w:rPr>
          <w:bCs/>
          <w:szCs w:val="28"/>
        </w:rPr>
      </w:pPr>
    </w:p>
    <w:p w:rsidR="00CE7A0A" w:rsidRDefault="00CE7A0A" w:rsidP="00CE7A0A">
      <w:pPr>
        <w:pStyle w:val="BodyText"/>
        <w:jc w:val="both"/>
        <w:rPr>
          <w:bCs/>
          <w:szCs w:val="28"/>
        </w:rPr>
      </w:pPr>
    </w:p>
    <w:p w:rsidR="00CE7A0A" w:rsidRPr="0028234C" w:rsidRDefault="00CE7A0A" w:rsidP="00CE7A0A">
      <w:pPr>
        <w:pStyle w:val="BodyText"/>
        <w:jc w:val="both"/>
        <w:rPr>
          <w:bCs/>
          <w:szCs w:val="28"/>
        </w:rPr>
      </w:pPr>
    </w:p>
    <w:p w:rsidR="00CE7A0A" w:rsidRDefault="00CE7A0A" w:rsidP="00CE7A0A">
      <w:pPr>
        <w:pStyle w:val="BodyText"/>
        <w:jc w:val="both"/>
        <w:rPr>
          <w:bCs/>
          <w:sz w:val="24"/>
        </w:rPr>
      </w:pPr>
    </w:p>
    <w:p w:rsidR="00CE7A0A" w:rsidRPr="00BF504F" w:rsidRDefault="00DB6870" w:rsidP="00CE7A0A">
      <w:pPr>
        <w:pStyle w:val="BodyText"/>
        <w:jc w:val="both"/>
        <w:rPr>
          <w:bCs/>
          <w:sz w:val="24"/>
        </w:rPr>
      </w:pPr>
      <w:r>
        <w:rPr>
          <w:bCs/>
          <w:sz w:val="24"/>
        </w:rPr>
        <w:t>20</w:t>
      </w:r>
      <w:r w:rsidR="0059253E">
        <w:rPr>
          <w:bCs/>
          <w:sz w:val="24"/>
        </w:rPr>
        <w:t>.05</w:t>
      </w:r>
      <w:r w:rsidR="005F5C48">
        <w:rPr>
          <w:bCs/>
          <w:sz w:val="24"/>
        </w:rPr>
        <w:t>.2013.</w:t>
      </w:r>
      <w:r w:rsidR="00CE7A0A" w:rsidRPr="00BF504F">
        <w:rPr>
          <w:bCs/>
          <w:sz w:val="24"/>
        </w:rPr>
        <w:t xml:space="preserve"> </w:t>
      </w:r>
      <w:r>
        <w:rPr>
          <w:bCs/>
          <w:sz w:val="24"/>
        </w:rPr>
        <w:t>10</w:t>
      </w:r>
      <w:r w:rsidR="00CE7A0A">
        <w:rPr>
          <w:bCs/>
          <w:sz w:val="24"/>
        </w:rPr>
        <w:t>:</w:t>
      </w:r>
      <w:r>
        <w:rPr>
          <w:bCs/>
          <w:sz w:val="24"/>
        </w:rPr>
        <w:t>02</w:t>
      </w:r>
    </w:p>
    <w:p w:rsidR="00CE7A0A" w:rsidRPr="00BF504F" w:rsidRDefault="0059253E" w:rsidP="00CE7A0A">
      <w:pPr>
        <w:pStyle w:val="BodyText"/>
        <w:jc w:val="both"/>
        <w:rPr>
          <w:bCs/>
          <w:sz w:val="24"/>
        </w:rPr>
      </w:pPr>
      <w:r>
        <w:rPr>
          <w:bCs/>
          <w:sz w:val="24"/>
        </w:rPr>
        <w:t>1313</w:t>
      </w:r>
    </w:p>
    <w:p w:rsidR="00CE7A0A" w:rsidRPr="00BF504F" w:rsidRDefault="00CE7A0A" w:rsidP="00CE7A0A">
      <w:pPr>
        <w:pStyle w:val="BodyText"/>
        <w:jc w:val="both"/>
        <w:outlineLvl w:val="0"/>
        <w:rPr>
          <w:bCs/>
          <w:sz w:val="24"/>
        </w:rPr>
      </w:pPr>
      <w:proofErr w:type="spellStart"/>
      <w:r>
        <w:rPr>
          <w:bCs/>
          <w:sz w:val="24"/>
        </w:rPr>
        <w:t>A.Mičule</w:t>
      </w:r>
      <w:proofErr w:type="spellEnd"/>
    </w:p>
    <w:p w:rsidR="00CE7A0A" w:rsidRPr="00730F74" w:rsidRDefault="00CE7A0A" w:rsidP="00CE7A0A">
      <w:pPr>
        <w:pStyle w:val="BodyText"/>
        <w:jc w:val="both"/>
        <w:rPr>
          <w:sz w:val="24"/>
        </w:rPr>
      </w:pPr>
      <w:r w:rsidRPr="00BF504F">
        <w:rPr>
          <w:bCs/>
          <w:sz w:val="24"/>
        </w:rPr>
        <w:t>670479</w:t>
      </w:r>
      <w:r>
        <w:rPr>
          <w:bCs/>
          <w:sz w:val="24"/>
        </w:rPr>
        <w:t>28</w:t>
      </w:r>
      <w:r w:rsidRPr="00BF504F">
        <w:rPr>
          <w:bCs/>
          <w:sz w:val="24"/>
        </w:rPr>
        <w:t xml:space="preserve">, </w:t>
      </w:r>
      <w:r>
        <w:rPr>
          <w:bCs/>
          <w:sz w:val="24"/>
        </w:rPr>
        <w:t>anda.micule</w:t>
      </w:r>
      <w:r w:rsidRPr="00BF504F">
        <w:rPr>
          <w:bCs/>
          <w:sz w:val="24"/>
        </w:rPr>
        <w:t>@izm.gov.lv</w:t>
      </w:r>
      <w:r w:rsidRPr="00BF504F">
        <w:rPr>
          <w:sz w:val="24"/>
        </w:rPr>
        <w:t xml:space="preserve"> </w:t>
      </w:r>
    </w:p>
    <w:p w:rsidR="00CE7A0A" w:rsidRDefault="00CE7A0A" w:rsidP="00CE7A0A"/>
    <w:p w:rsidR="00CE7A0A" w:rsidRDefault="00CE7A0A" w:rsidP="00CE7A0A"/>
    <w:p w:rsidR="0056076A" w:rsidRDefault="0056076A"/>
    <w:sectPr w:rsidR="0056076A" w:rsidSect="00B2169F">
      <w:headerReference w:type="even" r:id="rId6"/>
      <w:headerReference w:type="default" r:id="rId7"/>
      <w:footerReference w:type="default" r:id="rId8"/>
      <w:footerReference w:type="first" r:id="rId9"/>
      <w:pgSz w:w="11906" w:h="16838" w:code="9"/>
      <w:pgMar w:top="993"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C0A" w:rsidRDefault="00E41C0A" w:rsidP="00291FF8">
      <w:r>
        <w:separator/>
      </w:r>
    </w:p>
  </w:endnote>
  <w:endnote w:type="continuationSeparator" w:id="0">
    <w:p w:rsidR="00E41C0A" w:rsidRDefault="00E41C0A" w:rsidP="00291F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4E1" w:rsidRPr="00FC79C9" w:rsidRDefault="006624E1" w:rsidP="006624E1">
    <w:pPr>
      <w:pStyle w:val="Footer"/>
      <w:jc w:val="both"/>
      <w:rPr>
        <w:sz w:val="22"/>
        <w:szCs w:val="22"/>
      </w:rPr>
    </w:pPr>
    <w:r w:rsidRPr="00FC79C9">
      <w:rPr>
        <w:sz w:val="22"/>
        <w:szCs w:val="22"/>
      </w:rPr>
      <w:t>IZMAnot_</w:t>
    </w:r>
    <w:r w:rsidR="00DB6870">
      <w:rPr>
        <w:sz w:val="22"/>
        <w:szCs w:val="22"/>
      </w:rPr>
      <w:t>20</w:t>
    </w:r>
    <w:r w:rsidR="0059253E">
      <w:rPr>
        <w:sz w:val="22"/>
        <w:szCs w:val="22"/>
      </w:rPr>
      <w:t>05</w:t>
    </w:r>
    <w:r>
      <w:rPr>
        <w:sz w:val="22"/>
        <w:szCs w:val="22"/>
      </w:rPr>
      <w:t>13</w:t>
    </w:r>
    <w:r w:rsidRPr="00603F1B">
      <w:rPr>
        <w:sz w:val="22"/>
        <w:szCs w:val="22"/>
      </w:rPr>
      <w:t>_</w:t>
    </w:r>
    <w:r>
      <w:rPr>
        <w:sz w:val="22"/>
        <w:szCs w:val="22"/>
      </w:rPr>
      <w:t>Musa</w:t>
    </w:r>
    <w:r w:rsidRPr="00603F1B">
      <w:rPr>
        <w:sz w:val="22"/>
        <w:szCs w:val="22"/>
      </w:rPr>
      <w:t xml:space="preserve">; </w:t>
    </w:r>
    <w:r w:rsidRPr="005F5C48">
      <w:rPr>
        <w:sz w:val="22"/>
        <w:szCs w:val="22"/>
      </w:rPr>
      <w:t>Ministru kabineta rīkojuma projekta „</w:t>
    </w:r>
    <w:r w:rsidRPr="006624E1">
      <w:rPr>
        <w:sz w:val="22"/>
        <w:szCs w:val="22"/>
      </w:rPr>
      <w:t>Par nekustamo īpašumu</w:t>
    </w:r>
    <w:r w:rsidR="003E52D2">
      <w:rPr>
        <w:sz w:val="22"/>
        <w:szCs w:val="22"/>
      </w:rPr>
      <w:t xml:space="preserve"> objektu</w:t>
    </w:r>
    <w:r w:rsidRPr="006624E1">
      <w:rPr>
        <w:sz w:val="22"/>
        <w:szCs w:val="22"/>
      </w:rPr>
      <w:t xml:space="preserve"> iekļaušanu nacionālās sporta bāzes Sporta kompleksa „Mūsa” sastāvā</w:t>
    </w:r>
    <w:r w:rsidRPr="005F5C48">
      <w:rPr>
        <w:sz w:val="22"/>
        <w:szCs w:val="22"/>
      </w:rPr>
      <w:t>” sākotnējās ietekmes novērtējuma ziņojums (anotācija)</w:t>
    </w:r>
  </w:p>
  <w:p w:rsidR="00DE1C13" w:rsidRPr="003E2F8B" w:rsidRDefault="00E41C0A" w:rsidP="003E2F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291FF8" w:rsidP="00013EB3">
    <w:pPr>
      <w:pStyle w:val="Footer"/>
      <w:jc w:val="both"/>
      <w:rPr>
        <w:sz w:val="22"/>
        <w:szCs w:val="22"/>
      </w:rPr>
    </w:pPr>
    <w:r w:rsidRPr="00FC79C9">
      <w:rPr>
        <w:sz w:val="22"/>
        <w:szCs w:val="22"/>
      </w:rPr>
      <w:t>IZMAnot_</w:t>
    </w:r>
    <w:r w:rsidR="00DB6870">
      <w:rPr>
        <w:sz w:val="22"/>
        <w:szCs w:val="22"/>
      </w:rPr>
      <w:t>20</w:t>
    </w:r>
    <w:r w:rsidR="0059253E">
      <w:rPr>
        <w:sz w:val="22"/>
        <w:szCs w:val="22"/>
      </w:rPr>
      <w:t>05</w:t>
    </w:r>
    <w:r w:rsidR="003E2F8B">
      <w:rPr>
        <w:sz w:val="22"/>
        <w:szCs w:val="22"/>
      </w:rPr>
      <w:t>13</w:t>
    </w:r>
    <w:r w:rsidR="00A02278" w:rsidRPr="00603F1B">
      <w:rPr>
        <w:sz w:val="22"/>
        <w:szCs w:val="22"/>
      </w:rPr>
      <w:t>_</w:t>
    </w:r>
    <w:r w:rsidR="00A02278">
      <w:rPr>
        <w:sz w:val="22"/>
        <w:szCs w:val="22"/>
      </w:rPr>
      <w:t>Musa</w:t>
    </w:r>
    <w:r w:rsidRPr="00603F1B">
      <w:rPr>
        <w:sz w:val="22"/>
        <w:szCs w:val="22"/>
      </w:rPr>
      <w:t xml:space="preserve">; </w:t>
    </w:r>
    <w:r w:rsidR="005F5C48" w:rsidRPr="005F5C48">
      <w:rPr>
        <w:sz w:val="22"/>
        <w:szCs w:val="22"/>
      </w:rPr>
      <w:t>Ministru kabineta rīkojuma projekta „</w:t>
    </w:r>
    <w:r w:rsidR="006624E1" w:rsidRPr="006624E1">
      <w:rPr>
        <w:sz w:val="22"/>
        <w:szCs w:val="22"/>
      </w:rPr>
      <w:t>Par nekustamo īpašumu</w:t>
    </w:r>
    <w:r w:rsidR="003E52D2">
      <w:rPr>
        <w:sz w:val="22"/>
        <w:szCs w:val="22"/>
      </w:rPr>
      <w:t xml:space="preserve"> objektu</w:t>
    </w:r>
    <w:r w:rsidR="006624E1" w:rsidRPr="006624E1">
      <w:rPr>
        <w:sz w:val="22"/>
        <w:szCs w:val="22"/>
      </w:rPr>
      <w:t xml:space="preserve"> iekļaušanu nacionālās sporta bāzes Sporta kompleksa „Mūsa” sastāvā</w:t>
    </w:r>
    <w:r w:rsidR="005F5C48" w:rsidRPr="005F5C48">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C0A" w:rsidRDefault="00E41C0A" w:rsidP="00291FF8">
      <w:r>
        <w:separator/>
      </w:r>
    </w:p>
  </w:footnote>
  <w:footnote w:type="continuationSeparator" w:id="0">
    <w:p w:rsidR="00E41C0A" w:rsidRDefault="00E41C0A" w:rsidP="00291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235E4C" w:rsidP="003C449B">
    <w:pPr>
      <w:pStyle w:val="Header"/>
      <w:framePr w:wrap="around" w:vAnchor="text" w:hAnchor="margin" w:xAlign="center" w:y="1"/>
      <w:rPr>
        <w:rStyle w:val="PageNumber"/>
      </w:rPr>
    </w:pPr>
    <w:r>
      <w:rPr>
        <w:rStyle w:val="PageNumber"/>
      </w:rPr>
      <w:fldChar w:fldCharType="begin"/>
    </w:r>
    <w:r w:rsidR="007852E5">
      <w:rPr>
        <w:rStyle w:val="PageNumber"/>
      </w:rPr>
      <w:instrText xml:space="preserve">PAGE  </w:instrText>
    </w:r>
    <w:r>
      <w:rPr>
        <w:rStyle w:val="PageNumber"/>
      </w:rPr>
      <w:fldChar w:fldCharType="end"/>
    </w:r>
  </w:p>
  <w:p w:rsidR="00DE1C13" w:rsidRDefault="00E41C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235E4C" w:rsidP="003C449B">
    <w:pPr>
      <w:pStyle w:val="Header"/>
      <w:framePr w:wrap="around" w:vAnchor="text" w:hAnchor="margin" w:xAlign="center" w:y="1"/>
      <w:rPr>
        <w:rStyle w:val="PageNumber"/>
      </w:rPr>
    </w:pPr>
    <w:r>
      <w:rPr>
        <w:rStyle w:val="PageNumber"/>
      </w:rPr>
      <w:fldChar w:fldCharType="begin"/>
    </w:r>
    <w:r w:rsidR="007852E5">
      <w:rPr>
        <w:rStyle w:val="PageNumber"/>
      </w:rPr>
      <w:instrText xml:space="preserve">PAGE  </w:instrText>
    </w:r>
    <w:r>
      <w:rPr>
        <w:rStyle w:val="PageNumber"/>
      </w:rPr>
      <w:fldChar w:fldCharType="separate"/>
    </w:r>
    <w:r w:rsidR="00DB6870">
      <w:rPr>
        <w:rStyle w:val="PageNumber"/>
        <w:noProof/>
      </w:rPr>
      <w:t>2</w:t>
    </w:r>
    <w:r>
      <w:rPr>
        <w:rStyle w:val="PageNumber"/>
      </w:rPr>
      <w:fldChar w:fldCharType="end"/>
    </w:r>
  </w:p>
  <w:p w:rsidR="00DE1C13" w:rsidRDefault="00E41C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7A0A"/>
    <w:rsid w:val="0003642E"/>
    <w:rsid w:val="00124761"/>
    <w:rsid w:val="0015603B"/>
    <w:rsid w:val="0017112A"/>
    <w:rsid w:val="00174516"/>
    <w:rsid w:val="00191292"/>
    <w:rsid w:val="00225C2A"/>
    <w:rsid w:val="00235E4C"/>
    <w:rsid w:val="00247CB3"/>
    <w:rsid w:val="00291FF8"/>
    <w:rsid w:val="002B4C79"/>
    <w:rsid w:val="002E1DB2"/>
    <w:rsid w:val="002F709F"/>
    <w:rsid w:val="003313B2"/>
    <w:rsid w:val="00354C81"/>
    <w:rsid w:val="0036589D"/>
    <w:rsid w:val="00373065"/>
    <w:rsid w:val="003E2F8B"/>
    <w:rsid w:val="003E52D2"/>
    <w:rsid w:val="00511CF8"/>
    <w:rsid w:val="00515B54"/>
    <w:rsid w:val="005402D6"/>
    <w:rsid w:val="0056076A"/>
    <w:rsid w:val="0059253E"/>
    <w:rsid w:val="005D6C5F"/>
    <w:rsid w:val="005F5C48"/>
    <w:rsid w:val="00603BA6"/>
    <w:rsid w:val="00636606"/>
    <w:rsid w:val="006624E1"/>
    <w:rsid w:val="00663A54"/>
    <w:rsid w:val="00675A78"/>
    <w:rsid w:val="007263EA"/>
    <w:rsid w:val="0074152F"/>
    <w:rsid w:val="007654B1"/>
    <w:rsid w:val="007852E5"/>
    <w:rsid w:val="007B5E1A"/>
    <w:rsid w:val="007E10B5"/>
    <w:rsid w:val="007F0409"/>
    <w:rsid w:val="008167DF"/>
    <w:rsid w:val="00821E57"/>
    <w:rsid w:val="008B1BFC"/>
    <w:rsid w:val="009115FC"/>
    <w:rsid w:val="00940FF7"/>
    <w:rsid w:val="00941381"/>
    <w:rsid w:val="009801D4"/>
    <w:rsid w:val="00985292"/>
    <w:rsid w:val="009D78F1"/>
    <w:rsid w:val="00A02278"/>
    <w:rsid w:val="00A43323"/>
    <w:rsid w:val="00A94FDA"/>
    <w:rsid w:val="00B2169F"/>
    <w:rsid w:val="00C1009A"/>
    <w:rsid w:val="00CC64F3"/>
    <w:rsid w:val="00CE7A0A"/>
    <w:rsid w:val="00CF1D71"/>
    <w:rsid w:val="00D00E68"/>
    <w:rsid w:val="00D62B89"/>
    <w:rsid w:val="00D838F2"/>
    <w:rsid w:val="00DA0999"/>
    <w:rsid w:val="00DB6870"/>
    <w:rsid w:val="00DC7759"/>
    <w:rsid w:val="00E27266"/>
    <w:rsid w:val="00E41C0A"/>
    <w:rsid w:val="00E619A2"/>
    <w:rsid w:val="00E64A9D"/>
    <w:rsid w:val="00F10072"/>
    <w:rsid w:val="00F42CDF"/>
    <w:rsid w:val="00FC5F0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0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7A0A"/>
    <w:pPr>
      <w:tabs>
        <w:tab w:val="center" w:pos="4153"/>
        <w:tab w:val="right" w:pos="8306"/>
      </w:tabs>
    </w:pPr>
  </w:style>
  <w:style w:type="character" w:customStyle="1" w:styleId="HeaderChar">
    <w:name w:val="Header Char"/>
    <w:basedOn w:val="DefaultParagraphFont"/>
    <w:link w:val="Header"/>
    <w:rsid w:val="00CE7A0A"/>
    <w:rPr>
      <w:rFonts w:ascii="Times New Roman" w:eastAsia="Times New Roman" w:hAnsi="Times New Roman" w:cs="Times New Roman"/>
      <w:sz w:val="24"/>
      <w:szCs w:val="24"/>
      <w:lang w:eastAsia="lv-LV"/>
    </w:rPr>
  </w:style>
  <w:style w:type="character" w:styleId="PageNumber">
    <w:name w:val="page number"/>
    <w:basedOn w:val="DefaultParagraphFont"/>
    <w:rsid w:val="00CE7A0A"/>
  </w:style>
  <w:style w:type="paragraph" w:customStyle="1" w:styleId="naisf">
    <w:name w:val="naisf"/>
    <w:basedOn w:val="Normal"/>
    <w:rsid w:val="00CE7A0A"/>
    <w:pPr>
      <w:spacing w:before="75" w:after="75"/>
      <w:ind w:firstLine="375"/>
      <w:jc w:val="both"/>
    </w:pPr>
  </w:style>
  <w:style w:type="paragraph" w:customStyle="1" w:styleId="naisnod">
    <w:name w:val="naisnod"/>
    <w:basedOn w:val="Normal"/>
    <w:rsid w:val="00CE7A0A"/>
    <w:pPr>
      <w:spacing w:before="150" w:after="150"/>
      <w:jc w:val="center"/>
    </w:pPr>
    <w:rPr>
      <w:b/>
      <w:bCs/>
    </w:rPr>
  </w:style>
  <w:style w:type="paragraph" w:customStyle="1" w:styleId="naiskr">
    <w:name w:val="naiskr"/>
    <w:basedOn w:val="Normal"/>
    <w:rsid w:val="00CE7A0A"/>
    <w:pPr>
      <w:spacing w:before="75" w:after="75"/>
    </w:pPr>
  </w:style>
  <w:style w:type="paragraph" w:styleId="FootnoteText">
    <w:name w:val="footnote text"/>
    <w:basedOn w:val="Normal"/>
    <w:link w:val="FootnoteTextChar"/>
    <w:semiHidden/>
    <w:rsid w:val="00CE7A0A"/>
    <w:rPr>
      <w:sz w:val="20"/>
      <w:szCs w:val="20"/>
    </w:rPr>
  </w:style>
  <w:style w:type="character" w:customStyle="1" w:styleId="FootnoteTextChar">
    <w:name w:val="Footnote Text Char"/>
    <w:basedOn w:val="DefaultParagraphFont"/>
    <w:link w:val="FootnoteText"/>
    <w:semiHidden/>
    <w:rsid w:val="00CE7A0A"/>
    <w:rPr>
      <w:rFonts w:ascii="Times New Roman" w:eastAsia="Times New Roman" w:hAnsi="Times New Roman" w:cs="Times New Roman"/>
      <w:sz w:val="20"/>
      <w:szCs w:val="20"/>
      <w:lang w:eastAsia="lv-LV"/>
    </w:rPr>
  </w:style>
  <w:style w:type="paragraph" w:styleId="Footer">
    <w:name w:val="footer"/>
    <w:basedOn w:val="Normal"/>
    <w:link w:val="FooterChar"/>
    <w:rsid w:val="00CE7A0A"/>
    <w:pPr>
      <w:tabs>
        <w:tab w:val="center" w:pos="4153"/>
        <w:tab w:val="right" w:pos="8306"/>
      </w:tabs>
    </w:pPr>
  </w:style>
  <w:style w:type="character" w:customStyle="1" w:styleId="FooterChar">
    <w:name w:val="Footer Char"/>
    <w:basedOn w:val="DefaultParagraphFont"/>
    <w:link w:val="Footer"/>
    <w:rsid w:val="00CE7A0A"/>
    <w:rPr>
      <w:rFonts w:ascii="Times New Roman" w:eastAsia="Times New Roman" w:hAnsi="Times New Roman" w:cs="Times New Roman"/>
      <w:sz w:val="24"/>
      <w:szCs w:val="24"/>
      <w:lang w:eastAsia="lv-LV"/>
    </w:rPr>
  </w:style>
  <w:style w:type="paragraph" w:styleId="BodyText">
    <w:name w:val="Body Text"/>
    <w:basedOn w:val="Normal"/>
    <w:link w:val="BodyTextChar"/>
    <w:rsid w:val="00CE7A0A"/>
    <w:rPr>
      <w:sz w:val="28"/>
      <w:lang w:eastAsia="en-US"/>
    </w:rPr>
  </w:style>
  <w:style w:type="character" w:customStyle="1" w:styleId="BodyTextChar">
    <w:name w:val="Body Text Char"/>
    <w:basedOn w:val="DefaultParagraphFont"/>
    <w:link w:val="BodyText"/>
    <w:rsid w:val="00CE7A0A"/>
    <w:rPr>
      <w:rFonts w:ascii="Times New Roman" w:eastAsia="Times New Roman" w:hAnsi="Times New Roman" w:cs="Times New Roman"/>
      <w:sz w:val="28"/>
      <w:szCs w:val="24"/>
    </w:rPr>
  </w:style>
  <w:style w:type="paragraph" w:styleId="ListParagraph">
    <w:name w:val="List Paragraph"/>
    <w:basedOn w:val="Normal"/>
    <w:uiPriority w:val="34"/>
    <w:qFormat/>
    <w:rsid w:val="003E2F8B"/>
    <w:pPr>
      <w:ind w:left="720"/>
      <w:contextualSpacing/>
    </w:pPr>
  </w:style>
  <w:style w:type="paragraph" w:styleId="NoSpacing">
    <w:name w:val="No Spacing"/>
    <w:uiPriority w:val="1"/>
    <w:qFormat/>
    <w:rsid w:val="00B2169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6700</Words>
  <Characters>3819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objektu iekļaušanu nacionālās sporta bāzes Sporta kompleksa „Mūsa” sastāvā” sākotnējās ietekmes novērtējuma ziņojums </vt:lpstr>
    </vt:vector>
  </TitlesOfParts>
  <Company> </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objektu iekļaušanu nacionālās sporta bāzes Sporta kompleksa „Mūsa” sastāvā” sākotnējās ietekmes novērtējuma ziņojums </dc:title>
  <dc:subject>MK rīkojuma projekta anotācija</dc:subject>
  <dc:creator>Anda Mičule</dc:creator>
  <cp:keywords/>
  <dc:description>anda.micule@izm.gov.lv 
67047928</dc:description>
  <cp:lastModifiedBy>amicule</cp:lastModifiedBy>
  <cp:revision>16</cp:revision>
  <cp:lastPrinted>2010-12-09T12:12:00Z</cp:lastPrinted>
  <dcterms:created xsi:type="dcterms:W3CDTF">2013-02-08T11:36:00Z</dcterms:created>
  <dcterms:modified xsi:type="dcterms:W3CDTF">2013-05-20T07:02:00Z</dcterms:modified>
</cp:coreProperties>
</file>