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FC" w:rsidRPr="0094667B" w:rsidRDefault="003E4CFC" w:rsidP="003E4CFC">
      <w:pPr>
        <w:jc w:val="center"/>
        <w:rPr>
          <w:b/>
          <w:sz w:val="25"/>
          <w:szCs w:val="25"/>
        </w:rPr>
      </w:pPr>
      <w:bookmarkStart w:id="0" w:name="OLE_LINK3"/>
      <w:bookmarkStart w:id="1" w:name="OLE_LINK4"/>
      <w:bookmarkStart w:id="2" w:name="OLE_LINK1"/>
      <w:bookmarkStart w:id="3" w:name="OLE_LINK2"/>
      <w:bookmarkStart w:id="4" w:name="OLE_LINK5"/>
      <w:bookmarkStart w:id="5" w:name="OLE_LINK6"/>
      <w:r w:rsidRPr="0094667B">
        <w:rPr>
          <w:b/>
          <w:sz w:val="25"/>
          <w:szCs w:val="25"/>
        </w:rPr>
        <w:t xml:space="preserve">Ministru kabineta </w:t>
      </w:r>
      <w:r w:rsidR="00943DF0">
        <w:rPr>
          <w:b/>
          <w:sz w:val="25"/>
          <w:szCs w:val="25"/>
        </w:rPr>
        <w:t>rīkojuma</w:t>
      </w:r>
      <w:r w:rsidRPr="0094667B">
        <w:rPr>
          <w:b/>
          <w:sz w:val="25"/>
          <w:szCs w:val="25"/>
        </w:rPr>
        <w:t xml:space="preserve"> projekta</w:t>
      </w:r>
    </w:p>
    <w:p w:rsidR="00943DF0" w:rsidRPr="00943DF0" w:rsidRDefault="003E4CFC" w:rsidP="00943DF0">
      <w:pPr>
        <w:jc w:val="center"/>
        <w:rPr>
          <w:b/>
          <w:sz w:val="25"/>
          <w:szCs w:val="25"/>
        </w:rPr>
      </w:pPr>
      <w:r w:rsidRPr="0094667B">
        <w:rPr>
          <w:b/>
          <w:sz w:val="25"/>
          <w:szCs w:val="25"/>
        </w:rPr>
        <w:t>„</w:t>
      </w:r>
      <w:bookmarkStart w:id="6" w:name="OLE_LINK9"/>
      <w:bookmarkStart w:id="7" w:name="OLE_LINK12"/>
      <w:bookmarkEnd w:id="0"/>
      <w:bookmarkEnd w:id="1"/>
      <w:r w:rsidR="00943DF0" w:rsidRPr="00943DF0">
        <w:rPr>
          <w:b/>
          <w:sz w:val="25"/>
          <w:szCs w:val="25"/>
        </w:rPr>
        <w:t>Grozījumi Ministru kabineta 2011.gada 6.decembra rīkojumā Nr.638</w:t>
      </w:r>
    </w:p>
    <w:p w:rsidR="00FE4B5C" w:rsidRPr="0094667B" w:rsidRDefault="00943DF0" w:rsidP="00943DF0">
      <w:pPr>
        <w:jc w:val="center"/>
        <w:rPr>
          <w:b/>
          <w:sz w:val="25"/>
          <w:szCs w:val="25"/>
        </w:rPr>
      </w:pPr>
      <w:r w:rsidRPr="00943DF0">
        <w:rPr>
          <w:b/>
          <w:sz w:val="25"/>
          <w:szCs w:val="25"/>
        </w:rPr>
        <w:t>„Par Latvijas Nacionālās sporta padomes sastāvu</w:t>
      </w:r>
      <w:bookmarkEnd w:id="6"/>
      <w:bookmarkEnd w:id="7"/>
      <w:r w:rsidRPr="00943DF0">
        <w:rPr>
          <w:b/>
          <w:sz w:val="25"/>
          <w:szCs w:val="25"/>
        </w:rPr>
        <w:t>”</w:t>
      </w:r>
      <w:r w:rsidR="00FE4B5C" w:rsidRPr="0094667B">
        <w:rPr>
          <w:b/>
          <w:sz w:val="25"/>
          <w:szCs w:val="25"/>
        </w:rPr>
        <w:t>”</w:t>
      </w:r>
    </w:p>
    <w:p w:rsidR="00680733" w:rsidRPr="0094667B" w:rsidRDefault="00680733" w:rsidP="003E4CFC">
      <w:pPr>
        <w:jc w:val="center"/>
        <w:rPr>
          <w:b/>
          <w:sz w:val="25"/>
          <w:szCs w:val="25"/>
        </w:rPr>
      </w:pPr>
      <w:r w:rsidRPr="0094667B">
        <w:rPr>
          <w:b/>
          <w:sz w:val="25"/>
          <w:szCs w:val="25"/>
        </w:rPr>
        <w:t>sākotnējās ietekmes novērtējuma ziņojums</w:t>
      </w:r>
      <w:bookmarkEnd w:id="2"/>
      <w:bookmarkEnd w:id="3"/>
      <w:r w:rsidR="00663658" w:rsidRPr="0094667B">
        <w:rPr>
          <w:b/>
          <w:sz w:val="25"/>
          <w:szCs w:val="25"/>
        </w:rPr>
        <w:t xml:space="preserve"> </w:t>
      </w:r>
      <w:r w:rsidRPr="0094667B">
        <w:rPr>
          <w:b/>
          <w:sz w:val="25"/>
          <w:szCs w:val="25"/>
        </w:rPr>
        <w:t>(anotācija)</w:t>
      </w:r>
      <w:bookmarkEnd w:id="4"/>
      <w:bookmarkEnd w:id="5"/>
    </w:p>
    <w:p w:rsidR="00680733" w:rsidRPr="0094667B" w:rsidRDefault="00680733" w:rsidP="00680733">
      <w:pPr>
        <w:pStyle w:val="naislab"/>
        <w:spacing w:before="0" w:after="0"/>
        <w:jc w:val="center"/>
        <w:outlineLvl w:val="0"/>
        <w:rPr>
          <w:b/>
          <w:sz w:val="25"/>
          <w:szCs w:val="25"/>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122"/>
        <w:gridCol w:w="7655"/>
      </w:tblGrid>
      <w:tr w:rsidR="00680733" w:rsidRPr="0094667B" w:rsidTr="00D37AC4">
        <w:tc>
          <w:tcPr>
            <w:tcW w:w="10349" w:type="dxa"/>
            <w:gridSpan w:val="3"/>
            <w:vAlign w:val="center"/>
          </w:tcPr>
          <w:p w:rsidR="00680733" w:rsidRPr="0094667B" w:rsidRDefault="00680733" w:rsidP="00680733">
            <w:pPr>
              <w:pStyle w:val="naisnod"/>
              <w:spacing w:before="0" w:after="0"/>
              <w:rPr>
                <w:sz w:val="25"/>
                <w:szCs w:val="25"/>
              </w:rPr>
            </w:pPr>
            <w:r w:rsidRPr="0094667B">
              <w:rPr>
                <w:sz w:val="25"/>
                <w:szCs w:val="25"/>
              </w:rPr>
              <w:t>I. Tiesību akta projekta izstrādes nepieciešamība</w:t>
            </w:r>
          </w:p>
        </w:tc>
      </w:tr>
      <w:tr w:rsidR="00680733" w:rsidRPr="0094667B" w:rsidTr="00D37AC4">
        <w:trPr>
          <w:trHeight w:val="630"/>
        </w:trPr>
        <w:tc>
          <w:tcPr>
            <w:tcW w:w="572" w:type="dxa"/>
          </w:tcPr>
          <w:p w:rsidR="00680733" w:rsidRPr="0094667B" w:rsidRDefault="00680733" w:rsidP="000836B2">
            <w:pPr>
              <w:pStyle w:val="naiskr"/>
              <w:spacing w:before="0" w:after="0"/>
              <w:jc w:val="center"/>
              <w:rPr>
                <w:sz w:val="25"/>
                <w:szCs w:val="25"/>
              </w:rPr>
            </w:pPr>
            <w:r w:rsidRPr="0094667B">
              <w:rPr>
                <w:sz w:val="25"/>
                <w:szCs w:val="25"/>
              </w:rPr>
              <w:t>1.</w:t>
            </w:r>
          </w:p>
        </w:tc>
        <w:tc>
          <w:tcPr>
            <w:tcW w:w="2122" w:type="dxa"/>
          </w:tcPr>
          <w:p w:rsidR="00680733" w:rsidRPr="0094667B" w:rsidRDefault="00680733" w:rsidP="00BE3C3B">
            <w:pPr>
              <w:pStyle w:val="naiskr"/>
              <w:spacing w:before="0" w:after="0"/>
              <w:ind w:left="77" w:right="71" w:hanging="10"/>
              <w:rPr>
                <w:sz w:val="25"/>
                <w:szCs w:val="25"/>
              </w:rPr>
            </w:pPr>
            <w:r w:rsidRPr="0094667B">
              <w:rPr>
                <w:sz w:val="25"/>
                <w:szCs w:val="25"/>
              </w:rPr>
              <w:t>Pamatojums</w:t>
            </w:r>
          </w:p>
        </w:tc>
        <w:tc>
          <w:tcPr>
            <w:tcW w:w="7655" w:type="dxa"/>
          </w:tcPr>
          <w:p w:rsidR="003101D5" w:rsidRPr="0094667B" w:rsidRDefault="00FF5AAB" w:rsidP="00681822">
            <w:pPr>
              <w:ind w:left="70" w:right="141"/>
              <w:jc w:val="both"/>
              <w:rPr>
                <w:sz w:val="25"/>
                <w:szCs w:val="25"/>
              </w:rPr>
            </w:pPr>
            <w:r w:rsidRPr="0094667B">
              <w:rPr>
                <w:sz w:val="25"/>
                <w:szCs w:val="25"/>
              </w:rPr>
              <w:t>Ministru prezidenta 2012.gada 6.septembra rezolūcija Nr.111-1/84</w:t>
            </w:r>
            <w:r w:rsidR="003101D5">
              <w:rPr>
                <w:sz w:val="25"/>
                <w:szCs w:val="25"/>
              </w:rPr>
              <w:t xml:space="preserve">, ar kuru uzdots </w:t>
            </w:r>
            <w:r w:rsidR="003101D5" w:rsidRPr="003101D5">
              <w:rPr>
                <w:sz w:val="25"/>
                <w:szCs w:val="25"/>
              </w:rPr>
              <w:t xml:space="preserve">sagatavot grozījumus Ministru kabineta 2011.gada 6.decembra rīkojumā Nr.638 „Par Latvijas Nacionālās sporta padomes sastāvu”, aktualizējot Latvijas Nacionālās sporta padomes </w:t>
            </w:r>
            <w:r w:rsidR="003101D5">
              <w:rPr>
                <w:sz w:val="25"/>
                <w:szCs w:val="25"/>
              </w:rPr>
              <w:t xml:space="preserve">(turpmāk – Padome) </w:t>
            </w:r>
            <w:r w:rsidR="003101D5" w:rsidRPr="003101D5">
              <w:rPr>
                <w:sz w:val="25"/>
                <w:szCs w:val="25"/>
              </w:rPr>
              <w:t>sastāvu.</w:t>
            </w:r>
          </w:p>
        </w:tc>
      </w:tr>
      <w:tr w:rsidR="00680733" w:rsidRPr="0094667B" w:rsidTr="00D37AC4">
        <w:trPr>
          <w:trHeight w:val="472"/>
        </w:trPr>
        <w:tc>
          <w:tcPr>
            <w:tcW w:w="572" w:type="dxa"/>
          </w:tcPr>
          <w:p w:rsidR="00680733" w:rsidRPr="0094667B" w:rsidRDefault="00680733" w:rsidP="000836B2">
            <w:pPr>
              <w:pStyle w:val="naiskr"/>
              <w:spacing w:before="0" w:after="0"/>
              <w:jc w:val="center"/>
              <w:rPr>
                <w:sz w:val="25"/>
                <w:szCs w:val="25"/>
              </w:rPr>
            </w:pPr>
            <w:r w:rsidRPr="0094667B">
              <w:rPr>
                <w:sz w:val="25"/>
                <w:szCs w:val="25"/>
              </w:rPr>
              <w:t>2.</w:t>
            </w:r>
          </w:p>
        </w:tc>
        <w:tc>
          <w:tcPr>
            <w:tcW w:w="2122" w:type="dxa"/>
          </w:tcPr>
          <w:p w:rsidR="00680733" w:rsidRPr="0094667B" w:rsidRDefault="00680733" w:rsidP="00BE3C3B">
            <w:pPr>
              <w:pStyle w:val="naiskr"/>
              <w:tabs>
                <w:tab w:val="left" w:pos="170"/>
              </w:tabs>
              <w:spacing w:before="0" w:after="0"/>
              <w:ind w:left="77" w:right="71"/>
              <w:rPr>
                <w:sz w:val="25"/>
                <w:szCs w:val="25"/>
              </w:rPr>
            </w:pPr>
            <w:r w:rsidRPr="0094667B">
              <w:rPr>
                <w:sz w:val="25"/>
                <w:szCs w:val="25"/>
              </w:rPr>
              <w:t>Pašreizējā situācija un problēmas</w:t>
            </w:r>
          </w:p>
        </w:tc>
        <w:tc>
          <w:tcPr>
            <w:tcW w:w="7655" w:type="dxa"/>
          </w:tcPr>
          <w:p w:rsidR="005C1BBC" w:rsidRPr="0094667B" w:rsidRDefault="00446C82" w:rsidP="00FF5AAB">
            <w:pPr>
              <w:ind w:left="70" w:right="142"/>
              <w:jc w:val="both"/>
              <w:rPr>
                <w:bCs/>
                <w:sz w:val="25"/>
                <w:szCs w:val="25"/>
              </w:rPr>
            </w:pPr>
            <w:r w:rsidRPr="0094667B">
              <w:rPr>
                <w:bCs/>
                <w:sz w:val="25"/>
                <w:szCs w:val="25"/>
              </w:rPr>
              <w:t xml:space="preserve">Saskaņā ar Sporta likuma </w:t>
            </w:r>
            <w:r w:rsidR="005C1BBC" w:rsidRPr="0094667B">
              <w:rPr>
                <w:bCs/>
                <w:sz w:val="25"/>
                <w:szCs w:val="25"/>
              </w:rPr>
              <w:t xml:space="preserve">9.panta pirmo daļu Padome ir </w:t>
            </w:r>
            <w:r w:rsidR="00FF5AAB" w:rsidRPr="0094667B">
              <w:rPr>
                <w:bCs/>
                <w:sz w:val="25"/>
                <w:szCs w:val="25"/>
              </w:rPr>
              <w:t xml:space="preserve">sabiedriska konsultatīva institūcija, kas piedalās valsts sporta politikas izstrādē, veicina sporta attīstību un sadarbību sporta jomā, kā arī lēmumu pieņemšanu jautājumos, kas attiecas uz sportu. </w:t>
            </w:r>
            <w:r w:rsidR="005C1BBC" w:rsidRPr="0094667B">
              <w:rPr>
                <w:bCs/>
                <w:sz w:val="25"/>
                <w:szCs w:val="25"/>
              </w:rPr>
              <w:t xml:space="preserve">Minētā panta daļa arī nosaka, ka Padomes </w:t>
            </w:r>
            <w:r w:rsidR="00FF5AAB" w:rsidRPr="0094667B">
              <w:rPr>
                <w:bCs/>
                <w:sz w:val="25"/>
                <w:szCs w:val="25"/>
              </w:rPr>
              <w:t>nolikumu apstiprina Ministru kabinets.</w:t>
            </w:r>
            <w:r w:rsidR="005C1BBC" w:rsidRPr="0094667B">
              <w:rPr>
                <w:bCs/>
                <w:sz w:val="25"/>
                <w:szCs w:val="25"/>
              </w:rPr>
              <w:t xml:space="preserve"> Saskaņā ar Sporta likuma 9.panta otro daļu </w:t>
            </w:r>
            <w:r w:rsidR="005C1BBC" w:rsidRPr="0094667B">
              <w:rPr>
                <w:sz w:val="25"/>
                <w:szCs w:val="25"/>
              </w:rPr>
              <w:t xml:space="preserve"> </w:t>
            </w:r>
            <w:r w:rsidR="005C1BBC" w:rsidRPr="0094667B">
              <w:rPr>
                <w:bCs/>
                <w:sz w:val="25"/>
                <w:szCs w:val="25"/>
              </w:rPr>
              <w:t>Padomi un tās priekšsēdētāju apstiprina Ministru kabinets.</w:t>
            </w:r>
          </w:p>
          <w:p w:rsidR="005C1BBC" w:rsidRDefault="005C1BBC" w:rsidP="00FF5AAB">
            <w:pPr>
              <w:ind w:left="70" w:right="142"/>
              <w:jc w:val="both"/>
              <w:rPr>
                <w:bCs/>
                <w:sz w:val="25"/>
                <w:szCs w:val="25"/>
              </w:rPr>
            </w:pPr>
          </w:p>
          <w:p w:rsidR="00444719" w:rsidRDefault="00444719" w:rsidP="00FF5AAB">
            <w:pPr>
              <w:ind w:left="70" w:right="142"/>
              <w:jc w:val="both"/>
              <w:rPr>
                <w:bCs/>
                <w:sz w:val="25"/>
                <w:szCs w:val="25"/>
              </w:rPr>
            </w:pPr>
            <w:r w:rsidRPr="00444719">
              <w:rPr>
                <w:bCs/>
                <w:sz w:val="25"/>
                <w:szCs w:val="25"/>
              </w:rPr>
              <w:t>Ievērojot Sporta likuma 9.panta otro daļā noteikto, ar Ministru kabineta 2011.gada 6.decembra rīkojumu Nr.638 „Par Latvijas Nacionālās sporta padomes sastāvu” tika apstiprināts Padomes personālsastāvs. Par Padomes priekšsēdētāju tika apstiprināts par sporta nozari atbildīgais izglītības un zinātnes ministrs R.Ķīlis.</w:t>
            </w:r>
          </w:p>
          <w:p w:rsidR="005D71CC" w:rsidRDefault="005D71CC" w:rsidP="00FF5AAB">
            <w:pPr>
              <w:ind w:left="70" w:right="142"/>
              <w:jc w:val="both"/>
              <w:rPr>
                <w:bCs/>
                <w:sz w:val="25"/>
                <w:szCs w:val="25"/>
              </w:rPr>
            </w:pPr>
          </w:p>
          <w:p w:rsidR="005D71CC" w:rsidRDefault="005D71CC" w:rsidP="005D71CC">
            <w:pPr>
              <w:ind w:left="70" w:right="142"/>
              <w:jc w:val="both"/>
              <w:rPr>
                <w:bCs/>
                <w:sz w:val="25"/>
                <w:szCs w:val="25"/>
              </w:rPr>
            </w:pPr>
            <w:r w:rsidRPr="005D71CC">
              <w:rPr>
                <w:bCs/>
                <w:sz w:val="25"/>
                <w:szCs w:val="25"/>
              </w:rPr>
              <w:t>Saskaņā ar Sporta likuma 9.panta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Ievērojot minēto, Padomes sastāvā tika iekļauts arī tieslietu ministrs, vides aizsardzības un reģionālās attīstības ministrs, biedrības „Latvijas Paralimpiskā komiteja” prezidente un biedrības „Latvijas Sporta izglītības iestāžu direktoru padome” valdes priekšsēdētāja.</w:t>
            </w:r>
          </w:p>
          <w:p w:rsidR="005A3EF4" w:rsidRDefault="005A3EF4" w:rsidP="005D71CC">
            <w:pPr>
              <w:ind w:left="70" w:right="142"/>
              <w:jc w:val="both"/>
              <w:rPr>
                <w:bCs/>
                <w:sz w:val="25"/>
                <w:szCs w:val="25"/>
              </w:rPr>
            </w:pPr>
          </w:p>
          <w:p w:rsidR="00E46E7B" w:rsidRDefault="00E46E7B" w:rsidP="0053158B">
            <w:pPr>
              <w:ind w:left="70" w:right="142"/>
              <w:jc w:val="both"/>
              <w:rPr>
                <w:bCs/>
                <w:sz w:val="25"/>
                <w:szCs w:val="25"/>
              </w:rPr>
            </w:pPr>
            <w:r w:rsidRPr="00E46E7B">
              <w:rPr>
                <w:bCs/>
                <w:sz w:val="25"/>
                <w:szCs w:val="25"/>
              </w:rPr>
              <w:t>Lai labāk sasaistītu Padomē pieņemamos lēmumus ar Ministru kabinetā pieņemamajiem lēmumiem gan attiecībā uz valsts budžeta projektu, gan citiem Padomē pieņemamajiem lēmumiem, Ministru prezidents ir izvirzījis savu kandidatūru Padomes priekšsēdētāja amatam.</w:t>
            </w:r>
            <w:r w:rsidR="0053158B">
              <w:rPr>
                <w:bCs/>
                <w:sz w:val="25"/>
                <w:szCs w:val="25"/>
              </w:rPr>
              <w:t xml:space="preserve"> </w:t>
            </w:r>
          </w:p>
          <w:p w:rsidR="005A3EF4" w:rsidRDefault="005A3EF4" w:rsidP="005D71CC">
            <w:pPr>
              <w:ind w:left="70" w:right="142"/>
              <w:jc w:val="both"/>
              <w:rPr>
                <w:bCs/>
                <w:sz w:val="25"/>
                <w:szCs w:val="25"/>
              </w:rPr>
            </w:pPr>
            <w:r w:rsidRPr="005A3EF4">
              <w:rPr>
                <w:bCs/>
                <w:sz w:val="25"/>
                <w:szCs w:val="25"/>
              </w:rPr>
              <w:t xml:space="preserve">Savukārt, lai ievērotu iepriekšminēto nosacījumu par papildus iekļaujamo </w:t>
            </w:r>
            <w:r w:rsidRPr="005A3EF4">
              <w:rPr>
                <w:bCs/>
                <w:sz w:val="25"/>
                <w:szCs w:val="25"/>
              </w:rPr>
              <w:lastRenderedPageBreak/>
              <w:t>Padomes locekļu līdzsvaru, Izglītības un zinātnes ministrija ierosina Padomes sastāvā iekļaut arī biedrības „Latvijas Vieglatlētikas savienība” prezidentu</w:t>
            </w:r>
            <w:r>
              <w:rPr>
                <w:bCs/>
                <w:sz w:val="25"/>
                <w:szCs w:val="25"/>
              </w:rPr>
              <w:t xml:space="preserve"> G.Zālīti</w:t>
            </w:r>
            <w:r w:rsidRPr="005A3EF4">
              <w:rPr>
                <w:bCs/>
                <w:sz w:val="25"/>
                <w:szCs w:val="25"/>
              </w:rPr>
              <w:t>. Pamatojumus šīs sporta federācijas vadītāja izvēlei ir fakts, ka vieglatlētika tiek uzskatīta par visu sporta veidu pamatu, jo tā attīsta visas sportistam nepieciešamās pamata fiziskās īpašības. Bez tam, vieglatlētika ir skaitliski visvairāk pārstāvētais sporta veids Latvijas Olimpiskajā komandā vasaras olimpiskajos sporta veidos.</w:t>
            </w:r>
          </w:p>
          <w:p w:rsidR="00676FE5" w:rsidRDefault="00676FE5" w:rsidP="005D71CC">
            <w:pPr>
              <w:ind w:left="70" w:right="142"/>
              <w:jc w:val="both"/>
              <w:rPr>
                <w:bCs/>
                <w:sz w:val="25"/>
                <w:szCs w:val="25"/>
              </w:rPr>
            </w:pPr>
          </w:p>
          <w:p w:rsidR="005D71CC" w:rsidRDefault="005D71CC" w:rsidP="005D71CC">
            <w:pPr>
              <w:ind w:left="70" w:right="142"/>
              <w:jc w:val="both"/>
              <w:rPr>
                <w:bCs/>
                <w:sz w:val="25"/>
                <w:szCs w:val="25"/>
              </w:rPr>
            </w:pPr>
            <w:r w:rsidRPr="005D71CC">
              <w:rPr>
                <w:bCs/>
                <w:sz w:val="25"/>
                <w:szCs w:val="25"/>
              </w:rPr>
              <w:t xml:space="preserve">Vienlaikus Padomes sastāvā nepieciešams izdarīt </w:t>
            </w:r>
            <w:r w:rsidR="00676FE5">
              <w:rPr>
                <w:bCs/>
                <w:sz w:val="25"/>
                <w:szCs w:val="25"/>
              </w:rPr>
              <w:t xml:space="preserve">tehniskas </w:t>
            </w:r>
            <w:r w:rsidRPr="005D71CC">
              <w:rPr>
                <w:bCs/>
                <w:sz w:val="25"/>
                <w:szCs w:val="25"/>
              </w:rPr>
              <w:t xml:space="preserve">izmaiņas saistībā ar </w:t>
            </w:r>
            <w:r w:rsidR="00E46E7B">
              <w:rPr>
                <w:bCs/>
                <w:sz w:val="25"/>
                <w:szCs w:val="25"/>
              </w:rPr>
              <w:t>uzticības izteikšanu tieslietu ministram J.Bordānam (Saeima 2012.gada 5.jūlija paziņojums „</w:t>
            </w:r>
            <w:r w:rsidR="00E46E7B" w:rsidRPr="00E46E7B">
              <w:rPr>
                <w:bCs/>
                <w:sz w:val="25"/>
                <w:szCs w:val="25"/>
              </w:rPr>
              <w:t>Par uzticības izteikšanu tieslietu ministram Jānim Bordānam</w:t>
            </w:r>
            <w:r w:rsidR="00E46E7B">
              <w:rPr>
                <w:bCs/>
                <w:sz w:val="25"/>
                <w:szCs w:val="25"/>
              </w:rPr>
              <w:t xml:space="preserve">”), </w:t>
            </w:r>
            <w:r w:rsidR="00676FE5">
              <w:rPr>
                <w:bCs/>
                <w:sz w:val="25"/>
                <w:szCs w:val="25"/>
              </w:rPr>
              <w:t xml:space="preserve">izglītības un zinātnes ministra noteikto citu par sportu atbildīgo augstāko valsts amatpersonu (ministrijas 2012.gada 17.septembra rīkojums Nr.324, ar kuru par sportu atbildīgo augstāko valsts amatpersonu  noteikta ministrijas valsts sekretāra vietniece – Sporta un jaunatnes departamenta direktore U.Auniņa) un </w:t>
            </w:r>
            <w:r w:rsidRPr="005D71CC">
              <w:rPr>
                <w:bCs/>
                <w:sz w:val="25"/>
                <w:szCs w:val="25"/>
              </w:rPr>
              <w:t>biedrības „Latvijas Augstskolu sporta savienība” vadītāja maiņu</w:t>
            </w:r>
            <w:r w:rsidR="008D2793">
              <w:rPr>
                <w:bCs/>
                <w:sz w:val="25"/>
                <w:szCs w:val="25"/>
              </w:rPr>
              <w:t xml:space="preserve"> (</w:t>
            </w:r>
            <w:r w:rsidRPr="005D71CC">
              <w:rPr>
                <w:bCs/>
                <w:sz w:val="25"/>
                <w:szCs w:val="25"/>
              </w:rPr>
              <w:t>2012.gada 24.februāra biedrības pārskata – vēlēšanu konferencē valde līdzšinējā prezidenta U.Švinka vietā par prezidenti ievēlēja A.Ābeli</w:t>
            </w:r>
            <w:r w:rsidR="008D2793">
              <w:rPr>
                <w:bCs/>
                <w:sz w:val="25"/>
                <w:szCs w:val="25"/>
              </w:rPr>
              <w:t>)</w:t>
            </w:r>
            <w:r w:rsidRPr="005D71CC">
              <w:rPr>
                <w:bCs/>
                <w:sz w:val="25"/>
                <w:szCs w:val="25"/>
              </w:rPr>
              <w:t>.</w:t>
            </w:r>
          </w:p>
          <w:p w:rsidR="00095291" w:rsidRDefault="00095291" w:rsidP="005D71CC">
            <w:pPr>
              <w:ind w:left="70" w:right="142"/>
              <w:jc w:val="both"/>
              <w:rPr>
                <w:bCs/>
                <w:sz w:val="25"/>
                <w:szCs w:val="25"/>
              </w:rPr>
            </w:pPr>
          </w:p>
          <w:p w:rsidR="00095291" w:rsidRPr="0094667B" w:rsidRDefault="00095291" w:rsidP="00095291">
            <w:pPr>
              <w:ind w:left="70" w:right="142"/>
              <w:jc w:val="both"/>
              <w:rPr>
                <w:bCs/>
                <w:sz w:val="25"/>
                <w:szCs w:val="25"/>
              </w:rPr>
            </w:pPr>
            <w:r>
              <w:rPr>
                <w:bCs/>
                <w:sz w:val="25"/>
                <w:szCs w:val="25"/>
              </w:rPr>
              <w:t>Pēc tam, kad Ministru kabinets būs apstiprinājis izmaiņas Padomes sastāvā, nākamajā Padomes sēdē tiks organizētas Padomes priekšsēdētāja vietnieka vēlēšanas.</w:t>
            </w:r>
          </w:p>
          <w:p w:rsidR="0023518E" w:rsidRDefault="0023518E" w:rsidP="005D71CC">
            <w:pPr>
              <w:ind w:left="70" w:right="142"/>
              <w:jc w:val="both"/>
              <w:rPr>
                <w:bCs/>
                <w:sz w:val="25"/>
                <w:szCs w:val="25"/>
              </w:rPr>
            </w:pPr>
          </w:p>
          <w:p w:rsidR="0023518E" w:rsidRPr="0094667B" w:rsidRDefault="005D71CC" w:rsidP="00BA33E1">
            <w:pPr>
              <w:ind w:left="70" w:right="142"/>
              <w:jc w:val="both"/>
              <w:rPr>
                <w:color w:val="FF0000"/>
                <w:sz w:val="25"/>
                <w:szCs w:val="25"/>
              </w:rPr>
            </w:pPr>
            <w:r w:rsidRPr="005D71CC">
              <w:rPr>
                <w:bCs/>
                <w:sz w:val="25"/>
                <w:szCs w:val="25"/>
              </w:rPr>
              <w:t>Ņemot vērā iepriekš minēto, ir sagatavots Ministru kabineta rīkojuma projekts „Grozījumi Ministru kabineta 2011.gada 6.decembra rīkojumā Nr.638 „Par Latvijas Nacionālās sporta padomes sastāvu”” (turpmāk –</w:t>
            </w:r>
            <w:r w:rsidR="0023518E">
              <w:rPr>
                <w:bCs/>
                <w:sz w:val="25"/>
                <w:szCs w:val="25"/>
              </w:rPr>
              <w:t>P</w:t>
            </w:r>
            <w:r w:rsidRPr="005D71CC">
              <w:rPr>
                <w:bCs/>
                <w:sz w:val="25"/>
                <w:szCs w:val="25"/>
              </w:rPr>
              <w:t>rojekts).</w:t>
            </w:r>
          </w:p>
        </w:tc>
      </w:tr>
      <w:tr w:rsidR="00680733" w:rsidRPr="0094667B" w:rsidTr="00D37AC4">
        <w:trPr>
          <w:trHeight w:val="530"/>
        </w:trPr>
        <w:tc>
          <w:tcPr>
            <w:tcW w:w="572" w:type="dxa"/>
          </w:tcPr>
          <w:p w:rsidR="00680733" w:rsidRPr="0094667B" w:rsidRDefault="00680733" w:rsidP="000836B2">
            <w:pPr>
              <w:pStyle w:val="naiskr"/>
              <w:spacing w:before="0" w:after="0"/>
              <w:jc w:val="center"/>
              <w:rPr>
                <w:sz w:val="25"/>
                <w:szCs w:val="25"/>
              </w:rPr>
            </w:pPr>
            <w:r w:rsidRPr="0094667B">
              <w:rPr>
                <w:sz w:val="25"/>
                <w:szCs w:val="25"/>
              </w:rPr>
              <w:lastRenderedPageBreak/>
              <w:t>3.</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Saistītie politikas ietekmes novērtējumi un pētījumi</w:t>
            </w:r>
          </w:p>
        </w:tc>
        <w:tc>
          <w:tcPr>
            <w:tcW w:w="7655" w:type="dxa"/>
          </w:tcPr>
          <w:p w:rsidR="00680733" w:rsidRPr="0094667B" w:rsidRDefault="0010379F" w:rsidP="002F601C">
            <w:pPr>
              <w:pStyle w:val="FootnoteText"/>
              <w:ind w:left="70" w:right="141"/>
              <w:rPr>
                <w:sz w:val="25"/>
                <w:szCs w:val="25"/>
              </w:rPr>
            </w:pPr>
            <w:r w:rsidRPr="0094667B">
              <w:rPr>
                <w:sz w:val="25"/>
                <w:szCs w:val="25"/>
              </w:rPr>
              <w:t>Projekts šo jomu neskar</w:t>
            </w:r>
            <w:r w:rsidR="00680733" w:rsidRPr="0094667B">
              <w:rPr>
                <w:sz w:val="25"/>
                <w:szCs w:val="25"/>
              </w:rPr>
              <w:t>.</w:t>
            </w:r>
          </w:p>
        </w:tc>
      </w:tr>
      <w:tr w:rsidR="00680733" w:rsidRPr="0094667B" w:rsidTr="00D37AC4">
        <w:trPr>
          <w:trHeight w:val="384"/>
        </w:trPr>
        <w:tc>
          <w:tcPr>
            <w:tcW w:w="572" w:type="dxa"/>
          </w:tcPr>
          <w:p w:rsidR="00680733" w:rsidRPr="0094667B" w:rsidRDefault="00680733" w:rsidP="000836B2">
            <w:pPr>
              <w:pStyle w:val="naiskr"/>
              <w:spacing w:before="0" w:after="0"/>
              <w:jc w:val="center"/>
              <w:rPr>
                <w:sz w:val="25"/>
                <w:szCs w:val="25"/>
              </w:rPr>
            </w:pPr>
            <w:r w:rsidRPr="0094667B">
              <w:rPr>
                <w:sz w:val="25"/>
                <w:szCs w:val="25"/>
              </w:rPr>
              <w:t>4.</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Tiesiskā regulējuma mērķis un būtība</w:t>
            </w:r>
          </w:p>
        </w:tc>
        <w:tc>
          <w:tcPr>
            <w:tcW w:w="7655" w:type="dxa"/>
          </w:tcPr>
          <w:p w:rsidR="00D970EE" w:rsidRPr="0094667B" w:rsidRDefault="00373926" w:rsidP="00D970EE">
            <w:pPr>
              <w:ind w:left="70" w:right="142"/>
              <w:jc w:val="both"/>
              <w:rPr>
                <w:sz w:val="25"/>
                <w:szCs w:val="25"/>
              </w:rPr>
            </w:pPr>
            <w:r w:rsidRPr="0094667B">
              <w:rPr>
                <w:rFonts w:eastAsia="Calibri"/>
                <w:sz w:val="25"/>
                <w:szCs w:val="25"/>
              </w:rPr>
              <w:t xml:space="preserve">Projekts paredz </w:t>
            </w:r>
            <w:r w:rsidR="0094667B" w:rsidRPr="0094667B">
              <w:rPr>
                <w:rFonts w:eastAsia="Calibri"/>
                <w:sz w:val="25"/>
                <w:szCs w:val="25"/>
              </w:rPr>
              <w:t xml:space="preserve">precizēt Padomes </w:t>
            </w:r>
            <w:r w:rsidR="008D2793">
              <w:rPr>
                <w:rFonts w:eastAsia="Calibri"/>
                <w:sz w:val="25"/>
                <w:szCs w:val="25"/>
              </w:rPr>
              <w:t>personālsastāvu, nosakot, ka</w:t>
            </w:r>
            <w:r w:rsidR="0094667B" w:rsidRPr="0094667B">
              <w:rPr>
                <w:sz w:val="25"/>
                <w:szCs w:val="25"/>
              </w:rPr>
              <w:t>:</w:t>
            </w:r>
          </w:p>
          <w:p w:rsidR="008D2793" w:rsidRDefault="0094667B" w:rsidP="0094667B">
            <w:pPr>
              <w:ind w:left="70" w:right="142"/>
              <w:jc w:val="both"/>
              <w:rPr>
                <w:bCs/>
                <w:sz w:val="25"/>
                <w:szCs w:val="25"/>
              </w:rPr>
            </w:pPr>
            <w:r w:rsidRPr="0094667B">
              <w:rPr>
                <w:sz w:val="25"/>
                <w:szCs w:val="25"/>
              </w:rPr>
              <w:t xml:space="preserve">(1) </w:t>
            </w:r>
            <w:r w:rsidR="00D970EE" w:rsidRPr="0094667B">
              <w:rPr>
                <w:bCs/>
                <w:sz w:val="25"/>
                <w:szCs w:val="25"/>
              </w:rPr>
              <w:t>Padomes priekšsēdētāj</w:t>
            </w:r>
            <w:r w:rsidR="008D2793">
              <w:rPr>
                <w:bCs/>
                <w:sz w:val="25"/>
                <w:szCs w:val="25"/>
              </w:rPr>
              <w:t>s ir Mi</w:t>
            </w:r>
            <w:r w:rsidR="0053158B">
              <w:rPr>
                <w:bCs/>
                <w:sz w:val="25"/>
                <w:szCs w:val="25"/>
              </w:rPr>
              <w:t>nistru prezidents V.Dombrovskis, attiecīgi izglītības un zinātnes ministrs R.Ķīlis ir Padomes loceklis;</w:t>
            </w:r>
          </w:p>
          <w:p w:rsidR="0023518E" w:rsidRDefault="0094667B" w:rsidP="0094667B">
            <w:pPr>
              <w:ind w:left="70" w:right="142"/>
              <w:jc w:val="both"/>
              <w:rPr>
                <w:bCs/>
                <w:sz w:val="25"/>
                <w:szCs w:val="25"/>
              </w:rPr>
            </w:pPr>
            <w:r w:rsidRPr="0094667B">
              <w:rPr>
                <w:bCs/>
                <w:sz w:val="25"/>
                <w:szCs w:val="25"/>
              </w:rPr>
              <w:t>(</w:t>
            </w:r>
            <w:r w:rsidR="0053158B">
              <w:rPr>
                <w:bCs/>
                <w:sz w:val="25"/>
                <w:szCs w:val="25"/>
              </w:rPr>
              <w:t>2</w:t>
            </w:r>
            <w:r w:rsidRPr="0094667B">
              <w:rPr>
                <w:bCs/>
                <w:sz w:val="25"/>
                <w:szCs w:val="25"/>
              </w:rPr>
              <w:t xml:space="preserve">) </w:t>
            </w:r>
            <w:r w:rsidR="008D2793">
              <w:rPr>
                <w:bCs/>
                <w:sz w:val="25"/>
                <w:szCs w:val="25"/>
              </w:rPr>
              <w:t xml:space="preserve">no Padomes </w:t>
            </w:r>
            <w:r w:rsidR="006554DA">
              <w:rPr>
                <w:bCs/>
                <w:sz w:val="25"/>
                <w:szCs w:val="25"/>
              </w:rPr>
              <w:t>sastāva</w:t>
            </w:r>
            <w:r w:rsidR="008D2793">
              <w:rPr>
                <w:bCs/>
                <w:sz w:val="25"/>
                <w:szCs w:val="25"/>
              </w:rPr>
              <w:t xml:space="preserve"> tiek izslēgts bijušais tieslietu ministrs G.Bērziņš, bijušais ministrs valsts sekretārs M.Gruškevics un bijušais </w:t>
            </w:r>
            <w:r w:rsidR="008D2793" w:rsidRPr="005D71CC">
              <w:rPr>
                <w:bCs/>
                <w:sz w:val="25"/>
                <w:szCs w:val="25"/>
              </w:rPr>
              <w:t xml:space="preserve"> biedrības „Latvijas Augstskolu sporta savienība”</w:t>
            </w:r>
            <w:r w:rsidR="0023518E">
              <w:rPr>
                <w:bCs/>
                <w:sz w:val="25"/>
                <w:szCs w:val="25"/>
              </w:rPr>
              <w:t xml:space="preserve"> prezidents U.Švinks;</w:t>
            </w:r>
          </w:p>
          <w:p w:rsidR="005453FD" w:rsidRPr="0094667B" w:rsidRDefault="0023518E" w:rsidP="0053158B">
            <w:pPr>
              <w:ind w:left="70" w:right="142"/>
              <w:jc w:val="both"/>
              <w:rPr>
                <w:bCs/>
                <w:sz w:val="25"/>
                <w:szCs w:val="25"/>
              </w:rPr>
            </w:pPr>
            <w:r>
              <w:rPr>
                <w:bCs/>
                <w:sz w:val="25"/>
                <w:szCs w:val="25"/>
              </w:rPr>
              <w:t>(</w:t>
            </w:r>
            <w:r w:rsidR="0053158B">
              <w:rPr>
                <w:bCs/>
                <w:sz w:val="25"/>
                <w:szCs w:val="25"/>
              </w:rPr>
              <w:t>3</w:t>
            </w:r>
            <w:r>
              <w:rPr>
                <w:bCs/>
                <w:sz w:val="25"/>
                <w:szCs w:val="25"/>
              </w:rPr>
              <w:t xml:space="preserve">) </w:t>
            </w:r>
            <w:r w:rsidR="00E46E7B">
              <w:rPr>
                <w:bCs/>
                <w:sz w:val="25"/>
                <w:szCs w:val="25"/>
              </w:rPr>
              <w:t xml:space="preserve">Padomes sastāvā tiek iekļauts J.Bordāns, G.Zālītis, kā arī </w:t>
            </w:r>
            <w:r w:rsidR="006554DA">
              <w:rPr>
                <w:bCs/>
                <w:sz w:val="25"/>
                <w:szCs w:val="25"/>
              </w:rPr>
              <w:t>U.Auniņa un A.Ābele.</w:t>
            </w:r>
          </w:p>
        </w:tc>
      </w:tr>
      <w:tr w:rsidR="00680733" w:rsidRPr="0094667B" w:rsidTr="00D37AC4">
        <w:trPr>
          <w:trHeight w:val="476"/>
        </w:trPr>
        <w:tc>
          <w:tcPr>
            <w:tcW w:w="572" w:type="dxa"/>
          </w:tcPr>
          <w:p w:rsidR="00680733" w:rsidRPr="0094667B" w:rsidRDefault="00680733" w:rsidP="000836B2">
            <w:pPr>
              <w:pStyle w:val="naiskr"/>
              <w:spacing w:before="0" w:after="0"/>
              <w:jc w:val="center"/>
              <w:rPr>
                <w:sz w:val="25"/>
                <w:szCs w:val="25"/>
              </w:rPr>
            </w:pPr>
            <w:r w:rsidRPr="0094667B">
              <w:rPr>
                <w:sz w:val="25"/>
                <w:szCs w:val="25"/>
              </w:rPr>
              <w:t>5.</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Projekta izstrādē iesaistītās institūcijas</w:t>
            </w:r>
          </w:p>
        </w:tc>
        <w:tc>
          <w:tcPr>
            <w:tcW w:w="7655" w:type="dxa"/>
          </w:tcPr>
          <w:p w:rsidR="00680733" w:rsidRPr="0094667B" w:rsidRDefault="004624B9" w:rsidP="002637DF">
            <w:pPr>
              <w:pStyle w:val="NoSpacing"/>
              <w:ind w:left="70" w:right="141"/>
              <w:jc w:val="both"/>
              <w:rPr>
                <w:sz w:val="25"/>
                <w:szCs w:val="25"/>
              </w:rPr>
            </w:pPr>
            <w:r>
              <w:rPr>
                <w:rFonts w:ascii="Times New Roman" w:hAnsi="Times New Roman"/>
                <w:sz w:val="25"/>
                <w:szCs w:val="25"/>
              </w:rPr>
              <w:t>Projekta izstrādes gaitā notikušas konsultācijas ar Ministru prezidenta biroju un Valsts kanceleju.</w:t>
            </w:r>
          </w:p>
        </w:tc>
      </w:tr>
      <w:tr w:rsidR="00680733" w:rsidRPr="0094667B" w:rsidTr="00D37AC4">
        <w:trPr>
          <w:trHeight w:val="557"/>
        </w:trPr>
        <w:tc>
          <w:tcPr>
            <w:tcW w:w="572" w:type="dxa"/>
          </w:tcPr>
          <w:p w:rsidR="00680733" w:rsidRPr="0094667B" w:rsidRDefault="00680733" w:rsidP="000836B2">
            <w:pPr>
              <w:pStyle w:val="naiskr"/>
              <w:spacing w:before="0" w:after="0"/>
              <w:jc w:val="center"/>
              <w:rPr>
                <w:sz w:val="25"/>
                <w:szCs w:val="25"/>
              </w:rPr>
            </w:pPr>
            <w:r w:rsidRPr="0094667B">
              <w:rPr>
                <w:sz w:val="25"/>
                <w:szCs w:val="25"/>
              </w:rPr>
              <w:t>6.</w:t>
            </w:r>
          </w:p>
        </w:tc>
        <w:tc>
          <w:tcPr>
            <w:tcW w:w="2122" w:type="dxa"/>
          </w:tcPr>
          <w:p w:rsidR="00680733" w:rsidRPr="0094667B" w:rsidRDefault="00680733" w:rsidP="00BE3C3B">
            <w:pPr>
              <w:pStyle w:val="naiskr"/>
              <w:spacing w:before="0" w:after="0"/>
              <w:ind w:left="77" w:right="71"/>
              <w:rPr>
                <w:i/>
                <w:sz w:val="25"/>
                <w:szCs w:val="25"/>
                <w:highlight w:val="yellow"/>
              </w:rPr>
            </w:pPr>
            <w:r w:rsidRPr="0094667B">
              <w:rPr>
                <w:sz w:val="25"/>
                <w:szCs w:val="25"/>
              </w:rPr>
              <w:t>Iemesli, kādēļ netika nodrošināta sabiedrības līdzdalība</w:t>
            </w:r>
          </w:p>
        </w:tc>
        <w:tc>
          <w:tcPr>
            <w:tcW w:w="7655" w:type="dxa"/>
          </w:tcPr>
          <w:p w:rsidR="00680733" w:rsidRPr="0094667B" w:rsidRDefault="004867B9" w:rsidP="00390325">
            <w:pPr>
              <w:pStyle w:val="FootnoteText"/>
              <w:ind w:left="70" w:right="141"/>
              <w:jc w:val="both"/>
              <w:rPr>
                <w:sz w:val="25"/>
                <w:szCs w:val="25"/>
              </w:rPr>
            </w:pPr>
            <w:r w:rsidRPr="0094667B">
              <w:rPr>
                <w:sz w:val="25"/>
                <w:szCs w:val="25"/>
              </w:rPr>
              <w:t xml:space="preserve">Jautājums skar </w:t>
            </w:r>
            <w:r w:rsidR="008A6D91" w:rsidRPr="0094667B">
              <w:rPr>
                <w:sz w:val="25"/>
                <w:szCs w:val="25"/>
              </w:rPr>
              <w:t>tikai Padom</w:t>
            </w:r>
            <w:r w:rsidR="00543ED4" w:rsidRPr="0094667B">
              <w:rPr>
                <w:sz w:val="25"/>
                <w:szCs w:val="25"/>
              </w:rPr>
              <w:t xml:space="preserve">es </w:t>
            </w:r>
            <w:r w:rsidR="006554DA">
              <w:rPr>
                <w:sz w:val="25"/>
                <w:szCs w:val="25"/>
              </w:rPr>
              <w:t xml:space="preserve">sastāvā līdz šim iekļautās un plānotās iekļaujamās personas, </w:t>
            </w:r>
            <w:r w:rsidR="00390325" w:rsidRPr="00390325">
              <w:rPr>
                <w:sz w:val="25"/>
                <w:szCs w:val="25"/>
              </w:rPr>
              <w:t>tāpēc plašāka sabiedrības iesaistīšana Projekta izstrādē nebija nepieciešama.</w:t>
            </w:r>
          </w:p>
        </w:tc>
      </w:tr>
      <w:tr w:rsidR="00680733" w:rsidRPr="0094667B" w:rsidTr="00D37AC4">
        <w:tc>
          <w:tcPr>
            <w:tcW w:w="572" w:type="dxa"/>
          </w:tcPr>
          <w:p w:rsidR="00680733" w:rsidRPr="0094667B" w:rsidRDefault="00680733" w:rsidP="000836B2">
            <w:pPr>
              <w:pStyle w:val="naiskr"/>
              <w:spacing w:before="0" w:after="0"/>
              <w:jc w:val="center"/>
              <w:rPr>
                <w:sz w:val="25"/>
                <w:szCs w:val="25"/>
              </w:rPr>
            </w:pPr>
            <w:r w:rsidRPr="0094667B">
              <w:rPr>
                <w:sz w:val="25"/>
                <w:szCs w:val="25"/>
              </w:rPr>
              <w:t>7.</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Cita informācija</w:t>
            </w:r>
          </w:p>
        </w:tc>
        <w:tc>
          <w:tcPr>
            <w:tcW w:w="7655" w:type="dxa"/>
          </w:tcPr>
          <w:p w:rsidR="00680733" w:rsidRPr="0094667B" w:rsidRDefault="00281951" w:rsidP="002F601C">
            <w:pPr>
              <w:pStyle w:val="naiskr"/>
              <w:spacing w:before="0" w:after="0"/>
              <w:ind w:left="70" w:right="141"/>
              <w:rPr>
                <w:sz w:val="25"/>
                <w:szCs w:val="25"/>
              </w:rPr>
            </w:pPr>
            <w:r w:rsidRPr="0094667B">
              <w:rPr>
                <w:sz w:val="25"/>
                <w:szCs w:val="25"/>
              </w:rPr>
              <w:t xml:space="preserve">Projekts </w:t>
            </w:r>
            <w:r w:rsidR="006B0E49" w:rsidRPr="0094667B">
              <w:rPr>
                <w:sz w:val="25"/>
                <w:szCs w:val="25"/>
              </w:rPr>
              <w:t>attiecas  uz tūrisma, sporta un brīvā laika politiku.</w:t>
            </w:r>
          </w:p>
          <w:p w:rsidR="00BE0350" w:rsidRPr="0094667B" w:rsidRDefault="00BE0350" w:rsidP="002F601C">
            <w:pPr>
              <w:pStyle w:val="naiskr"/>
              <w:spacing w:before="0" w:after="0"/>
              <w:ind w:left="70" w:right="141"/>
              <w:rPr>
                <w:sz w:val="25"/>
                <w:szCs w:val="25"/>
              </w:rPr>
            </w:pPr>
            <w:r w:rsidRPr="0094667B">
              <w:rPr>
                <w:sz w:val="25"/>
                <w:szCs w:val="25"/>
              </w:rPr>
              <w:t xml:space="preserve"> </w:t>
            </w:r>
          </w:p>
        </w:tc>
      </w:tr>
    </w:tbl>
    <w:p w:rsidR="00680733" w:rsidRPr="0094667B" w:rsidRDefault="00680733" w:rsidP="00680733">
      <w:pPr>
        <w:spacing w:line="270" w:lineRule="atLeast"/>
        <w:rPr>
          <w:rStyle w:val="apple-style-span"/>
          <w:color w:val="000000"/>
          <w:sz w:val="25"/>
          <w:szCs w:val="25"/>
        </w:rPr>
      </w:pPr>
    </w:p>
    <w:p w:rsidR="005A3E4D" w:rsidRPr="0094667B" w:rsidRDefault="005A3E4D" w:rsidP="005A3E4D">
      <w:pPr>
        <w:rPr>
          <w:sz w:val="25"/>
          <w:szCs w:val="25"/>
        </w:rPr>
      </w:pPr>
      <w:r w:rsidRPr="0094667B">
        <w:rPr>
          <w:sz w:val="25"/>
          <w:szCs w:val="25"/>
        </w:rPr>
        <w:lastRenderedPageBreak/>
        <w:t>Anotācijas II, III, IV</w:t>
      </w:r>
      <w:r w:rsidR="00D970EE" w:rsidRPr="0094667B">
        <w:rPr>
          <w:sz w:val="25"/>
          <w:szCs w:val="25"/>
        </w:rPr>
        <w:t xml:space="preserve">, </w:t>
      </w:r>
      <w:r w:rsidRPr="0094667B">
        <w:rPr>
          <w:sz w:val="25"/>
          <w:szCs w:val="25"/>
        </w:rPr>
        <w:t>V</w:t>
      </w:r>
      <w:r w:rsidR="00D970EE" w:rsidRPr="0094667B">
        <w:rPr>
          <w:sz w:val="25"/>
          <w:szCs w:val="25"/>
        </w:rPr>
        <w:t>, VI un VII sadaļa</w:t>
      </w:r>
      <w:r w:rsidRPr="0094667B">
        <w:rPr>
          <w:sz w:val="25"/>
          <w:szCs w:val="25"/>
        </w:rPr>
        <w:t xml:space="preserve"> – Projekts šīs jomas neskar.</w:t>
      </w:r>
    </w:p>
    <w:p w:rsidR="00680733" w:rsidRPr="0094667B" w:rsidRDefault="00680733" w:rsidP="00680733">
      <w:pPr>
        <w:pStyle w:val="naisf"/>
        <w:tabs>
          <w:tab w:val="left" w:pos="5760"/>
        </w:tabs>
        <w:spacing w:before="0" w:after="0"/>
        <w:ind w:firstLine="720"/>
        <w:rPr>
          <w:sz w:val="25"/>
          <w:szCs w:val="25"/>
        </w:rPr>
      </w:pPr>
    </w:p>
    <w:p w:rsidR="000A5C8C" w:rsidRPr="0094667B" w:rsidRDefault="000A5C8C" w:rsidP="00680733">
      <w:pPr>
        <w:pStyle w:val="naisf"/>
        <w:tabs>
          <w:tab w:val="left" w:pos="5760"/>
        </w:tabs>
        <w:spacing w:before="0" w:after="0"/>
        <w:ind w:firstLine="720"/>
        <w:rPr>
          <w:sz w:val="25"/>
          <w:szCs w:val="25"/>
        </w:rPr>
      </w:pPr>
    </w:p>
    <w:p w:rsidR="001D1DC5" w:rsidRPr="0094667B" w:rsidRDefault="001D1DC5" w:rsidP="001D1DC5">
      <w:pPr>
        <w:tabs>
          <w:tab w:val="left" w:pos="6804"/>
        </w:tabs>
        <w:ind w:firstLine="567"/>
        <w:jc w:val="both"/>
        <w:rPr>
          <w:sz w:val="25"/>
          <w:szCs w:val="25"/>
        </w:rPr>
      </w:pPr>
      <w:r w:rsidRPr="0094667B">
        <w:rPr>
          <w:sz w:val="25"/>
          <w:szCs w:val="25"/>
        </w:rPr>
        <w:t xml:space="preserve">Izglītības un zinātnes ministrs                              </w:t>
      </w:r>
      <w:r w:rsidRPr="0094667B">
        <w:rPr>
          <w:sz w:val="25"/>
          <w:szCs w:val="25"/>
        </w:rPr>
        <w:tab/>
        <w:t xml:space="preserve">   </w:t>
      </w:r>
      <w:r w:rsidRPr="0094667B">
        <w:rPr>
          <w:sz w:val="25"/>
          <w:szCs w:val="25"/>
        </w:rPr>
        <w:tab/>
      </w:r>
      <w:r w:rsidRPr="0094667B">
        <w:rPr>
          <w:sz w:val="25"/>
          <w:szCs w:val="25"/>
        </w:rPr>
        <w:tab/>
        <w:t>R.Ķīlis</w:t>
      </w:r>
    </w:p>
    <w:p w:rsidR="001D1DC5" w:rsidRPr="0094667B" w:rsidRDefault="001D1DC5" w:rsidP="001D1DC5">
      <w:pPr>
        <w:ind w:firstLine="567"/>
        <w:jc w:val="both"/>
        <w:rPr>
          <w:sz w:val="25"/>
          <w:szCs w:val="25"/>
        </w:rPr>
      </w:pPr>
    </w:p>
    <w:p w:rsidR="001D1DC5" w:rsidRPr="0094667B" w:rsidRDefault="001D1DC5" w:rsidP="001D1DC5">
      <w:pPr>
        <w:ind w:firstLine="567"/>
        <w:jc w:val="both"/>
        <w:rPr>
          <w:sz w:val="25"/>
          <w:szCs w:val="25"/>
        </w:rPr>
      </w:pPr>
    </w:p>
    <w:p w:rsidR="001D1DC5" w:rsidRPr="0094667B" w:rsidRDefault="001D1DC5" w:rsidP="001D1DC5">
      <w:pPr>
        <w:ind w:firstLine="567"/>
        <w:jc w:val="both"/>
        <w:rPr>
          <w:sz w:val="25"/>
          <w:szCs w:val="25"/>
        </w:rPr>
      </w:pPr>
      <w:r w:rsidRPr="0094667B">
        <w:rPr>
          <w:sz w:val="25"/>
          <w:szCs w:val="25"/>
        </w:rPr>
        <w:t>Vizē:</w:t>
      </w:r>
    </w:p>
    <w:p w:rsidR="001D1DC5" w:rsidRPr="0094667B" w:rsidRDefault="001D1DC5" w:rsidP="001D1DC5">
      <w:pPr>
        <w:autoSpaceDE w:val="0"/>
        <w:autoSpaceDN w:val="0"/>
        <w:adjustRightInd w:val="0"/>
        <w:ind w:firstLine="567"/>
        <w:rPr>
          <w:bCs/>
          <w:color w:val="000000"/>
          <w:sz w:val="25"/>
          <w:szCs w:val="25"/>
        </w:rPr>
      </w:pPr>
      <w:r w:rsidRPr="0094667B">
        <w:rPr>
          <w:bCs/>
          <w:color w:val="000000"/>
          <w:sz w:val="25"/>
          <w:szCs w:val="25"/>
        </w:rPr>
        <w:t>Valsts sekretāra vietniece</w:t>
      </w:r>
      <w:r w:rsidRPr="0094667B">
        <w:rPr>
          <w:bCs/>
          <w:color w:val="000000"/>
          <w:sz w:val="25"/>
          <w:szCs w:val="25"/>
        </w:rPr>
        <w:softHyphen/>
        <w:t xml:space="preserve"> –</w:t>
      </w:r>
      <w:bookmarkStart w:id="8" w:name="str06"/>
      <w:bookmarkEnd w:id="8"/>
    </w:p>
    <w:p w:rsidR="001D1DC5" w:rsidRPr="0094667B" w:rsidRDefault="001D1DC5" w:rsidP="001D1DC5">
      <w:pPr>
        <w:autoSpaceDE w:val="0"/>
        <w:autoSpaceDN w:val="0"/>
        <w:adjustRightInd w:val="0"/>
        <w:ind w:firstLine="567"/>
        <w:rPr>
          <w:bCs/>
          <w:kern w:val="36"/>
          <w:sz w:val="25"/>
          <w:szCs w:val="25"/>
        </w:rPr>
      </w:pPr>
      <w:r w:rsidRPr="0094667B">
        <w:rPr>
          <w:bCs/>
          <w:kern w:val="36"/>
          <w:sz w:val="25"/>
          <w:szCs w:val="25"/>
        </w:rPr>
        <w:t xml:space="preserve">Struktūrfondu un starptautisko finanšu instrumentu </w:t>
      </w:r>
    </w:p>
    <w:p w:rsidR="001D1DC5" w:rsidRPr="0094667B" w:rsidRDefault="001D1DC5" w:rsidP="001D1DC5">
      <w:pPr>
        <w:autoSpaceDE w:val="0"/>
        <w:autoSpaceDN w:val="0"/>
        <w:adjustRightInd w:val="0"/>
        <w:ind w:firstLine="567"/>
        <w:rPr>
          <w:bCs/>
          <w:color w:val="000000"/>
          <w:sz w:val="25"/>
          <w:szCs w:val="25"/>
        </w:rPr>
      </w:pPr>
      <w:r w:rsidRPr="0094667B">
        <w:rPr>
          <w:bCs/>
          <w:kern w:val="36"/>
          <w:sz w:val="25"/>
          <w:szCs w:val="25"/>
        </w:rPr>
        <w:t>departamenta direktore,</w:t>
      </w:r>
    </w:p>
    <w:p w:rsidR="001D1DC5" w:rsidRPr="0094667B" w:rsidRDefault="001D1DC5" w:rsidP="001D1DC5">
      <w:pPr>
        <w:autoSpaceDE w:val="0"/>
        <w:autoSpaceDN w:val="0"/>
        <w:adjustRightInd w:val="0"/>
        <w:ind w:firstLine="567"/>
        <w:rPr>
          <w:bCs/>
          <w:color w:val="000000"/>
          <w:sz w:val="25"/>
          <w:szCs w:val="25"/>
        </w:rPr>
      </w:pPr>
      <w:r w:rsidRPr="0094667B">
        <w:rPr>
          <w:bCs/>
          <w:color w:val="000000"/>
          <w:sz w:val="25"/>
          <w:szCs w:val="25"/>
        </w:rPr>
        <w:t xml:space="preserve">valsts sekretāra pienākumu izpildītāja </w:t>
      </w:r>
      <w:r w:rsidRPr="0094667B">
        <w:rPr>
          <w:bCs/>
          <w:color w:val="000000"/>
          <w:sz w:val="25"/>
          <w:szCs w:val="25"/>
        </w:rPr>
        <w:tab/>
      </w:r>
      <w:r w:rsidRPr="0094667B">
        <w:rPr>
          <w:bCs/>
          <w:color w:val="000000"/>
          <w:sz w:val="25"/>
          <w:szCs w:val="25"/>
        </w:rPr>
        <w:tab/>
      </w:r>
      <w:r w:rsidRPr="0094667B">
        <w:rPr>
          <w:bCs/>
          <w:color w:val="000000"/>
          <w:sz w:val="25"/>
          <w:szCs w:val="25"/>
        </w:rPr>
        <w:tab/>
        <w:t xml:space="preserve"> </w:t>
      </w:r>
      <w:r w:rsidRPr="0094667B">
        <w:rPr>
          <w:bCs/>
          <w:color w:val="000000"/>
          <w:sz w:val="25"/>
          <w:szCs w:val="25"/>
        </w:rPr>
        <w:tab/>
      </w:r>
      <w:r w:rsidRPr="0094667B">
        <w:rPr>
          <w:bCs/>
          <w:color w:val="000000"/>
          <w:sz w:val="25"/>
          <w:szCs w:val="25"/>
        </w:rPr>
        <w:tab/>
        <w:t>L. Sīka</w:t>
      </w:r>
    </w:p>
    <w:p w:rsidR="001D1DC5" w:rsidRDefault="001D1DC5" w:rsidP="001D1DC5">
      <w:pPr>
        <w:jc w:val="both"/>
        <w:rPr>
          <w:sz w:val="22"/>
          <w:szCs w:val="22"/>
        </w:rPr>
      </w:pPr>
    </w:p>
    <w:p w:rsidR="004624B9" w:rsidRDefault="004624B9" w:rsidP="001D1DC5">
      <w:pPr>
        <w:jc w:val="both"/>
        <w:rPr>
          <w:sz w:val="22"/>
          <w:szCs w:val="22"/>
        </w:rPr>
      </w:pPr>
    </w:p>
    <w:p w:rsidR="004624B9" w:rsidRDefault="004624B9" w:rsidP="001D1DC5">
      <w:pPr>
        <w:jc w:val="both"/>
        <w:rPr>
          <w:sz w:val="22"/>
          <w:szCs w:val="22"/>
        </w:rPr>
      </w:pPr>
    </w:p>
    <w:p w:rsidR="004624B9" w:rsidRDefault="004624B9" w:rsidP="001D1DC5">
      <w:pPr>
        <w:jc w:val="both"/>
        <w:rPr>
          <w:sz w:val="22"/>
          <w:szCs w:val="22"/>
        </w:rPr>
      </w:pPr>
    </w:p>
    <w:p w:rsidR="00390325" w:rsidRDefault="00390325" w:rsidP="001D1DC5">
      <w:pPr>
        <w:jc w:val="both"/>
        <w:rPr>
          <w:sz w:val="22"/>
          <w:szCs w:val="22"/>
        </w:rPr>
      </w:pPr>
    </w:p>
    <w:p w:rsidR="00390325" w:rsidRPr="0094667B" w:rsidRDefault="00390325" w:rsidP="001D1DC5">
      <w:pPr>
        <w:jc w:val="both"/>
        <w:rPr>
          <w:sz w:val="22"/>
          <w:szCs w:val="22"/>
        </w:rPr>
      </w:pPr>
    </w:p>
    <w:p w:rsidR="002637DF" w:rsidRPr="0094667B" w:rsidRDefault="002637DF" w:rsidP="001D1DC5">
      <w:pPr>
        <w:jc w:val="both"/>
        <w:rPr>
          <w:sz w:val="22"/>
          <w:szCs w:val="22"/>
        </w:rPr>
      </w:pPr>
    </w:p>
    <w:p w:rsidR="009C4A4F" w:rsidRPr="0094667B" w:rsidRDefault="0053158B" w:rsidP="009C4A4F">
      <w:pPr>
        <w:ind w:firstLine="567"/>
        <w:rPr>
          <w:sz w:val="22"/>
          <w:szCs w:val="22"/>
        </w:rPr>
      </w:pPr>
      <w:r>
        <w:rPr>
          <w:sz w:val="22"/>
          <w:szCs w:val="22"/>
        </w:rPr>
        <w:t>25</w:t>
      </w:r>
      <w:r w:rsidR="009C4A4F" w:rsidRPr="0094667B">
        <w:rPr>
          <w:sz w:val="22"/>
          <w:szCs w:val="22"/>
        </w:rPr>
        <w:t>.</w:t>
      </w:r>
      <w:r w:rsidR="0063767B">
        <w:rPr>
          <w:sz w:val="22"/>
          <w:szCs w:val="22"/>
        </w:rPr>
        <w:t>09</w:t>
      </w:r>
      <w:r w:rsidR="009C4A4F" w:rsidRPr="0094667B">
        <w:rPr>
          <w:sz w:val="22"/>
          <w:szCs w:val="22"/>
        </w:rPr>
        <w:t xml:space="preserve">.2012. </w:t>
      </w:r>
      <w:r w:rsidR="0063767B">
        <w:rPr>
          <w:sz w:val="22"/>
          <w:szCs w:val="22"/>
        </w:rPr>
        <w:t>1</w:t>
      </w:r>
      <w:r w:rsidR="00095291">
        <w:rPr>
          <w:sz w:val="22"/>
          <w:szCs w:val="22"/>
        </w:rPr>
        <w:t>3:06</w:t>
      </w:r>
    </w:p>
    <w:p w:rsidR="00E46E7B" w:rsidRDefault="00095291" w:rsidP="009C4A4F">
      <w:pPr>
        <w:ind w:firstLine="567"/>
        <w:rPr>
          <w:sz w:val="22"/>
          <w:szCs w:val="22"/>
        </w:rPr>
      </w:pPr>
      <w:bookmarkStart w:id="9" w:name="OLE_LINK10"/>
      <w:bookmarkStart w:id="10" w:name="OLE_LINK11"/>
      <w:r>
        <w:rPr>
          <w:sz w:val="22"/>
          <w:szCs w:val="22"/>
        </w:rPr>
        <w:t>710</w:t>
      </w:r>
      <w:bookmarkStart w:id="11" w:name="_GoBack"/>
      <w:bookmarkEnd w:id="11"/>
    </w:p>
    <w:p w:rsidR="009C4A4F" w:rsidRPr="0094667B" w:rsidRDefault="009C4A4F" w:rsidP="009C4A4F">
      <w:pPr>
        <w:ind w:firstLine="567"/>
        <w:rPr>
          <w:sz w:val="22"/>
          <w:szCs w:val="22"/>
        </w:rPr>
      </w:pPr>
      <w:r w:rsidRPr="0094667B">
        <w:rPr>
          <w:sz w:val="22"/>
          <w:szCs w:val="22"/>
        </w:rPr>
        <w:t>S.Roze</w:t>
      </w:r>
    </w:p>
    <w:p w:rsidR="009C4A4F" w:rsidRPr="0094667B" w:rsidRDefault="009C4A4F" w:rsidP="009C4A4F">
      <w:pPr>
        <w:ind w:firstLine="567"/>
        <w:rPr>
          <w:sz w:val="22"/>
          <w:szCs w:val="22"/>
        </w:rPr>
      </w:pPr>
      <w:r w:rsidRPr="0094667B">
        <w:rPr>
          <w:sz w:val="22"/>
          <w:szCs w:val="22"/>
        </w:rPr>
        <w:t>67047933, santa.roze@izm.gov.lv</w:t>
      </w:r>
    </w:p>
    <w:p w:rsidR="009C4A4F" w:rsidRPr="0094667B" w:rsidRDefault="009C4A4F" w:rsidP="009C4A4F">
      <w:pPr>
        <w:ind w:firstLine="567"/>
        <w:rPr>
          <w:sz w:val="22"/>
          <w:szCs w:val="22"/>
        </w:rPr>
      </w:pPr>
      <w:r w:rsidRPr="0094667B">
        <w:rPr>
          <w:sz w:val="22"/>
          <w:szCs w:val="22"/>
        </w:rPr>
        <w:t>E.Severs</w:t>
      </w:r>
    </w:p>
    <w:p w:rsidR="009C4A4F" w:rsidRPr="0094667B" w:rsidRDefault="009C4A4F">
      <w:pPr>
        <w:ind w:firstLine="567"/>
        <w:rPr>
          <w:sz w:val="22"/>
          <w:szCs w:val="22"/>
        </w:rPr>
      </w:pPr>
      <w:r w:rsidRPr="0094667B">
        <w:rPr>
          <w:sz w:val="22"/>
          <w:szCs w:val="22"/>
        </w:rPr>
        <w:t>67047935, edgars.severs@izm.gov.lv</w:t>
      </w:r>
      <w:bookmarkEnd w:id="9"/>
      <w:bookmarkEnd w:id="10"/>
    </w:p>
    <w:sectPr w:rsidR="009C4A4F" w:rsidRPr="0094667B" w:rsidSect="00095291">
      <w:headerReference w:type="even" r:id="rId8"/>
      <w:headerReference w:type="default" r:id="rId9"/>
      <w:footerReference w:type="default" r:id="rId10"/>
      <w:footerReference w:type="first" r:id="rId11"/>
      <w:pgSz w:w="11906" w:h="16838" w:code="9"/>
      <w:pgMar w:top="1134"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5C" w:rsidRDefault="00AD465C">
      <w:r>
        <w:separator/>
      </w:r>
    </w:p>
  </w:endnote>
  <w:endnote w:type="continuationSeparator" w:id="0">
    <w:p w:rsidR="00AD465C" w:rsidRDefault="00AD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BC37C9" w:rsidRDefault="00BC37C9" w:rsidP="00BC37C9">
    <w:pPr>
      <w:jc w:val="both"/>
      <w:rPr>
        <w:szCs w:val="22"/>
      </w:rPr>
    </w:pPr>
    <w:r w:rsidRPr="0093381C">
      <w:rPr>
        <w:sz w:val="22"/>
        <w:szCs w:val="22"/>
      </w:rPr>
      <w:t>IZMAnot_</w:t>
    </w:r>
    <w:r w:rsidR="0053158B">
      <w:rPr>
        <w:sz w:val="22"/>
        <w:szCs w:val="22"/>
      </w:rPr>
      <w:t>25</w:t>
    </w:r>
    <w:r>
      <w:rPr>
        <w:sz w:val="22"/>
        <w:szCs w:val="22"/>
      </w:rPr>
      <w:t>0912_LNSP</w:t>
    </w:r>
    <w:r w:rsidRPr="0093381C">
      <w:rPr>
        <w:sz w:val="22"/>
        <w:szCs w:val="22"/>
      </w:rPr>
      <w:t xml:space="preserve">; </w:t>
    </w:r>
    <w:r>
      <w:rPr>
        <w:sz w:val="22"/>
        <w:szCs w:val="22"/>
      </w:rPr>
      <w:t>Ministru kabineta noteikumu projekta „</w:t>
    </w:r>
    <w:r w:rsidRPr="00BC37C9">
      <w:rPr>
        <w:sz w:val="22"/>
        <w:szCs w:val="22"/>
      </w:rPr>
      <w:t>Grozījumi Ministru kabineta 2011.gada 6.decembra rīkojumā Nr.638</w:t>
    </w:r>
    <w:r>
      <w:rPr>
        <w:sz w:val="22"/>
        <w:szCs w:val="22"/>
      </w:rPr>
      <w:t xml:space="preserve">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93381C" w:rsidRDefault="00F147FB" w:rsidP="00BC37C9">
    <w:pPr>
      <w:jc w:val="both"/>
      <w:rPr>
        <w:sz w:val="22"/>
        <w:szCs w:val="22"/>
      </w:rPr>
    </w:pPr>
    <w:bookmarkStart w:id="12" w:name="OLE_LINK7"/>
    <w:bookmarkStart w:id="13" w:name="OLE_LINK8"/>
    <w:bookmarkStart w:id="14" w:name="_Hlk283991344"/>
    <w:r w:rsidRPr="0093381C">
      <w:rPr>
        <w:sz w:val="22"/>
        <w:szCs w:val="22"/>
      </w:rPr>
      <w:t>IZMAnot_</w:t>
    </w:r>
    <w:r w:rsidR="0053158B">
      <w:rPr>
        <w:sz w:val="22"/>
        <w:szCs w:val="22"/>
      </w:rPr>
      <w:t>252</w:t>
    </w:r>
    <w:r w:rsidR="0094667B">
      <w:rPr>
        <w:sz w:val="22"/>
        <w:szCs w:val="22"/>
      </w:rPr>
      <w:t>0912_LNSP</w:t>
    </w:r>
    <w:r w:rsidRPr="0093381C">
      <w:rPr>
        <w:sz w:val="22"/>
        <w:szCs w:val="22"/>
      </w:rPr>
      <w:t xml:space="preserve">; </w:t>
    </w:r>
    <w:r w:rsidR="00B0137A">
      <w:rPr>
        <w:sz w:val="22"/>
        <w:szCs w:val="22"/>
      </w:rPr>
      <w:t>Ministru kabineta noteikumu projekta „</w:t>
    </w:r>
    <w:r w:rsidR="00BC37C9" w:rsidRPr="00BC37C9">
      <w:rPr>
        <w:sz w:val="22"/>
        <w:szCs w:val="22"/>
      </w:rPr>
      <w:t>Grozījumi Ministru kabineta 2011.gada 6.decembra rīkojumā Nr.638</w:t>
    </w:r>
    <w:r w:rsidR="00BC37C9">
      <w:rPr>
        <w:sz w:val="22"/>
        <w:szCs w:val="22"/>
      </w:rPr>
      <w:t xml:space="preserve"> </w:t>
    </w:r>
    <w:r w:rsidR="00BC37C9" w:rsidRPr="00BC37C9">
      <w:rPr>
        <w:sz w:val="22"/>
        <w:szCs w:val="22"/>
      </w:rPr>
      <w:t>„Par Latvijas Nacionālās sporta padomes sastāvu</w:t>
    </w:r>
    <w:r w:rsidR="0094667B" w:rsidRPr="0094667B">
      <w:rPr>
        <w:sz w:val="22"/>
        <w:szCs w:val="22"/>
      </w:rPr>
      <w:t>””</w:t>
    </w:r>
    <w:r w:rsidR="00B0137A" w:rsidRPr="00B0137A">
      <w:rPr>
        <w:sz w:val="22"/>
        <w:szCs w:val="22"/>
      </w:rPr>
      <w:t xml:space="preserve"> </w:t>
    </w:r>
    <w:r w:rsidRPr="0093381C">
      <w:rPr>
        <w:sz w:val="22"/>
        <w:szCs w:val="22"/>
      </w:rPr>
      <w:t>sākotnējās ietekmes novērtējuma ziņojums (anotācija)</w:t>
    </w:r>
    <w:bookmarkEnd w:id="12"/>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5C" w:rsidRDefault="00AD465C">
      <w:r>
        <w:separator/>
      </w:r>
    </w:p>
  </w:footnote>
  <w:footnote w:type="continuationSeparator" w:id="0">
    <w:p w:rsidR="00AD465C" w:rsidRDefault="00AD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E35A47"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E35A47"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095291">
      <w:rPr>
        <w:rStyle w:val="PageNumber"/>
        <w:noProof/>
      </w:rPr>
      <w:t>3</w:t>
    </w:r>
    <w:r>
      <w:rPr>
        <w:rStyle w:val="PageNumber"/>
      </w:rPr>
      <w:fldChar w:fldCharType="end"/>
    </w:r>
  </w:p>
  <w:p w:rsidR="00F147FB" w:rsidRDefault="00F1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4"/>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3"/>
    <w:rsid w:val="0000079B"/>
    <w:rsid w:val="0000412C"/>
    <w:rsid w:val="00004B71"/>
    <w:rsid w:val="00007C59"/>
    <w:rsid w:val="0001057D"/>
    <w:rsid w:val="000134E6"/>
    <w:rsid w:val="00020BFE"/>
    <w:rsid w:val="0002257E"/>
    <w:rsid w:val="00023E72"/>
    <w:rsid w:val="00030D75"/>
    <w:rsid w:val="00032A45"/>
    <w:rsid w:val="000368D2"/>
    <w:rsid w:val="00036A35"/>
    <w:rsid w:val="00040744"/>
    <w:rsid w:val="00044851"/>
    <w:rsid w:val="000465AE"/>
    <w:rsid w:val="00046748"/>
    <w:rsid w:val="00047A5F"/>
    <w:rsid w:val="000509AC"/>
    <w:rsid w:val="00054F7C"/>
    <w:rsid w:val="00055DEF"/>
    <w:rsid w:val="0005613D"/>
    <w:rsid w:val="00056484"/>
    <w:rsid w:val="000602E2"/>
    <w:rsid w:val="00072A5D"/>
    <w:rsid w:val="00072ACA"/>
    <w:rsid w:val="0007404A"/>
    <w:rsid w:val="00075165"/>
    <w:rsid w:val="00076725"/>
    <w:rsid w:val="000802D1"/>
    <w:rsid w:val="00081063"/>
    <w:rsid w:val="000836B2"/>
    <w:rsid w:val="00083BA0"/>
    <w:rsid w:val="00083DA5"/>
    <w:rsid w:val="00085E84"/>
    <w:rsid w:val="00086D6D"/>
    <w:rsid w:val="00091EB4"/>
    <w:rsid w:val="00092482"/>
    <w:rsid w:val="00092C1E"/>
    <w:rsid w:val="000936D0"/>
    <w:rsid w:val="00095291"/>
    <w:rsid w:val="000974FB"/>
    <w:rsid w:val="000A1AC7"/>
    <w:rsid w:val="000A1B99"/>
    <w:rsid w:val="000A3DD1"/>
    <w:rsid w:val="000A5C8C"/>
    <w:rsid w:val="000B51AE"/>
    <w:rsid w:val="000B7231"/>
    <w:rsid w:val="000C128A"/>
    <w:rsid w:val="000D44F5"/>
    <w:rsid w:val="000D4F85"/>
    <w:rsid w:val="000D791D"/>
    <w:rsid w:val="000D7F6E"/>
    <w:rsid w:val="000E0ECD"/>
    <w:rsid w:val="000E1AB6"/>
    <w:rsid w:val="000F0A05"/>
    <w:rsid w:val="000F2652"/>
    <w:rsid w:val="000F6A77"/>
    <w:rsid w:val="000F7627"/>
    <w:rsid w:val="00103023"/>
    <w:rsid w:val="0010379F"/>
    <w:rsid w:val="00103985"/>
    <w:rsid w:val="00103E8E"/>
    <w:rsid w:val="00104CF0"/>
    <w:rsid w:val="00106AA3"/>
    <w:rsid w:val="0011036D"/>
    <w:rsid w:val="00115DF5"/>
    <w:rsid w:val="00117B0E"/>
    <w:rsid w:val="00124112"/>
    <w:rsid w:val="00124996"/>
    <w:rsid w:val="00124CA9"/>
    <w:rsid w:val="00125F18"/>
    <w:rsid w:val="00127A8A"/>
    <w:rsid w:val="00132652"/>
    <w:rsid w:val="001344EA"/>
    <w:rsid w:val="00136F62"/>
    <w:rsid w:val="00146762"/>
    <w:rsid w:val="00152686"/>
    <w:rsid w:val="00156DE8"/>
    <w:rsid w:val="00157D40"/>
    <w:rsid w:val="001611D6"/>
    <w:rsid w:val="00167BDA"/>
    <w:rsid w:val="00170A68"/>
    <w:rsid w:val="0017128A"/>
    <w:rsid w:val="001743C4"/>
    <w:rsid w:val="00175E0B"/>
    <w:rsid w:val="00186E5C"/>
    <w:rsid w:val="001A2B9B"/>
    <w:rsid w:val="001A490B"/>
    <w:rsid w:val="001B0F4E"/>
    <w:rsid w:val="001B5054"/>
    <w:rsid w:val="001B79DD"/>
    <w:rsid w:val="001C00F2"/>
    <w:rsid w:val="001C53D6"/>
    <w:rsid w:val="001C5EA1"/>
    <w:rsid w:val="001D1DC5"/>
    <w:rsid w:val="001D3205"/>
    <w:rsid w:val="001D4D32"/>
    <w:rsid w:val="001D700C"/>
    <w:rsid w:val="001D7675"/>
    <w:rsid w:val="001D7D36"/>
    <w:rsid w:val="001E0264"/>
    <w:rsid w:val="001E4EDA"/>
    <w:rsid w:val="001E5C1B"/>
    <w:rsid w:val="001F0E6D"/>
    <w:rsid w:val="001F470E"/>
    <w:rsid w:val="00201BBF"/>
    <w:rsid w:val="002026EF"/>
    <w:rsid w:val="002055C0"/>
    <w:rsid w:val="00210429"/>
    <w:rsid w:val="00210D60"/>
    <w:rsid w:val="00212F2F"/>
    <w:rsid w:val="0021386F"/>
    <w:rsid w:val="00213B11"/>
    <w:rsid w:val="00214FC4"/>
    <w:rsid w:val="00231993"/>
    <w:rsid w:val="00231D74"/>
    <w:rsid w:val="00233341"/>
    <w:rsid w:val="00233904"/>
    <w:rsid w:val="0023518E"/>
    <w:rsid w:val="002366C8"/>
    <w:rsid w:val="00236706"/>
    <w:rsid w:val="00236A7A"/>
    <w:rsid w:val="0023790C"/>
    <w:rsid w:val="00244952"/>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44A2"/>
    <w:rsid w:val="00294767"/>
    <w:rsid w:val="00296027"/>
    <w:rsid w:val="00297616"/>
    <w:rsid w:val="00297A3E"/>
    <w:rsid w:val="002A01C1"/>
    <w:rsid w:val="002A6E89"/>
    <w:rsid w:val="002B1304"/>
    <w:rsid w:val="002B1DCB"/>
    <w:rsid w:val="002B2522"/>
    <w:rsid w:val="002B3EA7"/>
    <w:rsid w:val="002B5514"/>
    <w:rsid w:val="002B6569"/>
    <w:rsid w:val="002B6C42"/>
    <w:rsid w:val="002C44C5"/>
    <w:rsid w:val="002C59F9"/>
    <w:rsid w:val="002C6BFC"/>
    <w:rsid w:val="002D031D"/>
    <w:rsid w:val="002D26B8"/>
    <w:rsid w:val="002D43E5"/>
    <w:rsid w:val="002D6DC8"/>
    <w:rsid w:val="002E0391"/>
    <w:rsid w:val="002E4827"/>
    <w:rsid w:val="002E770A"/>
    <w:rsid w:val="002F1247"/>
    <w:rsid w:val="002F1BC8"/>
    <w:rsid w:val="002F313A"/>
    <w:rsid w:val="002F45F8"/>
    <w:rsid w:val="002F554F"/>
    <w:rsid w:val="002F5F53"/>
    <w:rsid w:val="002F601C"/>
    <w:rsid w:val="00301219"/>
    <w:rsid w:val="00301D3C"/>
    <w:rsid w:val="00302A20"/>
    <w:rsid w:val="00304201"/>
    <w:rsid w:val="00304DF3"/>
    <w:rsid w:val="003074DA"/>
    <w:rsid w:val="003101D5"/>
    <w:rsid w:val="00313D67"/>
    <w:rsid w:val="003221B6"/>
    <w:rsid w:val="003260CF"/>
    <w:rsid w:val="003301BF"/>
    <w:rsid w:val="00331BBF"/>
    <w:rsid w:val="00333610"/>
    <w:rsid w:val="00343506"/>
    <w:rsid w:val="003438F1"/>
    <w:rsid w:val="00344451"/>
    <w:rsid w:val="00356D41"/>
    <w:rsid w:val="00357BE9"/>
    <w:rsid w:val="00362341"/>
    <w:rsid w:val="00362800"/>
    <w:rsid w:val="0036624E"/>
    <w:rsid w:val="00373926"/>
    <w:rsid w:val="003741B3"/>
    <w:rsid w:val="0037707A"/>
    <w:rsid w:val="00377F26"/>
    <w:rsid w:val="00381B47"/>
    <w:rsid w:val="003868F2"/>
    <w:rsid w:val="00387F71"/>
    <w:rsid w:val="00390325"/>
    <w:rsid w:val="00392D06"/>
    <w:rsid w:val="003936D7"/>
    <w:rsid w:val="003939DD"/>
    <w:rsid w:val="003A1361"/>
    <w:rsid w:val="003B09C3"/>
    <w:rsid w:val="003B0C56"/>
    <w:rsid w:val="003B0D6A"/>
    <w:rsid w:val="003B3AE9"/>
    <w:rsid w:val="003B5A14"/>
    <w:rsid w:val="003B5D7C"/>
    <w:rsid w:val="003B6EF0"/>
    <w:rsid w:val="003C2485"/>
    <w:rsid w:val="003C49E7"/>
    <w:rsid w:val="003D07DB"/>
    <w:rsid w:val="003D3A44"/>
    <w:rsid w:val="003D69DC"/>
    <w:rsid w:val="003D7722"/>
    <w:rsid w:val="003E3CDF"/>
    <w:rsid w:val="003E444F"/>
    <w:rsid w:val="003E4CFC"/>
    <w:rsid w:val="003E5BF0"/>
    <w:rsid w:val="003E62B4"/>
    <w:rsid w:val="003E64CC"/>
    <w:rsid w:val="003F38AB"/>
    <w:rsid w:val="003F5EF5"/>
    <w:rsid w:val="00402277"/>
    <w:rsid w:val="00405236"/>
    <w:rsid w:val="00407BAD"/>
    <w:rsid w:val="0041212A"/>
    <w:rsid w:val="004124BF"/>
    <w:rsid w:val="00420F85"/>
    <w:rsid w:val="00422D60"/>
    <w:rsid w:val="00423B43"/>
    <w:rsid w:val="004329B2"/>
    <w:rsid w:val="00433192"/>
    <w:rsid w:val="0043686A"/>
    <w:rsid w:val="004407B5"/>
    <w:rsid w:val="00440CDA"/>
    <w:rsid w:val="004419FF"/>
    <w:rsid w:val="00443574"/>
    <w:rsid w:val="004440FE"/>
    <w:rsid w:val="00444719"/>
    <w:rsid w:val="00444A46"/>
    <w:rsid w:val="00446C82"/>
    <w:rsid w:val="00447E81"/>
    <w:rsid w:val="00451992"/>
    <w:rsid w:val="00455C4A"/>
    <w:rsid w:val="004611D6"/>
    <w:rsid w:val="004624B9"/>
    <w:rsid w:val="00464C24"/>
    <w:rsid w:val="00464DF2"/>
    <w:rsid w:val="0046633B"/>
    <w:rsid w:val="0047220A"/>
    <w:rsid w:val="004751A4"/>
    <w:rsid w:val="004775B6"/>
    <w:rsid w:val="00482871"/>
    <w:rsid w:val="004867B9"/>
    <w:rsid w:val="00496B98"/>
    <w:rsid w:val="004A04C2"/>
    <w:rsid w:val="004A3072"/>
    <w:rsid w:val="004A396F"/>
    <w:rsid w:val="004A51F3"/>
    <w:rsid w:val="004A70F6"/>
    <w:rsid w:val="004A7165"/>
    <w:rsid w:val="004B0617"/>
    <w:rsid w:val="004B0E85"/>
    <w:rsid w:val="004B7F4A"/>
    <w:rsid w:val="004C0A30"/>
    <w:rsid w:val="004C0E0E"/>
    <w:rsid w:val="004C2FBD"/>
    <w:rsid w:val="004C5C00"/>
    <w:rsid w:val="004D7CD5"/>
    <w:rsid w:val="004E21AE"/>
    <w:rsid w:val="004E4144"/>
    <w:rsid w:val="004E49EB"/>
    <w:rsid w:val="004E5B49"/>
    <w:rsid w:val="004E765B"/>
    <w:rsid w:val="004F0F64"/>
    <w:rsid w:val="004F65E5"/>
    <w:rsid w:val="005039A2"/>
    <w:rsid w:val="00506D16"/>
    <w:rsid w:val="00510BCF"/>
    <w:rsid w:val="00510DF8"/>
    <w:rsid w:val="00514801"/>
    <w:rsid w:val="00517186"/>
    <w:rsid w:val="005203BB"/>
    <w:rsid w:val="00522BC3"/>
    <w:rsid w:val="00526E53"/>
    <w:rsid w:val="00527A71"/>
    <w:rsid w:val="0053158B"/>
    <w:rsid w:val="0053570F"/>
    <w:rsid w:val="005428E8"/>
    <w:rsid w:val="00543ED4"/>
    <w:rsid w:val="005453FD"/>
    <w:rsid w:val="00545B46"/>
    <w:rsid w:val="005537A6"/>
    <w:rsid w:val="00554A33"/>
    <w:rsid w:val="0056046E"/>
    <w:rsid w:val="005614BA"/>
    <w:rsid w:val="0056262E"/>
    <w:rsid w:val="00562F4A"/>
    <w:rsid w:val="0056338C"/>
    <w:rsid w:val="00564F73"/>
    <w:rsid w:val="0057330B"/>
    <w:rsid w:val="00575D25"/>
    <w:rsid w:val="0058165A"/>
    <w:rsid w:val="00590B1A"/>
    <w:rsid w:val="00597414"/>
    <w:rsid w:val="005A15C6"/>
    <w:rsid w:val="005A2C71"/>
    <w:rsid w:val="005A39E3"/>
    <w:rsid w:val="005A3E4D"/>
    <w:rsid w:val="005A3EF4"/>
    <w:rsid w:val="005A51F7"/>
    <w:rsid w:val="005B284F"/>
    <w:rsid w:val="005B51B4"/>
    <w:rsid w:val="005C0D8C"/>
    <w:rsid w:val="005C1BBC"/>
    <w:rsid w:val="005D71CC"/>
    <w:rsid w:val="005D7444"/>
    <w:rsid w:val="005E0184"/>
    <w:rsid w:val="005E5975"/>
    <w:rsid w:val="005E7671"/>
    <w:rsid w:val="005F01FB"/>
    <w:rsid w:val="005F3201"/>
    <w:rsid w:val="005F381B"/>
    <w:rsid w:val="005F3844"/>
    <w:rsid w:val="00602451"/>
    <w:rsid w:val="006043F0"/>
    <w:rsid w:val="00611644"/>
    <w:rsid w:val="00613343"/>
    <w:rsid w:val="00616F4C"/>
    <w:rsid w:val="00617F10"/>
    <w:rsid w:val="006203DD"/>
    <w:rsid w:val="006213C4"/>
    <w:rsid w:val="0062141E"/>
    <w:rsid w:val="00622733"/>
    <w:rsid w:val="00624D10"/>
    <w:rsid w:val="006252C7"/>
    <w:rsid w:val="00625EA0"/>
    <w:rsid w:val="00625EB2"/>
    <w:rsid w:val="00626A77"/>
    <w:rsid w:val="00634B98"/>
    <w:rsid w:val="00634DBC"/>
    <w:rsid w:val="00636703"/>
    <w:rsid w:val="006373B1"/>
    <w:rsid w:val="0063767B"/>
    <w:rsid w:val="00637905"/>
    <w:rsid w:val="00641789"/>
    <w:rsid w:val="00650052"/>
    <w:rsid w:val="006519CC"/>
    <w:rsid w:val="00654527"/>
    <w:rsid w:val="006554DA"/>
    <w:rsid w:val="00656007"/>
    <w:rsid w:val="00663658"/>
    <w:rsid w:val="00663EBA"/>
    <w:rsid w:val="006645FD"/>
    <w:rsid w:val="00665463"/>
    <w:rsid w:val="00665493"/>
    <w:rsid w:val="006661A4"/>
    <w:rsid w:val="00666B21"/>
    <w:rsid w:val="006728CC"/>
    <w:rsid w:val="00674491"/>
    <w:rsid w:val="00675017"/>
    <w:rsid w:val="00675605"/>
    <w:rsid w:val="00676FE5"/>
    <w:rsid w:val="00680650"/>
    <w:rsid w:val="00680733"/>
    <w:rsid w:val="00681822"/>
    <w:rsid w:val="00684FC9"/>
    <w:rsid w:val="00690BB9"/>
    <w:rsid w:val="00694187"/>
    <w:rsid w:val="0069663A"/>
    <w:rsid w:val="00696BE5"/>
    <w:rsid w:val="00697E68"/>
    <w:rsid w:val="006A16FA"/>
    <w:rsid w:val="006A1F54"/>
    <w:rsid w:val="006A6F67"/>
    <w:rsid w:val="006A7019"/>
    <w:rsid w:val="006B0E49"/>
    <w:rsid w:val="006C29BE"/>
    <w:rsid w:val="006C54A3"/>
    <w:rsid w:val="006C5A97"/>
    <w:rsid w:val="006C69AA"/>
    <w:rsid w:val="006C760D"/>
    <w:rsid w:val="006D68B0"/>
    <w:rsid w:val="006D7840"/>
    <w:rsid w:val="006E23C9"/>
    <w:rsid w:val="006E4AE9"/>
    <w:rsid w:val="006E57F8"/>
    <w:rsid w:val="006F4067"/>
    <w:rsid w:val="006F43C8"/>
    <w:rsid w:val="006F51F2"/>
    <w:rsid w:val="00700EA5"/>
    <w:rsid w:val="0070135F"/>
    <w:rsid w:val="00705EFC"/>
    <w:rsid w:val="00707470"/>
    <w:rsid w:val="0071142A"/>
    <w:rsid w:val="00711E14"/>
    <w:rsid w:val="00715501"/>
    <w:rsid w:val="00715AE9"/>
    <w:rsid w:val="00722B05"/>
    <w:rsid w:val="00723E55"/>
    <w:rsid w:val="00727C10"/>
    <w:rsid w:val="00736632"/>
    <w:rsid w:val="00740AEB"/>
    <w:rsid w:val="007453A0"/>
    <w:rsid w:val="00746672"/>
    <w:rsid w:val="00752298"/>
    <w:rsid w:val="00752C2B"/>
    <w:rsid w:val="00755C87"/>
    <w:rsid w:val="007566D5"/>
    <w:rsid w:val="0076289D"/>
    <w:rsid w:val="00770230"/>
    <w:rsid w:val="00771194"/>
    <w:rsid w:val="0077378E"/>
    <w:rsid w:val="0077621B"/>
    <w:rsid w:val="007808A2"/>
    <w:rsid w:val="00782C13"/>
    <w:rsid w:val="00782CAF"/>
    <w:rsid w:val="00782D76"/>
    <w:rsid w:val="00783CD1"/>
    <w:rsid w:val="0078404D"/>
    <w:rsid w:val="007904A7"/>
    <w:rsid w:val="00795C9E"/>
    <w:rsid w:val="007A0109"/>
    <w:rsid w:val="007B2F6E"/>
    <w:rsid w:val="007B45F9"/>
    <w:rsid w:val="007B50D8"/>
    <w:rsid w:val="007C1A54"/>
    <w:rsid w:val="007C1EED"/>
    <w:rsid w:val="007C4597"/>
    <w:rsid w:val="007C5572"/>
    <w:rsid w:val="007C6A34"/>
    <w:rsid w:val="007D324E"/>
    <w:rsid w:val="007D539C"/>
    <w:rsid w:val="007D5568"/>
    <w:rsid w:val="007D6930"/>
    <w:rsid w:val="007D7547"/>
    <w:rsid w:val="007E1693"/>
    <w:rsid w:val="007E2B83"/>
    <w:rsid w:val="007E7483"/>
    <w:rsid w:val="007F309F"/>
    <w:rsid w:val="007F38DA"/>
    <w:rsid w:val="007F4911"/>
    <w:rsid w:val="00801170"/>
    <w:rsid w:val="00801E69"/>
    <w:rsid w:val="00803C92"/>
    <w:rsid w:val="00804A9C"/>
    <w:rsid w:val="00814DFE"/>
    <w:rsid w:val="00815862"/>
    <w:rsid w:val="00822F76"/>
    <w:rsid w:val="00825BEB"/>
    <w:rsid w:val="00827AF3"/>
    <w:rsid w:val="008310F3"/>
    <w:rsid w:val="00837051"/>
    <w:rsid w:val="00837EA4"/>
    <w:rsid w:val="0084297C"/>
    <w:rsid w:val="0084671C"/>
    <w:rsid w:val="008500C6"/>
    <w:rsid w:val="00860E58"/>
    <w:rsid w:val="00862CA0"/>
    <w:rsid w:val="00864A24"/>
    <w:rsid w:val="00870F3A"/>
    <w:rsid w:val="008716C9"/>
    <w:rsid w:val="0087389C"/>
    <w:rsid w:val="008745C7"/>
    <w:rsid w:val="008772EA"/>
    <w:rsid w:val="0088082A"/>
    <w:rsid w:val="008815F7"/>
    <w:rsid w:val="00883743"/>
    <w:rsid w:val="00883FF8"/>
    <w:rsid w:val="008922B3"/>
    <w:rsid w:val="00896138"/>
    <w:rsid w:val="008A2EA7"/>
    <w:rsid w:val="008A6D91"/>
    <w:rsid w:val="008B3A79"/>
    <w:rsid w:val="008B3C19"/>
    <w:rsid w:val="008C10D6"/>
    <w:rsid w:val="008C4E3F"/>
    <w:rsid w:val="008C75D9"/>
    <w:rsid w:val="008C7665"/>
    <w:rsid w:val="008C7825"/>
    <w:rsid w:val="008D25A8"/>
    <w:rsid w:val="008D2793"/>
    <w:rsid w:val="008D3CDE"/>
    <w:rsid w:val="008D3D32"/>
    <w:rsid w:val="008E1263"/>
    <w:rsid w:val="008E5278"/>
    <w:rsid w:val="008E5D3D"/>
    <w:rsid w:val="008E6524"/>
    <w:rsid w:val="008E6A6A"/>
    <w:rsid w:val="008F239E"/>
    <w:rsid w:val="008F26E0"/>
    <w:rsid w:val="008F49C3"/>
    <w:rsid w:val="008F4A53"/>
    <w:rsid w:val="008F55F2"/>
    <w:rsid w:val="008F57D4"/>
    <w:rsid w:val="00902CDA"/>
    <w:rsid w:val="0090378E"/>
    <w:rsid w:val="009041F5"/>
    <w:rsid w:val="00904F17"/>
    <w:rsid w:val="009060B5"/>
    <w:rsid w:val="0091521D"/>
    <w:rsid w:val="00915A9A"/>
    <w:rsid w:val="00920C4A"/>
    <w:rsid w:val="009215F9"/>
    <w:rsid w:val="00922624"/>
    <w:rsid w:val="00925546"/>
    <w:rsid w:val="009331E5"/>
    <w:rsid w:val="0093381C"/>
    <w:rsid w:val="00941D55"/>
    <w:rsid w:val="009425DC"/>
    <w:rsid w:val="00943A08"/>
    <w:rsid w:val="00943DF0"/>
    <w:rsid w:val="009440B5"/>
    <w:rsid w:val="0094667B"/>
    <w:rsid w:val="0094682F"/>
    <w:rsid w:val="0095253E"/>
    <w:rsid w:val="00955DA9"/>
    <w:rsid w:val="00957BC9"/>
    <w:rsid w:val="0096470D"/>
    <w:rsid w:val="00966568"/>
    <w:rsid w:val="00966BC3"/>
    <w:rsid w:val="00970B30"/>
    <w:rsid w:val="00973EB9"/>
    <w:rsid w:val="00977380"/>
    <w:rsid w:val="00983171"/>
    <w:rsid w:val="009838E9"/>
    <w:rsid w:val="009843BA"/>
    <w:rsid w:val="00986416"/>
    <w:rsid w:val="00987BE7"/>
    <w:rsid w:val="00987EBB"/>
    <w:rsid w:val="00990876"/>
    <w:rsid w:val="009912C7"/>
    <w:rsid w:val="00991F8D"/>
    <w:rsid w:val="009920F6"/>
    <w:rsid w:val="00992A23"/>
    <w:rsid w:val="0099385A"/>
    <w:rsid w:val="00994185"/>
    <w:rsid w:val="009A0F17"/>
    <w:rsid w:val="009A2C91"/>
    <w:rsid w:val="009A3383"/>
    <w:rsid w:val="009A5ADC"/>
    <w:rsid w:val="009A6602"/>
    <w:rsid w:val="009B1C93"/>
    <w:rsid w:val="009B3890"/>
    <w:rsid w:val="009B46AF"/>
    <w:rsid w:val="009B50B4"/>
    <w:rsid w:val="009B5D10"/>
    <w:rsid w:val="009B6DF8"/>
    <w:rsid w:val="009B72A6"/>
    <w:rsid w:val="009C0161"/>
    <w:rsid w:val="009C4A4F"/>
    <w:rsid w:val="009C68E8"/>
    <w:rsid w:val="009D0D04"/>
    <w:rsid w:val="009D5ABD"/>
    <w:rsid w:val="009E197A"/>
    <w:rsid w:val="009E19BF"/>
    <w:rsid w:val="009E34A5"/>
    <w:rsid w:val="009E4C93"/>
    <w:rsid w:val="009E5440"/>
    <w:rsid w:val="009E5A9C"/>
    <w:rsid w:val="009E6E74"/>
    <w:rsid w:val="009E7987"/>
    <w:rsid w:val="009F5190"/>
    <w:rsid w:val="009F5551"/>
    <w:rsid w:val="00A01B1B"/>
    <w:rsid w:val="00A11071"/>
    <w:rsid w:val="00A13243"/>
    <w:rsid w:val="00A26961"/>
    <w:rsid w:val="00A27BF8"/>
    <w:rsid w:val="00A307C1"/>
    <w:rsid w:val="00A33A4B"/>
    <w:rsid w:val="00A34832"/>
    <w:rsid w:val="00A35F56"/>
    <w:rsid w:val="00A4033D"/>
    <w:rsid w:val="00A42E1C"/>
    <w:rsid w:val="00A47DD1"/>
    <w:rsid w:val="00A52298"/>
    <w:rsid w:val="00A549B5"/>
    <w:rsid w:val="00A56D8B"/>
    <w:rsid w:val="00A637E2"/>
    <w:rsid w:val="00A65265"/>
    <w:rsid w:val="00A66433"/>
    <w:rsid w:val="00A67033"/>
    <w:rsid w:val="00A74E94"/>
    <w:rsid w:val="00A7551F"/>
    <w:rsid w:val="00A77AD4"/>
    <w:rsid w:val="00A80207"/>
    <w:rsid w:val="00A83AC1"/>
    <w:rsid w:val="00A859D6"/>
    <w:rsid w:val="00A906D0"/>
    <w:rsid w:val="00A93996"/>
    <w:rsid w:val="00A93E89"/>
    <w:rsid w:val="00A94B36"/>
    <w:rsid w:val="00A97074"/>
    <w:rsid w:val="00AA1283"/>
    <w:rsid w:val="00AA48B1"/>
    <w:rsid w:val="00AA5701"/>
    <w:rsid w:val="00AB21EB"/>
    <w:rsid w:val="00AB587C"/>
    <w:rsid w:val="00AC091A"/>
    <w:rsid w:val="00AC16A4"/>
    <w:rsid w:val="00AC3F53"/>
    <w:rsid w:val="00AC44A5"/>
    <w:rsid w:val="00AD07F1"/>
    <w:rsid w:val="00AD465C"/>
    <w:rsid w:val="00AE0217"/>
    <w:rsid w:val="00AE4CC9"/>
    <w:rsid w:val="00AE5877"/>
    <w:rsid w:val="00AE7720"/>
    <w:rsid w:val="00AE7EAA"/>
    <w:rsid w:val="00AF3977"/>
    <w:rsid w:val="00AF4932"/>
    <w:rsid w:val="00AF5833"/>
    <w:rsid w:val="00B0137A"/>
    <w:rsid w:val="00B043BC"/>
    <w:rsid w:val="00B10FAC"/>
    <w:rsid w:val="00B145CF"/>
    <w:rsid w:val="00B15BA7"/>
    <w:rsid w:val="00B2286F"/>
    <w:rsid w:val="00B31993"/>
    <w:rsid w:val="00B332FC"/>
    <w:rsid w:val="00B36A40"/>
    <w:rsid w:val="00B36C02"/>
    <w:rsid w:val="00B37D67"/>
    <w:rsid w:val="00B402BD"/>
    <w:rsid w:val="00B40A7F"/>
    <w:rsid w:val="00B444D1"/>
    <w:rsid w:val="00B52F84"/>
    <w:rsid w:val="00B61185"/>
    <w:rsid w:val="00B63BF8"/>
    <w:rsid w:val="00B70A0A"/>
    <w:rsid w:val="00B71B73"/>
    <w:rsid w:val="00B71CD7"/>
    <w:rsid w:val="00B73F9A"/>
    <w:rsid w:val="00B76C98"/>
    <w:rsid w:val="00B802C2"/>
    <w:rsid w:val="00B85135"/>
    <w:rsid w:val="00B85CFB"/>
    <w:rsid w:val="00B90BE7"/>
    <w:rsid w:val="00B9136C"/>
    <w:rsid w:val="00B95B96"/>
    <w:rsid w:val="00BA008B"/>
    <w:rsid w:val="00BA33E1"/>
    <w:rsid w:val="00BA3864"/>
    <w:rsid w:val="00BB12CF"/>
    <w:rsid w:val="00BB2EAA"/>
    <w:rsid w:val="00BB5527"/>
    <w:rsid w:val="00BB763F"/>
    <w:rsid w:val="00BC0F83"/>
    <w:rsid w:val="00BC14EC"/>
    <w:rsid w:val="00BC2C97"/>
    <w:rsid w:val="00BC37C9"/>
    <w:rsid w:val="00BC5FE6"/>
    <w:rsid w:val="00BC5FF8"/>
    <w:rsid w:val="00BC6521"/>
    <w:rsid w:val="00BC69CD"/>
    <w:rsid w:val="00BC7292"/>
    <w:rsid w:val="00BD0A64"/>
    <w:rsid w:val="00BD1EB4"/>
    <w:rsid w:val="00BD269C"/>
    <w:rsid w:val="00BD2B26"/>
    <w:rsid w:val="00BD60CB"/>
    <w:rsid w:val="00BE0350"/>
    <w:rsid w:val="00BE1C59"/>
    <w:rsid w:val="00BE3C3B"/>
    <w:rsid w:val="00BE3F71"/>
    <w:rsid w:val="00BE497C"/>
    <w:rsid w:val="00BE75C1"/>
    <w:rsid w:val="00BE7C4C"/>
    <w:rsid w:val="00BE7DFB"/>
    <w:rsid w:val="00BF213B"/>
    <w:rsid w:val="00BF6375"/>
    <w:rsid w:val="00BF7140"/>
    <w:rsid w:val="00C0779E"/>
    <w:rsid w:val="00C11DD1"/>
    <w:rsid w:val="00C13A06"/>
    <w:rsid w:val="00C16BA8"/>
    <w:rsid w:val="00C20307"/>
    <w:rsid w:val="00C2362E"/>
    <w:rsid w:val="00C23DC0"/>
    <w:rsid w:val="00C31007"/>
    <w:rsid w:val="00C3175C"/>
    <w:rsid w:val="00C33D43"/>
    <w:rsid w:val="00C34D9A"/>
    <w:rsid w:val="00C4368E"/>
    <w:rsid w:val="00C43791"/>
    <w:rsid w:val="00C43A1F"/>
    <w:rsid w:val="00C51751"/>
    <w:rsid w:val="00C56D93"/>
    <w:rsid w:val="00C6458B"/>
    <w:rsid w:val="00C648DF"/>
    <w:rsid w:val="00C67A99"/>
    <w:rsid w:val="00C70372"/>
    <w:rsid w:val="00C7043A"/>
    <w:rsid w:val="00C7378D"/>
    <w:rsid w:val="00C73A72"/>
    <w:rsid w:val="00C73C9D"/>
    <w:rsid w:val="00C74AB4"/>
    <w:rsid w:val="00C81B38"/>
    <w:rsid w:val="00C861FD"/>
    <w:rsid w:val="00C91C88"/>
    <w:rsid w:val="00C91DAB"/>
    <w:rsid w:val="00C95AFC"/>
    <w:rsid w:val="00CA0688"/>
    <w:rsid w:val="00CA31AD"/>
    <w:rsid w:val="00CA3D66"/>
    <w:rsid w:val="00CA4087"/>
    <w:rsid w:val="00CA57B3"/>
    <w:rsid w:val="00CB2E79"/>
    <w:rsid w:val="00CB3E8A"/>
    <w:rsid w:val="00CC2378"/>
    <w:rsid w:val="00CC4EAA"/>
    <w:rsid w:val="00CC7FBE"/>
    <w:rsid w:val="00CD047B"/>
    <w:rsid w:val="00CD07EE"/>
    <w:rsid w:val="00CD3695"/>
    <w:rsid w:val="00CD79BA"/>
    <w:rsid w:val="00CE4A55"/>
    <w:rsid w:val="00CE5040"/>
    <w:rsid w:val="00CE5D6D"/>
    <w:rsid w:val="00CF10AE"/>
    <w:rsid w:val="00CF2428"/>
    <w:rsid w:val="00CF3B01"/>
    <w:rsid w:val="00CF471A"/>
    <w:rsid w:val="00CF4EDE"/>
    <w:rsid w:val="00CF65DE"/>
    <w:rsid w:val="00D00AFF"/>
    <w:rsid w:val="00D028DE"/>
    <w:rsid w:val="00D05E4F"/>
    <w:rsid w:val="00D172C0"/>
    <w:rsid w:val="00D221A7"/>
    <w:rsid w:val="00D24A01"/>
    <w:rsid w:val="00D271B6"/>
    <w:rsid w:val="00D278D8"/>
    <w:rsid w:val="00D30890"/>
    <w:rsid w:val="00D37AC4"/>
    <w:rsid w:val="00D37F7D"/>
    <w:rsid w:val="00D41B85"/>
    <w:rsid w:val="00D4349A"/>
    <w:rsid w:val="00D434B8"/>
    <w:rsid w:val="00D43FCE"/>
    <w:rsid w:val="00D51F99"/>
    <w:rsid w:val="00D52E32"/>
    <w:rsid w:val="00D56DF6"/>
    <w:rsid w:val="00D5715D"/>
    <w:rsid w:val="00D57198"/>
    <w:rsid w:val="00D576E4"/>
    <w:rsid w:val="00D62B45"/>
    <w:rsid w:val="00D657D4"/>
    <w:rsid w:val="00D71557"/>
    <w:rsid w:val="00D720BC"/>
    <w:rsid w:val="00D76D6B"/>
    <w:rsid w:val="00D77172"/>
    <w:rsid w:val="00D81706"/>
    <w:rsid w:val="00D81DBF"/>
    <w:rsid w:val="00D83D16"/>
    <w:rsid w:val="00D87670"/>
    <w:rsid w:val="00D87B79"/>
    <w:rsid w:val="00D90C4E"/>
    <w:rsid w:val="00D91BC7"/>
    <w:rsid w:val="00D93C6D"/>
    <w:rsid w:val="00D94EB2"/>
    <w:rsid w:val="00D961CD"/>
    <w:rsid w:val="00D970EE"/>
    <w:rsid w:val="00DA048E"/>
    <w:rsid w:val="00DA58DD"/>
    <w:rsid w:val="00DA58E8"/>
    <w:rsid w:val="00DC437E"/>
    <w:rsid w:val="00DD65D9"/>
    <w:rsid w:val="00DE5367"/>
    <w:rsid w:val="00DE75CA"/>
    <w:rsid w:val="00DF14F2"/>
    <w:rsid w:val="00DF298E"/>
    <w:rsid w:val="00DF50E5"/>
    <w:rsid w:val="00E024DC"/>
    <w:rsid w:val="00E03E7C"/>
    <w:rsid w:val="00E1217F"/>
    <w:rsid w:val="00E16C2F"/>
    <w:rsid w:val="00E20953"/>
    <w:rsid w:val="00E224BB"/>
    <w:rsid w:val="00E22D02"/>
    <w:rsid w:val="00E25927"/>
    <w:rsid w:val="00E26D4A"/>
    <w:rsid w:val="00E332AB"/>
    <w:rsid w:val="00E33E60"/>
    <w:rsid w:val="00E33E81"/>
    <w:rsid w:val="00E35A47"/>
    <w:rsid w:val="00E407A2"/>
    <w:rsid w:val="00E42B06"/>
    <w:rsid w:val="00E46E7B"/>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80196"/>
    <w:rsid w:val="00E82C37"/>
    <w:rsid w:val="00E8682D"/>
    <w:rsid w:val="00E90F7D"/>
    <w:rsid w:val="00EA3568"/>
    <w:rsid w:val="00EB5C84"/>
    <w:rsid w:val="00EB778D"/>
    <w:rsid w:val="00EB7F5C"/>
    <w:rsid w:val="00EC09E4"/>
    <w:rsid w:val="00EC57CD"/>
    <w:rsid w:val="00ED33B6"/>
    <w:rsid w:val="00ED35B5"/>
    <w:rsid w:val="00ED62D8"/>
    <w:rsid w:val="00EE1F3E"/>
    <w:rsid w:val="00EE2170"/>
    <w:rsid w:val="00EF27C8"/>
    <w:rsid w:val="00EF5B83"/>
    <w:rsid w:val="00EF5BB1"/>
    <w:rsid w:val="00EF79A5"/>
    <w:rsid w:val="00F01C3A"/>
    <w:rsid w:val="00F020A2"/>
    <w:rsid w:val="00F02B62"/>
    <w:rsid w:val="00F02CD3"/>
    <w:rsid w:val="00F053BC"/>
    <w:rsid w:val="00F06C42"/>
    <w:rsid w:val="00F06CBB"/>
    <w:rsid w:val="00F147FB"/>
    <w:rsid w:val="00F32BBB"/>
    <w:rsid w:val="00F3452E"/>
    <w:rsid w:val="00F4123A"/>
    <w:rsid w:val="00F42DB0"/>
    <w:rsid w:val="00F4687B"/>
    <w:rsid w:val="00F50BBE"/>
    <w:rsid w:val="00F5100A"/>
    <w:rsid w:val="00F519A1"/>
    <w:rsid w:val="00F5258B"/>
    <w:rsid w:val="00F526BC"/>
    <w:rsid w:val="00F52B6B"/>
    <w:rsid w:val="00F53997"/>
    <w:rsid w:val="00F5452F"/>
    <w:rsid w:val="00F55D0B"/>
    <w:rsid w:val="00F5661C"/>
    <w:rsid w:val="00F66318"/>
    <w:rsid w:val="00F73174"/>
    <w:rsid w:val="00F87E5B"/>
    <w:rsid w:val="00F90209"/>
    <w:rsid w:val="00F92B9A"/>
    <w:rsid w:val="00F95CCE"/>
    <w:rsid w:val="00F9617B"/>
    <w:rsid w:val="00F976BE"/>
    <w:rsid w:val="00FA2325"/>
    <w:rsid w:val="00FA2E1C"/>
    <w:rsid w:val="00FA425F"/>
    <w:rsid w:val="00FA59CA"/>
    <w:rsid w:val="00FA75AB"/>
    <w:rsid w:val="00FB0C73"/>
    <w:rsid w:val="00FB47F2"/>
    <w:rsid w:val="00FB72CC"/>
    <w:rsid w:val="00FC4015"/>
    <w:rsid w:val="00FC631B"/>
    <w:rsid w:val="00FC7EDD"/>
    <w:rsid w:val="00FD000E"/>
    <w:rsid w:val="00FD13B5"/>
    <w:rsid w:val="00FD4F34"/>
    <w:rsid w:val="00FD7144"/>
    <w:rsid w:val="00FE0F50"/>
    <w:rsid w:val="00FE46B5"/>
    <w:rsid w:val="00FE481E"/>
    <w:rsid w:val="00FE4B5C"/>
    <w:rsid w:val="00FF06E7"/>
    <w:rsid w:val="00FF31CA"/>
    <w:rsid w:val="00FF5218"/>
    <w:rsid w:val="00FF5AAB"/>
    <w:rsid w:val="00FF7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3848</Words>
  <Characters>2194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2011.gada 6.decembra rīkojumā Nr.638 "Par Latvijas Nacionālās sporta padomes sastāvu"</vt:lpstr>
    </vt:vector>
  </TitlesOfParts>
  <Company>Ārlietu ministrija</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6.decembra rīkojumā Nr.638 "Par Latvijas Nacionālās sporta padomes sastāvu"</dc:title>
  <dc:subject>Sākotnējās ietekmes novērtējuma ziņojums (anotācija)</dc:subject>
  <dc:creator>E.Severs, S.Roze</dc:creator>
  <cp:lastModifiedBy>Oskars Garkājs</cp:lastModifiedBy>
  <cp:revision>5</cp:revision>
  <cp:lastPrinted>2012-09-17T10:00:00Z</cp:lastPrinted>
  <dcterms:created xsi:type="dcterms:W3CDTF">2012-09-25T09:20:00Z</dcterms:created>
  <dcterms:modified xsi:type="dcterms:W3CDTF">2012-09-25T10:06:00Z</dcterms:modified>
</cp:coreProperties>
</file>