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10" w:rsidRPr="00BF55CC" w:rsidRDefault="006F1D33" w:rsidP="004E79FF">
      <w:pPr>
        <w:jc w:val="center"/>
        <w:rPr>
          <w:b/>
          <w:bCs/>
          <w:sz w:val="28"/>
          <w:szCs w:val="28"/>
        </w:rPr>
      </w:pPr>
      <w:bookmarkStart w:id="0" w:name="OLE_LINK1"/>
      <w:bookmarkStart w:id="1" w:name="OLE_LINK2"/>
      <w:bookmarkStart w:id="2" w:name="OLE_LINK5"/>
      <w:bookmarkStart w:id="3" w:name="OLE_LINK6"/>
      <w:r w:rsidRPr="00BF55CC">
        <w:rPr>
          <w:b/>
          <w:sz w:val="28"/>
          <w:szCs w:val="28"/>
        </w:rPr>
        <w:t>Ministru kabineta protokollēmuma projekta  „Par Ministru kabineta 2011.gada 5.jūlija sēdes protokollēmuma (prot. Nr.41 18.§) „Noteikumu projekts "Kārtība, kādā aprēķina un sadala valsts budžeta mērķdotāciju pedagogu darba samaksai pašvaldību izglītības iestādēs, kurās īsteno profesionālās pamatizglītības, arodizglītības un profesionālās vidējās izglītības programmas”</w:t>
      </w:r>
      <w:r w:rsidR="00BF55CC" w:rsidRPr="00BF55CC">
        <w:rPr>
          <w:b/>
          <w:sz w:val="28"/>
          <w:szCs w:val="28"/>
        </w:rPr>
        <w:t>”</w:t>
      </w:r>
      <w:r w:rsidRPr="00BF55CC">
        <w:rPr>
          <w:b/>
          <w:sz w:val="28"/>
          <w:szCs w:val="28"/>
        </w:rPr>
        <w:t xml:space="preserve"> 2.punktā dotā uzdevuma atzīšanu par aktualitāti zaudējušu</w:t>
      </w:r>
      <w:r w:rsidRPr="00BF55CC">
        <w:rPr>
          <w:sz w:val="28"/>
          <w:szCs w:val="28"/>
        </w:rPr>
        <w:t xml:space="preserve"> </w:t>
      </w:r>
      <w:r w:rsidR="00295C10" w:rsidRPr="00BF55CC">
        <w:rPr>
          <w:b/>
          <w:bCs/>
          <w:sz w:val="28"/>
          <w:szCs w:val="28"/>
        </w:rPr>
        <w:t xml:space="preserve">sākotnējās ietekmes novērtējuma ziņojums (anotācija) </w:t>
      </w:r>
    </w:p>
    <w:bookmarkEnd w:id="0"/>
    <w:bookmarkEnd w:id="1"/>
    <w:p w:rsidR="00295C10" w:rsidRPr="00BF55CC" w:rsidRDefault="00295C10" w:rsidP="004E79FF">
      <w:pPr>
        <w:jc w:val="center"/>
        <w:rPr>
          <w:b/>
          <w:bCs/>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426"/>
        <w:gridCol w:w="2268"/>
        <w:gridCol w:w="6804"/>
      </w:tblGrid>
      <w:tr w:rsidR="00295C10" w:rsidRPr="00BF55CC" w:rsidTr="005B0FE3">
        <w:tc>
          <w:tcPr>
            <w:tcW w:w="5000" w:type="pct"/>
            <w:gridSpan w:val="3"/>
            <w:tcBorders>
              <w:top w:val="single" w:sz="6" w:space="0" w:color="auto"/>
              <w:left w:val="single" w:sz="6" w:space="0" w:color="auto"/>
              <w:bottom w:val="outset" w:sz="6" w:space="0" w:color="000000"/>
              <w:right w:val="single" w:sz="6" w:space="0" w:color="auto"/>
            </w:tcBorders>
            <w:vAlign w:val="center"/>
          </w:tcPr>
          <w:bookmarkEnd w:id="2"/>
          <w:bookmarkEnd w:id="3"/>
          <w:p w:rsidR="00295C10" w:rsidRPr="00BF55CC" w:rsidRDefault="00295C10" w:rsidP="005B0FE3">
            <w:pPr>
              <w:jc w:val="center"/>
              <w:rPr>
                <w:b/>
                <w:bCs/>
                <w:sz w:val="28"/>
                <w:szCs w:val="28"/>
              </w:rPr>
            </w:pPr>
            <w:r w:rsidRPr="00BF55CC">
              <w:rPr>
                <w:b/>
                <w:bCs/>
                <w:sz w:val="28"/>
                <w:szCs w:val="28"/>
              </w:rPr>
              <w:t>I. Tiesību akta projekta izstrādes nepieciešamība</w:t>
            </w:r>
          </w:p>
        </w:tc>
      </w:tr>
      <w:tr w:rsidR="006F1D33" w:rsidRPr="00BF55CC" w:rsidTr="005B0FE3">
        <w:trPr>
          <w:trHeight w:val="479"/>
        </w:trPr>
        <w:tc>
          <w:tcPr>
            <w:tcW w:w="224" w:type="pct"/>
            <w:tcBorders>
              <w:top w:val="outset" w:sz="6" w:space="0" w:color="000000"/>
              <w:bottom w:val="outset" w:sz="6" w:space="0" w:color="000000"/>
              <w:right w:val="outset" w:sz="6" w:space="0" w:color="000000"/>
            </w:tcBorders>
          </w:tcPr>
          <w:p w:rsidR="006F1D33" w:rsidRPr="00BF55CC" w:rsidRDefault="006F1D33" w:rsidP="005B0FE3">
            <w:pPr>
              <w:rPr>
                <w:sz w:val="28"/>
                <w:szCs w:val="28"/>
              </w:rPr>
            </w:pPr>
            <w:r w:rsidRPr="00BF55CC">
              <w:rPr>
                <w:sz w:val="28"/>
                <w:szCs w:val="28"/>
              </w:rPr>
              <w:t>1.</w:t>
            </w:r>
          </w:p>
        </w:tc>
        <w:tc>
          <w:tcPr>
            <w:tcW w:w="1194" w:type="pct"/>
            <w:tcBorders>
              <w:top w:val="outset" w:sz="6" w:space="0" w:color="000000"/>
              <w:left w:val="outset" w:sz="6" w:space="0" w:color="000000"/>
              <w:bottom w:val="outset" w:sz="6" w:space="0" w:color="000000"/>
              <w:right w:val="outset" w:sz="6" w:space="0" w:color="000000"/>
            </w:tcBorders>
          </w:tcPr>
          <w:p w:rsidR="006F1D33" w:rsidRPr="00BF55CC" w:rsidRDefault="006F1D33" w:rsidP="005B0FE3">
            <w:pPr>
              <w:rPr>
                <w:sz w:val="28"/>
                <w:szCs w:val="28"/>
              </w:rPr>
            </w:pPr>
            <w:r w:rsidRPr="00BF55CC">
              <w:rPr>
                <w:sz w:val="28"/>
                <w:szCs w:val="28"/>
              </w:rPr>
              <w:t>Pamatojums</w:t>
            </w:r>
          </w:p>
        </w:tc>
        <w:tc>
          <w:tcPr>
            <w:tcW w:w="3582" w:type="pct"/>
            <w:tcBorders>
              <w:top w:val="outset" w:sz="6" w:space="0" w:color="000000"/>
              <w:left w:val="outset" w:sz="6" w:space="0" w:color="000000"/>
              <w:bottom w:val="outset" w:sz="6" w:space="0" w:color="000000"/>
            </w:tcBorders>
          </w:tcPr>
          <w:p w:rsidR="006F1D33" w:rsidRPr="00BF55CC" w:rsidRDefault="006F1D33" w:rsidP="006F1D33">
            <w:pPr>
              <w:jc w:val="both"/>
            </w:pPr>
            <w:r w:rsidRPr="00BF55CC">
              <w:rPr>
                <w:sz w:val="28"/>
                <w:szCs w:val="28"/>
              </w:rPr>
              <w:t>Ar Ministru kabineta 2011.gada 5.jūlija sēdes protokollēmuma (prot. Nr.41 18.§) „Noteikumu projekts "Kārtība, kādā aprēķina un sadala valsts budžeta mērķdotāciju pedagogu darba samaksai pašvaldību izglītības iestādēs, kurās īsteno profesionālās pamatizglītības, arodizglītības un profesionālās vidējās izglītības programmas”</w:t>
            </w:r>
            <w:r w:rsidR="00BF55CC" w:rsidRPr="00BF55CC">
              <w:rPr>
                <w:sz w:val="28"/>
                <w:szCs w:val="28"/>
              </w:rPr>
              <w:t>”</w:t>
            </w:r>
            <w:r w:rsidRPr="00BF55CC">
              <w:rPr>
                <w:sz w:val="28"/>
                <w:szCs w:val="28"/>
              </w:rPr>
              <w:t xml:space="preserve"> 2.punktu Izglītības un zinātnes ministrijai (turpmāk – ministrija) tika uzdots izvērtēt iespēju turpmākajos gados dotācijas aprēķinam izmantot Kultūras ministrijas piedāvāto aprēķina metodiku, kas paredz aprēķinu veikt pēc faktiskā audzēkņu skaita, un, ja nepieciešams, sagatavot un noteiktā kārtībā iesniegt Valsts kancelejā attiecīgus grozījumus normatīvajā aktā.</w:t>
            </w:r>
          </w:p>
        </w:tc>
      </w:tr>
      <w:tr w:rsidR="006F1D33" w:rsidRPr="00BF55CC" w:rsidTr="005B0FE3">
        <w:tc>
          <w:tcPr>
            <w:tcW w:w="224" w:type="pct"/>
            <w:tcBorders>
              <w:top w:val="outset" w:sz="6" w:space="0" w:color="000000"/>
              <w:bottom w:val="outset" w:sz="6" w:space="0" w:color="000000"/>
              <w:right w:val="outset" w:sz="6" w:space="0" w:color="000000"/>
            </w:tcBorders>
          </w:tcPr>
          <w:p w:rsidR="006F1D33" w:rsidRPr="00BF55CC" w:rsidRDefault="006F1D33" w:rsidP="005B0FE3">
            <w:pPr>
              <w:rPr>
                <w:sz w:val="28"/>
                <w:szCs w:val="28"/>
              </w:rPr>
            </w:pPr>
            <w:r w:rsidRPr="00BF55CC">
              <w:rPr>
                <w:sz w:val="28"/>
                <w:szCs w:val="28"/>
              </w:rPr>
              <w:t>2.</w:t>
            </w:r>
          </w:p>
        </w:tc>
        <w:tc>
          <w:tcPr>
            <w:tcW w:w="1194" w:type="pct"/>
            <w:tcBorders>
              <w:top w:val="outset" w:sz="6" w:space="0" w:color="000000"/>
              <w:left w:val="outset" w:sz="6" w:space="0" w:color="000000"/>
              <w:bottom w:val="outset" w:sz="6" w:space="0" w:color="000000"/>
              <w:right w:val="outset" w:sz="6" w:space="0" w:color="000000"/>
            </w:tcBorders>
          </w:tcPr>
          <w:p w:rsidR="006F1D33" w:rsidRPr="00BF55CC" w:rsidRDefault="006F1D33" w:rsidP="005B0FE3">
            <w:pPr>
              <w:rPr>
                <w:sz w:val="28"/>
                <w:szCs w:val="28"/>
              </w:rPr>
            </w:pPr>
            <w:r w:rsidRPr="00BF55CC">
              <w:rPr>
                <w:sz w:val="28"/>
                <w:szCs w:val="28"/>
              </w:rPr>
              <w:t>Pašreizējā situācija un problēmas</w:t>
            </w:r>
          </w:p>
        </w:tc>
        <w:tc>
          <w:tcPr>
            <w:tcW w:w="3582" w:type="pct"/>
            <w:tcBorders>
              <w:top w:val="outset" w:sz="6" w:space="0" w:color="000000"/>
              <w:left w:val="outset" w:sz="6" w:space="0" w:color="000000"/>
              <w:bottom w:val="outset" w:sz="6" w:space="0" w:color="000000"/>
            </w:tcBorders>
          </w:tcPr>
          <w:p w:rsidR="00572127" w:rsidRPr="00BF55CC" w:rsidRDefault="008A224F" w:rsidP="002F1466">
            <w:pPr>
              <w:jc w:val="both"/>
              <w:rPr>
                <w:sz w:val="28"/>
                <w:szCs w:val="28"/>
              </w:rPr>
            </w:pPr>
            <w:r w:rsidRPr="00BF55CC">
              <w:rPr>
                <w:sz w:val="28"/>
                <w:szCs w:val="28"/>
              </w:rPr>
              <w:t>Ministrija ir izvērtējusi</w:t>
            </w:r>
            <w:r w:rsidRPr="00BF55CC">
              <w:t xml:space="preserve"> </w:t>
            </w:r>
            <w:r w:rsidRPr="00BF55CC">
              <w:rPr>
                <w:sz w:val="28"/>
                <w:szCs w:val="28"/>
              </w:rPr>
              <w:t xml:space="preserve">Kultūras ministrijas piedāvāto aprēķina metodiku un secinājusi, ka tā būtiski neatšķiras no ministrijas lietotās metodikas. Arī ministrija aprēķinos izmanto faktisko audzēkņu skaitu. </w:t>
            </w:r>
          </w:p>
          <w:p w:rsidR="00572127" w:rsidRPr="00BF55CC" w:rsidRDefault="00572127" w:rsidP="00572127">
            <w:pPr>
              <w:rPr>
                <w:b/>
                <w:i/>
                <w:sz w:val="28"/>
                <w:szCs w:val="28"/>
              </w:rPr>
            </w:pPr>
            <w:r w:rsidRPr="00BF55CC">
              <w:rPr>
                <w:b/>
                <w:i/>
                <w:sz w:val="28"/>
                <w:szCs w:val="28"/>
              </w:rPr>
              <w:t>Likmju skaita aprēķināšanas salīdzinājums</w:t>
            </w:r>
          </w:p>
          <w:p w:rsidR="00572127" w:rsidRPr="00BF55CC" w:rsidRDefault="00572127" w:rsidP="00572127">
            <w:pPr>
              <w:jc w:val="both"/>
              <w:rPr>
                <w:i/>
              </w:rPr>
            </w:pPr>
            <w:r w:rsidRPr="00BF55CC">
              <w:rPr>
                <w:i/>
                <w:sz w:val="28"/>
                <w:szCs w:val="28"/>
                <w:u w:val="single"/>
              </w:rPr>
              <w:t>KM piedāvāja</w:t>
            </w:r>
            <w:r w:rsidRPr="00BF55CC">
              <w:rPr>
                <w:i/>
                <w:sz w:val="28"/>
                <w:szCs w:val="28"/>
              </w:rPr>
              <w:t xml:space="preserve"> aprēķinu veikt saskaņā ar normatīvu — Ministru kabineta 2007.gada 2.oktobra noteikumiem Nr.655 „Noteikumi par profesionālās izglītības programmu īstenošanas izmaksu minimumu uz vienu izglītojamo”.</w:t>
            </w:r>
          </w:p>
          <w:p w:rsidR="00572127" w:rsidRPr="00BF55CC" w:rsidRDefault="00572127" w:rsidP="00572127">
            <w:pPr>
              <w:jc w:val="both"/>
              <w:rPr>
                <w:i/>
                <w:sz w:val="28"/>
                <w:szCs w:val="28"/>
              </w:rPr>
            </w:pPr>
            <w:r w:rsidRPr="00BF55CC">
              <w:rPr>
                <w:i/>
                <w:sz w:val="28"/>
                <w:szCs w:val="28"/>
                <w:u w:val="single"/>
              </w:rPr>
              <w:t>IZM piedāvā</w:t>
            </w:r>
            <w:r w:rsidRPr="00BF55CC">
              <w:rPr>
                <w:i/>
                <w:sz w:val="28"/>
                <w:szCs w:val="28"/>
              </w:rPr>
              <w:t xml:space="preserve"> aprēķinu veikt </w:t>
            </w:r>
            <w:r w:rsidRPr="00BF55CC">
              <w:rPr>
                <w:i/>
                <w:noProof/>
                <w:sz w:val="28"/>
                <w:szCs w:val="28"/>
              </w:rPr>
              <w:t>pēc principa Nauda seko skolēnam</w:t>
            </w:r>
            <w:r w:rsidRPr="00BF55CC">
              <w:rPr>
                <w:i/>
                <w:noProof/>
              </w:rPr>
              <w:t xml:space="preserve"> — </w:t>
            </w:r>
            <w:r w:rsidRPr="00BF55CC">
              <w:rPr>
                <w:i/>
                <w:noProof/>
                <w:sz w:val="28"/>
                <w:szCs w:val="28"/>
              </w:rPr>
              <w:t xml:space="preserve">Ministru kabineta 2009.gada 22.decembra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saglabājot </w:t>
            </w:r>
            <w:r w:rsidRPr="00BF55CC">
              <w:rPr>
                <w:i/>
                <w:sz w:val="28"/>
                <w:szCs w:val="28"/>
              </w:rPr>
              <w:t>Ministru kabineta 2007.gada 2.oktobra noteikumos Nr.655 ietverto normatīvu, piemēram, aprēķins Mākslas programmai.</w:t>
            </w:r>
          </w:p>
          <w:p w:rsidR="00572127" w:rsidRPr="00BF55CC" w:rsidRDefault="00572127" w:rsidP="00572127">
            <w:pPr>
              <w:rPr>
                <w:i/>
                <w:sz w:val="28"/>
                <w:szCs w:val="28"/>
                <w:u w:val="single"/>
              </w:rPr>
            </w:pPr>
            <w:r w:rsidRPr="00BF55CC">
              <w:rPr>
                <w:i/>
                <w:sz w:val="28"/>
                <w:szCs w:val="28"/>
                <w:u w:val="single"/>
              </w:rPr>
              <w:lastRenderedPageBreak/>
              <w:t xml:space="preserve">KM piedāvājums: </w:t>
            </w:r>
          </w:p>
          <w:p w:rsidR="00572127" w:rsidRPr="00BF55CC" w:rsidRDefault="00572127" w:rsidP="00572127">
            <w:pPr>
              <w:rPr>
                <w:i/>
                <w:sz w:val="28"/>
                <w:szCs w:val="28"/>
              </w:rPr>
            </w:pPr>
            <w:r w:rsidRPr="00BF55CC">
              <w:rPr>
                <w:i/>
                <w:sz w:val="28"/>
                <w:szCs w:val="28"/>
              </w:rPr>
              <w:t>100 skolēnu / 3,9 skolēniem uz  1 pedagogu = 25, 6 likmes</w:t>
            </w:r>
          </w:p>
          <w:p w:rsidR="00572127" w:rsidRPr="00BF55CC" w:rsidRDefault="00572127" w:rsidP="00572127">
            <w:pPr>
              <w:rPr>
                <w:i/>
                <w:sz w:val="4"/>
                <w:szCs w:val="4"/>
              </w:rPr>
            </w:pPr>
          </w:p>
          <w:p w:rsidR="00572127" w:rsidRPr="00BF55CC" w:rsidRDefault="00572127" w:rsidP="00572127">
            <w:pPr>
              <w:rPr>
                <w:i/>
                <w:sz w:val="28"/>
                <w:szCs w:val="28"/>
                <w:u w:val="single"/>
              </w:rPr>
            </w:pPr>
            <w:r w:rsidRPr="00BF55CC">
              <w:rPr>
                <w:i/>
                <w:sz w:val="28"/>
                <w:szCs w:val="28"/>
                <w:u w:val="single"/>
              </w:rPr>
              <w:t>Ministrijas piedāvājums:</w:t>
            </w:r>
          </w:p>
          <w:p w:rsidR="00572127" w:rsidRPr="00BF55CC" w:rsidRDefault="00572127" w:rsidP="00572127">
            <w:pPr>
              <w:rPr>
                <w:i/>
                <w:sz w:val="28"/>
                <w:szCs w:val="28"/>
              </w:rPr>
            </w:pPr>
            <w:r w:rsidRPr="00BF55CC">
              <w:rPr>
                <w:i/>
                <w:sz w:val="28"/>
                <w:szCs w:val="28"/>
              </w:rPr>
              <w:t>1) koeficients normētā skolēnu skaita noteikšanai: 9,2 / 3,9 = 2,36</w:t>
            </w:r>
          </w:p>
          <w:p w:rsidR="00572127" w:rsidRPr="00BF55CC" w:rsidRDefault="00572127" w:rsidP="00572127">
            <w:pPr>
              <w:rPr>
                <w:i/>
                <w:sz w:val="28"/>
                <w:szCs w:val="28"/>
              </w:rPr>
            </w:pPr>
            <w:r w:rsidRPr="00BF55CC">
              <w:rPr>
                <w:i/>
                <w:sz w:val="28"/>
                <w:szCs w:val="28"/>
              </w:rPr>
              <w:t>2) 100 skolēnu x 2,36 / 9,2 = 25, 6 likmes</w:t>
            </w:r>
          </w:p>
          <w:p w:rsidR="002F1466" w:rsidRPr="00BF55CC" w:rsidRDefault="00572127" w:rsidP="002F1466">
            <w:pPr>
              <w:jc w:val="both"/>
              <w:rPr>
                <w:sz w:val="28"/>
                <w:szCs w:val="28"/>
              </w:rPr>
            </w:pPr>
            <w:r w:rsidRPr="00BF55CC">
              <w:rPr>
                <w:sz w:val="28"/>
                <w:szCs w:val="28"/>
              </w:rPr>
              <w:t>Kā redzams, rezultāts ir vienāds, t</w:t>
            </w:r>
            <w:r w:rsidR="008A224F" w:rsidRPr="00BF55CC">
              <w:rPr>
                <w:sz w:val="28"/>
                <w:szCs w:val="28"/>
              </w:rPr>
              <w:t xml:space="preserve">aču „normētā audzēkņa (skolēna)” izmantošana aprēķinos nepieciešama tādēļ, ka finansējums uz vienu izglītojamo dažādās izglītības programmās (pakāpēs) atšķiras. Piemēram, </w:t>
            </w:r>
            <w:r w:rsidR="002F1466" w:rsidRPr="00BF55CC">
              <w:rPr>
                <w:sz w:val="28"/>
                <w:szCs w:val="28"/>
              </w:rPr>
              <w:t>sākumskolā ir mazāks stundu skaits nekā pamatskolā, tāpēc sākumskolas skolēnu skaitam tiek piemērots koeficients 0,75. Tāpat atšķirīgas ir viena audzēkņa izmaksas profesionālajās izglītības programmās.</w:t>
            </w:r>
          </w:p>
          <w:p w:rsidR="00BE285B" w:rsidRPr="00BF55CC" w:rsidRDefault="002F1466" w:rsidP="00BE285B">
            <w:pPr>
              <w:jc w:val="both"/>
              <w:rPr>
                <w:sz w:val="28"/>
                <w:szCs w:val="28"/>
              </w:rPr>
            </w:pPr>
            <w:r w:rsidRPr="00BF55CC">
              <w:rPr>
                <w:sz w:val="28"/>
                <w:szCs w:val="28"/>
              </w:rPr>
              <w:t xml:space="preserve">Lai valstī ieviestais pedagogu darba samaksas princips „nauda seko skolēnam” visā valstī darbotos </w:t>
            </w:r>
            <w:r w:rsidRPr="00BF55CC">
              <w:rPr>
                <w:b/>
                <w:sz w:val="28"/>
                <w:szCs w:val="28"/>
              </w:rPr>
              <w:t>pēc vienotiem nosacījumiem</w:t>
            </w:r>
            <w:r w:rsidRPr="00BF55CC">
              <w:rPr>
                <w:sz w:val="28"/>
                <w:szCs w:val="28"/>
              </w:rPr>
              <w:t xml:space="preserve">, ministrija, izstrādājot </w:t>
            </w:r>
            <w:r w:rsidR="00625B7E" w:rsidRPr="00BF55CC">
              <w:rPr>
                <w:sz w:val="28"/>
                <w:szCs w:val="28"/>
              </w:rPr>
              <w:t>Ministru kabinet</w:t>
            </w:r>
            <w:r w:rsidR="00BE285B" w:rsidRPr="00BF55CC">
              <w:rPr>
                <w:sz w:val="28"/>
                <w:szCs w:val="28"/>
              </w:rPr>
              <w:t>a</w:t>
            </w:r>
            <w:r w:rsidR="00625B7E" w:rsidRPr="00BF55CC">
              <w:rPr>
                <w:sz w:val="28"/>
                <w:szCs w:val="28"/>
              </w:rPr>
              <w:t xml:space="preserve"> 2011.gada 7.jūlija noteikumu Nr.523 „Kārtība, kādā aprēķina un sadala valsts budžeta mērķdotāciju pedagogu darba samaksai pašvaldību izglītības iestādēs, kurās īsteno profesionālās pamatizglītības, arodizglītības un profesionālās vidējās izglītības programmas”</w:t>
            </w:r>
            <w:r w:rsidR="00625B7E" w:rsidRPr="00BF55CC">
              <w:rPr>
                <w:rFonts w:ascii="Cambria Math" w:hAnsi="Cambria Math" w:cs="Cambria Math"/>
                <w:sz w:val="28"/>
                <w:szCs w:val="28"/>
              </w:rPr>
              <w:t xml:space="preserve"> </w:t>
            </w:r>
            <w:r w:rsidR="00625B7E" w:rsidRPr="00BF55CC">
              <w:rPr>
                <w:sz w:val="28"/>
                <w:szCs w:val="28"/>
              </w:rPr>
              <w:t>projektu</w:t>
            </w:r>
            <w:r w:rsidR="00BE285B" w:rsidRPr="00BF55CC">
              <w:rPr>
                <w:sz w:val="28"/>
                <w:szCs w:val="28"/>
              </w:rPr>
              <w:t>,</w:t>
            </w:r>
            <w:r w:rsidRPr="00BF55CC">
              <w:rPr>
                <w:sz w:val="28"/>
                <w:szCs w:val="28"/>
              </w:rPr>
              <w:t xml:space="preserve"> </w:t>
            </w:r>
            <w:r w:rsidR="00BE285B" w:rsidRPr="00BF55CC">
              <w:rPr>
                <w:sz w:val="28"/>
                <w:szCs w:val="28"/>
              </w:rPr>
              <w:t>p</w:t>
            </w:r>
            <w:r w:rsidRPr="00BF55CC">
              <w:rPr>
                <w:sz w:val="28"/>
                <w:szCs w:val="28"/>
              </w:rPr>
              <w:t>iedāvāja iekļaut šai sistēmā arī divas Kultūras ministrijas padotības iestādes.</w:t>
            </w:r>
            <w:r w:rsidR="00625B7E" w:rsidRPr="00BF55CC">
              <w:rPr>
                <w:sz w:val="28"/>
                <w:szCs w:val="28"/>
              </w:rPr>
              <w:t xml:space="preserve"> Ministrijas izmantotā aprēķina metodika pašlaik darbojas vairāk kā </w:t>
            </w:r>
            <w:r w:rsidR="00BE285B" w:rsidRPr="00BF55CC">
              <w:rPr>
                <w:sz w:val="28"/>
                <w:szCs w:val="28"/>
              </w:rPr>
              <w:t>900</w:t>
            </w:r>
            <w:r w:rsidR="000003B2" w:rsidRPr="00BF55CC">
              <w:rPr>
                <w:sz w:val="28"/>
                <w:szCs w:val="28"/>
              </w:rPr>
              <w:t xml:space="preserve"> izglītības iestādēs. </w:t>
            </w:r>
          </w:p>
          <w:p w:rsidR="002F1466" w:rsidRPr="00BF55CC" w:rsidRDefault="00784DD7" w:rsidP="00BE285B">
            <w:pPr>
              <w:jc w:val="both"/>
            </w:pPr>
            <w:r>
              <w:rPr>
                <w:sz w:val="28"/>
                <w:szCs w:val="28"/>
              </w:rPr>
              <w:t>M</w:t>
            </w:r>
            <w:r w:rsidR="00BE285B" w:rsidRPr="00BF55CC">
              <w:rPr>
                <w:sz w:val="28"/>
                <w:szCs w:val="28"/>
              </w:rPr>
              <w:t>inistrija nesaskata nepieciešamību turpmākajos gados dotācijas aprēķinam izmantot Kultūras ministrijas piedāvāto aprēķina metodiku, un iesniegt Valsts kancelejā attiecīgus grozījumus normatīvajā aktā.</w:t>
            </w:r>
          </w:p>
        </w:tc>
      </w:tr>
      <w:tr w:rsidR="00295C10" w:rsidRPr="00BF55CC" w:rsidTr="005B0FE3">
        <w:tc>
          <w:tcPr>
            <w:tcW w:w="224" w:type="pct"/>
            <w:tcBorders>
              <w:top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lastRenderedPageBreak/>
              <w:t>3.</w:t>
            </w:r>
          </w:p>
        </w:tc>
        <w:tc>
          <w:tcPr>
            <w:tcW w:w="1194" w:type="pct"/>
            <w:tcBorders>
              <w:top w:val="outset" w:sz="6" w:space="0" w:color="000000"/>
              <w:left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Saistītie politikas ietekmes novērtējumi un pētījumi</w:t>
            </w:r>
          </w:p>
        </w:tc>
        <w:tc>
          <w:tcPr>
            <w:tcW w:w="3582" w:type="pct"/>
            <w:tcBorders>
              <w:top w:val="outset" w:sz="6" w:space="0" w:color="000000"/>
              <w:left w:val="outset" w:sz="6" w:space="0" w:color="000000"/>
              <w:bottom w:val="outset" w:sz="6" w:space="0" w:color="000000"/>
            </w:tcBorders>
          </w:tcPr>
          <w:p w:rsidR="00295C10" w:rsidRPr="00BF55CC" w:rsidRDefault="00295C10" w:rsidP="00BF55CC">
            <w:pPr>
              <w:jc w:val="both"/>
              <w:rPr>
                <w:sz w:val="28"/>
                <w:szCs w:val="28"/>
              </w:rPr>
            </w:pPr>
            <w:r w:rsidRPr="00BF55CC">
              <w:rPr>
                <w:sz w:val="28"/>
                <w:szCs w:val="28"/>
              </w:rPr>
              <w:t>Projekts šo jomu neskar.</w:t>
            </w:r>
          </w:p>
        </w:tc>
      </w:tr>
      <w:tr w:rsidR="00295C10" w:rsidRPr="00BF55CC" w:rsidTr="005B0FE3">
        <w:tc>
          <w:tcPr>
            <w:tcW w:w="224" w:type="pct"/>
            <w:tcBorders>
              <w:top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4.</w:t>
            </w:r>
          </w:p>
        </w:tc>
        <w:tc>
          <w:tcPr>
            <w:tcW w:w="1194" w:type="pct"/>
            <w:tcBorders>
              <w:top w:val="outset" w:sz="6" w:space="0" w:color="000000"/>
              <w:left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Tiesiskā regulējuma mērķis un būtība</w:t>
            </w:r>
          </w:p>
        </w:tc>
        <w:tc>
          <w:tcPr>
            <w:tcW w:w="3582" w:type="pct"/>
            <w:tcBorders>
              <w:top w:val="outset" w:sz="6" w:space="0" w:color="000000"/>
              <w:left w:val="outset" w:sz="6" w:space="0" w:color="000000"/>
              <w:bottom w:val="outset" w:sz="6" w:space="0" w:color="000000"/>
            </w:tcBorders>
          </w:tcPr>
          <w:p w:rsidR="00295C10" w:rsidRPr="00BF55CC" w:rsidRDefault="00295C10" w:rsidP="00BF55CC">
            <w:pPr>
              <w:jc w:val="both"/>
              <w:rPr>
                <w:sz w:val="28"/>
                <w:szCs w:val="28"/>
              </w:rPr>
            </w:pPr>
            <w:r w:rsidRPr="00BF55CC">
              <w:rPr>
                <w:sz w:val="28"/>
                <w:szCs w:val="28"/>
              </w:rPr>
              <w:t xml:space="preserve">Ministrijas sagatavotais Ministru kabineta sēdes protokollēmuma projekts </w:t>
            </w:r>
            <w:r w:rsidR="00BF55CC" w:rsidRPr="00BF55CC">
              <w:rPr>
                <w:sz w:val="28"/>
                <w:szCs w:val="28"/>
              </w:rPr>
              <w:t>„Par Ministru kabineta 2011.gada 5.jūlija sēdes protokollēmuma (prot.Nr.41 18.§) „</w:t>
            </w:r>
            <w:r w:rsidR="00BF55CC" w:rsidRPr="00BF55CC">
              <w:rPr>
                <w:sz w:val="28"/>
                <w:szCs w:val="28"/>
                <w:lang w:eastAsia="lv-LV"/>
              </w:rPr>
              <w:t>Noteikumu projekts "Kārtība, kādā aprēķina un sadala valsts budžeta mērķdotāciju pedagogu darba samaksai pašvaldību izglītības iestādēs, kurās īsteno profesionālās pamatizglītības, arodizglītības un profesionālās vidējās izglītības programmas</w:t>
            </w:r>
            <w:r w:rsidR="00BF55CC" w:rsidRPr="00BF55CC">
              <w:rPr>
                <w:sz w:val="28"/>
                <w:szCs w:val="28"/>
              </w:rPr>
              <w:t xml:space="preserve">””” 2.punktā dotā uzdevuma atzīšanu </w:t>
            </w:r>
            <w:r w:rsidR="00BF55CC" w:rsidRPr="00BF55CC">
              <w:rPr>
                <w:sz w:val="28"/>
                <w:szCs w:val="28"/>
              </w:rPr>
              <w:lastRenderedPageBreak/>
              <w:t xml:space="preserve">par aktualitāti zaudējušu” </w:t>
            </w:r>
            <w:r w:rsidRPr="00BF55CC">
              <w:rPr>
                <w:sz w:val="28"/>
                <w:szCs w:val="28"/>
              </w:rPr>
              <w:t>paredz to atzīt par aktualitāti zaudējušu.</w:t>
            </w:r>
          </w:p>
        </w:tc>
      </w:tr>
      <w:tr w:rsidR="00295C10" w:rsidRPr="00BF55CC" w:rsidTr="005B0FE3">
        <w:tc>
          <w:tcPr>
            <w:tcW w:w="224" w:type="pct"/>
            <w:tcBorders>
              <w:top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lastRenderedPageBreak/>
              <w:t>5.</w:t>
            </w:r>
          </w:p>
        </w:tc>
        <w:tc>
          <w:tcPr>
            <w:tcW w:w="1194" w:type="pct"/>
            <w:tcBorders>
              <w:top w:val="outset" w:sz="6" w:space="0" w:color="000000"/>
              <w:left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Projekta izstrādē iesaistītās institūcijas</w:t>
            </w:r>
          </w:p>
        </w:tc>
        <w:tc>
          <w:tcPr>
            <w:tcW w:w="3582" w:type="pct"/>
            <w:tcBorders>
              <w:top w:val="outset" w:sz="6" w:space="0" w:color="000000"/>
              <w:left w:val="outset" w:sz="6" w:space="0" w:color="000000"/>
              <w:bottom w:val="outset" w:sz="6" w:space="0" w:color="000000"/>
            </w:tcBorders>
          </w:tcPr>
          <w:p w:rsidR="00295C10" w:rsidRPr="00BF55CC" w:rsidRDefault="00BF55CC" w:rsidP="00E00938">
            <w:pPr>
              <w:jc w:val="both"/>
              <w:rPr>
                <w:sz w:val="28"/>
                <w:szCs w:val="28"/>
                <w:highlight w:val="yellow"/>
              </w:rPr>
            </w:pPr>
            <w:r w:rsidRPr="00BF55CC">
              <w:rPr>
                <w:sz w:val="28"/>
                <w:szCs w:val="28"/>
              </w:rPr>
              <w:t>Kultūra</w:t>
            </w:r>
            <w:r w:rsidR="00295C10" w:rsidRPr="00BF55CC">
              <w:rPr>
                <w:sz w:val="28"/>
                <w:szCs w:val="28"/>
              </w:rPr>
              <w:t>s ministrija.</w:t>
            </w:r>
          </w:p>
        </w:tc>
      </w:tr>
      <w:tr w:rsidR="00295C10" w:rsidRPr="00BF55CC" w:rsidTr="005B0FE3">
        <w:tc>
          <w:tcPr>
            <w:tcW w:w="224" w:type="pct"/>
            <w:tcBorders>
              <w:top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6.</w:t>
            </w:r>
          </w:p>
        </w:tc>
        <w:tc>
          <w:tcPr>
            <w:tcW w:w="1194" w:type="pct"/>
            <w:tcBorders>
              <w:top w:val="outset" w:sz="6" w:space="0" w:color="000000"/>
              <w:left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Iemesli, kādēļ netika nodrošināta sabiedrības līdzdalība</w:t>
            </w:r>
          </w:p>
        </w:tc>
        <w:tc>
          <w:tcPr>
            <w:tcW w:w="3582" w:type="pct"/>
            <w:tcBorders>
              <w:top w:val="outset" w:sz="6" w:space="0" w:color="000000"/>
              <w:left w:val="outset" w:sz="6" w:space="0" w:color="000000"/>
              <w:bottom w:val="outset" w:sz="6" w:space="0" w:color="000000"/>
            </w:tcBorders>
          </w:tcPr>
          <w:p w:rsidR="00295C10" w:rsidRPr="00BF55CC" w:rsidRDefault="00295C10" w:rsidP="005B0FE3">
            <w:pPr>
              <w:jc w:val="both"/>
              <w:rPr>
                <w:sz w:val="28"/>
                <w:szCs w:val="28"/>
              </w:rPr>
            </w:pPr>
            <w:r w:rsidRPr="00BF55CC">
              <w:rPr>
                <w:sz w:val="28"/>
                <w:szCs w:val="28"/>
              </w:rPr>
              <w:t>Projekts šo jomu neskar.</w:t>
            </w:r>
          </w:p>
        </w:tc>
      </w:tr>
      <w:tr w:rsidR="00295C10" w:rsidRPr="00BF55CC" w:rsidTr="005B0FE3">
        <w:tc>
          <w:tcPr>
            <w:tcW w:w="224" w:type="pct"/>
            <w:tcBorders>
              <w:top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7.</w:t>
            </w:r>
          </w:p>
        </w:tc>
        <w:tc>
          <w:tcPr>
            <w:tcW w:w="1194" w:type="pct"/>
            <w:tcBorders>
              <w:top w:val="outset" w:sz="6" w:space="0" w:color="000000"/>
              <w:left w:val="outset" w:sz="6" w:space="0" w:color="000000"/>
              <w:bottom w:val="outset" w:sz="6" w:space="0" w:color="000000"/>
              <w:right w:val="outset" w:sz="6" w:space="0" w:color="000000"/>
            </w:tcBorders>
          </w:tcPr>
          <w:p w:rsidR="00295C10" w:rsidRPr="00BF55CC" w:rsidRDefault="00295C10" w:rsidP="005B0FE3">
            <w:pPr>
              <w:rPr>
                <w:sz w:val="28"/>
                <w:szCs w:val="28"/>
              </w:rPr>
            </w:pPr>
            <w:r w:rsidRPr="00BF55CC">
              <w:rPr>
                <w:sz w:val="28"/>
                <w:szCs w:val="28"/>
              </w:rPr>
              <w:t>Cita informācija</w:t>
            </w:r>
          </w:p>
        </w:tc>
        <w:tc>
          <w:tcPr>
            <w:tcW w:w="3582" w:type="pct"/>
            <w:tcBorders>
              <w:top w:val="outset" w:sz="6" w:space="0" w:color="000000"/>
              <w:left w:val="outset" w:sz="6" w:space="0" w:color="000000"/>
              <w:bottom w:val="outset" w:sz="6" w:space="0" w:color="000000"/>
            </w:tcBorders>
          </w:tcPr>
          <w:p w:rsidR="00295C10" w:rsidRPr="00BF55CC" w:rsidRDefault="00295C10" w:rsidP="005B0FE3">
            <w:pPr>
              <w:rPr>
                <w:sz w:val="28"/>
                <w:szCs w:val="28"/>
              </w:rPr>
            </w:pPr>
            <w:r w:rsidRPr="00BF55CC">
              <w:rPr>
                <w:sz w:val="28"/>
                <w:szCs w:val="28"/>
              </w:rPr>
              <w:t>Nav.</w:t>
            </w:r>
          </w:p>
        </w:tc>
      </w:tr>
    </w:tbl>
    <w:p w:rsidR="00295C10" w:rsidRPr="00BF55CC" w:rsidRDefault="00295C10" w:rsidP="00102BAB">
      <w:pPr>
        <w:spacing w:before="75" w:after="75"/>
        <w:ind w:firstLine="375"/>
        <w:jc w:val="both"/>
        <w:rPr>
          <w:sz w:val="28"/>
          <w:szCs w:val="28"/>
        </w:rPr>
      </w:pPr>
      <w:r w:rsidRPr="00BF55CC">
        <w:rPr>
          <w:sz w:val="28"/>
          <w:szCs w:val="28"/>
        </w:rPr>
        <w:t> Anotācijas II, III, IV, V, VI un VII sadaļa – projekts šīs jomas neskar.</w:t>
      </w:r>
    </w:p>
    <w:p w:rsidR="00295C10" w:rsidRPr="00BF55CC" w:rsidRDefault="00295C10" w:rsidP="00CB265E">
      <w:pPr>
        <w:jc w:val="both"/>
        <w:rPr>
          <w:sz w:val="28"/>
          <w:szCs w:val="28"/>
        </w:rPr>
      </w:pPr>
    </w:p>
    <w:p w:rsidR="00295C10" w:rsidRPr="00BF55CC" w:rsidRDefault="00295C10" w:rsidP="00CB265E">
      <w:pPr>
        <w:jc w:val="both"/>
        <w:rPr>
          <w:sz w:val="28"/>
          <w:szCs w:val="28"/>
        </w:rPr>
      </w:pPr>
    </w:p>
    <w:p w:rsidR="00295C10" w:rsidRPr="00BF55CC" w:rsidRDefault="00295C10" w:rsidP="00212A04">
      <w:pPr>
        <w:tabs>
          <w:tab w:val="right" w:pos="7938"/>
        </w:tabs>
        <w:ind w:left="851"/>
        <w:jc w:val="both"/>
        <w:rPr>
          <w:sz w:val="28"/>
          <w:szCs w:val="28"/>
        </w:rPr>
      </w:pPr>
      <w:r w:rsidRPr="00BF55CC">
        <w:rPr>
          <w:sz w:val="28"/>
          <w:szCs w:val="28"/>
        </w:rPr>
        <w:t xml:space="preserve">Izglītības un zinātnes ministrs                                    </w:t>
      </w:r>
      <w:r w:rsidR="00E3426F" w:rsidRPr="00BF55CC">
        <w:rPr>
          <w:sz w:val="28"/>
          <w:szCs w:val="28"/>
        </w:rPr>
        <w:tab/>
      </w:r>
      <w:r w:rsidRPr="00BF55CC">
        <w:rPr>
          <w:sz w:val="28"/>
          <w:szCs w:val="28"/>
        </w:rPr>
        <w:t xml:space="preserve"> R.Broks</w:t>
      </w:r>
    </w:p>
    <w:p w:rsidR="00295C10" w:rsidRPr="00BF55CC" w:rsidRDefault="00295C10" w:rsidP="00212A04">
      <w:pPr>
        <w:tabs>
          <w:tab w:val="right" w:pos="7938"/>
        </w:tabs>
        <w:ind w:left="851"/>
        <w:jc w:val="both"/>
        <w:rPr>
          <w:sz w:val="28"/>
          <w:szCs w:val="28"/>
        </w:rPr>
      </w:pPr>
    </w:p>
    <w:p w:rsidR="00295C10" w:rsidRPr="00BF55CC" w:rsidRDefault="00295C10" w:rsidP="00212A04">
      <w:pPr>
        <w:tabs>
          <w:tab w:val="right" w:pos="7938"/>
        </w:tabs>
        <w:ind w:left="851"/>
        <w:jc w:val="both"/>
        <w:rPr>
          <w:sz w:val="28"/>
          <w:szCs w:val="28"/>
        </w:rPr>
      </w:pPr>
    </w:p>
    <w:p w:rsidR="00295C10" w:rsidRPr="00BF55CC" w:rsidRDefault="00295C10" w:rsidP="00212A04">
      <w:pPr>
        <w:tabs>
          <w:tab w:val="right" w:pos="7938"/>
        </w:tabs>
        <w:ind w:left="851"/>
        <w:jc w:val="both"/>
        <w:rPr>
          <w:sz w:val="28"/>
          <w:szCs w:val="28"/>
        </w:rPr>
      </w:pPr>
      <w:r w:rsidRPr="00BF55CC">
        <w:rPr>
          <w:sz w:val="28"/>
          <w:szCs w:val="28"/>
        </w:rPr>
        <w:t>V</w:t>
      </w:r>
      <w:r w:rsidR="00212A04">
        <w:rPr>
          <w:sz w:val="28"/>
          <w:szCs w:val="28"/>
        </w:rPr>
        <w:t>izē</w:t>
      </w:r>
      <w:r w:rsidRPr="00BF55CC">
        <w:rPr>
          <w:sz w:val="28"/>
          <w:szCs w:val="28"/>
        </w:rPr>
        <w:t>:</w:t>
      </w:r>
    </w:p>
    <w:p w:rsidR="00B031F2" w:rsidRDefault="00B031F2" w:rsidP="00212A04">
      <w:pPr>
        <w:tabs>
          <w:tab w:val="right" w:pos="7938"/>
        </w:tabs>
        <w:ind w:left="851"/>
        <w:jc w:val="both"/>
        <w:rPr>
          <w:sz w:val="28"/>
          <w:szCs w:val="28"/>
        </w:rPr>
      </w:pPr>
      <w:r>
        <w:rPr>
          <w:sz w:val="28"/>
          <w:szCs w:val="28"/>
        </w:rPr>
        <w:t>Valsts sekretāra vietniece,</w:t>
      </w:r>
    </w:p>
    <w:p w:rsidR="00BF55CC" w:rsidRPr="00BF55CC" w:rsidRDefault="00B031F2" w:rsidP="00212A04">
      <w:pPr>
        <w:tabs>
          <w:tab w:val="right" w:pos="7938"/>
        </w:tabs>
        <w:ind w:left="851"/>
        <w:jc w:val="both"/>
        <w:rPr>
          <w:sz w:val="28"/>
          <w:szCs w:val="28"/>
        </w:rPr>
      </w:pPr>
      <w:r>
        <w:rPr>
          <w:sz w:val="28"/>
          <w:szCs w:val="28"/>
        </w:rPr>
        <w:t xml:space="preserve">Valsts sekretāra pienākumu izpildītāja                     </w:t>
      </w:r>
      <w:proofErr w:type="spellStart"/>
      <w:r>
        <w:rPr>
          <w:sz w:val="28"/>
          <w:szCs w:val="28"/>
        </w:rPr>
        <w:t>I.Štāle</w:t>
      </w:r>
      <w:proofErr w:type="spellEnd"/>
    </w:p>
    <w:p w:rsidR="00295C10" w:rsidRPr="00BF55CC" w:rsidRDefault="00295C10" w:rsidP="00212A04">
      <w:pPr>
        <w:ind w:left="851" w:right="4254"/>
        <w:rPr>
          <w:sz w:val="28"/>
          <w:szCs w:val="28"/>
        </w:rPr>
      </w:pPr>
    </w:p>
    <w:p w:rsidR="00E3426F" w:rsidRPr="00BF55CC" w:rsidRDefault="00E3426F" w:rsidP="00212A04">
      <w:pPr>
        <w:ind w:left="851" w:right="4254"/>
        <w:rPr>
          <w:sz w:val="28"/>
          <w:szCs w:val="28"/>
        </w:rPr>
      </w:pPr>
    </w:p>
    <w:p w:rsidR="00E3426F" w:rsidRPr="00BF55CC" w:rsidRDefault="00E3426F" w:rsidP="00212A04">
      <w:pPr>
        <w:ind w:left="851" w:right="4254"/>
        <w:rPr>
          <w:sz w:val="28"/>
          <w:szCs w:val="28"/>
        </w:rPr>
      </w:pPr>
    </w:p>
    <w:p w:rsidR="00E3426F" w:rsidRPr="00BF55CC" w:rsidRDefault="00E3426F" w:rsidP="00212A04">
      <w:pPr>
        <w:ind w:left="851" w:right="4254"/>
        <w:rPr>
          <w:sz w:val="28"/>
          <w:szCs w:val="28"/>
        </w:rPr>
      </w:pPr>
    </w:p>
    <w:p w:rsidR="00E3426F" w:rsidRPr="00BF55CC" w:rsidRDefault="00E3426F" w:rsidP="00212A04">
      <w:pPr>
        <w:ind w:left="851" w:right="4254"/>
        <w:rPr>
          <w:sz w:val="28"/>
          <w:szCs w:val="28"/>
        </w:rPr>
      </w:pPr>
    </w:p>
    <w:p w:rsidR="00295C10" w:rsidRPr="00BF55CC" w:rsidRDefault="00D1231A" w:rsidP="00212A04">
      <w:pPr>
        <w:ind w:left="851"/>
        <w:jc w:val="both"/>
        <w:rPr>
          <w:sz w:val="20"/>
          <w:szCs w:val="20"/>
        </w:rPr>
      </w:pPr>
      <w:r>
        <w:rPr>
          <w:sz w:val="20"/>
          <w:szCs w:val="20"/>
        </w:rPr>
        <w:t>2</w:t>
      </w:r>
      <w:r w:rsidR="00B031F2">
        <w:rPr>
          <w:sz w:val="20"/>
          <w:szCs w:val="20"/>
        </w:rPr>
        <w:t>7</w:t>
      </w:r>
      <w:r w:rsidR="00BF55CC" w:rsidRPr="00BF55CC">
        <w:rPr>
          <w:sz w:val="20"/>
          <w:szCs w:val="20"/>
        </w:rPr>
        <w:t>.09</w:t>
      </w:r>
      <w:r w:rsidR="00295C10" w:rsidRPr="00BF55CC">
        <w:rPr>
          <w:sz w:val="20"/>
          <w:szCs w:val="20"/>
        </w:rPr>
        <w:t xml:space="preserve">.2011 </w:t>
      </w:r>
    </w:p>
    <w:p w:rsidR="00295C10" w:rsidRPr="00BF55CC" w:rsidRDefault="00B031F2" w:rsidP="00212A04">
      <w:pPr>
        <w:tabs>
          <w:tab w:val="left" w:pos="6946"/>
        </w:tabs>
        <w:ind w:left="851"/>
        <w:jc w:val="both"/>
        <w:rPr>
          <w:sz w:val="20"/>
          <w:szCs w:val="20"/>
        </w:rPr>
      </w:pPr>
      <w:r>
        <w:rPr>
          <w:sz w:val="20"/>
          <w:szCs w:val="20"/>
        </w:rPr>
        <w:t>565</w:t>
      </w:r>
    </w:p>
    <w:p w:rsidR="00295C10" w:rsidRPr="00BF55CC" w:rsidRDefault="00295C10" w:rsidP="00212A04">
      <w:pPr>
        <w:ind w:left="851"/>
        <w:jc w:val="both"/>
        <w:rPr>
          <w:sz w:val="20"/>
          <w:szCs w:val="20"/>
        </w:rPr>
      </w:pPr>
      <w:bookmarkStart w:id="4" w:name="OLE_LINK3"/>
      <w:bookmarkStart w:id="5" w:name="OLE_LINK4"/>
      <w:r w:rsidRPr="00BF55CC">
        <w:rPr>
          <w:sz w:val="20"/>
          <w:szCs w:val="20"/>
        </w:rPr>
        <w:t>A.</w:t>
      </w:r>
      <w:r w:rsidR="00BF55CC" w:rsidRPr="00BF55CC">
        <w:rPr>
          <w:sz w:val="20"/>
          <w:szCs w:val="20"/>
        </w:rPr>
        <w:t>Koleda</w:t>
      </w:r>
    </w:p>
    <w:p w:rsidR="00295C10" w:rsidRPr="00BF55CC" w:rsidRDefault="00295C10" w:rsidP="00212A04">
      <w:pPr>
        <w:ind w:left="851"/>
        <w:jc w:val="both"/>
        <w:rPr>
          <w:sz w:val="20"/>
          <w:szCs w:val="20"/>
        </w:rPr>
      </w:pPr>
      <w:r w:rsidRPr="00BF55CC">
        <w:rPr>
          <w:sz w:val="20"/>
          <w:szCs w:val="20"/>
        </w:rPr>
        <w:t xml:space="preserve">67047841, </w:t>
      </w:r>
      <w:hyperlink r:id="rId8" w:history="1">
        <w:r w:rsidRPr="00BF55CC">
          <w:rPr>
            <w:rStyle w:val="Hyperlink"/>
            <w:color w:val="auto"/>
            <w:sz w:val="20"/>
            <w:szCs w:val="20"/>
          </w:rPr>
          <w:t>alise.koleda@izm.gov.lv</w:t>
        </w:r>
      </w:hyperlink>
      <w:bookmarkEnd w:id="4"/>
      <w:bookmarkEnd w:id="5"/>
      <w:r w:rsidRPr="00BF55CC">
        <w:rPr>
          <w:sz w:val="20"/>
          <w:szCs w:val="20"/>
        </w:rPr>
        <w:t xml:space="preserve"> </w:t>
      </w:r>
    </w:p>
    <w:sectPr w:rsidR="00295C10" w:rsidRPr="00BF55CC" w:rsidSect="00170492">
      <w:headerReference w:type="default" r:id="rId9"/>
      <w:footerReference w:type="default" r:id="rId10"/>
      <w:footerReference w:type="first" r:id="rId11"/>
      <w:pgSz w:w="11906" w:h="16838"/>
      <w:pgMar w:top="1134" w:right="1134" w:bottom="1134" w:left="1701" w:header="709" w:footer="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5E" w:rsidRDefault="00670B5E" w:rsidP="005B44C2">
      <w:r>
        <w:separator/>
      </w:r>
    </w:p>
  </w:endnote>
  <w:endnote w:type="continuationSeparator" w:id="0">
    <w:p w:rsidR="00670B5E" w:rsidRDefault="00670B5E" w:rsidP="005B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33" w:rsidRPr="00BF55CC" w:rsidRDefault="00295C10" w:rsidP="006F1D33">
    <w:pPr>
      <w:jc w:val="both"/>
    </w:pPr>
    <w:r w:rsidRPr="00BF55CC">
      <w:t>IZMAnot_</w:t>
    </w:r>
    <w:r w:rsidR="005F7AB4">
      <w:t>2</w:t>
    </w:r>
    <w:r w:rsidR="00B031F2">
      <w:t>7</w:t>
    </w:r>
    <w:r w:rsidR="00BF55CC">
      <w:t>0911_KMpriek</w:t>
    </w:r>
    <w:r w:rsidR="006F1D33" w:rsidRPr="00BF55CC">
      <w:t>; Par Ministru kabineta 2011.gada 5.jūlija sēdes protokollēmuma (prot. Nr.41 18.§) „Noteikumu projekts "Kārtība, kādā aprēķina un sadala valsts budžeta mērķdotāciju pedagogu darba samaksai pašvaldību izglītības iestādēs, kurās īsteno profesionālās pamatizglītības, arodizglītības un profesionālās vidējās izglītības programmas”</w:t>
    </w:r>
    <w:r w:rsidR="00BF55CC">
      <w:t>”</w:t>
    </w:r>
    <w:r w:rsidR="006F1D33" w:rsidRPr="00BF55CC">
      <w:t xml:space="preserve"> 2.punktā dotā uzdevuma atzīšanu par aktualitāti zaudējušu</w:t>
    </w:r>
  </w:p>
  <w:p w:rsidR="00295C10" w:rsidRDefault="00295C10" w:rsidP="006F1D33">
    <w:pPr>
      <w:pStyle w:val="Footer"/>
      <w:jc w:val="both"/>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33" w:rsidRPr="00BF55CC" w:rsidRDefault="00295C10" w:rsidP="006F1D33">
    <w:pPr>
      <w:jc w:val="both"/>
    </w:pPr>
    <w:r w:rsidRPr="00BF55CC">
      <w:t>IZMAnot_</w:t>
    </w:r>
    <w:r w:rsidR="005F7AB4">
      <w:t>2</w:t>
    </w:r>
    <w:r w:rsidR="00B031F2">
      <w:t>7</w:t>
    </w:r>
    <w:r w:rsidR="00BF55CC">
      <w:t>09</w:t>
    </w:r>
    <w:r w:rsidRPr="00BF55CC">
      <w:t>11</w:t>
    </w:r>
    <w:r w:rsidR="00BF55CC">
      <w:t>_KMpriek</w:t>
    </w:r>
    <w:r w:rsidR="006F1D33" w:rsidRPr="00BF55CC">
      <w:t>; Par Ministru kabineta 2011.gada 5.jūlija sēdes protokollēmuma (prot. Nr.41 18.§) „Noteikumu projekts "Kārtība, kādā aprēķina un sadala valsts budžeta mērķdotāciju pedagogu darba samaksai pašvaldību izglītības iestādēs, kurās īsteno profesionālās pamatizglītības, arodizglītības un profesionālās vidējās izglītības programmas</w:t>
    </w:r>
    <w:r w:rsidR="00BF55CC">
      <w:t>”</w:t>
    </w:r>
    <w:r w:rsidR="006F1D33" w:rsidRPr="00BF55CC">
      <w:t>” 2.punktā dotā uzdevuma atzīšanu par aktualitāti zaudējušu</w:t>
    </w:r>
  </w:p>
  <w:p w:rsidR="00295C10" w:rsidRPr="00C041E3" w:rsidRDefault="00295C10" w:rsidP="006F1D33">
    <w:pPr>
      <w:pStyle w:val="Footer"/>
      <w:jc w:val="both"/>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5E" w:rsidRDefault="00670B5E" w:rsidP="005B44C2">
      <w:r>
        <w:separator/>
      </w:r>
    </w:p>
  </w:footnote>
  <w:footnote w:type="continuationSeparator" w:id="0">
    <w:p w:rsidR="00670B5E" w:rsidRDefault="00670B5E" w:rsidP="005B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10" w:rsidRDefault="004070FB">
    <w:pPr>
      <w:pStyle w:val="Header"/>
      <w:jc w:val="center"/>
    </w:pPr>
    <w:r>
      <w:fldChar w:fldCharType="begin"/>
    </w:r>
    <w:r w:rsidR="007A283F">
      <w:instrText xml:space="preserve"> PAGE   \* MERGEFORMAT </w:instrText>
    </w:r>
    <w:r>
      <w:fldChar w:fldCharType="separate"/>
    </w:r>
    <w:r w:rsidR="00B031F2">
      <w:rPr>
        <w:noProof/>
      </w:rPr>
      <w:t>3</w:t>
    </w:r>
    <w:r>
      <w:fldChar w:fldCharType="end"/>
    </w:r>
  </w:p>
  <w:p w:rsidR="00295C10" w:rsidRDefault="00295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BF"/>
    <w:multiLevelType w:val="hybridMultilevel"/>
    <w:tmpl w:val="00C6F102"/>
    <w:lvl w:ilvl="0" w:tplc="911A1C6E">
      <w:start w:val="1"/>
      <w:numFmt w:val="upperRoman"/>
      <w:lvlText w:val="%1."/>
      <w:lvlJc w:val="left"/>
      <w:pPr>
        <w:ind w:left="1620" w:hanging="720"/>
      </w:pPr>
      <w:rPr>
        <w:rFonts w:cs="Times New Roman" w:hint="default"/>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1">
    <w:nsid w:val="05426E99"/>
    <w:multiLevelType w:val="hybridMultilevel"/>
    <w:tmpl w:val="5AE8C8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F4B5B2D"/>
    <w:multiLevelType w:val="hybridMultilevel"/>
    <w:tmpl w:val="9EC462DE"/>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AF93033"/>
    <w:multiLevelType w:val="hybridMultilevel"/>
    <w:tmpl w:val="701E9262"/>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3170743"/>
    <w:multiLevelType w:val="hybridMultilevel"/>
    <w:tmpl w:val="190660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6E50C7F"/>
    <w:multiLevelType w:val="hybridMultilevel"/>
    <w:tmpl w:val="4F5A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1A32F5"/>
    <w:multiLevelType w:val="hybridMultilevel"/>
    <w:tmpl w:val="2E4ECDA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E406EBF"/>
    <w:multiLevelType w:val="hybridMultilevel"/>
    <w:tmpl w:val="B42A4C86"/>
    <w:lvl w:ilvl="0" w:tplc="BCC6796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A3D83"/>
    <w:rsid w:val="000003B2"/>
    <w:rsid w:val="000014BC"/>
    <w:rsid w:val="00002673"/>
    <w:rsid w:val="00003EF0"/>
    <w:rsid w:val="000073A5"/>
    <w:rsid w:val="000076FB"/>
    <w:rsid w:val="000077D9"/>
    <w:rsid w:val="00015ECB"/>
    <w:rsid w:val="000166B6"/>
    <w:rsid w:val="000204D7"/>
    <w:rsid w:val="00020BB2"/>
    <w:rsid w:val="000222FC"/>
    <w:rsid w:val="00022529"/>
    <w:rsid w:val="00025F7D"/>
    <w:rsid w:val="00032FE8"/>
    <w:rsid w:val="00034473"/>
    <w:rsid w:val="00034C93"/>
    <w:rsid w:val="00036F13"/>
    <w:rsid w:val="00042A38"/>
    <w:rsid w:val="00043BFC"/>
    <w:rsid w:val="00046502"/>
    <w:rsid w:val="00046A09"/>
    <w:rsid w:val="00050A13"/>
    <w:rsid w:val="00052012"/>
    <w:rsid w:val="00055468"/>
    <w:rsid w:val="00056ECA"/>
    <w:rsid w:val="00057169"/>
    <w:rsid w:val="00057A33"/>
    <w:rsid w:val="00060869"/>
    <w:rsid w:val="00064B8B"/>
    <w:rsid w:val="00064E9A"/>
    <w:rsid w:val="000721E9"/>
    <w:rsid w:val="0007315A"/>
    <w:rsid w:val="0007416E"/>
    <w:rsid w:val="00075032"/>
    <w:rsid w:val="00075EA4"/>
    <w:rsid w:val="000760EA"/>
    <w:rsid w:val="00081AE3"/>
    <w:rsid w:val="00084517"/>
    <w:rsid w:val="00085E57"/>
    <w:rsid w:val="00093349"/>
    <w:rsid w:val="00093F22"/>
    <w:rsid w:val="00095E33"/>
    <w:rsid w:val="00095E94"/>
    <w:rsid w:val="00095FAF"/>
    <w:rsid w:val="00097EDF"/>
    <w:rsid w:val="000A0BEE"/>
    <w:rsid w:val="000A2263"/>
    <w:rsid w:val="000A44A5"/>
    <w:rsid w:val="000A4EE1"/>
    <w:rsid w:val="000A71AB"/>
    <w:rsid w:val="000A753A"/>
    <w:rsid w:val="000B12B3"/>
    <w:rsid w:val="000B1D2E"/>
    <w:rsid w:val="000B55CC"/>
    <w:rsid w:val="000B71BF"/>
    <w:rsid w:val="000B7F45"/>
    <w:rsid w:val="000C2936"/>
    <w:rsid w:val="000C781A"/>
    <w:rsid w:val="000D08FB"/>
    <w:rsid w:val="000D147D"/>
    <w:rsid w:val="000D787C"/>
    <w:rsid w:val="000E074E"/>
    <w:rsid w:val="000E319C"/>
    <w:rsid w:val="000E3BFD"/>
    <w:rsid w:val="000E4B22"/>
    <w:rsid w:val="000E6184"/>
    <w:rsid w:val="000F0728"/>
    <w:rsid w:val="000F105E"/>
    <w:rsid w:val="000F6FE8"/>
    <w:rsid w:val="00102BAB"/>
    <w:rsid w:val="00104279"/>
    <w:rsid w:val="0010748E"/>
    <w:rsid w:val="00107591"/>
    <w:rsid w:val="0011059A"/>
    <w:rsid w:val="001106E5"/>
    <w:rsid w:val="00112ED7"/>
    <w:rsid w:val="00113595"/>
    <w:rsid w:val="00114E73"/>
    <w:rsid w:val="00114FF5"/>
    <w:rsid w:val="0011645C"/>
    <w:rsid w:val="00117BAA"/>
    <w:rsid w:val="00121361"/>
    <w:rsid w:val="00122B61"/>
    <w:rsid w:val="00122CFB"/>
    <w:rsid w:val="001261D1"/>
    <w:rsid w:val="001303EB"/>
    <w:rsid w:val="001318BF"/>
    <w:rsid w:val="00131F48"/>
    <w:rsid w:val="00133911"/>
    <w:rsid w:val="00136151"/>
    <w:rsid w:val="001363B3"/>
    <w:rsid w:val="0014150D"/>
    <w:rsid w:val="00144962"/>
    <w:rsid w:val="001479D2"/>
    <w:rsid w:val="00150117"/>
    <w:rsid w:val="001508D0"/>
    <w:rsid w:val="00151886"/>
    <w:rsid w:val="001525BA"/>
    <w:rsid w:val="00152874"/>
    <w:rsid w:val="00153E2D"/>
    <w:rsid w:val="0015554C"/>
    <w:rsid w:val="001613D2"/>
    <w:rsid w:val="00161D9B"/>
    <w:rsid w:val="00161E5E"/>
    <w:rsid w:val="00167CA4"/>
    <w:rsid w:val="00170492"/>
    <w:rsid w:val="0017093B"/>
    <w:rsid w:val="0017374E"/>
    <w:rsid w:val="00175A46"/>
    <w:rsid w:val="00176B0B"/>
    <w:rsid w:val="0018073D"/>
    <w:rsid w:val="00181282"/>
    <w:rsid w:val="0018209A"/>
    <w:rsid w:val="00184F36"/>
    <w:rsid w:val="00186BCF"/>
    <w:rsid w:val="00186DE6"/>
    <w:rsid w:val="00190F99"/>
    <w:rsid w:val="001915BF"/>
    <w:rsid w:val="00191FB2"/>
    <w:rsid w:val="001951D2"/>
    <w:rsid w:val="00196915"/>
    <w:rsid w:val="00197D14"/>
    <w:rsid w:val="00197ED4"/>
    <w:rsid w:val="001A0E76"/>
    <w:rsid w:val="001A1CC5"/>
    <w:rsid w:val="001A5773"/>
    <w:rsid w:val="001B740C"/>
    <w:rsid w:val="001C12E7"/>
    <w:rsid w:val="001C1A09"/>
    <w:rsid w:val="001C1D4F"/>
    <w:rsid w:val="001C3A85"/>
    <w:rsid w:val="001C73B6"/>
    <w:rsid w:val="001C7932"/>
    <w:rsid w:val="001D1A32"/>
    <w:rsid w:val="001D315A"/>
    <w:rsid w:val="001D4D21"/>
    <w:rsid w:val="001D5104"/>
    <w:rsid w:val="001D515B"/>
    <w:rsid w:val="001D6A15"/>
    <w:rsid w:val="001E3434"/>
    <w:rsid w:val="001E5316"/>
    <w:rsid w:val="001E53FE"/>
    <w:rsid w:val="001E7C9D"/>
    <w:rsid w:val="001E7D38"/>
    <w:rsid w:val="001F0EAE"/>
    <w:rsid w:val="001F0ED7"/>
    <w:rsid w:val="001F202F"/>
    <w:rsid w:val="001F481F"/>
    <w:rsid w:val="001F5ED2"/>
    <w:rsid w:val="001F615A"/>
    <w:rsid w:val="001F6511"/>
    <w:rsid w:val="001F6C54"/>
    <w:rsid w:val="002033E4"/>
    <w:rsid w:val="00203868"/>
    <w:rsid w:val="0020641D"/>
    <w:rsid w:val="00207D0B"/>
    <w:rsid w:val="00207E3A"/>
    <w:rsid w:val="00211025"/>
    <w:rsid w:val="002121A5"/>
    <w:rsid w:val="00212A04"/>
    <w:rsid w:val="00215880"/>
    <w:rsid w:val="0021614F"/>
    <w:rsid w:val="00221FD8"/>
    <w:rsid w:val="00222F8B"/>
    <w:rsid w:val="00223C99"/>
    <w:rsid w:val="00223D6E"/>
    <w:rsid w:val="00224D64"/>
    <w:rsid w:val="00225DF5"/>
    <w:rsid w:val="002261C2"/>
    <w:rsid w:val="002275BE"/>
    <w:rsid w:val="00227F12"/>
    <w:rsid w:val="0023215F"/>
    <w:rsid w:val="00236613"/>
    <w:rsid w:val="00236D63"/>
    <w:rsid w:val="0023784E"/>
    <w:rsid w:val="0024492E"/>
    <w:rsid w:val="00245E77"/>
    <w:rsid w:val="0024679D"/>
    <w:rsid w:val="00246FD0"/>
    <w:rsid w:val="00250D8B"/>
    <w:rsid w:val="0025346C"/>
    <w:rsid w:val="00254442"/>
    <w:rsid w:val="00254691"/>
    <w:rsid w:val="002550FB"/>
    <w:rsid w:val="00260185"/>
    <w:rsid w:val="00260E23"/>
    <w:rsid w:val="00261C74"/>
    <w:rsid w:val="00265062"/>
    <w:rsid w:val="00271BE7"/>
    <w:rsid w:val="00271F11"/>
    <w:rsid w:val="00272E60"/>
    <w:rsid w:val="0027368D"/>
    <w:rsid w:val="00273DC5"/>
    <w:rsid w:val="002748E6"/>
    <w:rsid w:val="00274BE9"/>
    <w:rsid w:val="00281D25"/>
    <w:rsid w:val="002828D1"/>
    <w:rsid w:val="002848B0"/>
    <w:rsid w:val="00285B80"/>
    <w:rsid w:val="00287782"/>
    <w:rsid w:val="002908D6"/>
    <w:rsid w:val="0029342F"/>
    <w:rsid w:val="00293F38"/>
    <w:rsid w:val="0029407B"/>
    <w:rsid w:val="00295C10"/>
    <w:rsid w:val="002A579A"/>
    <w:rsid w:val="002B17F0"/>
    <w:rsid w:val="002B440D"/>
    <w:rsid w:val="002B4BDC"/>
    <w:rsid w:val="002B533A"/>
    <w:rsid w:val="002B6D82"/>
    <w:rsid w:val="002B7444"/>
    <w:rsid w:val="002C12AE"/>
    <w:rsid w:val="002C1CFC"/>
    <w:rsid w:val="002C3486"/>
    <w:rsid w:val="002C4EE1"/>
    <w:rsid w:val="002C68FE"/>
    <w:rsid w:val="002C6F6C"/>
    <w:rsid w:val="002D0B37"/>
    <w:rsid w:val="002D5EF3"/>
    <w:rsid w:val="002E0BC2"/>
    <w:rsid w:val="002E2F55"/>
    <w:rsid w:val="002E6D7C"/>
    <w:rsid w:val="002E75D9"/>
    <w:rsid w:val="002F1429"/>
    <w:rsid w:val="002F1466"/>
    <w:rsid w:val="002F2767"/>
    <w:rsid w:val="002F4857"/>
    <w:rsid w:val="002F52B1"/>
    <w:rsid w:val="002F5926"/>
    <w:rsid w:val="002F77D4"/>
    <w:rsid w:val="002F7D30"/>
    <w:rsid w:val="0030286F"/>
    <w:rsid w:val="003029CA"/>
    <w:rsid w:val="0030611E"/>
    <w:rsid w:val="00306126"/>
    <w:rsid w:val="003069C1"/>
    <w:rsid w:val="00306E0F"/>
    <w:rsid w:val="00307278"/>
    <w:rsid w:val="00307EA6"/>
    <w:rsid w:val="0031046C"/>
    <w:rsid w:val="00310B9F"/>
    <w:rsid w:val="00310C67"/>
    <w:rsid w:val="003111AA"/>
    <w:rsid w:val="0031183B"/>
    <w:rsid w:val="00313190"/>
    <w:rsid w:val="003133E2"/>
    <w:rsid w:val="003141FA"/>
    <w:rsid w:val="003147F6"/>
    <w:rsid w:val="00316269"/>
    <w:rsid w:val="00320299"/>
    <w:rsid w:val="0032156D"/>
    <w:rsid w:val="00322AB4"/>
    <w:rsid w:val="00322FB9"/>
    <w:rsid w:val="0032332E"/>
    <w:rsid w:val="003242AB"/>
    <w:rsid w:val="0032580B"/>
    <w:rsid w:val="003320BF"/>
    <w:rsid w:val="00334611"/>
    <w:rsid w:val="00336369"/>
    <w:rsid w:val="00340664"/>
    <w:rsid w:val="00340794"/>
    <w:rsid w:val="00342571"/>
    <w:rsid w:val="00342833"/>
    <w:rsid w:val="00343DAD"/>
    <w:rsid w:val="00345259"/>
    <w:rsid w:val="003457E6"/>
    <w:rsid w:val="00356E2E"/>
    <w:rsid w:val="003620B0"/>
    <w:rsid w:val="003642D0"/>
    <w:rsid w:val="003644B3"/>
    <w:rsid w:val="00370AC0"/>
    <w:rsid w:val="00372EA6"/>
    <w:rsid w:val="00374B7D"/>
    <w:rsid w:val="00375443"/>
    <w:rsid w:val="00375674"/>
    <w:rsid w:val="00381F0E"/>
    <w:rsid w:val="00387809"/>
    <w:rsid w:val="00390A13"/>
    <w:rsid w:val="00392891"/>
    <w:rsid w:val="0039553B"/>
    <w:rsid w:val="003A2303"/>
    <w:rsid w:val="003A5FDE"/>
    <w:rsid w:val="003B0F22"/>
    <w:rsid w:val="003B2652"/>
    <w:rsid w:val="003B3BC6"/>
    <w:rsid w:val="003B51CB"/>
    <w:rsid w:val="003C0BBD"/>
    <w:rsid w:val="003C1BC9"/>
    <w:rsid w:val="003D001D"/>
    <w:rsid w:val="003D0803"/>
    <w:rsid w:val="003D1263"/>
    <w:rsid w:val="003D18ED"/>
    <w:rsid w:val="003D3609"/>
    <w:rsid w:val="003D38CB"/>
    <w:rsid w:val="003D3C94"/>
    <w:rsid w:val="003D44B6"/>
    <w:rsid w:val="003D48A7"/>
    <w:rsid w:val="003D48C9"/>
    <w:rsid w:val="003D4E68"/>
    <w:rsid w:val="003D6093"/>
    <w:rsid w:val="003D6E7B"/>
    <w:rsid w:val="003E0949"/>
    <w:rsid w:val="003E2BC6"/>
    <w:rsid w:val="003E2C93"/>
    <w:rsid w:val="003E46F2"/>
    <w:rsid w:val="003E62D9"/>
    <w:rsid w:val="003F0397"/>
    <w:rsid w:val="003F3544"/>
    <w:rsid w:val="0040383C"/>
    <w:rsid w:val="0040596A"/>
    <w:rsid w:val="004069B1"/>
    <w:rsid w:val="00406C20"/>
    <w:rsid w:val="004070FB"/>
    <w:rsid w:val="004078F5"/>
    <w:rsid w:val="00410E04"/>
    <w:rsid w:val="00412548"/>
    <w:rsid w:val="004173A8"/>
    <w:rsid w:val="004218EF"/>
    <w:rsid w:val="00421A54"/>
    <w:rsid w:val="004308C1"/>
    <w:rsid w:val="004311FC"/>
    <w:rsid w:val="0043372A"/>
    <w:rsid w:val="004344F2"/>
    <w:rsid w:val="00435D63"/>
    <w:rsid w:val="00436D48"/>
    <w:rsid w:val="00436D9A"/>
    <w:rsid w:val="00437FF6"/>
    <w:rsid w:val="004404CF"/>
    <w:rsid w:val="004410AD"/>
    <w:rsid w:val="00444845"/>
    <w:rsid w:val="004460C2"/>
    <w:rsid w:val="00451043"/>
    <w:rsid w:val="00452AD2"/>
    <w:rsid w:val="0045328D"/>
    <w:rsid w:val="00454128"/>
    <w:rsid w:val="00455A06"/>
    <w:rsid w:val="00456DDD"/>
    <w:rsid w:val="00457218"/>
    <w:rsid w:val="004615C5"/>
    <w:rsid w:val="00462BD9"/>
    <w:rsid w:val="00462BE6"/>
    <w:rsid w:val="00471C0A"/>
    <w:rsid w:val="00472011"/>
    <w:rsid w:val="0047276A"/>
    <w:rsid w:val="00474910"/>
    <w:rsid w:val="004760F3"/>
    <w:rsid w:val="0047787C"/>
    <w:rsid w:val="00482438"/>
    <w:rsid w:val="004826B8"/>
    <w:rsid w:val="00482D54"/>
    <w:rsid w:val="00485BE0"/>
    <w:rsid w:val="004901AE"/>
    <w:rsid w:val="00490AEE"/>
    <w:rsid w:val="00493A0D"/>
    <w:rsid w:val="00494597"/>
    <w:rsid w:val="00495505"/>
    <w:rsid w:val="004A17D8"/>
    <w:rsid w:val="004A4EAE"/>
    <w:rsid w:val="004B17BF"/>
    <w:rsid w:val="004B219F"/>
    <w:rsid w:val="004B49D8"/>
    <w:rsid w:val="004B7B22"/>
    <w:rsid w:val="004B7BD7"/>
    <w:rsid w:val="004C75AC"/>
    <w:rsid w:val="004C79CA"/>
    <w:rsid w:val="004D123D"/>
    <w:rsid w:val="004D2DE4"/>
    <w:rsid w:val="004D44C8"/>
    <w:rsid w:val="004E2CCB"/>
    <w:rsid w:val="004E79FF"/>
    <w:rsid w:val="004E7D58"/>
    <w:rsid w:val="004F48CC"/>
    <w:rsid w:val="004F5898"/>
    <w:rsid w:val="00500E57"/>
    <w:rsid w:val="00503D6B"/>
    <w:rsid w:val="00505396"/>
    <w:rsid w:val="00507246"/>
    <w:rsid w:val="00507F49"/>
    <w:rsid w:val="005115F0"/>
    <w:rsid w:val="00515154"/>
    <w:rsid w:val="005174FC"/>
    <w:rsid w:val="005204C0"/>
    <w:rsid w:val="00520579"/>
    <w:rsid w:val="00523873"/>
    <w:rsid w:val="00524BBA"/>
    <w:rsid w:val="005254EB"/>
    <w:rsid w:val="00525529"/>
    <w:rsid w:val="00526E77"/>
    <w:rsid w:val="00531C79"/>
    <w:rsid w:val="00533F82"/>
    <w:rsid w:val="0053469D"/>
    <w:rsid w:val="005365FD"/>
    <w:rsid w:val="00536B9E"/>
    <w:rsid w:val="005373F4"/>
    <w:rsid w:val="00540696"/>
    <w:rsid w:val="0054099A"/>
    <w:rsid w:val="0054389A"/>
    <w:rsid w:val="00544025"/>
    <w:rsid w:val="00544A8A"/>
    <w:rsid w:val="0054744C"/>
    <w:rsid w:val="005502E0"/>
    <w:rsid w:val="00553D56"/>
    <w:rsid w:val="00555EC3"/>
    <w:rsid w:val="0055652C"/>
    <w:rsid w:val="0055692B"/>
    <w:rsid w:val="005707D9"/>
    <w:rsid w:val="00572127"/>
    <w:rsid w:val="00572815"/>
    <w:rsid w:val="00573E48"/>
    <w:rsid w:val="00576618"/>
    <w:rsid w:val="005872A2"/>
    <w:rsid w:val="00587710"/>
    <w:rsid w:val="0059064D"/>
    <w:rsid w:val="00590D9E"/>
    <w:rsid w:val="00593E05"/>
    <w:rsid w:val="00594AA5"/>
    <w:rsid w:val="005977C7"/>
    <w:rsid w:val="005A107C"/>
    <w:rsid w:val="005A10B4"/>
    <w:rsid w:val="005A1C3D"/>
    <w:rsid w:val="005A2032"/>
    <w:rsid w:val="005A23AC"/>
    <w:rsid w:val="005A2579"/>
    <w:rsid w:val="005A294C"/>
    <w:rsid w:val="005A36D0"/>
    <w:rsid w:val="005A417C"/>
    <w:rsid w:val="005A4332"/>
    <w:rsid w:val="005A5EFB"/>
    <w:rsid w:val="005B0FE3"/>
    <w:rsid w:val="005B12AE"/>
    <w:rsid w:val="005B38B0"/>
    <w:rsid w:val="005B43F6"/>
    <w:rsid w:val="005B44C2"/>
    <w:rsid w:val="005B464E"/>
    <w:rsid w:val="005C1105"/>
    <w:rsid w:val="005C1ED0"/>
    <w:rsid w:val="005C2A68"/>
    <w:rsid w:val="005C520F"/>
    <w:rsid w:val="005C5F84"/>
    <w:rsid w:val="005C64DE"/>
    <w:rsid w:val="005C6587"/>
    <w:rsid w:val="005C7572"/>
    <w:rsid w:val="005D3A70"/>
    <w:rsid w:val="005D5BF3"/>
    <w:rsid w:val="005D647A"/>
    <w:rsid w:val="005E14E9"/>
    <w:rsid w:val="005E1F27"/>
    <w:rsid w:val="005E2059"/>
    <w:rsid w:val="005E25D0"/>
    <w:rsid w:val="005E269C"/>
    <w:rsid w:val="005E60A3"/>
    <w:rsid w:val="005E7B05"/>
    <w:rsid w:val="005F0DDA"/>
    <w:rsid w:val="005F5C8F"/>
    <w:rsid w:val="005F7846"/>
    <w:rsid w:val="005F7AB4"/>
    <w:rsid w:val="00606DC4"/>
    <w:rsid w:val="00607261"/>
    <w:rsid w:val="00611B88"/>
    <w:rsid w:val="0062056F"/>
    <w:rsid w:val="00621228"/>
    <w:rsid w:val="00622B75"/>
    <w:rsid w:val="0062375D"/>
    <w:rsid w:val="00625B7E"/>
    <w:rsid w:val="0063153D"/>
    <w:rsid w:val="00637FE1"/>
    <w:rsid w:val="00640484"/>
    <w:rsid w:val="00640A18"/>
    <w:rsid w:val="00641988"/>
    <w:rsid w:val="00641BD1"/>
    <w:rsid w:val="00641F5B"/>
    <w:rsid w:val="00645684"/>
    <w:rsid w:val="00647D1B"/>
    <w:rsid w:val="00653CF9"/>
    <w:rsid w:val="00654531"/>
    <w:rsid w:val="0065497E"/>
    <w:rsid w:val="00657DD5"/>
    <w:rsid w:val="00667AD0"/>
    <w:rsid w:val="00670B5E"/>
    <w:rsid w:val="00675A25"/>
    <w:rsid w:val="006861A2"/>
    <w:rsid w:val="00686C2E"/>
    <w:rsid w:val="0069608E"/>
    <w:rsid w:val="00696997"/>
    <w:rsid w:val="006A1C92"/>
    <w:rsid w:val="006A634C"/>
    <w:rsid w:val="006A6A1B"/>
    <w:rsid w:val="006B2B68"/>
    <w:rsid w:val="006B41E6"/>
    <w:rsid w:val="006B4980"/>
    <w:rsid w:val="006B5021"/>
    <w:rsid w:val="006B6C23"/>
    <w:rsid w:val="006B6CC7"/>
    <w:rsid w:val="006B7440"/>
    <w:rsid w:val="006B79FE"/>
    <w:rsid w:val="006C2E07"/>
    <w:rsid w:val="006C384F"/>
    <w:rsid w:val="006C4B70"/>
    <w:rsid w:val="006C6448"/>
    <w:rsid w:val="006C7517"/>
    <w:rsid w:val="006C7DC6"/>
    <w:rsid w:val="006D2283"/>
    <w:rsid w:val="006D3DC9"/>
    <w:rsid w:val="006D3FAC"/>
    <w:rsid w:val="006E5C84"/>
    <w:rsid w:val="006E5CD8"/>
    <w:rsid w:val="006E5FE3"/>
    <w:rsid w:val="006E6F5B"/>
    <w:rsid w:val="006F109C"/>
    <w:rsid w:val="006F1D33"/>
    <w:rsid w:val="006F3C33"/>
    <w:rsid w:val="006F4CFF"/>
    <w:rsid w:val="0070041A"/>
    <w:rsid w:val="00700443"/>
    <w:rsid w:val="007022AB"/>
    <w:rsid w:val="00702F45"/>
    <w:rsid w:val="00703B51"/>
    <w:rsid w:val="00704AA8"/>
    <w:rsid w:val="0070605D"/>
    <w:rsid w:val="00706948"/>
    <w:rsid w:val="00706F53"/>
    <w:rsid w:val="0070716F"/>
    <w:rsid w:val="007106FA"/>
    <w:rsid w:val="00712C72"/>
    <w:rsid w:val="00714021"/>
    <w:rsid w:val="00715912"/>
    <w:rsid w:val="00716BF3"/>
    <w:rsid w:val="007178C9"/>
    <w:rsid w:val="00717FA5"/>
    <w:rsid w:val="007218F6"/>
    <w:rsid w:val="00726AA0"/>
    <w:rsid w:val="00727FF9"/>
    <w:rsid w:val="00730858"/>
    <w:rsid w:val="00731307"/>
    <w:rsid w:val="007342E9"/>
    <w:rsid w:val="007374C4"/>
    <w:rsid w:val="00741AAE"/>
    <w:rsid w:val="00742574"/>
    <w:rsid w:val="00742FB6"/>
    <w:rsid w:val="0074489C"/>
    <w:rsid w:val="0074586B"/>
    <w:rsid w:val="00746012"/>
    <w:rsid w:val="00746B03"/>
    <w:rsid w:val="00747C2C"/>
    <w:rsid w:val="00751717"/>
    <w:rsid w:val="00753124"/>
    <w:rsid w:val="0075367F"/>
    <w:rsid w:val="00754AE3"/>
    <w:rsid w:val="00756690"/>
    <w:rsid w:val="00761593"/>
    <w:rsid w:val="00770804"/>
    <w:rsid w:val="007714B4"/>
    <w:rsid w:val="00775906"/>
    <w:rsid w:val="007764B7"/>
    <w:rsid w:val="00776820"/>
    <w:rsid w:val="00784358"/>
    <w:rsid w:val="00784DD7"/>
    <w:rsid w:val="0078525F"/>
    <w:rsid w:val="00785628"/>
    <w:rsid w:val="00786930"/>
    <w:rsid w:val="007871A4"/>
    <w:rsid w:val="00790C3F"/>
    <w:rsid w:val="007915E9"/>
    <w:rsid w:val="007933F0"/>
    <w:rsid w:val="007A156A"/>
    <w:rsid w:val="007A1B8F"/>
    <w:rsid w:val="007A1C0B"/>
    <w:rsid w:val="007A283F"/>
    <w:rsid w:val="007A4242"/>
    <w:rsid w:val="007A4445"/>
    <w:rsid w:val="007A4831"/>
    <w:rsid w:val="007A6E55"/>
    <w:rsid w:val="007B52B9"/>
    <w:rsid w:val="007B600C"/>
    <w:rsid w:val="007B6B75"/>
    <w:rsid w:val="007B7D30"/>
    <w:rsid w:val="007C17F4"/>
    <w:rsid w:val="007C1F7D"/>
    <w:rsid w:val="007C268E"/>
    <w:rsid w:val="007C49A0"/>
    <w:rsid w:val="007C6654"/>
    <w:rsid w:val="007D24DE"/>
    <w:rsid w:val="007D2EA8"/>
    <w:rsid w:val="007D62EE"/>
    <w:rsid w:val="007D66D2"/>
    <w:rsid w:val="007D73E6"/>
    <w:rsid w:val="007E34A8"/>
    <w:rsid w:val="007E705A"/>
    <w:rsid w:val="007F0550"/>
    <w:rsid w:val="007F0A9E"/>
    <w:rsid w:val="007F2AA8"/>
    <w:rsid w:val="007F4E75"/>
    <w:rsid w:val="007F5096"/>
    <w:rsid w:val="007F5759"/>
    <w:rsid w:val="00803EC8"/>
    <w:rsid w:val="00805CC7"/>
    <w:rsid w:val="00807323"/>
    <w:rsid w:val="00807FAB"/>
    <w:rsid w:val="0081002C"/>
    <w:rsid w:val="008105BA"/>
    <w:rsid w:val="00810E58"/>
    <w:rsid w:val="00812394"/>
    <w:rsid w:val="008127E8"/>
    <w:rsid w:val="00814105"/>
    <w:rsid w:val="00814365"/>
    <w:rsid w:val="00815E73"/>
    <w:rsid w:val="00820B5C"/>
    <w:rsid w:val="00821680"/>
    <w:rsid w:val="00822FD4"/>
    <w:rsid w:val="00824B72"/>
    <w:rsid w:val="00824EBB"/>
    <w:rsid w:val="00833C2B"/>
    <w:rsid w:val="00836665"/>
    <w:rsid w:val="00836C9A"/>
    <w:rsid w:val="008405B9"/>
    <w:rsid w:val="008414D4"/>
    <w:rsid w:val="008415FE"/>
    <w:rsid w:val="00843766"/>
    <w:rsid w:val="0085079B"/>
    <w:rsid w:val="00850C3E"/>
    <w:rsid w:val="008511FC"/>
    <w:rsid w:val="0085200C"/>
    <w:rsid w:val="00857990"/>
    <w:rsid w:val="00860C25"/>
    <w:rsid w:val="00860FCD"/>
    <w:rsid w:val="0086460E"/>
    <w:rsid w:val="00864E07"/>
    <w:rsid w:val="00864F27"/>
    <w:rsid w:val="008669A7"/>
    <w:rsid w:val="008747DB"/>
    <w:rsid w:val="008763CA"/>
    <w:rsid w:val="008766A1"/>
    <w:rsid w:val="0087674E"/>
    <w:rsid w:val="00883904"/>
    <w:rsid w:val="00884098"/>
    <w:rsid w:val="008902FD"/>
    <w:rsid w:val="00890334"/>
    <w:rsid w:val="00893700"/>
    <w:rsid w:val="008939F8"/>
    <w:rsid w:val="00893FB7"/>
    <w:rsid w:val="008941A1"/>
    <w:rsid w:val="008952F0"/>
    <w:rsid w:val="00895E77"/>
    <w:rsid w:val="008A14B6"/>
    <w:rsid w:val="008A224F"/>
    <w:rsid w:val="008A37E3"/>
    <w:rsid w:val="008A3D83"/>
    <w:rsid w:val="008A50BB"/>
    <w:rsid w:val="008A7195"/>
    <w:rsid w:val="008B0C61"/>
    <w:rsid w:val="008B103D"/>
    <w:rsid w:val="008B2C6C"/>
    <w:rsid w:val="008B332C"/>
    <w:rsid w:val="008B50CD"/>
    <w:rsid w:val="008B7C0B"/>
    <w:rsid w:val="008C2C6A"/>
    <w:rsid w:val="008C3EBE"/>
    <w:rsid w:val="008C7FE0"/>
    <w:rsid w:val="008D04D9"/>
    <w:rsid w:val="008D0900"/>
    <w:rsid w:val="008D35C3"/>
    <w:rsid w:val="008D3820"/>
    <w:rsid w:val="008E4FF2"/>
    <w:rsid w:val="008F03A6"/>
    <w:rsid w:val="008F2307"/>
    <w:rsid w:val="008F2920"/>
    <w:rsid w:val="008F6927"/>
    <w:rsid w:val="008F6E66"/>
    <w:rsid w:val="00902B69"/>
    <w:rsid w:val="00903E84"/>
    <w:rsid w:val="00905048"/>
    <w:rsid w:val="0090696C"/>
    <w:rsid w:val="0090703F"/>
    <w:rsid w:val="00907664"/>
    <w:rsid w:val="00907B21"/>
    <w:rsid w:val="00910315"/>
    <w:rsid w:val="009109C7"/>
    <w:rsid w:val="009119F1"/>
    <w:rsid w:val="00911BD6"/>
    <w:rsid w:val="009132A7"/>
    <w:rsid w:val="00916CFB"/>
    <w:rsid w:val="00920EB7"/>
    <w:rsid w:val="00927955"/>
    <w:rsid w:val="00927E2B"/>
    <w:rsid w:val="00931CBE"/>
    <w:rsid w:val="00932509"/>
    <w:rsid w:val="009329AA"/>
    <w:rsid w:val="00933201"/>
    <w:rsid w:val="00934193"/>
    <w:rsid w:val="0093616A"/>
    <w:rsid w:val="00937EBC"/>
    <w:rsid w:val="00942A92"/>
    <w:rsid w:val="00951D9D"/>
    <w:rsid w:val="00952BC6"/>
    <w:rsid w:val="00954F85"/>
    <w:rsid w:val="00957464"/>
    <w:rsid w:val="00960FCF"/>
    <w:rsid w:val="00961794"/>
    <w:rsid w:val="009625E8"/>
    <w:rsid w:val="009703E6"/>
    <w:rsid w:val="009707A5"/>
    <w:rsid w:val="00970912"/>
    <w:rsid w:val="00972017"/>
    <w:rsid w:val="00975DAD"/>
    <w:rsid w:val="00980CA2"/>
    <w:rsid w:val="0098371D"/>
    <w:rsid w:val="00984DFC"/>
    <w:rsid w:val="009865F1"/>
    <w:rsid w:val="00986990"/>
    <w:rsid w:val="00986CE8"/>
    <w:rsid w:val="009911E1"/>
    <w:rsid w:val="00995C2D"/>
    <w:rsid w:val="00997FF7"/>
    <w:rsid w:val="009A06F4"/>
    <w:rsid w:val="009A10BA"/>
    <w:rsid w:val="009A4321"/>
    <w:rsid w:val="009A526B"/>
    <w:rsid w:val="009A570E"/>
    <w:rsid w:val="009A7B54"/>
    <w:rsid w:val="009B1269"/>
    <w:rsid w:val="009B1435"/>
    <w:rsid w:val="009B3EB0"/>
    <w:rsid w:val="009B58A5"/>
    <w:rsid w:val="009B68C4"/>
    <w:rsid w:val="009C098F"/>
    <w:rsid w:val="009C1B2B"/>
    <w:rsid w:val="009C2A34"/>
    <w:rsid w:val="009C42E5"/>
    <w:rsid w:val="009C5A14"/>
    <w:rsid w:val="009D11C4"/>
    <w:rsid w:val="009D2CB8"/>
    <w:rsid w:val="009D4E95"/>
    <w:rsid w:val="009D53FB"/>
    <w:rsid w:val="009E01C9"/>
    <w:rsid w:val="009E0526"/>
    <w:rsid w:val="009E0EEA"/>
    <w:rsid w:val="009E2868"/>
    <w:rsid w:val="009E648F"/>
    <w:rsid w:val="009F022B"/>
    <w:rsid w:val="009F17D0"/>
    <w:rsid w:val="009F721C"/>
    <w:rsid w:val="00A014EE"/>
    <w:rsid w:val="00A03A4F"/>
    <w:rsid w:val="00A07DD3"/>
    <w:rsid w:val="00A1064D"/>
    <w:rsid w:val="00A1331D"/>
    <w:rsid w:val="00A14FC2"/>
    <w:rsid w:val="00A15190"/>
    <w:rsid w:val="00A1566E"/>
    <w:rsid w:val="00A1659D"/>
    <w:rsid w:val="00A20326"/>
    <w:rsid w:val="00A24411"/>
    <w:rsid w:val="00A261FF"/>
    <w:rsid w:val="00A30F30"/>
    <w:rsid w:val="00A312C4"/>
    <w:rsid w:val="00A3357B"/>
    <w:rsid w:val="00A34DA7"/>
    <w:rsid w:val="00A35602"/>
    <w:rsid w:val="00A40B70"/>
    <w:rsid w:val="00A424CE"/>
    <w:rsid w:val="00A43F95"/>
    <w:rsid w:val="00A443D2"/>
    <w:rsid w:val="00A453C6"/>
    <w:rsid w:val="00A46165"/>
    <w:rsid w:val="00A50524"/>
    <w:rsid w:val="00A50C53"/>
    <w:rsid w:val="00A547D0"/>
    <w:rsid w:val="00A57642"/>
    <w:rsid w:val="00A60B31"/>
    <w:rsid w:val="00A61537"/>
    <w:rsid w:val="00A61592"/>
    <w:rsid w:val="00A61BC3"/>
    <w:rsid w:val="00A61E3E"/>
    <w:rsid w:val="00A624C9"/>
    <w:rsid w:val="00A65122"/>
    <w:rsid w:val="00A655C1"/>
    <w:rsid w:val="00A711CE"/>
    <w:rsid w:val="00A71D0F"/>
    <w:rsid w:val="00A7255A"/>
    <w:rsid w:val="00A726E8"/>
    <w:rsid w:val="00A74D3E"/>
    <w:rsid w:val="00A762CD"/>
    <w:rsid w:val="00A806A1"/>
    <w:rsid w:val="00A874BD"/>
    <w:rsid w:val="00A9661D"/>
    <w:rsid w:val="00AA140C"/>
    <w:rsid w:val="00AA16CD"/>
    <w:rsid w:val="00AA1F85"/>
    <w:rsid w:val="00AA246D"/>
    <w:rsid w:val="00AA65A7"/>
    <w:rsid w:val="00AB3710"/>
    <w:rsid w:val="00AB6C34"/>
    <w:rsid w:val="00AC1E44"/>
    <w:rsid w:val="00AC49E1"/>
    <w:rsid w:val="00AC5A5A"/>
    <w:rsid w:val="00AC76D0"/>
    <w:rsid w:val="00AD2F54"/>
    <w:rsid w:val="00AD313A"/>
    <w:rsid w:val="00AD6DA1"/>
    <w:rsid w:val="00AD7986"/>
    <w:rsid w:val="00AD7B63"/>
    <w:rsid w:val="00AE0D00"/>
    <w:rsid w:val="00AE2A5B"/>
    <w:rsid w:val="00AE49B3"/>
    <w:rsid w:val="00AE4B36"/>
    <w:rsid w:val="00AE4C50"/>
    <w:rsid w:val="00AE51DB"/>
    <w:rsid w:val="00AF11B1"/>
    <w:rsid w:val="00AF1D84"/>
    <w:rsid w:val="00AF2A61"/>
    <w:rsid w:val="00AF31F0"/>
    <w:rsid w:val="00AF3629"/>
    <w:rsid w:val="00AF778D"/>
    <w:rsid w:val="00AF7A21"/>
    <w:rsid w:val="00B0297C"/>
    <w:rsid w:val="00B031F2"/>
    <w:rsid w:val="00B035FF"/>
    <w:rsid w:val="00B0424C"/>
    <w:rsid w:val="00B06E00"/>
    <w:rsid w:val="00B1110B"/>
    <w:rsid w:val="00B11541"/>
    <w:rsid w:val="00B11B31"/>
    <w:rsid w:val="00B1734B"/>
    <w:rsid w:val="00B22095"/>
    <w:rsid w:val="00B2402B"/>
    <w:rsid w:val="00B25669"/>
    <w:rsid w:val="00B2656E"/>
    <w:rsid w:val="00B2789F"/>
    <w:rsid w:val="00B30417"/>
    <w:rsid w:val="00B30C1F"/>
    <w:rsid w:val="00B33A6B"/>
    <w:rsid w:val="00B33AB3"/>
    <w:rsid w:val="00B35B91"/>
    <w:rsid w:val="00B371EA"/>
    <w:rsid w:val="00B40F74"/>
    <w:rsid w:val="00B41726"/>
    <w:rsid w:val="00B42AED"/>
    <w:rsid w:val="00B45D25"/>
    <w:rsid w:val="00B46591"/>
    <w:rsid w:val="00B4668B"/>
    <w:rsid w:val="00B47249"/>
    <w:rsid w:val="00B4773A"/>
    <w:rsid w:val="00B47E6C"/>
    <w:rsid w:val="00B51858"/>
    <w:rsid w:val="00B53685"/>
    <w:rsid w:val="00B5546F"/>
    <w:rsid w:val="00B62566"/>
    <w:rsid w:val="00B654A1"/>
    <w:rsid w:val="00B701DB"/>
    <w:rsid w:val="00B70608"/>
    <w:rsid w:val="00B71F63"/>
    <w:rsid w:val="00B77608"/>
    <w:rsid w:val="00B83FD6"/>
    <w:rsid w:val="00B840E6"/>
    <w:rsid w:val="00B86890"/>
    <w:rsid w:val="00B8691B"/>
    <w:rsid w:val="00B90391"/>
    <w:rsid w:val="00B912BC"/>
    <w:rsid w:val="00B924F4"/>
    <w:rsid w:val="00B93DCD"/>
    <w:rsid w:val="00B941CB"/>
    <w:rsid w:val="00B94741"/>
    <w:rsid w:val="00B950D2"/>
    <w:rsid w:val="00B95E4C"/>
    <w:rsid w:val="00B97493"/>
    <w:rsid w:val="00B975C1"/>
    <w:rsid w:val="00B97827"/>
    <w:rsid w:val="00BA2934"/>
    <w:rsid w:val="00BA4769"/>
    <w:rsid w:val="00BA5A94"/>
    <w:rsid w:val="00BA64BB"/>
    <w:rsid w:val="00BB056C"/>
    <w:rsid w:val="00BB2B4C"/>
    <w:rsid w:val="00BB6CDD"/>
    <w:rsid w:val="00BC0042"/>
    <w:rsid w:val="00BC0A6C"/>
    <w:rsid w:val="00BC2DCA"/>
    <w:rsid w:val="00BC3906"/>
    <w:rsid w:val="00BC77F2"/>
    <w:rsid w:val="00BD4127"/>
    <w:rsid w:val="00BD6994"/>
    <w:rsid w:val="00BE1A18"/>
    <w:rsid w:val="00BE285B"/>
    <w:rsid w:val="00BE5192"/>
    <w:rsid w:val="00BE5AA4"/>
    <w:rsid w:val="00BF049C"/>
    <w:rsid w:val="00BF0BE6"/>
    <w:rsid w:val="00BF22B9"/>
    <w:rsid w:val="00BF55CC"/>
    <w:rsid w:val="00BF5CA3"/>
    <w:rsid w:val="00BF717F"/>
    <w:rsid w:val="00BF733F"/>
    <w:rsid w:val="00C00D13"/>
    <w:rsid w:val="00C02B96"/>
    <w:rsid w:val="00C041E3"/>
    <w:rsid w:val="00C04267"/>
    <w:rsid w:val="00C043F1"/>
    <w:rsid w:val="00C05134"/>
    <w:rsid w:val="00C20070"/>
    <w:rsid w:val="00C24297"/>
    <w:rsid w:val="00C2444B"/>
    <w:rsid w:val="00C3080F"/>
    <w:rsid w:val="00C3210E"/>
    <w:rsid w:val="00C32F5D"/>
    <w:rsid w:val="00C332D2"/>
    <w:rsid w:val="00C337A6"/>
    <w:rsid w:val="00C33ECD"/>
    <w:rsid w:val="00C3704A"/>
    <w:rsid w:val="00C45969"/>
    <w:rsid w:val="00C469FD"/>
    <w:rsid w:val="00C47DF3"/>
    <w:rsid w:val="00C511A0"/>
    <w:rsid w:val="00C542BC"/>
    <w:rsid w:val="00C665C3"/>
    <w:rsid w:val="00C66B6C"/>
    <w:rsid w:val="00C6749D"/>
    <w:rsid w:val="00C70C79"/>
    <w:rsid w:val="00C71934"/>
    <w:rsid w:val="00C71D52"/>
    <w:rsid w:val="00C72451"/>
    <w:rsid w:val="00C73439"/>
    <w:rsid w:val="00C7413E"/>
    <w:rsid w:val="00C80106"/>
    <w:rsid w:val="00C831F9"/>
    <w:rsid w:val="00C83685"/>
    <w:rsid w:val="00C83857"/>
    <w:rsid w:val="00C851EE"/>
    <w:rsid w:val="00C85C32"/>
    <w:rsid w:val="00C86A19"/>
    <w:rsid w:val="00C879E3"/>
    <w:rsid w:val="00C90C8B"/>
    <w:rsid w:val="00C96499"/>
    <w:rsid w:val="00C97DD6"/>
    <w:rsid w:val="00CA355E"/>
    <w:rsid w:val="00CA63D4"/>
    <w:rsid w:val="00CB0D08"/>
    <w:rsid w:val="00CB11E6"/>
    <w:rsid w:val="00CB265E"/>
    <w:rsid w:val="00CB56C6"/>
    <w:rsid w:val="00CB7E9A"/>
    <w:rsid w:val="00CC60E9"/>
    <w:rsid w:val="00CC68C7"/>
    <w:rsid w:val="00CC6CCF"/>
    <w:rsid w:val="00CC764B"/>
    <w:rsid w:val="00CC77B1"/>
    <w:rsid w:val="00CD0BFA"/>
    <w:rsid w:val="00CD10AE"/>
    <w:rsid w:val="00CD1CAC"/>
    <w:rsid w:val="00CD2260"/>
    <w:rsid w:val="00CD28B5"/>
    <w:rsid w:val="00CD3929"/>
    <w:rsid w:val="00CD4130"/>
    <w:rsid w:val="00CE06CA"/>
    <w:rsid w:val="00CE0EEB"/>
    <w:rsid w:val="00CE1D22"/>
    <w:rsid w:val="00CE287C"/>
    <w:rsid w:val="00CE45A4"/>
    <w:rsid w:val="00CE5418"/>
    <w:rsid w:val="00CE7C28"/>
    <w:rsid w:val="00CF15E9"/>
    <w:rsid w:val="00CF6224"/>
    <w:rsid w:val="00D009E9"/>
    <w:rsid w:val="00D01840"/>
    <w:rsid w:val="00D01B85"/>
    <w:rsid w:val="00D1180D"/>
    <w:rsid w:val="00D1215E"/>
    <w:rsid w:val="00D1231A"/>
    <w:rsid w:val="00D15F9C"/>
    <w:rsid w:val="00D2354D"/>
    <w:rsid w:val="00D31D3C"/>
    <w:rsid w:val="00D34F26"/>
    <w:rsid w:val="00D35196"/>
    <w:rsid w:val="00D36D41"/>
    <w:rsid w:val="00D37D34"/>
    <w:rsid w:val="00D4127F"/>
    <w:rsid w:val="00D42B8B"/>
    <w:rsid w:val="00D4388C"/>
    <w:rsid w:val="00D4399A"/>
    <w:rsid w:val="00D50052"/>
    <w:rsid w:val="00D50E5B"/>
    <w:rsid w:val="00D51CEB"/>
    <w:rsid w:val="00D5388D"/>
    <w:rsid w:val="00D53E72"/>
    <w:rsid w:val="00D62264"/>
    <w:rsid w:val="00D66446"/>
    <w:rsid w:val="00D67D29"/>
    <w:rsid w:val="00D727DE"/>
    <w:rsid w:val="00D74334"/>
    <w:rsid w:val="00D759CD"/>
    <w:rsid w:val="00D7603F"/>
    <w:rsid w:val="00D81606"/>
    <w:rsid w:val="00D82405"/>
    <w:rsid w:val="00D870B4"/>
    <w:rsid w:val="00D94154"/>
    <w:rsid w:val="00DA10A2"/>
    <w:rsid w:val="00DA3731"/>
    <w:rsid w:val="00DA4E81"/>
    <w:rsid w:val="00DB0ED0"/>
    <w:rsid w:val="00DB2236"/>
    <w:rsid w:val="00DB2356"/>
    <w:rsid w:val="00DB299A"/>
    <w:rsid w:val="00DB33B7"/>
    <w:rsid w:val="00DB4DDD"/>
    <w:rsid w:val="00DB6497"/>
    <w:rsid w:val="00DC10B2"/>
    <w:rsid w:val="00DC485F"/>
    <w:rsid w:val="00DC4EAF"/>
    <w:rsid w:val="00DD4853"/>
    <w:rsid w:val="00DD4F75"/>
    <w:rsid w:val="00DD7EFB"/>
    <w:rsid w:val="00DE037C"/>
    <w:rsid w:val="00DE0D02"/>
    <w:rsid w:val="00DE196C"/>
    <w:rsid w:val="00DE36ED"/>
    <w:rsid w:val="00DE41EC"/>
    <w:rsid w:val="00DE4F4F"/>
    <w:rsid w:val="00DE7060"/>
    <w:rsid w:val="00DE7C76"/>
    <w:rsid w:val="00DF1A52"/>
    <w:rsid w:val="00DF49C1"/>
    <w:rsid w:val="00DF6CF1"/>
    <w:rsid w:val="00DF7B2A"/>
    <w:rsid w:val="00E00938"/>
    <w:rsid w:val="00E026AE"/>
    <w:rsid w:val="00E05B6E"/>
    <w:rsid w:val="00E05FA8"/>
    <w:rsid w:val="00E06CD5"/>
    <w:rsid w:val="00E105C6"/>
    <w:rsid w:val="00E115BA"/>
    <w:rsid w:val="00E1183D"/>
    <w:rsid w:val="00E120AA"/>
    <w:rsid w:val="00E1217B"/>
    <w:rsid w:val="00E17013"/>
    <w:rsid w:val="00E26329"/>
    <w:rsid w:val="00E26F59"/>
    <w:rsid w:val="00E330B6"/>
    <w:rsid w:val="00E338F0"/>
    <w:rsid w:val="00E33BE6"/>
    <w:rsid w:val="00E3426F"/>
    <w:rsid w:val="00E34A23"/>
    <w:rsid w:val="00E34CFA"/>
    <w:rsid w:val="00E37D8F"/>
    <w:rsid w:val="00E42350"/>
    <w:rsid w:val="00E42A35"/>
    <w:rsid w:val="00E43E2C"/>
    <w:rsid w:val="00E519BB"/>
    <w:rsid w:val="00E613AA"/>
    <w:rsid w:val="00E628B3"/>
    <w:rsid w:val="00E63712"/>
    <w:rsid w:val="00E640A7"/>
    <w:rsid w:val="00E65721"/>
    <w:rsid w:val="00E67050"/>
    <w:rsid w:val="00E75372"/>
    <w:rsid w:val="00E77FB5"/>
    <w:rsid w:val="00E832B7"/>
    <w:rsid w:val="00E8395F"/>
    <w:rsid w:val="00E842A5"/>
    <w:rsid w:val="00E849C6"/>
    <w:rsid w:val="00E852C8"/>
    <w:rsid w:val="00E85E74"/>
    <w:rsid w:val="00E85F25"/>
    <w:rsid w:val="00E86C4B"/>
    <w:rsid w:val="00E872EA"/>
    <w:rsid w:val="00E908DC"/>
    <w:rsid w:val="00E93C68"/>
    <w:rsid w:val="00E93E04"/>
    <w:rsid w:val="00E96C95"/>
    <w:rsid w:val="00EA055B"/>
    <w:rsid w:val="00EA0A1B"/>
    <w:rsid w:val="00EA10FB"/>
    <w:rsid w:val="00EA3F6F"/>
    <w:rsid w:val="00EA6746"/>
    <w:rsid w:val="00EA6AF1"/>
    <w:rsid w:val="00EA6E08"/>
    <w:rsid w:val="00EA6ECA"/>
    <w:rsid w:val="00EB1AC5"/>
    <w:rsid w:val="00EB56A4"/>
    <w:rsid w:val="00EB6659"/>
    <w:rsid w:val="00EB7482"/>
    <w:rsid w:val="00EC0430"/>
    <w:rsid w:val="00EC1DBA"/>
    <w:rsid w:val="00EC2B02"/>
    <w:rsid w:val="00EC56E2"/>
    <w:rsid w:val="00EC6A82"/>
    <w:rsid w:val="00EC6BED"/>
    <w:rsid w:val="00ED1062"/>
    <w:rsid w:val="00ED3FAF"/>
    <w:rsid w:val="00ED4AF8"/>
    <w:rsid w:val="00ED5945"/>
    <w:rsid w:val="00ED7871"/>
    <w:rsid w:val="00EE086F"/>
    <w:rsid w:val="00EE3AB4"/>
    <w:rsid w:val="00EE41E4"/>
    <w:rsid w:val="00EE7805"/>
    <w:rsid w:val="00EE7C03"/>
    <w:rsid w:val="00EF09F4"/>
    <w:rsid w:val="00EF1348"/>
    <w:rsid w:val="00EF22E8"/>
    <w:rsid w:val="00F03F7A"/>
    <w:rsid w:val="00F0515B"/>
    <w:rsid w:val="00F05DF1"/>
    <w:rsid w:val="00F071F3"/>
    <w:rsid w:val="00F11924"/>
    <w:rsid w:val="00F12C8B"/>
    <w:rsid w:val="00F14B54"/>
    <w:rsid w:val="00F2342D"/>
    <w:rsid w:val="00F23CA8"/>
    <w:rsid w:val="00F24095"/>
    <w:rsid w:val="00F24F28"/>
    <w:rsid w:val="00F265F4"/>
    <w:rsid w:val="00F26822"/>
    <w:rsid w:val="00F31991"/>
    <w:rsid w:val="00F31D71"/>
    <w:rsid w:val="00F32A16"/>
    <w:rsid w:val="00F32D3C"/>
    <w:rsid w:val="00F3554A"/>
    <w:rsid w:val="00F36B60"/>
    <w:rsid w:val="00F36D9D"/>
    <w:rsid w:val="00F36F8A"/>
    <w:rsid w:val="00F40575"/>
    <w:rsid w:val="00F4085A"/>
    <w:rsid w:val="00F42673"/>
    <w:rsid w:val="00F44E10"/>
    <w:rsid w:val="00F4528B"/>
    <w:rsid w:val="00F452C5"/>
    <w:rsid w:val="00F505AE"/>
    <w:rsid w:val="00F51C71"/>
    <w:rsid w:val="00F52B44"/>
    <w:rsid w:val="00F540F4"/>
    <w:rsid w:val="00F54205"/>
    <w:rsid w:val="00F557F8"/>
    <w:rsid w:val="00F56ED2"/>
    <w:rsid w:val="00F615C4"/>
    <w:rsid w:val="00F6474C"/>
    <w:rsid w:val="00F64875"/>
    <w:rsid w:val="00F659CC"/>
    <w:rsid w:val="00F705C8"/>
    <w:rsid w:val="00F77210"/>
    <w:rsid w:val="00F80CF9"/>
    <w:rsid w:val="00F81D79"/>
    <w:rsid w:val="00F82206"/>
    <w:rsid w:val="00F909C1"/>
    <w:rsid w:val="00F94E94"/>
    <w:rsid w:val="00F953A5"/>
    <w:rsid w:val="00F96745"/>
    <w:rsid w:val="00F96CAE"/>
    <w:rsid w:val="00FA0B0D"/>
    <w:rsid w:val="00FA3D95"/>
    <w:rsid w:val="00FA3FD3"/>
    <w:rsid w:val="00FA4728"/>
    <w:rsid w:val="00FA7323"/>
    <w:rsid w:val="00FB011F"/>
    <w:rsid w:val="00FB02E9"/>
    <w:rsid w:val="00FB0C45"/>
    <w:rsid w:val="00FB1639"/>
    <w:rsid w:val="00FB2F27"/>
    <w:rsid w:val="00FB4868"/>
    <w:rsid w:val="00FB54EE"/>
    <w:rsid w:val="00FB61EB"/>
    <w:rsid w:val="00FB7E17"/>
    <w:rsid w:val="00FC0F38"/>
    <w:rsid w:val="00FC1FDE"/>
    <w:rsid w:val="00FC3679"/>
    <w:rsid w:val="00FC5813"/>
    <w:rsid w:val="00FC5B21"/>
    <w:rsid w:val="00FC6FF6"/>
    <w:rsid w:val="00FC7C21"/>
    <w:rsid w:val="00FD18E4"/>
    <w:rsid w:val="00FD3127"/>
    <w:rsid w:val="00FD462A"/>
    <w:rsid w:val="00FE1AD6"/>
    <w:rsid w:val="00FE307A"/>
    <w:rsid w:val="00FE3521"/>
    <w:rsid w:val="00FE3A84"/>
    <w:rsid w:val="00FE41DC"/>
    <w:rsid w:val="00FE4743"/>
    <w:rsid w:val="00FF1D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3"/>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8A3D83"/>
    <w:pPr>
      <w:keepNext/>
      <w:jc w:val="center"/>
      <w:outlineLvl w:val="2"/>
    </w:pPr>
    <w:rPr>
      <w:b/>
      <w:bCs/>
      <w:sz w:val="28"/>
      <w:szCs w:val="28"/>
    </w:rPr>
  </w:style>
  <w:style w:type="paragraph" w:styleId="Heading4">
    <w:name w:val="heading 4"/>
    <w:basedOn w:val="Normal"/>
    <w:next w:val="Normal"/>
    <w:link w:val="Heading4Char"/>
    <w:uiPriority w:val="99"/>
    <w:qFormat/>
    <w:rsid w:val="008A3D83"/>
    <w:pPr>
      <w:keepNext/>
      <w:jc w:val="center"/>
      <w:outlineLvl w:val="3"/>
    </w:pPr>
    <w:rPr>
      <w:sz w:val="28"/>
      <w:szCs w:val="28"/>
    </w:rPr>
  </w:style>
  <w:style w:type="paragraph" w:styleId="Heading5">
    <w:name w:val="heading 5"/>
    <w:basedOn w:val="Normal"/>
    <w:next w:val="Normal"/>
    <w:link w:val="Heading5Char"/>
    <w:uiPriority w:val="99"/>
    <w:qFormat/>
    <w:rsid w:val="008A3D83"/>
    <w:pPr>
      <w:keepNext/>
      <w:ind w:firstLine="709"/>
      <w:outlineLvl w:val="4"/>
    </w:pPr>
    <w:rPr>
      <w:sz w:val="28"/>
      <w:szCs w:val="28"/>
      <w:lang w:val="en-US"/>
    </w:rPr>
  </w:style>
  <w:style w:type="paragraph" w:styleId="Heading8">
    <w:name w:val="heading 8"/>
    <w:basedOn w:val="Normal"/>
    <w:next w:val="Normal"/>
    <w:link w:val="Heading8Char"/>
    <w:uiPriority w:val="99"/>
    <w:qFormat/>
    <w:rsid w:val="008A3D83"/>
    <w:pPr>
      <w:keepNex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3D83"/>
    <w:rPr>
      <w:rFonts w:ascii="Times New Roman" w:hAnsi="Times New Roman" w:cs="Times New Roman"/>
      <w:b/>
      <w:bCs/>
      <w:sz w:val="20"/>
      <w:szCs w:val="20"/>
    </w:rPr>
  </w:style>
  <w:style w:type="character" w:customStyle="1" w:styleId="Heading4Char">
    <w:name w:val="Heading 4 Char"/>
    <w:basedOn w:val="DefaultParagraphFont"/>
    <w:link w:val="Heading4"/>
    <w:uiPriority w:val="99"/>
    <w:semiHidden/>
    <w:locked/>
    <w:rsid w:val="008A3D83"/>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locked/>
    <w:rsid w:val="008A3D83"/>
    <w:rPr>
      <w:rFonts w:ascii="Times New Roman" w:hAnsi="Times New Roman" w:cs="Times New Roman"/>
      <w:sz w:val="20"/>
      <w:szCs w:val="20"/>
      <w:lang w:val="en-US"/>
    </w:rPr>
  </w:style>
  <w:style w:type="character" w:customStyle="1" w:styleId="Heading8Char">
    <w:name w:val="Heading 8 Char"/>
    <w:basedOn w:val="DefaultParagraphFont"/>
    <w:link w:val="Heading8"/>
    <w:uiPriority w:val="99"/>
    <w:locked/>
    <w:rsid w:val="008A3D83"/>
    <w:rPr>
      <w:rFonts w:ascii="Times New Roman" w:hAnsi="Times New Roman" w:cs="Times New Roman"/>
      <w:sz w:val="20"/>
      <w:szCs w:val="20"/>
    </w:rPr>
  </w:style>
  <w:style w:type="paragraph" w:styleId="NormalWeb">
    <w:name w:val="Normal (Web)"/>
    <w:basedOn w:val="Normal"/>
    <w:uiPriority w:val="99"/>
    <w:rsid w:val="008A3D83"/>
    <w:pPr>
      <w:spacing w:before="100" w:beforeAutospacing="1" w:after="100" w:afterAutospacing="1"/>
    </w:pPr>
    <w:rPr>
      <w:lang w:val="en-GB"/>
    </w:rPr>
  </w:style>
  <w:style w:type="paragraph" w:styleId="Footer">
    <w:name w:val="footer"/>
    <w:basedOn w:val="Normal"/>
    <w:link w:val="FooterChar"/>
    <w:uiPriority w:val="99"/>
    <w:rsid w:val="008A3D83"/>
    <w:pPr>
      <w:tabs>
        <w:tab w:val="center" w:pos="4153"/>
        <w:tab w:val="right" w:pos="8306"/>
      </w:tabs>
      <w:snapToGrid w:val="0"/>
    </w:pPr>
    <w:rPr>
      <w:rFonts w:ascii="RimTimes" w:hAnsi="RimTimes" w:cs="RimTimes"/>
      <w:sz w:val="28"/>
      <w:szCs w:val="28"/>
    </w:rPr>
  </w:style>
  <w:style w:type="character" w:customStyle="1" w:styleId="FooterChar">
    <w:name w:val="Footer Char"/>
    <w:basedOn w:val="DefaultParagraphFont"/>
    <w:link w:val="Footer"/>
    <w:uiPriority w:val="99"/>
    <w:locked/>
    <w:rsid w:val="008A3D83"/>
    <w:rPr>
      <w:rFonts w:ascii="RimTimes" w:hAnsi="RimTimes" w:cs="RimTimes"/>
      <w:sz w:val="20"/>
      <w:szCs w:val="20"/>
    </w:rPr>
  </w:style>
  <w:style w:type="paragraph" w:styleId="BodyText">
    <w:name w:val="Body Text"/>
    <w:basedOn w:val="Normal"/>
    <w:link w:val="BodyTextChar"/>
    <w:uiPriority w:val="99"/>
    <w:rsid w:val="008A3D83"/>
    <w:pPr>
      <w:jc w:val="both"/>
    </w:pPr>
    <w:rPr>
      <w:sz w:val="28"/>
      <w:szCs w:val="28"/>
      <w:lang w:val="en-AU"/>
    </w:rPr>
  </w:style>
  <w:style w:type="character" w:customStyle="1" w:styleId="BodyTextChar">
    <w:name w:val="Body Text Char"/>
    <w:basedOn w:val="DefaultParagraphFont"/>
    <w:link w:val="BodyText"/>
    <w:uiPriority w:val="99"/>
    <w:locked/>
    <w:rsid w:val="008A3D83"/>
    <w:rPr>
      <w:rFonts w:ascii="Times New Roman" w:hAnsi="Times New Roman" w:cs="Times New Roman"/>
      <w:sz w:val="20"/>
      <w:szCs w:val="20"/>
      <w:lang w:val="en-AU"/>
    </w:rPr>
  </w:style>
  <w:style w:type="paragraph" w:styleId="BodyTextIndent">
    <w:name w:val="Body Text Indent"/>
    <w:basedOn w:val="Normal"/>
    <w:link w:val="BodyTextIndentChar"/>
    <w:uiPriority w:val="99"/>
    <w:rsid w:val="008A3D83"/>
    <w:pPr>
      <w:spacing w:before="240"/>
      <w:ind w:firstLine="720"/>
    </w:pPr>
    <w:rPr>
      <w:sz w:val="28"/>
      <w:szCs w:val="28"/>
    </w:rPr>
  </w:style>
  <w:style w:type="character" w:customStyle="1" w:styleId="BodyTextIndentChar">
    <w:name w:val="Body Text Indent Char"/>
    <w:basedOn w:val="DefaultParagraphFont"/>
    <w:link w:val="BodyTextIndent"/>
    <w:uiPriority w:val="99"/>
    <w:locked/>
    <w:rsid w:val="008A3D83"/>
    <w:rPr>
      <w:rFonts w:ascii="Times New Roman" w:hAnsi="Times New Roman" w:cs="Times New Roman"/>
      <w:sz w:val="20"/>
      <w:szCs w:val="20"/>
    </w:rPr>
  </w:style>
  <w:style w:type="paragraph" w:styleId="BodyText2">
    <w:name w:val="Body Text 2"/>
    <w:basedOn w:val="Normal"/>
    <w:link w:val="BodyText2Char"/>
    <w:uiPriority w:val="99"/>
    <w:rsid w:val="008A3D83"/>
    <w:pPr>
      <w:jc w:val="both"/>
    </w:pPr>
    <w:rPr>
      <w:sz w:val="28"/>
      <w:szCs w:val="28"/>
    </w:rPr>
  </w:style>
  <w:style w:type="character" w:customStyle="1" w:styleId="BodyText2Char">
    <w:name w:val="Body Text 2 Char"/>
    <w:basedOn w:val="DefaultParagraphFont"/>
    <w:link w:val="BodyText2"/>
    <w:uiPriority w:val="99"/>
    <w:locked/>
    <w:rsid w:val="008A3D83"/>
    <w:rPr>
      <w:rFonts w:ascii="Times New Roman" w:hAnsi="Times New Roman" w:cs="Times New Roman"/>
      <w:sz w:val="20"/>
      <w:szCs w:val="20"/>
    </w:rPr>
  </w:style>
  <w:style w:type="paragraph" w:styleId="BodyTextIndent2">
    <w:name w:val="Body Text Indent 2"/>
    <w:basedOn w:val="Normal"/>
    <w:link w:val="BodyTextIndent2Char"/>
    <w:uiPriority w:val="99"/>
    <w:rsid w:val="008A3D83"/>
    <w:pPr>
      <w:ind w:firstLine="567"/>
      <w:jc w:val="both"/>
    </w:pPr>
    <w:rPr>
      <w:b/>
      <w:bCs/>
      <w:sz w:val="28"/>
      <w:szCs w:val="28"/>
    </w:rPr>
  </w:style>
  <w:style w:type="character" w:customStyle="1" w:styleId="BodyTextIndent2Char">
    <w:name w:val="Body Text Indent 2 Char"/>
    <w:basedOn w:val="DefaultParagraphFont"/>
    <w:link w:val="BodyTextIndent2"/>
    <w:uiPriority w:val="99"/>
    <w:locked/>
    <w:rsid w:val="008A3D83"/>
    <w:rPr>
      <w:rFonts w:ascii="Times New Roman" w:hAnsi="Times New Roman" w:cs="Times New Roman"/>
      <w:b/>
      <w:bCs/>
      <w:sz w:val="24"/>
      <w:szCs w:val="24"/>
    </w:rPr>
  </w:style>
  <w:style w:type="paragraph" w:customStyle="1" w:styleId="naisf">
    <w:name w:val="naisf"/>
    <w:basedOn w:val="Normal"/>
    <w:uiPriority w:val="99"/>
    <w:rsid w:val="008A3D83"/>
    <w:pPr>
      <w:spacing w:before="100" w:beforeAutospacing="1" w:after="100" w:afterAutospacing="1"/>
      <w:jc w:val="both"/>
    </w:pPr>
    <w:rPr>
      <w:lang w:val="en-GB"/>
    </w:rPr>
  </w:style>
  <w:style w:type="paragraph" w:customStyle="1" w:styleId="naiskr">
    <w:name w:val="naiskr"/>
    <w:basedOn w:val="Normal"/>
    <w:uiPriority w:val="99"/>
    <w:rsid w:val="008A3D83"/>
    <w:pPr>
      <w:spacing w:before="100" w:beforeAutospacing="1" w:after="100" w:afterAutospacing="1"/>
    </w:pPr>
    <w:rPr>
      <w:lang w:eastAsia="lv-LV"/>
    </w:rPr>
  </w:style>
  <w:style w:type="paragraph" w:styleId="Header">
    <w:name w:val="header"/>
    <w:basedOn w:val="Normal"/>
    <w:link w:val="HeaderChar"/>
    <w:uiPriority w:val="99"/>
    <w:rsid w:val="005B44C2"/>
    <w:pPr>
      <w:tabs>
        <w:tab w:val="center" w:pos="4153"/>
        <w:tab w:val="right" w:pos="8306"/>
      </w:tabs>
    </w:pPr>
  </w:style>
  <w:style w:type="character" w:customStyle="1" w:styleId="HeaderChar">
    <w:name w:val="Header Char"/>
    <w:basedOn w:val="DefaultParagraphFont"/>
    <w:link w:val="Header"/>
    <w:uiPriority w:val="99"/>
    <w:locked/>
    <w:rsid w:val="005B44C2"/>
    <w:rPr>
      <w:rFonts w:ascii="Times New Roman" w:hAnsi="Times New Roman" w:cs="Times New Roman"/>
      <w:sz w:val="24"/>
      <w:szCs w:val="24"/>
    </w:rPr>
  </w:style>
  <w:style w:type="character" w:styleId="Hyperlink">
    <w:name w:val="Hyperlink"/>
    <w:basedOn w:val="DefaultParagraphFont"/>
    <w:uiPriority w:val="99"/>
    <w:rsid w:val="00540696"/>
    <w:rPr>
      <w:rFonts w:cs="Times New Roman"/>
      <w:color w:val="0000FF"/>
      <w:u w:val="single"/>
    </w:rPr>
  </w:style>
  <w:style w:type="paragraph" w:styleId="NoSpacing">
    <w:name w:val="No Spacing"/>
    <w:uiPriority w:val="99"/>
    <w:qFormat/>
    <w:rsid w:val="000C781A"/>
    <w:rPr>
      <w:rFonts w:ascii="Times New Roman" w:eastAsia="Times New Roman" w:hAnsi="Times New Roman"/>
      <w:sz w:val="24"/>
      <w:szCs w:val="24"/>
    </w:rPr>
  </w:style>
  <w:style w:type="paragraph" w:customStyle="1" w:styleId="NormalWeb-">
    <w:name w:val="Normal (Web)-"/>
    <w:basedOn w:val="NormalWeb"/>
    <w:uiPriority w:val="99"/>
    <w:rsid w:val="00CB265E"/>
    <w:rPr>
      <w:sz w:val="28"/>
      <w:szCs w:val="28"/>
      <w:lang w:val="lv-LV"/>
    </w:rPr>
  </w:style>
  <w:style w:type="paragraph" w:styleId="ListParagraph">
    <w:name w:val="List Paragraph"/>
    <w:basedOn w:val="Normal"/>
    <w:uiPriority w:val="99"/>
    <w:qFormat/>
    <w:rsid w:val="005B38B0"/>
    <w:pPr>
      <w:spacing w:after="200" w:line="276" w:lineRule="auto"/>
      <w:ind w:left="720"/>
    </w:pPr>
    <w:rPr>
      <w:rFonts w:eastAsia="Calibri"/>
    </w:rPr>
  </w:style>
  <w:style w:type="paragraph" w:styleId="BalloonText">
    <w:name w:val="Balloon Text"/>
    <w:basedOn w:val="Normal"/>
    <w:link w:val="BalloonTextChar"/>
    <w:uiPriority w:val="99"/>
    <w:semiHidden/>
    <w:rsid w:val="00893F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CFA"/>
    <w:rPr>
      <w:rFonts w:ascii="Times New Roman" w:hAnsi="Times New Roman" w:cs="Times New Roman"/>
      <w:sz w:val="2"/>
      <w:szCs w:val="2"/>
      <w:lang w:eastAsia="en-US"/>
    </w:rPr>
  </w:style>
  <w:style w:type="paragraph" w:customStyle="1" w:styleId="RakstzRakstz">
    <w:name w:val="Rakstz. Rakstz."/>
    <w:basedOn w:val="Normal"/>
    <w:uiPriority w:val="99"/>
    <w:rsid w:val="009E2868"/>
    <w:pPr>
      <w:spacing w:before="40"/>
    </w:pPr>
    <w:rPr>
      <w:rFonts w:eastAsia="Calibri"/>
      <w:sz w:val="28"/>
      <w:szCs w:val="28"/>
    </w:rPr>
  </w:style>
  <w:style w:type="character" w:styleId="CommentReference">
    <w:name w:val="annotation reference"/>
    <w:basedOn w:val="DefaultParagraphFont"/>
    <w:uiPriority w:val="99"/>
    <w:semiHidden/>
    <w:locked/>
    <w:rsid w:val="00CD3929"/>
    <w:rPr>
      <w:rFonts w:cs="Times New Roman"/>
      <w:sz w:val="16"/>
      <w:szCs w:val="16"/>
    </w:rPr>
  </w:style>
  <w:style w:type="paragraph" w:styleId="CommentText">
    <w:name w:val="annotation text"/>
    <w:basedOn w:val="Normal"/>
    <w:link w:val="CommentTextChar"/>
    <w:uiPriority w:val="99"/>
    <w:semiHidden/>
    <w:locked/>
    <w:rsid w:val="00CD3929"/>
    <w:rPr>
      <w:sz w:val="20"/>
      <w:szCs w:val="20"/>
    </w:rPr>
  </w:style>
  <w:style w:type="character" w:customStyle="1" w:styleId="CommentTextChar">
    <w:name w:val="Comment Text Char"/>
    <w:basedOn w:val="DefaultParagraphFont"/>
    <w:link w:val="CommentText"/>
    <w:uiPriority w:val="99"/>
    <w:semiHidden/>
    <w:locked/>
    <w:rsid w:val="00CD392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locked/>
    <w:rsid w:val="00CD3929"/>
    <w:rPr>
      <w:b/>
      <w:bCs/>
    </w:rPr>
  </w:style>
  <w:style w:type="character" w:customStyle="1" w:styleId="CommentSubjectChar">
    <w:name w:val="Comment Subject Char"/>
    <w:basedOn w:val="CommentTextChar"/>
    <w:link w:val="CommentSubject"/>
    <w:uiPriority w:val="99"/>
    <w:semiHidden/>
    <w:locked/>
    <w:rsid w:val="00CD3929"/>
    <w:rPr>
      <w:b/>
      <w:bCs/>
    </w:rPr>
  </w:style>
</w:styles>
</file>

<file path=word/webSettings.xml><?xml version="1.0" encoding="utf-8"?>
<w:webSettings xmlns:r="http://schemas.openxmlformats.org/officeDocument/2006/relationships" xmlns:w="http://schemas.openxmlformats.org/wordprocessingml/2006/main">
  <w:divs>
    <w:div w:id="163014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oled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4FE2-4F07-4175-95A8-6AC90369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563</Words>
  <Characters>4347</Characters>
  <Application>Microsoft Office Word</Application>
  <DocSecurity>0</DocSecurity>
  <Lines>155</Lines>
  <Paragraphs>67</Paragraphs>
  <ScaleCrop>false</ScaleCrop>
  <HeadingPairs>
    <vt:vector size="2" baseType="variant">
      <vt:variant>
        <vt:lpstr>Title</vt:lpstr>
      </vt:variant>
      <vt:variant>
        <vt:i4>1</vt:i4>
      </vt:variant>
    </vt:vector>
  </HeadingPairs>
  <TitlesOfParts>
    <vt:vector size="1" baseType="lpstr">
      <vt:lpstr>Ministru kabineta protokollēmuma projekta  „Par Ministru kabineta 2011.gada 5.jūlija sēdes protokollēmuma (prot. Nr.41 18.§) „Noteikumu projekts "Kārtība, kādā aprēķina un sadala valsts budžeta mērķdotāciju pedagogu darba samaksai pašvaldību izglītības ie</vt:lpstr>
    </vt:vector>
  </TitlesOfParts>
  <Company>IZM</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Ministru kabineta 2011.gada 5.jūlija sēdes protokollēmuma (prot. Nr.41 18.§) „Noteikumu projekts "Kārtība, kādā aprēķina un sadala valsts budžeta mērķdotāciju pedagogu darba samaksai pašvaldību izglītības iestādēs, kurās īsteno profesionālās pamatizglītības, arodizglītības un profesionālās vidējās izglītības programmas”” 2.punktā dotā uzdevuma atzīšanu par aktualitāti zaudējušu sākotnējās ietekmes novērtējuma ziņojums (anotācija) </dc:title>
  <dc:subject>Anotācija</dc:subject>
  <dc:creator>Alise Koleda</dc:creator>
  <cp:keywords/>
  <dc:description>Alise Koleda, tālr:67047841, fakss 67047904, alise.koleda@izm.gov.lv</dc:description>
  <cp:lastModifiedBy>akoleda</cp:lastModifiedBy>
  <cp:revision>9</cp:revision>
  <cp:lastPrinted>2011-01-31T12:13:00Z</cp:lastPrinted>
  <dcterms:created xsi:type="dcterms:W3CDTF">2011-09-06T07:23:00Z</dcterms:created>
  <dcterms:modified xsi:type="dcterms:W3CDTF">2011-09-27T11:26:00Z</dcterms:modified>
  <cp:category>IZM</cp:category>
</cp:coreProperties>
</file>