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6" w:rsidRPr="00E64B94" w:rsidRDefault="00355A66" w:rsidP="00E64B94">
      <w:pPr>
        <w:pStyle w:val="tv20787921"/>
        <w:spacing w:after="0" w:line="240" w:lineRule="auto"/>
        <w:ind w:left="7200" w:firstLine="720"/>
        <w:rPr>
          <w:rFonts w:ascii="Times New Roman" w:hAnsi="Times New Roman"/>
          <w:b w:val="0"/>
          <w:bCs w:val="0"/>
          <w:i/>
        </w:rPr>
      </w:pPr>
      <w:r w:rsidRPr="00E64B94">
        <w:rPr>
          <w:rFonts w:ascii="Times New Roman" w:hAnsi="Times New Roman"/>
          <w:b w:val="0"/>
          <w:bCs w:val="0"/>
          <w:i/>
        </w:rPr>
        <w:t>Projekts</w:t>
      </w:r>
    </w:p>
    <w:p w:rsidR="00355A66" w:rsidRPr="00E64B94" w:rsidRDefault="00355A66" w:rsidP="00E64B94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:rsidR="003302BA" w:rsidRPr="00E64B94" w:rsidRDefault="003302BA" w:rsidP="0092378C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E64B94">
        <w:rPr>
          <w:rFonts w:ascii="Times New Roman" w:hAnsi="Times New Roman"/>
          <w:bCs w:val="0"/>
        </w:rPr>
        <w:t>Ministru kabineta noteikumu projekta</w:t>
      </w:r>
      <w:r w:rsidR="006F300B" w:rsidRPr="00E64B94">
        <w:rPr>
          <w:rFonts w:ascii="Times New Roman" w:hAnsi="Times New Roman"/>
          <w:b w:val="0"/>
        </w:rPr>
        <w:t xml:space="preserve"> </w:t>
      </w:r>
      <w:r w:rsidRPr="00E64B94">
        <w:rPr>
          <w:rFonts w:ascii="Times New Roman" w:hAnsi="Times New Roman"/>
        </w:rPr>
        <w:t xml:space="preserve">„Grozījumi Ministru kabineta </w:t>
      </w:r>
      <w:r w:rsidR="001D1088" w:rsidRPr="00E64B94">
        <w:rPr>
          <w:rFonts w:ascii="Times New Roman" w:hAnsi="Times New Roman"/>
        </w:rPr>
        <w:t>2010</w:t>
      </w:r>
      <w:r w:rsidR="000B73CE" w:rsidRPr="00E64B94">
        <w:rPr>
          <w:rFonts w:ascii="Times New Roman" w:hAnsi="Times New Roman"/>
        </w:rPr>
        <w:t>.gad</w:t>
      </w:r>
      <w:r w:rsidR="00EC5BE2" w:rsidRPr="00E64B94">
        <w:rPr>
          <w:rFonts w:ascii="Times New Roman" w:hAnsi="Times New Roman"/>
        </w:rPr>
        <w:t>a</w:t>
      </w:r>
      <w:r w:rsidR="001D1088" w:rsidRPr="00E64B94">
        <w:rPr>
          <w:rFonts w:ascii="Times New Roman" w:hAnsi="Times New Roman"/>
        </w:rPr>
        <w:t xml:space="preserve"> </w:t>
      </w:r>
      <w:r w:rsidR="00216C79" w:rsidRPr="00E64B94">
        <w:rPr>
          <w:rFonts w:ascii="Times New Roman" w:hAnsi="Times New Roman"/>
        </w:rPr>
        <w:t>13.aprīļa</w:t>
      </w:r>
      <w:r w:rsidR="00176E33" w:rsidRPr="00E64B94">
        <w:rPr>
          <w:rFonts w:ascii="Times New Roman" w:hAnsi="Times New Roman"/>
        </w:rPr>
        <w:t xml:space="preserve"> noteikumos Nr.</w:t>
      </w:r>
      <w:r w:rsidR="00EC5544" w:rsidRPr="00E64B94">
        <w:rPr>
          <w:rFonts w:ascii="Times New Roman" w:hAnsi="Times New Roman"/>
        </w:rPr>
        <w:t>346</w:t>
      </w:r>
      <w:r w:rsidR="0092378C" w:rsidRPr="00E64B94">
        <w:rPr>
          <w:rFonts w:ascii="Times New Roman" w:hAnsi="Times New Roman"/>
          <w:b w:val="0"/>
          <w:bCs w:val="0"/>
        </w:rPr>
        <w:t xml:space="preserve"> </w:t>
      </w:r>
      <w:r w:rsidRPr="00E64B94">
        <w:rPr>
          <w:rFonts w:ascii="Times New Roman" w:hAnsi="Times New Roman"/>
        </w:rPr>
        <w:t>„Not</w:t>
      </w:r>
      <w:r w:rsidR="00BE77C1" w:rsidRPr="00E64B94">
        <w:rPr>
          <w:rFonts w:ascii="Times New Roman" w:hAnsi="Times New Roman"/>
        </w:rPr>
        <w:t>eikumi par darbības pro</w:t>
      </w:r>
      <w:r w:rsidR="00102BD9" w:rsidRPr="00E64B94">
        <w:rPr>
          <w:rFonts w:ascii="Times New Roman" w:hAnsi="Times New Roman"/>
        </w:rPr>
        <w:t>gramm</w:t>
      </w:r>
      <w:r w:rsidR="00EC5BE2" w:rsidRPr="00E64B94">
        <w:rPr>
          <w:rFonts w:ascii="Times New Roman" w:hAnsi="Times New Roman"/>
        </w:rPr>
        <w:t>as „Infrastruktūra un pakalpojumi</w:t>
      </w:r>
      <w:r w:rsidR="00102BD9" w:rsidRPr="00E64B94">
        <w:rPr>
          <w:rFonts w:ascii="Times New Roman" w:hAnsi="Times New Roman"/>
        </w:rPr>
        <w:t>”</w:t>
      </w:r>
      <w:r w:rsidR="006F300B" w:rsidRPr="00E64B94">
        <w:rPr>
          <w:rFonts w:ascii="Times New Roman" w:hAnsi="Times New Roman"/>
        </w:rPr>
        <w:t xml:space="preserve"> </w:t>
      </w:r>
      <w:r w:rsidR="00102BD9" w:rsidRPr="00E64B94">
        <w:rPr>
          <w:rFonts w:ascii="Times New Roman" w:hAnsi="Times New Roman"/>
        </w:rPr>
        <w:t xml:space="preserve">papildinājuma </w:t>
      </w:r>
      <w:r w:rsidR="00EC5BE2" w:rsidRPr="00E64B94">
        <w:rPr>
          <w:rFonts w:ascii="Times New Roman" w:hAnsi="Times New Roman"/>
        </w:rPr>
        <w:t>3</w:t>
      </w:r>
      <w:r w:rsidR="00C4231A" w:rsidRPr="00E64B94">
        <w:rPr>
          <w:rFonts w:ascii="Times New Roman" w:hAnsi="Times New Roman"/>
        </w:rPr>
        <w:t>.</w:t>
      </w:r>
      <w:r w:rsidR="00EC5544" w:rsidRPr="00E64B94">
        <w:rPr>
          <w:rFonts w:ascii="Times New Roman" w:hAnsi="Times New Roman"/>
        </w:rPr>
        <w:t>1.3.2</w:t>
      </w:r>
      <w:r w:rsidR="00102BD9" w:rsidRPr="00E64B94">
        <w:rPr>
          <w:rFonts w:ascii="Times New Roman" w:hAnsi="Times New Roman"/>
        </w:rPr>
        <w:t>.</w:t>
      </w:r>
      <w:r w:rsidR="007A4E15" w:rsidRPr="00E64B94">
        <w:rPr>
          <w:rFonts w:ascii="Times New Roman" w:hAnsi="Times New Roman"/>
        </w:rPr>
        <w:t>aktivitāti</w:t>
      </w:r>
      <w:r w:rsidR="00BE77C1" w:rsidRPr="00E64B94">
        <w:rPr>
          <w:rFonts w:ascii="Times New Roman" w:hAnsi="Times New Roman"/>
        </w:rPr>
        <w:t xml:space="preserve"> </w:t>
      </w:r>
      <w:r w:rsidR="000B73CE" w:rsidRPr="00E64B94">
        <w:rPr>
          <w:rFonts w:ascii="Times New Roman" w:hAnsi="Times New Roman"/>
        </w:rPr>
        <w:t>„</w:t>
      </w:r>
      <w:r w:rsidR="00EC5544" w:rsidRPr="00E64B94">
        <w:rPr>
          <w:rFonts w:ascii="Times New Roman" w:hAnsi="Times New Roman"/>
        </w:rPr>
        <w:t>Atbalsts vispārējās izglītības iestāžu tīkla optimizācijai”</w:t>
      </w:r>
      <w:r w:rsidR="00C45DE1" w:rsidRPr="00E64B94">
        <w:rPr>
          <w:rFonts w:ascii="Times New Roman" w:hAnsi="Times New Roman"/>
        </w:rPr>
        <w:t>”</w:t>
      </w:r>
      <w:r w:rsidR="0092378C" w:rsidRPr="00E64B94">
        <w:rPr>
          <w:rFonts w:ascii="Times New Roman" w:hAnsi="Times New Roman"/>
          <w:bCs w:val="0"/>
        </w:rPr>
        <w:t xml:space="preserve"> </w:t>
      </w:r>
      <w:r w:rsidR="001F437B" w:rsidRPr="00E64B94">
        <w:rPr>
          <w:rFonts w:ascii="Times New Roman" w:hAnsi="Times New Roman"/>
          <w:bCs w:val="0"/>
        </w:rPr>
        <w:t xml:space="preserve">sākotnējās ietekmes novērtējuma </w:t>
      </w:r>
      <w:r w:rsidRPr="00E64B94">
        <w:rPr>
          <w:rFonts w:ascii="Times New Roman" w:hAnsi="Times New Roman"/>
          <w:bCs w:val="0"/>
        </w:rPr>
        <w:t>ziņojums (anotācija)</w:t>
      </w:r>
    </w:p>
    <w:p w:rsidR="003302BA" w:rsidRPr="00E64B94" w:rsidRDefault="003302BA" w:rsidP="00E64B94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tbl>
      <w:tblPr>
        <w:tblpPr w:leftFromText="180" w:rightFromText="180" w:bottomFromText="20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1916"/>
        <w:gridCol w:w="6662"/>
      </w:tblGrid>
      <w:tr w:rsidR="00DC6DF9" w:rsidRPr="00E64B94" w:rsidTr="00DC6DF9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F9" w:rsidRPr="00E64B94" w:rsidRDefault="00DC6DF9" w:rsidP="00E64B94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DC6DF9" w:rsidRPr="00E64B94" w:rsidTr="00DC6DF9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Pamatojums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CE2A01">
            <w:pPr>
              <w:pStyle w:val="tv20787921"/>
              <w:spacing w:after="0" w:line="240" w:lineRule="auto"/>
              <w:ind w:right="141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E64B9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Ministru kabineta noteikumu projekts</w:t>
            </w:r>
            <w:r w:rsidRPr="00E64B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4B94">
              <w:rPr>
                <w:rFonts w:ascii="Times New Roman" w:hAnsi="Times New Roman"/>
                <w:b w:val="0"/>
                <w:sz w:val="26"/>
                <w:szCs w:val="26"/>
              </w:rPr>
              <w:t>„Grozījumi Ministru kabineta 2010</w:t>
            </w:r>
            <w:r w:rsidR="004F5023" w:rsidRPr="00E64B94">
              <w:rPr>
                <w:rFonts w:ascii="Times New Roman" w:hAnsi="Times New Roman"/>
                <w:b w:val="0"/>
                <w:sz w:val="26"/>
                <w:szCs w:val="26"/>
              </w:rPr>
              <w:t>.gada 13.aprīļa</w:t>
            </w:r>
            <w:r w:rsidRPr="00E64B94">
              <w:rPr>
                <w:rFonts w:ascii="Times New Roman" w:hAnsi="Times New Roman"/>
                <w:b w:val="0"/>
                <w:sz w:val="26"/>
                <w:szCs w:val="26"/>
              </w:rPr>
              <w:t xml:space="preserve"> noteikumos Nr.</w:t>
            </w:r>
            <w:r w:rsidR="004F5023" w:rsidRPr="00E64B94">
              <w:rPr>
                <w:rFonts w:ascii="Times New Roman" w:hAnsi="Times New Roman"/>
                <w:b w:val="0"/>
                <w:sz w:val="26"/>
                <w:szCs w:val="26"/>
              </w:rPr>
              <w:t>346</w:t>
            </w:r>
            <w:r w:rsidRPr="00E64B94">
              <w:rPr>
                <w:rFonts w:ascii="Times New Roman" w:hAnsi="Times New Roman"/>
                <w:b w:val="0"/>
                <w:sz w:val="26"/>
                <w:szCs w:val="26"/>
              </w:rPr>
              <w:t xml:space="preserve"> „Noteikumi par darbības programmas „Infrastruktūra un pakalpojumi” papildinājuma 3.1.3.2</w:t>
            </w:r>
            <w:r w:rsidR="004F5023" w:rsidRPr="00E64B94">
              <w:rPr>
                <w:rFonts w:ascii="Times New Roman" w:hAnsi="Times New Roman"/>
                <w:b w:val="0"/>
                <w:sz w:val="26"/>
                <w:szCs w:val="26"/>
              </w:rPr>
              <w:t>.aktivitāti</w:t>
            </w:r>
            <w:r w:rsidRPr="00E64B94">
              <w:rPr>
                <w:rFonts w:ascii="Times New Roman" w:hAnsi="Times New Roman"/>
                <w:b w:val="0"/>
                <w:sz w:val="26"/>
                <w:szCs w:val="26"/>
              </w:rPr>
              <w:t xml:space="preserve"> „Atbalsts vispārējās izglītības iestāžu tīkla opt</w:t>
            </w:r>
            <w:r w:rsidR="00C360F9">
              <w:rPr>
                <w:rFonts w:ascii="Times New Roman" w:hAnsi="Times New Roman"/>
                <w:b w:val="0"/>
                <w:sz w:val="26"/>
                <w:szCs w:val="26"/>
              </w:rPr>
              <w:t>imizācij</w:t>
            </w:r>
            <w:r w:rsidR="0011381C">
              <w:rPr>
                <w:rFonts w:ascii="Times New Roman" w:hAnsi="Times New Roman"/>
                <w:b w:val="0"/>
                <w:sz w:val="26"/>
                <w:szCs w:val="26"/>
              </w:rPr>
              <w:t>ai”” (turpmāk – projekts</w:t>
            </w:r>
            <w:r w:rsidRPr="00E64B94">
              <w:rPr>
                <w:rFonts w:ascii="Times New Roman" w:hAnsi="Times New Roman"/>
                <w:b w:val="0"/>
                <w:sz w:val="26"/>
                <w:szCs w:val="26"/>
              </w:rPr>
              <w:t>) ir sagatavots saskaņā ar:</w:t>
            </w:r>
          </w:p>
          <w:p w:rsidR="00CE2A01" w:rsidRDefault="00DC6DF9" w:rsidP="00CE2A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B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</w:t>
            </w:r>
            <w:proofErr w:type="spellStart"/>
            <w:r w:rsidRPr="00E64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572F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ieviešanas kārtības likuma 30.panta pirmo</w:t>
            </w:r>
            <w:r w:rsidRPr="00E64B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daļu;</w:t>
            </w:r>
          </w:p>
          <w:p w:rsidR="00CE2A01" w:rsidRDefault="00CE2A01" w:rsidP="00CE2A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</w:t>
            </w:r>
            <w:r w:rsidR="00DC6DF9" w:rsidRPr="00E64B94">
              <w:rPr>
                <w:rFonts w:ascii="Times New Roman" w:eastAsia="Calibri" w:hAnsi="Times New Roman" w:cs="Times New Roman"/>
                <w:sz w:val="26"/>
                <w:szCs w:val="26"/>
              </w:rPr>
              <w:t>Ministru kabineta 2012.gada 27.jūnija rīkojuma Nr.282 „Par Koncepciju par normatīvo aktu sakārtošanu saistībā ar eiro ievešanu Latvijā” 7.1.apakšpunktu;</w:t>
            </w:r>
          </w:p>
          <w:p w:rsidR="00DC6DF9" w:rsidRPr="00572F48" w:rsidRDefault="00CE2A01" w:rsidP="00CE2A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3) </w:t>
            </w:r>
            <w:r w:rsidR="00DC6DF9" w:rsidRPr="00E64B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Latvijas Nacionālā </w:t>
            </w:r>
            <w:proofErr w:type="spellStart"/>
            <w:r w:rsidR="00DC6DF9" w:rsidRPr="00E64B9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DC6DF9" w:rsidRPr="00E64B9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ieviešanas plāna (apstiprināts ar Ministru kabineta 2013.gada 4.aprīļa rīkojumu Nr.136) 1.pielikuma J2.2.2.apakšpunktu</w:t>
            </w:r>
            <w:r w:rsidR="00CF47C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C6DF9" w:rsidRPr="00E64B94" w:rsidTr="00DC6DF9">
        <w:trPr>
          <w:trHeight w:val="55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F66B07" w:rsidP="00E64B94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Pašreizējā situācija un probl6</w:t>
            </w:r>
            <w:r w:rsidR="00DC6DF9" w:rsidRPr="00E64B94">
              <w:rPr>
                <w:sz w:val="26"/>
                <w:szCs w:val="26"/>
              </w:rPr>
              <w:t>mas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01" w:rsidRDefault="00DC6DF9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>Ministru kabineta 2010.gada 13.aprīļa noteikumos Nr.346</w:t>
            </w:r>
            <w:r w:rsidRPr="00E64B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„Noteikumi par darbības programmas „Infrastruktūra un pakalpojumi” p</w:t>
            </w:r>
            <w:r w:rsidR="001138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apildinājuma 3.1.3.2.aktivitāti</w:t>
            </w:r>
            <w:r w:rsidRPr="00E64B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„Atbalsts vispārējās izglītības iestāžu tīkla optimizācijai</w:t>
            </w:r>
            <w:r w:rsidR="0011381C">
              <w:rPr>
                <w:rFonts w:ascii="Times New Roman" w:hAnsi="Times New Roman"/>
                <w:sz w:val="26"/>
                <w:szCs w:val="26"/>
              </w:rPr>
              <w:t xml:space="preserve">”” </w:t>
            </w:r>
            <w:r w:rsidR="00CA0ED5">
              <w:rPr>
                <w:rFonts w:ascii="Times New Roman" w:hAnsi="Times New Roman"/>
                <w:sz w:val="26"/>
                <w:szCs w:val="26"/>
              </w:rPr>
              <w:t xml:space="preserve">(turpmāk – Ministru kabineta noteikumi Nr.346) </w:t>
            </w:r>
            <w:r w:rsidR="0011381C">
              <w:rPr>
                <w:rFonts w:ascii="Times New Roman" w:hAnsi="Times New Roman"/>
                <w:sz w:val="26"/>
                <w:szCs w:val="26"/>
              </w:rPr>
              <w:t>paredzēto darbību</w:t>
            </w:r>
            <w:r w:rsidRPr="00E64B94">
              <w:rPr>
                <w:rFonts w:ascii="Times New Roman" w:hAnsi="Times New Roman"/>
                <w:sz w:val="26"/>
                <w:szCs w:val="26"/>
              </w:rPr>
              <w:t>, lai uzlabotu valstī vidējās izglītības kvalitāti, apmaksa ir noteikta latos. 3.1.3.2.aktivitātes ietvaros īstenotos projektus finansē no Eiropas Reģionālās attīstības fonda līdzekļiem</w:t>
            </w:r>
            <w:r w:rsidR="00256788" w:rsidRPr="00E64B9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E2A01" w:rsidRDefault="00CA0ED5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Ministru kabineta </w:t>
            </w:r>
            <w:r w:rsidR="00C87237">
              <w:rPr>
                <w:rFonts w:ascii="Times New Roman" w:hAnsi="Times New Roman"/>
                <w:sz w:val="26"/>
                <w:szCs w:val="26"/>
              </w:rPr>
              <w:t>noteikumos Nr.</w:t>
            </w:r>
            <w:r w:rsidR="0011381C">
              <w:rPr>
                <w:rFonts w:ascii="Times New Roman" w:hAnsi="Times New Roman"/>
                <w:sz w:val="26"/>
                <w:szCs w:val="26"/>
              </w:rPr>
              <w:t>346 latos ir arī izteikta projekta minimālā attiecināmo izmaksu kopsumma un projekta maksimālā attiecināmo izmaksu kopsumma.</w:t>
            </w:r>
          </w:p>
          <w:p w:rsidR="00CE2A01" w:rsidRDefault="00D93832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Ministru kabineta n</w:t>
            </w:r>
            <w:r w:rsidR="00256788" w:rsidRPr="00E64B94">
              <w:rPr>
                <w:rFonts w:ascii="Times New Roman" w:hAnsi="Times New Roman"/>
                <w:sz w:val="26"/>
                <w:szCs w:val="26"/>
              </w:rPr>
              <w:t xml:space="preserve">oteikumi </w:t>
            </w:r>
            <w:r w:rsidR="00C360F9">
              <w:rPr>
                <w:rFonts w:ascii="Times New Roman" w:hAnsi="Times New Roman"/>
                <w:sz w:val="26"/>
                <w:szCs w:val="26"/>
              </w:rPr>
              <w:t xml:space="preserve">Nr.346 </w:t>
            </w:r>
            <w:r w:rsidR="00256788" w:rsidRPr="00E64B94">
              <w:rPr>
                <w:rFonts w:ascii="Times New Roman" w:hAnsi="Times New Roman"/>
                <w:sz w:val="26"/>
                <w:szCs w:val="26"/>
              </w:rPr>
              <w:t xml:space="preserve">ietver </w:t>
            </w:r>
            <w:r w:rsidR="00DC6DF9" w:rsidRPr="00E64B94">
              <w:rPr>
                <w:rFonts w:ascii="Times New Roman" w:hAnsi="Times New Roman"/>
                <w:sz w:val="26"/>
                <w:szCs w:val="26"/>
              </w:rPr>
              <w:t>arī normas, kurās izdarītas atsauces uz latiem.</w:t>
            </w:r>
          </w:p>
          <w:p w:rsidR="00DC6DF9" w:rsidRPr="00CE2A01" w:rsidRDefault="00DC6DF9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Ievērojot iepriekšminēto un to, ka ar 2014.gada 1.janvāri Latvijā plānots ieviest </w:t>
            </w:r>
            <w:proofErr w:type="spellStart"/>
            <w:r w:rsidRPr="00E64B94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E64B9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>ir nepieciešams</w:t>
            </w:r>
            <w:r w:rsidR="00870D11">
              <w:rPr>
                <w:rFonts w:ascii="Times New Roman" w:hAnsi="Times New Roman" w:cs="Times New Roman"/>
                <w:sz w:val="26"/>
                <w:szCs w:val="26"/>
              </w:rPr>
              <w:t xml:space="preserve"> izstrādāt grozījumus </w:t>
            </w: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>Ministru kabineta noteikumos</w:t>
            </w:r>
            <w:r w:rsidR="00870D11">
              <w:rPr>
                <w:rFonts w:ascii="Times New Roman" w:hAnsi="Times New Roman" w:cs="Times New Roman"/>
                <w:sz w:val="26"/>
                <w:szCs w:val="26"/>
              </w:rPr>
              <w:t xml:space="preserve"> Nr.346</w:t>
            </w: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DC6DF9" w:rsidRPr="00E64B94" w:rsidTr="00DC6DF9">
        <w:trPr>
          <w:trHeight w:val="10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Default="00DC6DF9" w:rsidP="00E64B94">
            <w:pPr>
              <w:pStyle w:val="FootnoteText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Projekts šo jomu neskar.</w:t>
            </w:r>
          </w:p>
          <w:p w:rsidR="000158AF" w:rsidRPr="00E64B94" w:rsidRDefault="000158AF" w:rsidP="000158A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DC6DF9" w:rsidRPr="00E64B94" w:rsidTr="00DC6DF9">
        <w:trPr>
          <w:trHeight w:val="9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01" w:rsidRDefault="00C97C63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Projekts sagatavots, lai pielāgotu Ministru kabineta noteikumus Nr.346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ieviešanai</w:t>
            </w: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lv-LV"/>
              </w:rPr>
              <w:t>.</w:t>
            </w:r>
          </w:p>
          <w:p w:rsidR="00CE2A01" w:rsidRDefault="00DC6DF9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Projekts sagatavots atbilstoši </w:t>
            </w:r>
            <w:proofErr w:type="spellStart"/>
            <w:r w:rsidRPr="00E64B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 ieviešanas kārtības likuma </w:t>
            </w:r>
            <w:r w:rsidRPr="00E64B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32.panta otrās daļas 2.punktam, aizstājot skaitlisko vērtību latos ar skaitlisko vērtību </w:t>
            </w:r>
            <w:proofErr w:type="spellStart"/>
            <w:r w:rsidRPr="00E64B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 un konvertējot to atbilstoši </w:t>
            </w:r>
            <w:r w:rsidRPr="00E64B9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neatsaucami fiksētam </w:t>
            </w:r>
            <w:proofErr w:type="spellStart"/>
            <w:r w:rsidRPr="00E64B9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E64B9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maiņas kursam, ko saskaņā ar Līguma par Eiropas Savienības darbību 140.panta 3.punktu Eiropas Savienības Padome noteikusi latu apmaiņai pret </w:t>
            </w:r>
            <w:proofErr w:type="spellStart"/>
            <w:r w:rsidRPr="00E64B94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E64B94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(</w:t>
            </w: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>EUR 1 = LVL 0,702804) (pielikums</w:t>
            </w:r>
            <w:r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r w:rsidR="00FA059C" w:rsidRPr="00CE2A01">
              <w:rPr>
                <w:rFonts w:ascii="Times New Roman" w:hAnsi="Times New Roman" w:cs="Times New Roman"/>
                <w:sz w:val="26"/>
                <w:szCs w:val="26"/>
              </w:rPr>
              <w:t>Projektā n</w:t>
            </w:r>
            <w:r w:rsidR="00247542"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oapaļošana veikta līdz veselam </w:t>
            </w:r>
            <w:proofErr w:type="spellStart"/>
            <w:r w:rsidR="00247542" w:rsidRPr="00CE2A01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247542"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90ED1"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ievērojot </w:t>
            </w:r>
            <w:r w:rsidR="00490ED1" w:rsidRPr="00CE2A01">
              <w:rPr>
                <w:rFonts w:ascii="Times New Roman" w:hAnsi="Times New Roman"/>
                <w:sz w:val="26"/>
                <w:szCs w:val="26"/>
                <w:lang w:eastAsia="lv-LV"/>
              </w:rPr>
              <w:t>izglītības nozares darbības programmu maksājumu</w:t>
            </w:r>
            <w:r w:rsidR="00FA059C" w:rsidRPr="00CE2A01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izteikšanas</w:t>
            </w:r>
            <w:r w:rsidR="00490ED1" w:rsidRPr="00CE2A01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principu veselos skaitļos un</w:t>
            </w:r>
            <w:r w:rsidR="00490ED1" w:rsidRPr="00CE2A01">
              <w:rPr>
                <w:rFonts w:ascii="Times New Roman" w:hAnsi="Times New Roman"/>
                <w:i/>
                <w:sz w:val="26"/>
                <w:szCs w:val="26"/>
                <w:lang w:eastAsia="lv-LV"/>
              </w:rPr>
              <w:t xml:space="preserve"> </w:t>
            </w:r>
            <w:r w:rsidR="00490ED1" w:rsidRPr="00CE2A01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nodrošinot Ministru kabineta noteikumos Nr.346 noteiktā pieejamā publiskā finansējuma skaitliskās vērtības </w:t>
            </w:r>
            <w:proofErr w:type="spellStart"/>
            <w:r w:rsidR="00490ED1" w:rsidRPr="00CE2A01">
              <w:rPr>
                <w:rFonts w:ascii="Times New Roman" w:hAnsi="Times New Roman"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="00490ED1" w:rsidRPr="00CE2A01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 atbilstību darbības programmas „</w:t>
            </w:r>
            <w:r w:rsidR="00490ED1" w:rsidRPr="00CE2A01">
              <w:rPr>
                <w:rFonts w:ascii="Times New Roman" w:hAnsi="Times New Roman"/>
                <w:sz w:val="26"/>
                <w:szCs w:val="26"/>
              </w:rPr>
              <w:t>Infrastruktūra un pakalpojumi” papildinājumā noteiktajam.</w:t>
            </w:r>
            <w:r w:rsidR="00490ED1" w:rsidRPr="00FA059C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  <w:p w:rsidR="00CE2A01" w:rsidRPr="00CE2A01" w:rsidRDefault="00DC6DF9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A01">
              <w:rPr>
                <w:rFonts w:ascii="Times New Roman" w:hAnsi="Times New Roman" w:cs="Times New Roman"/>
                <w:sz w:val="26"/>
                <w:szCs w:val="26"/>
              </w:rPr>
              <w:t>Projekt</w:t>
            </w:r>
            <w:r w:rsidR="00FA059C" w:rsidRPr="00CE2A01">
              <w:rPr>
                <w:rFonts w:ascii="Times New Roman" w:hAnsi="Times New Roman" w:cs="Times New Roman"/>
                <w:sz w:val="26"/>
                <w:szCs w:val="26"/>
              </w:rPr>
              <w:t>a 1.1.apakšpunktā</w:t>
            </w:r>
            <w:r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 norādītā</w:t>
            </w: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 kopējā </w:t>
            </w:r>
            <w:r w:rsidRPr="00E64B9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3.1.3.2.</w:t>
            </w: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aktivitātē pieejamā publiskā finansējuma skaitliskā vērtība </w:t>
            </w:r>
            <w:proofErr w:type="spellStart"/>
            <w:r w:rsidRPr="00E64B9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 atbilst skaitliskajai vērtībai, kas norādīta darbības programmas „Infrastruktūra un pakalpojumi” papildinājumā</w:t>
            </w:r>
            <w:r w:rsidR="002839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7D1A"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 xml:space="preserve">Tādējādi aprēķina rezultātā netiek radīta ietekme uz valsts budžetu, un </w:t>
            </w:r>
            <w:r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tiesību norma, kurā skaitliskā vērtība ir izteikta </w:t>
            </w:r>
            <w:proofErr w:type="spellStart"/>
            <w:r w:rsidRPr="00CE2A0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CE2A01">
              <w:rPr>
                <w:rFonts w:ascii="Times New Roman" w:hAnsi="Times New Roman" w:cs="Times New Roman"/>
                <w:sz w:val="26"/>
                <w:szCs w:val="26"/>
              </w:rPr>
              <w:t>, nav personai nelabvēlīgāka par sākotnējo tiesību normu, kurā skaitliskā vērtība ir izteikta latos.</w:t>
            </w:r>
          </w:p>
          <w:p w:rsidR="00CE2A01" w:rsidRPr="00CE2A01" w:rsidRDefault="00FA059C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Projekta 1.2.apakšpunktā norādītā</w:t>
            </w:r>
            <w:r w:rsidR="006B46D2"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minimālā attiecināmo izmaksu kopsumma un maksimālā izmaksu kopsumma atbilst darbības programmas</w:t>
            </w:r>
            <w:r w:rsidR="00432390"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„Infrastruktūra un pakalpojumi”</w:t>
            </w:r>
            <w:r w:rsidR="006B46D2"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 papildinājumā </w:t>
            </w:r>
            <w:r w:rsidR="00432390"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3.1.3.2.aktivitātei</w:t>
            </w:r>
            <w:r w:rsidR="00432390" w:rsidRPr="00CE2A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6B46D2"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minētajām projekta minimālajām un maksimālajām attiecināmajām izmaksā</w:t>
            </w:r>
            <w:r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m. </w:t>
            </w:r>
            <w:r w:rsidR="006B46D2"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2A01">
              <w:rPr>
                <w:rFonts w:ascii="Times New Roman" w:hAnsi="Times New Roman" w:cs="Times New Roman"/>
                <w:sz w:val="26"/>
                <w:szCs w:val="26"/>
              </w:rPr>
              <w:t>Tādejādi</w:t>
            </w:r>
            <w:r w:rsidR="006B46D2"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46D2"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 xml:space="preserve">aprēķina rezultātā netiek radīta ietekme uz valsts budžetu, un tiesību norma, kurā skaitliskā vērtība ir izteikta </w:t>
            </w:r>
            <w:proofErr w:type="spellStart"/>
            <w:r w:rsidR="006B46D2" w:rsidRPr="00CE2A01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lv-LV"/>
              </w:rPr>
              <w:t>euro</w:t>
            </w:r>
            <w:proofErr w:type="spellEnd"/>
            <w:r w:rsidR="006B46D2" w:rsidRPr="00CE2A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, nav personai nelabvēlīgāka par sākotnējo tiesību normu, kurā skaitliskā vērtība ir izteikta latos.</w:t>
            </w:r>
          </w:p>
          <w:p w:rsidR="00FA059C" w:rsidRPr="00CE2A01" w:rsidRDefault="00FA059C" w:rsidP="00CE2A01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2A01">
              <w:rPr>
                <w:rFonts w:ascii="Times New Roman" w:hAnsi="Times New Roman" w:cs="Times New Roman"/>
                <w:sz w:val="26"/>
                <w:szCs w:val="26"/>
              </w:rPr>
              <w:t>Projekts neparedz grozījumu veikšanu Ministru kabineta noteikumu Nr.346 1.pielikuma (Eiropas Reģionālās attīstības fonda projekta iesnieguma veidlapa) D daļā un 2.pielikuma „</w:t>
            </w:r>
            <w:bookmarkStart w:id="0" w:name="371257"/>
            <w:bookmarkEnd w:id="0"/>
            <w:r w:rsidRPr="00CE2A01">
              <w:rPr>
                <w:rFonts w:ascii="Times New Roman" w:hAnsi="Times New Roman" w:cs="Times New Roman"/>
                <w:bCs/>
                <w:sz w:val="26"/>
                <w:szCs w:val="26"/>
              </w:rPr>
              <w:t>Projektu iesniegumu vērtēšanas kritēriji” 1.11.apakšpunktā un 1.14.apakšpunktā</w:t>
            </w:r>
            <w:r w:rsidR="001C1AA3" w:rsidRPr="00CE2A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(minētās normas ietver atsauces uz latiem)</w:t>
            </w:r>
            <w:r w:rsidRPr="00CE2A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4310EF" w:rsidRPr="00CE2A0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ņemot vērā, ka </w:t>
            </w:r>
            <w:r w:rsidR="004310EF" w:rsidRPr="00CE2A01">
              <w:rPr>
                <w:rFonts w:ascii="Times New Roman" w:hAnsi="Times New Roman" w:cs="Times New Roman"/>
                <w:sz w:val="26"/>
                <w:szCs w:val="26"/>
              </w:rPr>
              <w:t xml:space="preserve">3.1.3.2.aktivitātes „Atbalsts vispārējās izglītības iestāžu tīkla optimizācijai” ietvaros projektu iesniegumu atlase ir noslēgusies un ir noslēgtas vienošanās par Eiropas Reģionālās attīstības fonda projektu īstenošanu par visu </w:t>
            </w:r>
            <w:r w:rsidR="00D218CB" w:rsidRPr="00CE2A01">
              <w:rPr>
                <w:rFonts w:ascii="Times New Roman" w:hAnsi="Times New Roman" w:cs="Times New Roman"/>
                <w:sz w:val="26"/>
                <w:szCs w:val="26"/>
              </w:rPr>
              <w:t>3.1.3.2.</w:t>
            </w:r>
            <w:r w:rsidR="004310EF" w:rsidRPr="00CE2A01">
              <w:rPr>
                <w:rFonts w:ascii="Times New Roman" w:hAnsi="Times New Roman" w:cs="Times New Roman"/>
                <w:sz w:val="26"/>
                <w:szCs w:val="26"/>
              </w:rPr>
              <w:t>aktivitātē pieejamo finansējumu.</w:t>
            </w:r>
          </w:p>
        </w:tc>
      </w:tr>
      <w:tr w:rsidR="00DC6DF9" w:rsidRPr="00E64B94" w:rsidTr="00DC6DF9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Izglītības un zinātnes ministrija.</w:t>
            </w:r>
          </w:p>
        </w:tc>
      </w:tr>
      <w:tr w:rsidR="00DC6DF9" w:rsidRPr="00E64B94" w:rsidTr="00DC6DF9">
        <w:trPr>
          <w:trHeight w:val="9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E64B94">
              <w:rPr>
                <w:sz w:val="26"/>
                <w:szCs w:val="26"/>
              </w:rPr>
              <w:t xml:space="preserve">Iemesli, kādēļ netika nodrošināta </w:t>
            </w:r>
            <w:r w:rsidRPr="00E64B94">
              <w:rPr>
                <w:sz w:val="26"/>
                <w:szCs w:val="26"/>
              </w:rPr>
              <w:lastRenderedPageBreak/>
              <w:t>sabiedrības līdzdalība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CE2A01">
            <w:pPr>
              <w:pStyle w:val="FootnoteText"/>
              <w:ind w:right="141"/>
              <w:jc w:val="both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lastRenderedPageBreak/>
              <w:t>Sabiedrības līdzdalība projekta izstrādē netika nodrošināta, jo projekts nemaina pastāvošo tiesisko regulējumu pēc būtības.</w:t>
            </w:r>
          </w:p>
        </w:tc>
      </w:tr>
      <w:tr w:rsidR="00DC6DF9" w:rsidRPr="00E64B94" w:rsidTr="00DC6DF9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E64B94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E64B94">
              <w:rPr>
                <w:sz w:val="26"/>
                <w:szCs w:val="26"/>
              </w:rPr>
              <w:t>Cita informācija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9" w:rsidRPr="00E64B94" w:rsidRDefault="00DC6DF9" w:rsidP="00CF47C5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4B94">
              <w:rPr>
                <w:rFonts w:ascii="Times New Roman" w:hAnsi="Times New Roman" w:cs="Times New Roman"/>
                <w:sz w:val="26"/>
                <w:szCs w:val="26"/>
              </w:rPr>
              <w:t>Nav.</w:t>
            </w:r>
          </w:p>
        </w:tc>
      </w:tr>
    </w:tbl>
    <w:p w:rsidR="00E5438C" w:rsidRPr="00E64B94" w:rsidRDefault="00E5438C" w:rsidP="00E64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438C" w:rsidRPr="00E64B94" w:rsidRDefault="00E5438C" w:rsidP="00CE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B94">
        <w:rPr>
          <w:rFonts w:ascii="Times New Roman" w:hAnsi="Times New Roman" w:cs="Times New Roman"/>
          <w:sz w:val="28"/>
          <w:szCs w:val="28"/>
        </w:rPr>
        <w:t>Anotācijas II, III, IV, V, VI un VII sadaļa</w:t>
      </w:r>
      <w:r w:rsidR="00E73F83" w:rsidRPr="00E64B94">
        <w:rPr>
          <w:rFonts w:ascii="Times New Roman" w:hAnsi="Times New Roman" w:cs="Times New Roman"/>
          <w:sz w:val="28"/>
          <w:szCs w:val="28"/>
        </w:rPr>
        <w:t xml:space="preserve"> – projekts šī</w:t>
      </w:r>
      <w:r w:rsidRPr="00E64B94">
        <w:rPr>
          <w:rFonts w:ascii="Times New Roman" w:hAnsi="Times New Roman" w:cs="Times New Roman"/>
          <w:sz w:val="28"/>
          <w:szCs w:val="28"/>
        </w:rPr>
        <w:t>s jomas neskar.</w:t>
      </w:r>
    </w:p>
    <w:p w:rsidR="00E5438C" w:rsidRPr="00E64B94" w:rsidRDefault="00E5438C" w:rsidP="00E6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38C" w:rsidRPr="00E64B94" w:rsidRDefault="00E5438C" w:rsidP="00E64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38C" w:rsidRPr="00E64B94" w:rsidRDefault="00E5438C" w:rsidP="00E64B94">
      <w:pPr>
        <w:pStyle w:val="Heading5"/>
        <w:ind w:left="-203" w:firstLine="770"/>
        <w:rPr>
          <w:szCs w:val="28"/>
          <w:lang w:val="lv-LV"/>
        </w:rPr>
      </w:pPr>
      <w:r w:rsidRPr="00E64B94">
        <w:rPr>
          <w:szCs w:val="28"/>
          <w:lang w:val="lv-LV"/>
        </w:rPr>
        <w:t>Izglītības un zinātnes ministrs</w:t>
      </w:r>
      <w:r w:rsidRPr="00E64B94">
        <w:rPr>
          <w:szCs w:val="28"/>
          <w:lang w:val="lv-LV"/>
        </w:rPr>
        <w:tab/>
      </w:r>
      <w:r w:rsidRPr="00E64B94">
        <w:rPr>
          <w:szCs w:val="28"/>
          <w:lang w:val="lv-LV"/>
        </w:rPr>
        <w:tab/>
      </w:r>
      <w:r w:rsidRPr="00E64B94">
        <w:rPr>
          <w:szCs w:val="28"/>
          <w:lang w:val="lv-LV"/>
        </w:rPr>
        <w:tab/>
      </w:r>
      <w:r w:rsidRPr="00E64B94">
        <w:rPr>
          <w:szCs w:val="28"/>
          <w:lang w:val="lv-LV"/>
        </w:rPr>
        <w:tab/>
      </w:r>
      <w:proofErr w:type="spellStart"/>
      <w:r w:rsidRPr="00E64B94">
        <w:rPr>
          <w:szCs w:val="28"/>
          <w:lang w:val="lv-LV"/>
        </w:rPr>
        <w:t>V.Dombrovskis</w:t>
      </w:r>
      <w:proofErr w:type="spellEnd"/>
    </w:p>
    <w:p w:rsidR="00E5438C" w:rsidRPr="00E64B94" w:rsidRDefault="00E5438C" w:rsidP="00E64B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38C" w:rsidRPr="00E64B94" w:rsidRDefault="00E5438C" w:rsidP="00E64B94">
      <w:pPr>
        <w:pStyle w:val="NoSpacing"/>
        <w:ind w:left="567"/>
        <w:rPr>
          <w:sz w:val="28"/>
          <w:szCs w:val="28"/>
        </w:rPr>
      </w:pPr>
      <w:r w:rsidRPr="00E64B94">
        <w:rPr>
          <w:sz w:val="28"/>
          <w:szCs w:val="28"/>
        </w:rPr>
        <w:t xml:space="preserve">Vizē: </w:t>
      </w:r>
      <w:r w:rsidRPr="00E64B94">
        <w:rPr>
          <w:sz w:val="28"/>
          <w:szCs w:val="28"/>
        </w:rPr>
        <w:tab/>
      </w:r>
      <w:r w:rsidRPr="00E64B94">
        <w:rPr>
          <w:sz w:val="28"/>
          <w:szCs w:val="28"/>
        </w:rPr>
        <w:tab/>
      </w:r>
    </w:p>
    <w:p w:rsidR="00E5438C" w:rsidRPr="00E64B94" w:rsidRDefault="00DD3404" w:rsidP="00E64B94">
      <w:pPr>
        <w:pStyle w:val="NoSpacing"/>
        <w:ind w:left="567"/>
        <w:rPr>
          <w:bCs/>
          <w:sz w:val="28"/>
          <w:szCs w:val="28"/>
        </w:rPr>
      </w:pPr>
      <w:r w:rsidRPr="00E64B94">
        <w:rPr>
          <w:bCs/>
          <w:sz w:val="28"/>
          <w:szCs w:val="28"/>
        </w:rPr>
        <w:t xml:space="preserve">Valsts sekretāre </w:t>
      </w:r>
      <w:r w:rsidRPr="00E64B94">
        <w:rPr>
          <w:bCs/>
          <w:sz w:val="28"/>
          <w:szCs w:val="28"/>
        </w:rPr>
        <w:tab/>
      </w:r>
      <w:r w:rsidRPr="00E64B94">
        <w:rPr>
          <w:bCs/>
          <w:sz w:val="28"/>
          <w:szCs w:val="28"/>
        </w:rPr>
        <w:tab/>
      </w:r>
      <w:r w:rsidRPr="00E64B94">
        <w:rPr>
          <w:bCs/>
          <w:sz w:val="28"/>
          <w:szCs w:val="28"/>
        </w:rPr>
        <w:tab/>
      </w:r>
      <w:r w:rsidRPr="00E64B94">
        <w:rPr>
          <w:bCs/>
          <w:sz w:val="28"/>
          <w:szCs w:val="28"/>
        </w:rPr>
        <w:tab/>
      </w:r>
      <w:r w:rsidRPr="00E64B94">
        <w:rPr>
          <w:bCs/>
          <w:sz w:val="28"/>
          <w:szCs w:val="28"/>
        </w:rPr>
        <w:tab/>
      </w:r>
      <w:r w:rsidRPr="00E64B94">
        <w:rPr>
          <w:bCs/>
          <w:sz w:val="28"/>
          <w:szCs w:val="28"/>
        </w:rPr>
        <w:tab/>
      </w:r>
      <w:r w:rsidR="00E5438C" w:rsidRPr="00E64B94">
        <w:rPr>
          <w:bCs/>
          <w:sz w:val="28"/>
          <w:szCs w:val="28"/>
        </w:rPr>
        <w:t>S.Liepiņa</w:t>
      </w:r>
    </w:p>
    <w:p w:rsidR="00E5438C" w:rsidRPr="00E64B94" w:rsidRDefault="00E5438C" w:rsidP="00E64B94">
      <w:pPr>
        <w:spacing w:line="240" w:lineRule="auto"/>
        <w:ind w:left="-203" w:firstLine="770"/>
        <w:rPr>
          <w:rFonts w:ascii="Times New Roman" w:hAnsi="Times New Roman" w:cs="Times New Roman"/>
          <w:sz w:val="28"/>
          <w:szCs w:val="28"/>
        </w:rPr>
      </w:pPr>
      <w:r w:rsidRPr="00E64B94">
        <w:rPr>
          <w:rFonts w:ascii="Times New Roman" w:hAnsi="Times New Roman" w:cs="Times New Roman"/>
          <w:sz w:val="28"/>
          <w:szCs w:val="28"/>
        </w:rPr>
        <w:tab/>
      </w:r>
      <w:r w:rsidRPr="00E64B94">
        <w:rPr>
          <w:rFonts w:ascii="Times New Roman" w:hAnsi="Times New Roman" w:cs="Times New Roman"/>
          <w:sz w:val="28"/>
          <w:szCs w:val="28"/>
        </w:rPr>
        <w:tab/>
      </w:r>
    </w:p>
    <w:p w:rsidR="00C87237" w:rsidRDefault="00C87237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37" w:rsidRDefault="00C87237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37" w:rsidRDefault="00C87237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867" w:rsidRPr="00E64B94" w:rsidRDefault="00CE2A01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A059C">
        <w:rPr>
          <w:rFonts w:ascii="Times New Roman" w:hAnsi="Times New Roman" w:cs="Times New Roman"/>
          <w:sz w:val="24"/>
          <w:szCs w:val="24"/>
        </w:rPr>
        <w:t>.09</w:t>
      </w:r>
      <w:r w:rsidR="00267997" w:rsidRPr="00E64B94">
        <w:rPr>
          <w:rFonts w:ascii="Times New Roman" w:hAnsi="Times New Roman" w:cs="Times New Roman"/>
          <w:sz w:val="24"/>
          <w:szCs w:val="24"/>
        </w:rPr>
        <w:t>.2013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4310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="00267997" w:rsidRPr="00E64B94">
        <w:rPr>
          <w:rFonts w:ascii="Times New Roman" w:hAnsi="Times New Roman" w:cs="Times New Roman"/>
          <w:sz w:val="24"/>
          <w:szCs w:val="24"/>
        </w:rPr>
        <w:t>0</w:t>
      </w:r>
    </w:p>
    <w:p w:rsidR="00710867" w:rsidRPr="00E64B94" w:rsidRDefault="00C87237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576</w:t>
      </w:r>
    </w:p>
    <w:p w:rsidR="00710867" w:rsidRPr="00E64B94" w:rsidRDefault="00710867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4B94">
        <w:rPr>
          <w:rFonts w:ascii="Times New Roman" w:hAnsi="Times New Roman" w:cs="Times New Roman"/>
          <w:sz w:val="24"/>
          <w:szCs w:val="24"/>
        </w:rPr>
        <w:t>M.Šūmane</w:t>
      </w:r>
      <w:proofErr w:type="spellEnd"/>
    </w:p>
    <w:p w:rsidR="00710867" w:rsidRDefault="00710867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94">
        <w:rPr>
          <w:rFonts w:ascii="Times New Roman" w:hAnsi="Times New Roman" w:cs="Times New Roman"/>
          <w:sz w:val="24"/>
          <w:szCs w:val="24"/>
        </w:rPr>
        <w:t xml:space="preserve">67047921, </w:t>
      </w:r>
      <w:hyperlink r:id="rId6" w:history="1">
        <w:r w:rsidR="004310EF" w:rsidRPr="00210FDD">
          <w:rPr>
            <w:rStyle w:val="Hyperlink"/>
            <w:rFonts w:ascii="Times New Roman" w:hAnsi="Times New Roman" w:cs="Times New Roman"/>
            <w:sz w:val="24"/>
            <w:szCs w:val="24"/>
          </w:rPr>
          <w:t>maija.sumane@izm.gov.lv</w:t>
        </w:r>
      </w:hyperlink>
    </w:p>
    <w:p w:rsidR="004310EF" w:rsidRDefault="004310EF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I.Griķe</w:t>
      </w:r>
      <w:proofErr w:type="spellEnd"/>
    </w:p>
    <w:p w:rsidR="004310EF" w:rsidRDefault="004310EF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67047826, </w:t>
      </w:r>
      <w:hyperlink r:id="rId7" w:history="1">
        <w:r w:rsidRPr="00210FDD">
          <w:rPr>
            <w:rStyle w:val="Hyperlink"/>
            <w:rFonts w:ascii="Times New Roman" w:hAnsi="Times New Roman" w:cs="Times New Roman"/>
            <w:sz w:val="24"/>
            <w:szCs w:val="24"/>
          </w:rPr>
          <w:t>inga.grike@izm.gov.lv</w:t>
        </w:r>
      </w:hyperlink>
    </w:p>
    <w:p w:rsidR="004310EF" w:rsidRDefault="004310EF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0EF" w:rsidRPr="00E64B94" w:rsidRDefault="004310EF" w:rsidP="00E64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867" w:rsidRPr="00E64B94" w:rsidRDefault="00710867" w:rsidP="00E64B94">
      <w:pPr>
        <w:spacing w:line="240" w:lineRule="auto"/>
      </w:pPr>
    </w:p>
    <w:sectPr w:rsidR="00710867" w:rsidRPr="00E64B94" w:rsidSect="00CE2A01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8D" w:rsidRDefault="00CB428D" w:rsidP="004031CC">
      <w:pPr>
        <w:spacing w:after="0" w:line="240" w:lineRule="auto"/>
      </w:pPr>
      <w:r>
        <w:separator/>
      </w:r>
    </w:p>
  </w:endnote>
  <w:endnote w:type="continuationSeparator" w:id="0">
    <w:p w:rsidR="00CB428D" w:rsidRDefault="00CB428D" w:rsidP="0040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1CC" w:rsidRPr="00FA059C" w:rsidRDefault="0092378C" w:rsidP="00FA059C">
    <w:pPr>
      <w:pStyle w:val="Footer"/>
      <w:jc w:val="both"/>
      <w:rPr>
        <w:sz w:val="20"/>
        <w:szCs w:val="20"/>
      </w:rPr>
    </w:pPr>
    <w:r w:rsidRPr="00FA059C">
      <w:rPr>
        <w:rFonts w:ascii="Times New Roman" w:hAnsi="Times New Roman" w:cs="Times New Roman"/>
        <w:sz w:val="20"/>
        <w:szCs w:val="20"/>
      </w:rPr>
      <w:t>IZMAnot_</w:t>
    </w:r>
    <w:r w:rsidR="00CE2A01">
      <w:rPr>
        <w:rFonts w:ascii="Times New Roman" w:hAnsi="Times New Roman" w:cs="Times New Roman"/>
        <w:sz w:val="20"/>
        <w:szCs w:val="20"/>
      </w:rPr>
      <w:t>27</w:t>
    </w:r>
    <w:r w:rsidR="00FA059C" w:rsidRPr="00FA059C">
      <w:rPr>
        <w:rFonts w:ascii="Times New Roman" w:hAnsi="Times New Roman" w:cs="Times New Roman"/>
        <w:sz w:val="20"/>
        <w:szCs w:val="20"/>
      </w:rPr>
      <w:t>09</w:t>
    </w:r>
    <w:r w:rsidR="00267997" w:rsidRPr="00FA059C">
      <w:rPr>
        <w:rFonts w:ascii="Times New Roman" w:hAnsi="Times New Roman" w:cs="Times New Roman"/>
        <w:sz w:val="20"/>
        <w:szCs w:val="20"/>
      </w:rPr>
      <w:t>13_groz346</w:t>
    </w:r>
    <w:r w:rsidR="00FA059C" w:rsidRPr="00FA059C">
      <w:rPr>
        <w:rFonts w:ascii="Times New Roman" w:hAnsi="Times New Roman" w:cs="Times New Roman"/>
        <w:sz w:val="20"/>
        <w:szCs w:val="20"/>
      </w:rPr>
      <w:t>_</w:t>
    </w:r>
    <w:r w:rsidR="00CE2A01">
      <w:rPr>
        <w:rFonts w:ascii="Times New Roman" w:hAnsi="Times New Roman" w:cs="Times New Roman"/>
        <w:sz w:val="20"/>
        <w:szCs w:val="20"/>
      </w:rPr>
      <w:t>euro</w:t>
    </w:r>
    <w:r w:rsidR="00404FA7" w:rsidRPr="00FA059C">
      <w:rPr>
        <w:rFonts w:ascii="Times New Roman" w:hAnsi="Times New Roman" w:cs="Times New Roman"/>
        <w:sz w:val="20"/>
        <w:szCs w:val="20"/>
      </w:rPr>
      <w:t>; Ministru kabineta noteikumu projekta „Grozījumi Ministru kabineta 2010.gada 13.aprīļa noteikumos Nr.346 „Noteikumi par darbības programmas „Infrastruktūra un pakalpoj</w:t>
    </w:r>
    <w:r w:rsidR="000A50F2" w:rsidRPr="00FA059C">
      <w:rPr>
        <w:rFonts w:ascii="Times New Roman" w:hAnsi="Times New Roman" w:cs="Times New Roman"/>
        <w:sz w:val="20"/>
        <w:szCs w:val="20"/>
      </w:rPr>
      <w:t>umi” papildinājuma 3.1.3.2.</w:t>
    </w:r>
    <w:r w:rsidR="00404FA7" w:rsidRPr="00FA059C">
      <w:rPr>
        <w:rFonts w:ascii="Times New Roman" w:hAnsi="Times New Roman" w:cs="Times New Roman"/>
        <w:sz w:val="20"/>
        <w:szCs w:val="20"/>
      </w:rPr>
      <w:t>aktivitāti „Atbalsts vispārējās izglītības iestāžu optimizācijai””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01" w:rsidRPr="00CE2A01" w:rsidRDefault="00FA059C" w:rsidP="00FA059C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A059C">
      <w:rPr>
        <w:rFonts w:ascii="Times New Roman" w:hAnsi="Times New Roman" w:cs="Times New Roman"/>
        <w:sz w:val="20"/>
        <w:szCs w:val="20"/>
      </w:rPr>
      <w:t>IZMAnot_</w:t>
    </w:r>
    <w:r w:rsidR="00CE2A01">
      <w:rPr>
        <w:rFonts w:ascii="Times New Roman" w:hAnsi="Times New Roman" w:cs="Times New Roman"/>
        <w:sz w:val="20"/>
        <w:szCs w:val="20"/>
      </w:rPr>
      <w:t>27</w:t>
    </w:r>
    <w:r w:rsidRPr="00FA059C">
      <w:rPr>
        <w:rFonts w:ascii="Times New Roman" w:hAnsi="Times New Roman" w:cs="Times New Roman"/>
        <w:sz w:val="20"/>
        <w:szCs w:val="20"/>
      </w:rPr>
      <w:t>0913_groz346_</w:t>
    </w:r>
    <w:r w:rsidR="00CE2A01">
      <w:rPr>
        <w:rFonts w:ascii="Times New Roman" w:hAnsi="Times New Roman" w:cs="Times New Roman"/>
        <w:sz w:val="20"/>
        <w:szCs w:val="20"/>
      </w:rPr>
      <w:t>euro</w:t>
    </w:r>
    <w:r w:rsidRPr="00FA059C">
      <w:rPr>
        <w:rFonts w:ascii="Times New Roman" w:hAnsi="Times New Roman" w:cs="Times New Roman"/>
        <w:sz w:val="20"/>
        <w:szCs w:val="20"/>
      </w:rPr>
      <w:t xml:space="preserve">; Ministru kabineta noteikumu projekta „Grozījumi Ministru kabineta 2010.gada 13.aprīļa noteikumos Nr.346 „Noteikumi par darbības programmas „Infrastruktūra un pakalpojumi” papildinājuma 3.1.3.2.aktivitāti „Atbalsts vispārējās izglītības iestāžu optimizācijai”” sākotnējās ietekmes </w:t>
    </w:r>
    <w:r w:rsidR="00CE2A01">
      <w:rPr>
        <w:rFonts w:ascii="Times New Roman" w:hAnsi="Times New Roman" w:cs="Times New Roman"/>
        <w:sz w:val="20"/>
        <w:szCs w:val="20"/>
      </w:rPr>
      <w:t>novērtējuma ziņojums (anotācija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8D" w:rsidRDefault="00CB428D" w:rsidP="004031CC">
      <w:pPr>
        <w:spacing w:after="0" w:line="240" w:lineRule="auto"/>
      </w:pPr>
      <w:r>
        <w:separator/>
      </w:r>
    </w:p>
  </w:footnote>
  <w:footnote w:type="continuationSeparator" w:id="0">
    <w:p w:rsidR="00CB428D" w:rsidRDefault="00CB428D" w:rsidP="0040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BD9" w:rsidRPr="00F66B07" w:rsidRDefault="00BF3D9A" w:rsidP="00F66B07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07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754" w:rsidRPr="008307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07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4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07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38C"/>
    <w:rsid w:val="000030D2"/>
    <w:rsid w:val="000158AF"/>
    <w:rsid w:val="0003023C"/>
    <w:rsid w:val="00034FBC"/>
    <w:rsid w:val="0003595F"/>
    <w:rsid w:val="000539CF"/>
    <w:rsid w:val="00056FE5"/>
    <w:rsid w:val="00073B32"/>
    <w:rsid w:val="00081014"/>
    <w:rsid w:val="00081403"/>
    <w:rsid w:val="000A2D41"/>
    <w:rsid w:val="000A393E"/>
    <w:rsid w:val="000A50F2"/>
    <w:rsid w:val="000B73CE"/>
    <w:rsid w:val="000C46CF"/>
    <w:rsid w:val="000D31C2"/>
    <w:rsid w:val="000D44B9"/>
    <w:rsid w:val="000E3B13"/>
    <w:rsid w:val="000F56BB"/>
    <w:rsid w:val="000F5E6E"/>
    <w:rsid w:val="00102BD9"/>
    <w:rsid w:val="00105F0F"/>
    <w:rsid w:val="0011381C"/>
    <w:rsid w:val="00121C44"/>
    <w:rsid w:val="001232B7"/>
    <w:rsid w:val="001236ED"/>
    <w:rsid w:val="00126B43"/>
    <w:rsid w:val="00176E33"/>
    <w:rsid w:val="00184D74"/>
    <w:rsid w:val="00196D30"/>
    <w:rsid w:val="001A0D0A"/>
    <w:rsid w:val="001B613D"/>
    <w:rsid w:val="001B7861"/>
    <w:rsid w:val="001C1AA3"/>
    <w:rsid w:val="001D1088"/>
    <w:rsid w:val="001D7D14"/>
    <w:rsid w:val="001E3B5E"/>
    <w:rsid w:val="001F1C10"/>
    <w:rsid w:val="001F437B"/>
    <w:rsid w:val="001F682A"/>
    <w:rsid w:val="00216C79"/>
    <w:rsid w:val="0023075A"/>
    <w:rsid w:val="00230B70"/>
    <w:rsid w:val="002411B9"/>
    <w:rsid w:val="00247542"/>
    <w:rsid w:val="00252789"/>
    <w:rsid w:val="00256788"/>
    <w:rsid w:val="00261369"/>
    <w:rsid w:val="00267997"/>
    <w:rsid w:val="00283982"/>
    <w:rsid w:val="00284FF8"/>
    <w:rsid w:val="00291150"/>
    <w:rsid w:val="002A077A"/>
    <w:rsid w:val="002B36BA"/>
    <w:rsid w:val="002B763C"/>
    <w:rsid w:val="002C3795"/>
    <w:rsid w:val="002D3C25"/>
    <w:rsid w:val="002E1ACC"/>
    <w:rsid w:val="002E3C47"/>
    <w:rsid w:val="002E7D5D"/>
    <w:rsid w:val="002F52AC"/>
    <w:rsid w:val="002F5CF2"/>
    <w:rsid w:val="002F6FF9"/>
    <w:rsid w:val="002F7E4E"/>
    <w:rsid w:val="0031210D"/>
    <w:rsid w:val="00317F9B"/>
    <w:rsid w:val="00320B33"/>
    <w:rsid w:val="00326718"/>
    <w:rsid w:val="003302BA"/>
    <w:rsid w:val="00334DC9"/>
    <w:rsid w:val="00336920"/>
    <w:rsid w:val="00355A66"/>
    <w:rsid w:val="003646AE"/>
    <w:rsid w:val="003903E3"/>
    <w:rsid w:val="003927BF"/>
    <w:rsid w:val="003B2A27"/>
    <w:rsid w:val="003B6B07"/>
    <w:rsid w:val="003D38B7"/>
    <w:rsid w:val="003D4C8E"/>
    <w:rsid w:val="003D5A2C"/>
    <w:rsid w:val="003F5CA3"/>
    <w:rsid w:val="004031CC"/>
    <w:rsid w:val="00404FA7"/>
    <w:rsid w:val="00411CB6"/>
    <w:rsid w:val="004310EF"/>
    <w:rsid w:val="00432390"/>
    <w:rsid w:val="0043616E"/>
    <w:rsid w:val="00446D19"/>
    <w:rsid w:val="00455F66"/>
    <w:rsid w:val="00461290"/>
    <w:rsid w:val="0047149E"/>
    <w:rsid w:val="00477A8A"/>
    <w:rsid w:val="00483B24"/>
    <w:rsid w:val="00490ED1"/>
    <w:rsid w:val="004B6E79"/>
    <w:rsid w:val="004C7F57"/>
    <w:rsid w:val="004E494D"/>
    <w:rsid w:val="004F5023"/>
    <w:rsid w:val="004F5146"/>
    <w:rsid w:val="004F6163"/>
    <w:rsid w:val="0050766F"/>
    <w:rsid w:val="005112FB"/>
    <w:rsid w:val="00512150"/>
    <w:rsid w:val="005224E5"/>
    <w:rsid w:val="00541E61"/>
    <w:rsid w:val="00544E27"/>
    <w:rsid w:val="0054744E"/>
    <w:rsid w:val="00557801"/>
    <w:rsid w:val="00572F48"/>
    <w:rsid w:val="005845AD"/>
    <w:rsid w:val="005908AB"/>
    <w:rsid w:val="00594801"/>
    <w:rsid w:val="005971E4"/>
    <w:rsid w:val="005B1DFB"/>
    <w:rsid w:val="005B307B"/>
    <w:rsid w:val="005C5168"/>
    <w:rsid w:val="005E3F7F"/>
    <w:rsid w:val="005F2222"/>
    <w:rsid w:val="005F5961"/>
    <w:rsid w:val="006201D7"/>
    <w:rsid w:val="00627596"/>
    <w:rsid w:val="00635343"/>
    <w:rsid w:val="0067145A"/>
    <w:rsid w:val="00693441"/>
    <w:rsid w:val="00695480"/>
    <w:rsid w:val="006A052B"/>
    <w:rsid w:val="006A6EC3"/>
    <w:rsid w:val="006B0973"/>
    <w:rsid w:val="006B1162"/>
    <w:rsid w:val="006B46D2"/>
    <w:rsid w:val="006C1349"/>
    <w:rsid w:val="006C336C"/>
    <w:rsid w:val="006E232A"/>
    <w:rsid w:val="006F300B"/>
    <w:rsid w:val="007105C0"/>
    <w:rsid w:val="00710867"/>
    <w:rsid w:val="00717718"/>
    <w:rsid w:val="00736836"/>
    <w:rsid w:val="00737EB1"/>
    <w:rsid w:val="0078035A"/>
    <w:rsid w:val="0079582A"/>
    <w:rsid w:val="007A4E15"/>
    <w:rsid w:val="007C3123"/>
    <w:rsid w:val="007C60C4"/>
    <w:rsid w:val="007C6AF7"/>
    <w:rsid w:val="007D1B58"/>
    <w:rsid w:val="007E0BD3"/>
    <w:rsid w:val="007F766D"/>
    <w:rsid w:val="00814590"/>
    <w:rsid w:val="00825B23"/>
    <w:rsid w:val="00826CED"/>
    <w:rsid w:val="00830754"/>
    <w:rsid w:val="00834726"/>
    <w:rsid w:val="00845A23"/>
    <w:rsid w:val="00865585"/>
    <w:rsid w:val="00870D11"/>
    <w:rsid w:val="00885A8F"/>
    <w:rsid w:val="008A0F0B"/>
    <w:rsid w:val="008A3537"/>
    <w:rsid w:val="008B3276"/>
    <w:rsid w:val="008E19DC"/>
    <w:rsid w:val="008E69DF"/>
    <w:rsid w:val="009064E6"/>
    <w:rsid w:val="0091500B"/>
    <w:rsid w:val="009231EF"/>
    <w:rsid w:val="0092378C"/>
    <w:rsid w:val="00923FA1"/>
    <w:rsid w:val="009272F0"/>
    <w:rsid w:val="00931BF8"/>
    <w:rsid w:val="00950E0E"/>
    <w:rsid w:val="00990829"/>
    <w:rsid w:val="00994A2B"/>
    <w:rsid w:val="009A1D21"/>
    <w:rsid w:val="009A2858"/>
    <w:rsid w:val="009A3220"/>
    <w:rsid w:val="009B64B8"/>
    <w:rsid w:val="009D11A5"/>
    <w:rsid w:val="009F65B0"/>
    <w:rsid w:val="009F678B"/>
    <w:rsid w:val="00A07A01"/>
    <w:rsid w:val="00A12AA1"/>
    <w:rsid w:val="00A12B33"/>
    <w:rsid w:val="00A243F9"/>
    <w:rsid w:val="00A32ACF"/>
    <w:rsid w:val="00A45236"/>
    <w:rsid w:val="00A4555D"/>
    <w:rsid w:val="00A53054"/>
    <w:rsid w:val="00A55BB7"/>
    <w:rsid w:val="00A74C6F"/>
    <w:rsid w:val="00A77D1A"/>
    <w:rsid w:val="00A82207"/>
    <w:rsid w:val="00A84A17"/>
    <w:rsid w:val="00A96D4B"/>
    <w:rsid w:val="00A97462"/>
    <w:rsid w:val="00AB1097"/>
    <w:rsid w:val="00AB2474"/>
    <w:rsid w:val="00AB2832"/>
    <w:rsid w:val="00AB57E3"/>
    <w:rsid w:val="00AC2393"/>
    <w:rsid w:val="00AD3638"/>
    <w:rsid w:val="00AD3982"/>
    <w:rsid w:val="00AF615D"/>
    <w:rsid w:val="00B10C96"/>
    <w:rsid w:val="00B262AC"/>
    <w:rsid w:val="00B31B29"/>
    <w:rsid w:val="00B73343"/>
    <w:rsid w:val="00B74C72"/>
    <w:rsid w:val="00B9061B"/>
    <w:rsid w:val="00B9240F"/>
    <w:rsid w:val="00BA2A49"/>
    <w:rsid w:val="00BA43A3"/>
    <w:rsid w:val="00BA6984"/>
    <w:rsid w:val="00BB20DD"/>
    <w:rsid w:val="00BC05C8"/>
    <w:rsid w:val="00BE77C1"/>
    <w:rsid w:val="00BF0B41"/>
    <w:rsid w:val="00BF0F9A"/>
    <w:rsid w:val="00BF3D9A"/>
    <w:rsid w:val="00BF479F"/>
    <w:rsid w:val="00C27296"/>
    <w:rsid w:val="00C30F37"/>
    <w:rsid w:val="00C360F9"/>
    <w:rsid w:val="00C4231A"/>
    <w:rsid w:val="00C45DE1"/>
    <w:rsid w:val="00C4633B"/>
    <w:rsid w:val="00C56701"/>
    <w:rsid w:val="00C71EC5"/>
    <w:rsid w:val="00C8403C"/>
    <w:rsid w:val="00C87237"/>
    <w:rsid w:val="00C97C63"/>
    <w:rsid w:val="00CA0ED5"/>
    <w:rsid w:val="00CA6BB1"/>
    <w:rsid w:val="00CB0C1C"/>
    <w:rsid w:val="00CB428D"/>
    <w:rsid w:val="00CC0E6A"/>
    <w:rsid w:val="00CE2786"/>
    <w:rsid w:val="00CE2A01"/>
    <w:rsid w:val="00CE44E5"/>
    <w:rsid w:val="00CF47C5"/>
    <w:rsid w:val="00CF7490"/>
    <w:rsid w:val="00D110A2"/>
    <w:rsid w:val="00D123D4"/>
    <w:rsid w:val="00D17FBE"/>
    <w:rsid w:val="00D218CB"/>
    <w:rsid w:val="00D33864"/>
    <w:rsid w:val="00D35743"/>
    <w:rsid w:val="00D42553"/>
    <w:rsid w:val="00D43D1C"/>
    <w:rsid w:val="00D44B55"/>
    <w:rsid w:val="00D71FB4"/>
    <w:rsid w:val="00D806BD"/>
    <w:rsid w:val="00D838D5"/>
    <w:rsid w:val="00D93154"/>
    <w:rsid w:val="00D93832"/>
    <w:rsid w:val="00DB1B19"/>
    <w:rsid w:val="00DB391A"/>
    <w:rsid w:val="00DB3E05"/>
    <w:rsid w:val="00DC090E"/>
    <w:rsid w:val="00DC0BFC"/>
    <w:rsid w:val="00DC6DF9"/>
    <w:rsid w:val="00DD3404"/>
    <w:rsid w:val="00DE5527"/>
    <w:rsid w:val="00DF1FB5"/>
    <w:rsid w:val="00E02506"/>
    <w:rsid w:val="00E11438"/>
    <w:rsid w:val="00E14753"/>
    <w:rsid w:val="00E17E4B"/>
    <w:rsid w:val="00E24C62"/>
    <w:rsid w:val="00E25CBA"/>
    <w:rsid w:val="00E30F9E"/>
    <w:rsid w:val="00E31390"/>
    <w:rsid w:val="00E340FC"/>
    <w:rsid w:val="00E410B6"/>
    <w:rsid w:val="00E46D63"/>
    <w:rsid w:val="00E53326"/>
    <w:rsid w:val="00E5347F"/>
    <w:rsid w:val="00E5438C"/>
    <w:rsid w:val="00E5624A"/>
    <w:rsid w:val="00E64B94"/>
    <w:rsid w:val="00E73F83"/>
    <w:rsid w:val="00E87F39"/>
    <w:rsid w:val="00E92342"/>
    <w:rsid w:val="00EB0F21"/>
    <w:rsid w:val="00EB3C67"/>
    <w:rsid w:val="00EB7F74"/>
    <w:rsid w:val="00EC0F8D"/>
    <w:rsid w:val="00EC5544"/>
    <w:rsid w:val="00EC5BE2"/>
    <w:rsid w:val="00EE44CD"/>
    <w:rsid w:val="00EE77F0"/>
    <w:rsid w:val="00EF543C"/>
    <w:rsid w:val="00F03B7F"/>
    <w:rsid w:val="00F06FE9"/>
    <w:rsid w:val="00F2423A"/>
    <w:rsid w:val="00F34893"/>
    <w:rsid w:val="00F412D8"/>
    <w:rsid w:val="00F56D8D"/>
    <w:rsid w:val="00F60B40"/>
    <w:rsid w:val="00F62441"/>
    <w:rsid w:val="00F633E8"/>
    <w:rsid w:val="00F635F4"/>
    <w:rsid w:val="00F663B0"/>
    <w:rsid w:val="00F66B07"/>
    <w:rsid w:val="00F7154E"/>
    <w:rsid w:val="00F7521D"/>
    <w:rsid w:val="00F8713C"/>
    <w:rsid w:val="00F9627F"/>
    <w:rsid w:val="00FA059C"/>
    <w:rsid w:val="00FC05DD"/>
    <w:rsid w:val="00FE7A8D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8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5438C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5438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E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5438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1"/>
    <w:qFormat/>
    <w:rsid w:val="00E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nod">
    <w:name w:val="naisnod"/>
    <w:basedOn w:val="Normal"/>
    <w:rsid w:val="00E5438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E5438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E5438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E5438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CC"/>
  </w:style>
  <w:style w:type="paragraph" w:styleId="Footer">
    <w:name w:val="footer"/>
    <w:basedOn w:val="Normal"/>
    <w:link w:val="FooterChar"/>
    <w:uiPriority w:val="99"/>
    <w:semiHidden/>
    <w:unhideWhenUsed/>
    <w:rsid w:val="004031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1CC"/>
  </w:style>
  <w:style w:type="paragraph" w:customStyle="1" w:styleId="nsptext2">
    <w:name w:val="nsptext2"/>
    <w:basedOn w:val="Normal"/>
    <w:rsid w:val="0023075A"/>
    <w:pPr>
      <w:spacing w:before="68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3">
    <w:name w:val="tv2133"/>
    <w:basedOn w:val="Normal"/>
    <w:rsid w:val="00E410B6"/>
    <w:pPr>
      <w:spacing w:after="0" w:line="360" w:lineRule="auto"/>
      <w:ind w:firstLine="227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paragraph" w:customStyle="1" w:styleId="tv2131">
    <w:name w:val="tv2131"/>
    <w:basedOn w:val="Normal"/>
    <w:rsid w:val="00A97462"/>
    <w:pPr>
      <w:spacing w:after="0" w:line="360" w:lineRule="auto"/>
      <w:ind w:firstLine="227"/>
    </w:pPr>
    <w:rPr>
      <w:rFonts w:ascii="Times New Roman" w:eastAsia="Times New Roman" w:hAnsi="Times New Roman" w:cs="Times New Roman"/>
      <w:color w:val="414142"/>
      <w:sz w:val="15"/>
      <w:szCs w:val="15"/>
      <w:lang w:eastAsia="lv-LV"/>
    </w:rPr>
  </w:style>
  <w:style w:type="table" w:styleId="TableGrid">
    <w:name w:val="Table Grid"/>
    <w:basedOn w:val="TableNormal"/>
    <w:uiPriority w:val="59"/>
    <w:rsid w:val="00F7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323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390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23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0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3951">
                          <w:marLeft w:val="0"/>
                          <w:marRight w:val="0"/>
                          <w:marTop w:val="2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9567">
                          <w:marLeft w:val="0"/>
                          <w:marRight w:val="0"/>
                          <w:marTop w:val="2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ga.grike@iz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ja.sumane@iz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3271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Ministru kabineta noteikumu projekta "Grozījumi Ministru kabineta 2010.gada 13.aprīļa noteikumos Nr.346 "Noteikumi par darbības programmas "Infrastruktūra un pakalpojumi" papildinājuma 3.1.3.2.aktivitāti "Atbalsts vispārējās izglītības iestāžu optimizācijai"" sākotnējās ietekmes novērtējuma ziņojums (anotācija)</dc:subject>
  <dc:creator>I.Griķe</dc:creator>
  <dc:description>Inga.Grike@izm.gov.lv
67047826</dc:description>
  <cp:lastModifiedBy>igabrisa</cp:lastModifiedBy>
  <cp:revision>12</cp:revision>
  <dcterms:created xsi:type="dcterms:W3CDTF">2013-09-04T09:23:00Z</dcterms:created>
  <dcterms:modified xsi:type="dcterms:W3CDTF">2013-09-27T12:44:00Z</dcterms:modified>
</cp:coreProperties>
</file>