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9E" w:rsidRDefault="00E8399E" w:rsidP="00E8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E61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rīkojuma projekta </w:t>
      </w:r>
      <w:r w:rsidRPr="00E25A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 w:rsidR="00E25A5F" w:rsidRPr="00E25A5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06607">
        <w:rPr>
          <w:rFonts w:ascii="Times New Roman" w:hAnsi="Times New Roman" w:cs="Times New Roman"/>
          <w:b/>
          <w:bCs/>
          <w:sz w:val="28"/>
          <w:szCs w:val="28"/>
        </w:rPr>
        <w:t>būves</w:t>
      </w:r>
      <w:r w:rsidR="00E25A5F" w:rsidRPr="00E25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A5F" w:rsidRPr="00E25A5F">
        <w:rPr>
          <w:rFonts w:ascii="Times New Roman" w:hAnsi="Times New Roman" w:cs="Times New Roman"/>
          <w:b/>
          <w:sz w:val="28"/>
          <w:szCs w:val="28"/>
        </w:rPr>
        <w:t>„</w:t>
      </w:r>
      <w:r w:rsidR="002C2FFF">
        <w:rPr>
          <w:rFonts w:ascii="Times New Roman" w:hAnsi="Times New Roman" w:cs="Times New Roman"/>
          <w:b/>
          <w:sz w:val="28"/>
          <w:szCs w:val="28"/>
        </w:rPr>
        <w:t>Valsts Vecbebru lauksaimniecības tehnikums</w:t>
      </w:r>
      <w:r w:rsidR="00E25A5F" w:rsidRPr="00E25A5F">
        <w:rPr>
          <w:rFonts w:ascii="Times New Roman" w:hAnsi="Times New Roman" w:cs="Times New Roman"/>
          <w:b/>
          <w:sz w:val="28"/>
          <w:szCs w:val="28"/>
        </w:rPr>
        <w:t xml:space="preserve">”, </w:t>
      </w:r>
      <w:r w:rsidR="002C2FFF">
        <w:rPr>
          <w:rFonts w:ascii="Times New Roman" w:hAnsi="Times New Roman" w:cs="Times New Roman"/>
          <w:b/>
          <w:sz w:val="28"/>
          <w:szCs w:val="28"/>
        </w:rPr>
        <w:t>Bebru pagastā, Kokneses</w:t>
      </w:r>
      <w:r w:rsidR="00E25A5F" w:rsidRPr="00E25A5F">
        <w:rPr>
          <w:rFonts w:ascii="Times New Roman" w:hAnsi="Times New Roman" w:cs="Times New Roman"/>
          <w:b/>
          <w:sz w:val="28"/>
          <w:szCs w:val="28"/>
        </w:rPr>
        <w:t xml:space="preserve"> novadā,</w:t>
      </w:r>
      <w:r w:rsidR="00E25A5F" w:rsidRPr="00E25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45F">
        <w:rPr>
          <w:rFonts w:ascii="Times New Roman" w:hAnsi="Times New Roman" w:cs="Times New Roman"/>
          <w:b/>
          <w:bCs/>
          <w:sz w:val="28"/>
          <w:szCs w:val="28"/>
        </w:rPr>
        <w:t xml:space="preserve">saglabāšanu valsts īpašumā un </w:t>
      </w:r>
      <w:r w:rsidR="00E25A5F" w:rsidRPr="00E25A5F">
        <w:rPr>
          <w:rFonts w:ascii="Times New Roman" w:hAnsi="Times New Roman" w:cs="Times New Roman"/>
          <w:b/>
          <w:bCs/>
          <w:sz w:val="28"/>
          <w:szCs w:val="28"/>
        </w:rPr>
        <w:t xml:space="preserve">nodošanu </w:t>
      </w:r>
      <w:r w:rsidR="00CA4096">
        <w:rPr>
          <w:rFonts w:ascii="Times New Roman" w:hAnsi="Times New Roman" w:cs="Times New Roman"/>
          <w:b/>
          <w:bCs/>
          <w:sz w:val="28"/>
          <w:szCs w:val="28"/>
        </w:rPr>
        <w:t>Izglītības un zinātnes</w:t>
      </w:r>
      <w:r w:rsidR="00E25A5F" w:rsidRPr="00E25A5F">
        <w:rPr>
          <w:rFonts w:ascii="Times New Roman" w:hAnsi="Times New Roman" w:cs="Times New Roman"/>
          <w:b/>
          <w:bCs/>
          <w:sz w:val="28"/>
          <w:szCs w:val="28"/>
        </w:rPr>
        <w:t xml:space="preserve"> ministrijas valdījumā</w:t>
      </w:r>
      <w:r w:rsidRPr="00E25A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586181" w:rsidRPr="005E612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B377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</w:t>
      </w: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anotācija</w:t>
      </w:r>
      <w:r w:rsidR="007B377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</w:p>
    <w:p w:rsidR="00417D45" w:rsidRPr="00417D45" w:rsidRDefault="00417D45" w:rsidP="00E8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2551"/>
        <w:gridCol w:w="5953"/>
      </w:tblGrid>
      <w:tr w:rsidR="00E8399E" w:rsidRPr="005E6124" w:rsidTr="009D02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99E" w:rsidRPr="005E6124" w:rsidRDefault="00E8399E" w:rsidP="006A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E6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I. </w:t>
            </w:r>
            <w:r w:rsidR="006A08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</w:t>
            </w:r>
            <w:r w:rsidR="00DB5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iesību akta projekta izstrādes nepieciešamība</w:t>
            </w:r>
          </w:p>
        </w:tc>
      </w:tr>
      <w:tr w:rsidR="00712E9C" w:rsidRPr="006001FC" w:rsidTr="00712E9C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E9C" w:rsidRPr="006001FC" w:rsidRDefault="00712E9C" w:rsidP="00DB5734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2E9C" w:rsidRPr="006001FC" w:rsidRDefault="00CA6D15" w:rsidP="00CA6D15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660" w:rsidRPr="005B79C5" w:rsidRDefault="00712E9C" w:rsidP="00737213">
            <w:pPr>
              <w:spacing w:after="0" w:line="20" w:lineRule="atLeast"/>
              <w:ind w:left="142" w:right="141" w:firstLine="6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„</w:t>
            </w:r>
            <w:r w:rsidR="00E25A5F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 </w:t>
            </w:r>
            <w:r w:rsidR="00C521C1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būves </w:t>
            </w:r>
            <w:r w:rsidR="002C2FFF" w:rsidRPr="005B79C5">
              <w:rPr>
                <w:rFonts w:ascii="Times New Roman" w:hAnsi="Times New Roman" w:cs="Times New Roman"/>
                <w:sz w:val="28"/>
                <w:szCs w:val="28"/>
              </w:rPr>
              <w:t>„Valsts Vecbebru lauksaimniecības tehnikums”, Bebru pagastā, Kokneses</w:t>
            </w:r>
            <w:r w:rsidR="00E25A5F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novadā,</w:t>
            </w:r>
            <w:r w:rsidR="00E25A5F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745F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saglabāšanu valsts īpašumā un </w:t>
            </w:r>
            <w:r w:rsidR="00E25A5F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nodošanu </w:t>
            </w:r>
            <w:r w:rsidR="00CA4096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</w:t>
            </w:r>
            <w:r w:rsidR="00E25A5F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ministrijas valdījumā</w:t>
            </w: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rīkojuma projekts) </w:t>
            </w:r>
            <w:r w:rsidR="002C2FFF" w:rsidRPr="005B7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paredz saglabāt valsts īpašumā un nodot Izglītības un zinātnes ministrijas (turpmāk – ministrija) valdījumā </w:t>
            </w:r>
            <w:r w:rsidR="00C521C1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būvi (būves kadastra apzīmējums 3246 006 0110 015) </w:t>
            </w:r>
            <w:r w:rsidR="002C2FFF" w:rsidRPr="005B79C5">
              <w:rPr>
                <w:rFonts w:ascii="Times New Roman" w:hAnsi="Times New Roman" w:cs="Times New Roman"/>
                <w:sz w:val="28"/>
                <w:szCs w:val="28"/>
              </w:rPr>
              <w:t>„Valsts Vecbeb</w:t>
            </w:r>
            <w:r w:rsidR="00C521C1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ru lauksaimniecības tehnikums”, </w:t>
            </w:r>
            <w:r w:rsidR="002C2FFF" w:rsidRPr="005B79C5">
              <w:rPr>
                <w:rFonts w:ascii="Times New Roman" w:hAnsi="Times New Roman" w:cs="Times New Roman"/>
                <w:sz w:val="28"/>
                <w:szCs w:val="28"/>
              </w:rPr>
              <w:t>Bebru pagastā, Kokneses novadā</w:t>
            </w:r>
            <w:r w:rsidR="00675314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(turpmāk – katlu māja)</w:t>
            </w:r>
            <w:r w:rsidR="002C2FFF" w:rsidRPr="005B7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C2FFF" w:rsidRPr="005B79C5">
              <w:rPr>
                <w:rFonts w:ascii="Times New Roman" w:eastAsia="Calibri" w:hAnsi="Times New Roman" w:cs="Times New Roman"/>
                <w:sz w:val="28"/>
              </w:rPr>
              <w:t xml:space="preserve">kuru </w:t>
            </w:r>
            <w:r w:rsidR="00675314" w:rsidRPr="005B79C5">
              <w:rPr>
                <w:rFonts w:ascii="Times New Roman" w:hAnsi="Times New Roman"/>
                <w:sz w:val="28"/>
                <w:szCs w:val="28"/>
              </w:rPr>
              <w:t>savas darbības</w:t>
            </w:r>
            <w:r w:rsidR="00675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FFF" w:rsidRPr="00AB4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nodrošināšanai </w:t>
            </w:r>
            <w:r w:rsidR="002C2FFF">
              <w:rPr>
                <w:rFonts w:ascii="Times New Roman" w:hAnsi="Times New Roman"/>
                <w:sz w:val="28"/>
                <w:szCs w:val="28"/>
              </w:rPr>
              <w:t>izmanto</w:t>
            </w:r>
            <w:r w:rsidR="002C2FFF" w:rsidRPr="00AB4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2FFF">
              <w:rPr>
                <w:rFonts w:ascii="Times New Roman" w:hAnsi="Times New Roman"/>
                <w:sz w:val="28"/>
                <w:szCs w:val="28"/>
              </w:rPr>
              <w:t>Vecbebru profesionālā vidusskola</w:t>
            </w:r>
            <w:r w:rsidR="002C2FFF" w:rsidRPr="00AB4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C2FFF" w:rsidRPr="00972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Saskaņā ar Ministru kabineta 2003.gada 16.septembra noteikumu Nr.528 „Izglītības un zinātnes ministrijas nolikums” </w:t>
            </w:r>
            <w:r w:rsidR="002C2FFF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2C2FFF">
              <w:rPr>
                <w:rFonts w:ascii="Times New Roman" w:hAnsi="Times New Roman"/>
                <w:sz w:val="28"/>
                <w:szCs w:val="28"/>
              </w:rPr>
              <w:t>105</w:t>
            </w:r>
            <w:r w:rsidR="002C2FFF" w:rsidRPr="00972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.apakšpunktu </w:t>
            </w:r>
            <w:r w:rsidR="002C2FFF">
              <w:rPr>
                <w:rFonts w:ascii="Times New Roman" w:hAnsi="Times New Roman"/>
                <w:sz w:val="28"/>
                <w:szCs w:val="28"/>
              </w:rPr>
              <w:t>Vecbebru profesionālā vidusskola</w:t>
            </w:r>
            <w:r w:rsidR="002C2FFF" w:rsidRPr="00972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ir ministrijas padotībā esoša izglītības iestāde.</w:t>
            </w:r>
          </w:p>
        </w:tc>
      </w:tr>
      <w:tr w:rsidR="00CA6D15" w:rsidRPr="006001FC" w:rsidTr="00CA6D15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Pr="006001FC" w:rsidRDefault="00CA6D15" w:rsidP="00AB4555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5" w:rsidRPr="006001FC" w:rsidRDefault="00CA6D15" w:rsidP="00CA6D15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1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Pašreizējā situācija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problēmas</w:t>
            </w:r>
          </w:p>
          <w:p w:rsidR="00CA6D15" w:rsidRPr="006001FC" w:rsidRDefault="00CA6D15" w:rsidP="00AB4555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279" w:rsidRDefault="002C2FFF" w:rsidP="00EA1261">
            <w:pPr>
              <w:spacing w:after="0" w:line="240" w:lineRule="auto"/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Saskaņā ar Valsts zemes dienesta 2009.gada 19.novembra kadastra izziņu Nr.11-06-Z1/858 </w:t>
            </w:r>
            <w:r w:rsidR="003D6977" w:rsidRPr="005B79C5">
              <w:rPr>
                <w:rFonts w:ascii="Times New Roman" w:hAnsi="Times New Roman" w:cs="Times New Roman"/>
                <w:sz w:val="28"/>
                <w:szCs w:val="28"/>
              </w:rPr>
              <w:t>katlu māja</w:t>
            </w:r>
            <w:r w:rsidR="00537FCE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4E3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atrodas uz zemes vienības (zemes vienības kadastra apzīmējums </w:t>
            </w:r>
            <w:hyperlink r:id="rId7" w:history="1">
              <w:r w:rsidR="00D324E3" w:rsidRPr="005B79C5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3246 006 0110</w:t>
              </w:r>
            </w:hyperlink>
            <w:r w:rsidR="00D324E3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) „Valsts Vecbebru lauksaimniecības tehnikums”, Bebru pagastā, Kokneses novadā, kas </w:t>
            </w:r>
            <w:r w:rsidR="00537FCE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ietilpst </w:t>
            </w:r>
            <w:r w:rsidR="00D754FF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="00537FCE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nekustamā īpašuma </w:t>
            </w: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„Valsts Vecbebru lauksaimniecības tehnikums”</w:t>
            </w:r>
            <w:r w:rsidR="00537FCE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(nekustamā īpašuma kadastra</w:t>
            </w:r>
            <w:r w:rsidR="00537FCE" w:rsidRPr="003F6B1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3246 006 0110</w:t>
            </w:r>
            <w:r w:rsidR="00537FCE" w:rsidRPr="003F6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Bebru pagastā, Kokneses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 novadā, sastāvā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uz kuru īpašuma tiesības saskaņā ar Aizkraukles zemesgrāmatu nodaļas Bebru pagasta zemesgrāmatas nodalījuma </w:t>
            </w:r>
            <w:r w:rsidR="002E0E4A">
              <w:rPr>
                <w:rFonts w:ascii="Times New Roman" w:hAnsi="Times New Roman" w:cs="Times New Roman"/>
                <w:sz w:val="28"/>
                <w:szCs w:val="28"/>
              </w:rPr>
              <w:t xml:space="preserve">Nr.204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5734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.daļas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.iedaļas ierakstu Nr.5.2. </w:t>
            </w:r>
            <w:r w:rsidR="00654FC5">
              <w:rPr>
                <w:rFonts w:ascii="Times New Roman" w:hAnsi="Times New Roman" w:cs="Times New Roman"/>
                <w:sz w:val="28"/>
                <w:szCs w:val="28"/>
              </w:rPr>
              <w:t xml:space="preserve">2005.gada 27.aprīlī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 nostiprinātas Latvijas valstij ministrijas personā.</w:t>
            </w:r>
          </w:p>
          <w:p w:rsidR="00714D78" w:rsidRDefault="00714D78" w:rsidP="00EA1261">
            <w:pPr>
              <w:spacing w:after="0" w:line="240" w:lineRule="auto"/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Atbilstoši 2007.gada 15.novembra Aktam par Vecbebru profesionālās vidusskolas un Bebru vispārizglītojošās internātpamatskolas lokālās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gāzes katlu mājas Bebru pagast</w:t>
            </w:r>
            <w:r w:rsidR="00FD2B1A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Aizkraukles rajon</w:t>
            </w:r>
            <w:r w:rsidR="008D6456">
              <w:rPr>
                <w:rFonts w:ascii="Times New Roman" w:hAnsi="Times New Roman" w:cs="Times New Roman"/>
                <w:sz w:val="28"/>
                <w:szCs w:val="28"/>
              </w:rPr>
              <w:t xml:space="preserve">ā, pieņemšanu ekspluatācijā </w:t>
            </w:r>
            <w:r w:rsidR="003D6977">
              <w:rPr>
                <w:rFonts w:ascii="Times New Roman" w:hAnsi="Times New Roman" w:cs="Times New Roman"/>
                <w:sz w:val="28"/>
                <w:szCs w:val="28"/>
              </w:rPr>
              <w:t>katlu māja ar 2007.gada 15.novembri ir atzīta par derīgu ekspluatācijai.</w:t>
            </w:r>
          </w:p>
          <w:p w:rsidR="00441660" w:rsidRPr="00E25A5F" w:rsidRDefault="003D6977" w:rsidP="00654FC5">
            <w:pPr>
              <w:spacing w:after="0" w:line="240" w:lineRule="auto"/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Vecbebru profesionālā vidusskola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25.oktobra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 izziņā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466/1-3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 apliecina, 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katlu māja</w:t>
            </w:r>
            <w:r w:rsidR="00E1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>atrodas tās bilancē.</w:t>
            </w:r>
            <w:r w:rsidR="0050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Katlu māja</w:t>
            </w:r>
            <w:r w:rsidR="00537FCE" w:rsidRPr="00993A7C">
              <w:rPr>
                <w:rFonts w:ascii="Times New Roman" w:hAnsi="Times New Roman" w:cs="Times New Roman"/>
                <w:sz w:val="28"/>
                <w:szCs w:val="28"/>
              </w:rPr>
              <w:t xml:space="preserve"> atrodas </w:t>
            </w:r>
            <w:r w:rsidR="00537FCE">
              <w:rPr>
                <w:rFonts w:ascii="Times New Roman" w:hAnsi="Times New Roman" w:cs="Times New Roman"/>
                <w:sz w:val="28"/>
                <w:szCs w:val="28"/>
              </w:rPr>
              <w:t xml:space="preserve">arī </w:t>
            </w:r>
            <w:r w:rsidR="00537FCE" w:rsidRPr="00993A7C">
              <w:rPr>
                <w:rFonts w:ascii="Times New Roman" w:hAnsi="Times New Roman" w:cs="Times New Roman"/>
                <w:sz w:val="28"/>
                <w:szCs w:val="28"/>
              </w:rPr>
              <w:t>ministrijas konsolidētajā bilancē.</w:t>
            </w:r>
          </w:p>
        </w:tc>
      </w:tr>
      <w:tr w:rsidR="00CA6D15" w:rsidRPr="006001FC" w:rsidTr="00CA6D15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Pr="006001FC" w:rsidRDefault="00CA6D15" w:rsidP="00CA6D15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5" w:rsidRPr="006001FC" w:rsidRDefault="00CA6D15" w:rsidP="00CA6D15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Pr="005B79C5" w:rsidRDefault="002D553E" w:rsidP="00EA1261">
            <w:pPr>
              <w:spacing w:after="0" w:line="240" w:lineRule="auto"/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CA6D15" w:rsidRPr="006001FC" w:rsidTr="00CA6D15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Pr="006001FC" w:rsidRDefault="00CA6D15" w:rsidP="003309F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5" w:rsidRPr="006001FC" w:rsidRDefault="00CA6D15" w:rsidP="00CA6D1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F7C" w:rsidRPr="005B79C5" w:rsidRDefault="00384F7C" w:rsidP="00EA1261">
            <w:pPr>
              <w:pStyle w:val="Footer"/>
              <w:tabs>
                <w:tab w:val="clear" w:pos="4153"/>
                <w:tab w:val="clear" w:pos="8306"/>
                <w:tab w:val="center" w:pos="141"/>
                <w:tab w:val="right" w:pos="9072"/>
              </w:tabs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Katlu māja atrodas uz </w:t>
            </w:r>
            <w:r w:rsidR="004A1574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Latvijas valstij ministrijas personā piederošas </w:t>
            </w: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zemes vienības (zemes vienības kadastra apzīmējums </w:t>
            </w:r>
            <w:hyperlink r:id="rId8" w:history="1">
              <w:r w:rsidRPr="005B79C5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3246 006 0110</w:t>
              </w:r>
            </w:hyperlink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) „Valsts Vecbebru lauksaimniecības tehnikums”, Bebru pagastā, Kokneses novadā.</w:t>
            </w:r>
            <w:r w:rsidR="00033A03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Līdz ar to, pamatojoties uz Civillikuma 968.pantu, katlu māja piekrīt valstij.</w:t>
            </w:r>
          </w:p>
          <w:p w:rsidR="00E86A96" w:rsidRPr="005B79C5" w:rsidRDefault="00E86A96" w:rsidP="00EA1261">
            <w:pPr>
              <w:pStyle w:val="Footer"/>
              <w:tabs>
                <w:tab w:val="clear" w:pos="4153"/>
                <w:tab w:val="clear" w:pos="8306"/>
                <w:tab w:val="center" w:pos="141"/>
                <w:tab w:val="right" w:pos="9072"/>
              </w:tabs>
              <w:ind w:left="142" w:right="141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r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likuma „Par nekustamā īpašuma ierakstīšanu zemesgrāmatās” 19.pantu </w:t>
            </w: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zemesgrāmatā nav ierakstāmas ēkas (būves), kuru kadastrālās uzmērīšanas lietā ir uzrādītas patvaļīgas būvniecības pazīmes, kā arī </w:t>
            </w:r>
            <w:proofErr w:type="spellStart"/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mazēkas</w:t>
            </w:r>
            <w:proofErr w:type="spellEnd"/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un pagaidu būves. </w:t>
            </w:r>
            <w:r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Atbilstoši  Ministru kabineta 1997.gada 1.aprīļa noteikumu Nr.112 „Vispārīgie būvnoteikumi” 16.punktam </w:t>
            </w:r>
            <w:proofErr w:type="spellStart"/>
            <w:r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>mazēka</w:t>
            </w:r>
            <w:proofErr w:type="spellEnd"/>
            <w:r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ir vienstāva ēka, kuras apbūves laukums nav lielāks par 25 m². </w:t>
            </w:r>
            <w:r w:rsidR="007E24AE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to, ka katlu mājas kopējā platība  ir 23,4 m², saskaņā ar likuma „Par nekustamā īpašuma ierakstīšanu zemesgrāmatās” 19.pantu tā nav ierakstāma zemesgrāmatā.</w:t>
            </w:r>
          </w:p>
          <w:p w:rsidR="00441660" w:rsidRPr="007856A1" w:rsidRDefault="00321931" w:rsidP="00B727B6">
            <w:pPr>
              <w:pStyle w:val="Footer"/>
              <w:tabs>
                <w:tab w:val="clear" w:pos="4153"/>
                <w:tab w:val="clear" w:pos="8306"/>
                <w:tab w:val="center" w:pos="141"/>
                <w:tab w:val="right" w:pos="9072"/>
              </w:tabs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Rīkojuma projekta mērķis ir </w:t>
            </w:r>
            <w:r w:rsidR="004C3248">
              <w:rPr>
                <w:rFonts w:ascii="Times New Roman" w:hAnsi="Times New Roman" w:cs="Times New Roman"/>
                <w:sz w:val="28"/>
                <w:szCs w:val="28"/>
              </w:rPr>
              <w:t xml:space="preserve">nodrošināt </w:t>
            </w:r>
            <w:r w:rsidR="00227ED5">
              <w:rPr>
                <w:rFonts w:ascii="Times New Roman" w:hAnsi="Times New Roman" w:cs="Times New Roman"/>
                <w:sz w:val="28"/>
                <w:szCs w:val="28"/>
              </w:rPr>
              <w:t>katlu mājas</w:t>
            </w:r>
            <w:r w:rsidR="005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48">
              <w:rPr>
                <w:rFonts w:ascii="Times New Roman" w:hAnsi="Times New Roman" w:cs="Times New Roman"/>
                <w:sz w:val="28"/>
                <w:szCs w:val="28"/>
              </w:rPr>
              <w:t>īpašuma tiesīb</w:t>
            </w:r>
            <w:r w:rsidR="00015B3B">
              <w:rPr>
                <w:rFonts w:ascii="Times New Roman" w:hAnsi="Times New Roman" w:cs="Times New Roman"/>
                <w:sz w:val="28"/>
                <w:szCs w:val="28"/>
              </w:rPr>
              <w:t>u sakārtošanu</w:t>
            </w:r>
            <w:r w:rsidR="004C3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6D15" w:rsidRPr="006001FC" w:rsidTr="00CA6D15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Default="00CA6D15" w:rsidP="00CA6D15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5" w:rsidRDefault="00CA6D15" w:rsidP="00CA6D15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Pr="005B79C5" w:rsidRDefault="00445BCA" w:rsidP="00EA1261">
            <w:pPr>
              <w:pStyle w:val="Footer"/>
              <w:tabs>
                <w:tab w:val="clear" w:pos="4153"/>
                <w:tab w:val="clear" w:pos="8306"/>
                <w:tab w:val="center" w:pos="141"/>
                <w:tab w:val="right" w:pos="9072"/>
              </w:tabs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CA6D15" w:rsidRPr="006001FC" w:rsidTr="00CA6D15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6D15" w:rsidRDefault="00CA6D15" w:rsidP="00CA6D1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D15" w:rsidRDefault="00537FCE" w:rsidP="00A65618">
            <w:pPr>
              <w:pStyle w:val="Footer"/>
              <w:tabs>
                <w:tab w:val="clear" w:pos="4153"/>
                <w:tab w:val="clear" w:pos="8306"/>
                <w:tab w:val="center" w:pos="141"/>
                <w:tab w:val="right" w:pos="9072"/>
              </w:tabs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F7">
              <w:rPr>
                <w:rFonts w:ascii="Times New Roman" w:hAnsi="Times New Roman"/>
                <w:sz w:val="28"/>
                <w:szCs w:val="28"/>
              </w:rPr>
              <w:t xml:space="preserve">Jautājuma būtība ir saistīta ar </w:t>
            </w:r>
            <w:r>
              <w:rPr>
                <w:rFonts w:ascii="Times New Roman" w:hAnsi="Times New Roman"/>
                <w:sz w:val="28"/>
                <w:szCs w:val="28"/>
              </w:rPr>
              <w:t>valstij piekrītošā</w:t>
            </w:r>
            <w:r w:rsidR="00A6561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18">
              <w:rPr>
                <w:rFonts w:ascii="Times New Roman" w:hAnsi="Times New Roman"/>
                <w:sz w:val="28"/>
                <w:szCs w:val="28"/>
              </w:rPr>
              <w:t>katlu mājas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saglabāšanu valsts īpašumā un nodošanu ministrijas valdījumā</w:t>
            </w:r>
            <w:r w:rsidR="00A65618">
              <w:rPr>
                <w:rFonts w:ascii="Times New Roman" w:hAnsi="Times New Roman"/>
                <w:sz w:val="28"/>
                <w:szCs w:val="28"/>
              </w:rPr>
              <w:t>, l</w:t>
            </w:r>
            <w:r w:rsidR="00234F10">
              <w:rPr>
                <w:rFonts w:ascii="Times New Roman" w:hAnsi="Times New Roman" w:cs="Times New Roman"/>
                <w:sz w:val="28"/>
                <w:szCs w:val="28"/>
              </w:rPr>
              <w:t xml:space="preserve">īdz ar to šis jautājums neparedz ieviest tādas izmaiņas, kas varētu ietekmēt sabiedrības </w:t>
            </w:r>
            <w:r w:rsidR="0023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intereses.</w:t>
            </w:r>
          </w:p>
          <w:p w:rsidR="00441660" w:rsidRDefault="00441660" w:rsidP="00A65618">
            <w:pPr>
              <w:pStyle w:val="Footer"/>
              <w:tabs>
                <w:tab w:val="clear" w:pos="4153"/>
                <w:tab w:val="clear" w:pos="8306"/>
                <w:tab w:val="center" w:pos="141"/>
                <w:tab w:val="right" w:pos="9072"/>
              </w:tabs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BD" w:rsidRPr="006001FC" w:rsidTr="00A363BD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63BD" w:rsidRPr="006001FC" w:rsidRDefault="00A363BD" w:rsidP="00A363B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7.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3BD" w:rsidRPr="006001FC" w:rsidRDefault="00A363BD" w:rsidP="00A363B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1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63BD" w:rsidRPr="007856A1" w:rsidRDefault="00A363BD" w:rsidP="00EA1261">
            <w:pPr>
              <w:tabs>
                <w:tab w:val="center" w:pos="141"/>
              </w:tabs>
              <w:spacing w:after="0" w:line="240" w:lineRule="auto"/>
              <w:ind w:left="142" w:right="141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3F1EF4" w:rsidRDefault="003F1EF4" w:rsidP="00E8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B56AF" w:rsidRPr="005B79C5" w:rsidRDefault="00BB56AF" w:rsidP="00E8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II, III, IV, V un VI sadaļa – </w:t>
      </w:r>
      <w:r w:rsidR="00416E62" w:rsidRPr="005B79C5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</w:t>
      </w:r>
      <w:r w:rsidRPr="005B79C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54373" w:rsidRPr="006001FC" w:rsidRDefault="00D54373" w:rsidP="00E8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733"/>
        <w:gridCol w:w="4544"/>
      </w:tblGrid>
      <w:tr w:rsidR="00E8399E" w:rsidRPr="006001FC" w:rsidTr="00E9139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99E" w:rsidRPr="006001FC" w:rsidRDefault="00E8399E" w:rsidP="00FB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0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="00D54373" w:rsidRPr="00161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</w:t>
            </w:r>
            <w:r w:rsidR="00D5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izpildes nodrošināšana un tās ietekme uz institūcijām</w:t>
            </w:r>
          </w:p>
        </w:tc>
      </w:tr>
      <w:tr w:rsidR="00DD0DD9" w:rsidRPr="006001FC" w:rsidTr="00E91398"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Pr="006001FC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DD9" w:rsidRPr="006001FC" w:rsidRDefault="00DD0DD9" w:rsidP="00DD0DD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Default="00DF1F56" w:rsidP="001E7964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1E79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</w:t>
            </w:r>
            <w:r w:rsidR="00234F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D0D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ministrija.</w:t>
            </w:r>
          </w:p>
          <w:p w:rsidR="00441660" w:rsidRPr="006001FC" w:rsidRDefault="00441660" w:rsidP="001E7964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D0DD9" w:rsidRPr="006001FC" w:rsidTr="00E91398"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Pr="006001FC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DD9" w:rsidRPr="006001FC" w:rsidRDefault="00DD0DD9" w:rsidP="00DD0DD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Default="00DD0DD9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</w:t>
            </w:r>
            <w:r w:rsidR="00470D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funkcijas un uzdevumi netiek paplašināti un netiek sašaurināti.</w:t>
            </w:r>
          </w:p>
          <w:p w:rsidR="00441660" w:rsidRPr="006001FC" w:rsidRDefault="00441660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D0DD9" w:rsidRPr="006001FC" w:rsidTr="00E91398"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Pr="006001FC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DD9" w:rsidRPr="006001FC" w:rsidRDefault="00DD0DD9" w:rsidP="00DD0DD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Default="00DD0DD9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1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Jaunas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</w:t>
            </w:r>
            <w:r w:rsidRPr="006001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institūcijas netiek </w:t>
            </w:r>
            <w:r w:rsidR="00034BF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izveidotas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DD0DD9" w:rsidRPr="006001FC" w:rsidRDefault="00DD0DD9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D0DD9" w:rsidRPr="006001FC" w:rsidTr="00E91398"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DD9" w:rsidRDefault="00DD0DD9" w:rsidP="00DD0DD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Pr="005B79C5" w:rsidRDefault="007F0B90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DD0DD9" w:rsidRPr="006001FC" w:rsidTr="00E91398"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DD9" w:rsidRDefault="00DD0DD9" w:rsidP="00DD0DD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Pr="005B79C5" w:rsidRDefault="007F0B90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DD0DD9" w:rsidRPr="006001FC" w:rsidTr="00E91398"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0DD9" w:rsidRDefault="00DD0DD9" w:rsidP="00DD0DD9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DD9" w:rsidRPr="006001FC" w:rsidRDefault="00DD0DD9" w:rsidP="00E91398">
            <w:pPr>
              <w:tabs>
                <w:tab w:val="center" w:pos="141"/>
              </w:tabs>
              <w:spacing w:after="0" w:line="240" w:lineRule="auto"/>
              <w:ind w:left="143" w:right="14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FC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DD0DD9" w:rsidRDefault="00DD0DD9" w:rsidP="00E91398">
            <w:pPr>
              <w:spacing w:after="0" w:line="240" w:lineRule="auto"/>
              <w:ind w:left="143" w:right="14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Rīkojuma projekts attiecas uz tieslietu politiku.</w:t>
            </w:r>
          </w:p>
          <w:p w:rsidR="00DD0DD9" w:rsidRDefault="00DD0DD9" w:rsidP="00384F7C">
            <w:pPr>
              <w:spacing w:after="0" w:line="240" w:lineRule="auto"/>
              <w:ind w:left="143" w:right="14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rīkojums </w:t>
            </w:r>
            <w:r w:rsidR="00240598" w:rsidRPr="005B79C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240598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 </w:t>
            </w:r>
            <w:r w:rsidR="00384F7C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>būves</w:t>
            </w:r>
            <w:r w:rsidR="00240598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0598" w:rsidRPr="005B79C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730B7" w:rsidRPr="005B79C5">
              <w:rPr>
                <w:rFonts w:ascii="Times New Roman" w:hAnsi="Times New Roman" w:cs="Times New Roman"/>
                <w:sz w:val="28"/>
                <w:szCs w:val="28"/>
              </w:rPr>
              <w:t>Valsts Vecbebru lauksaimniecības tehnikums</w:t>
            </w:r>
            <w:r w:rsidR="00240598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="00D730B7" w:rsidRPr="005B79C5">
              <w:rPr>
                <w:rFonts w:ascii="Times New Roman" w:hAnsi="Times New Roman" w:cs="Times New Roman"/>
                <w:sz w:val="28"/>
                <w:szCs w:val="28"/>
              </w:rPr>
              <w:t>Bebru pagastā, Kokneses</w:t>
            </w:r>
            <w:r w:rsidR="00240598"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novadā,</w:t>
            </w:r>
            <w:r w:rsidR="00240598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saglabāšanu valsts īpašumā un nodošanu </w:t>
            </w:r>
            <w:r w:rsidR="001E7964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</w:t>
            </w:r>
            <w:r w:rsidR="00240598" w:rsidRPr="005B7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ministrijas valdījumā</w:t>
            </w:r>
            <w:r w:rsidR="00240598" w:rsidRPr="005B79C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B79C5">
              <w:rPr>
                <w:rFonts w:ascii="Times New Roman" w:hAnsi="Times New Roman" w:cs="Times New Roman"/>
                <w:sz w:val="28"/>
                <w:szCs w:val="28"/>
              </w:rPr>
              <w:t xml:space="preserve"> pēc apstiprināšanas Ministru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kabinetā </w:t>
            </w:r>
            <w:r w:rsidRPr="006001FC">
              <w:rPr>
                <w:rFonts w:ascii="Times New Roman" w:hAnsi="Times New Roman" w:cs="Times New Roman"/>
                <w:sz w:val="28"/>
                <w:szCs w:val="28"/>
              </w:rPr>
              <w:t xml:space="preserve">tiks publicēts laikrakstā „Latvijas Vēstnesis” un </w:t>
            </w:r>
            <w:r w:rsidR="00441660" w:rsidRPr="004D59A3">
              <w:rPr>
                <w:rFonts w:ascii="Times New Roman" w:hAnsi="Times New Roman" w:cs="Times New Roman"/>
                <w:sz w:val="28"/>
                <w:szCs w:val="28"/>
              </w:rPr>
              <w:t xml:space="preserve">būs pieejams Interneta </w:t>
            </w:r>
            <w:r w:rsidR="00441660" w:rsidRPr="004D5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tīklā: bezmaksas datu bāzē </w:t>
            </w:r>
            <w:hyperlink r:id="rId9" w:history="1">
              <w:r w:rsidR="00441660" w:rsidRPr="004D59A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www.likumi.lv</w:t>
              </w:r>
            </w:hyperlink>
            <w:r w:rsidR="00441660" w:rsidRPr="004D5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399E" w:rsidRPr="006001FC" w:rsidRDefault="00E8399E" w:rsidP="00E8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99E" w:rsidRPr="00E550A4" w:rsidRDefault="00E8399E" w:rsidP="00E5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931" w:rsidRPr="00E550A4" w:rsidRDefault="00E550A4" w:rsidP="00587913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E550A4">
        <w:rPr>
          <w:rFonts w:ascii="Times New Roman" w:hAnsi="Times New Roman" w:cs="Times New Roman"/>
          <w:sz w:val="28"/>
          <w:szCs w:val="28"/>
        </w:rPr>
        <w:tab/>
        <w:t>I</w:t>
      </w:r>
      <w:r w:rsidR="00234F10">
        <w:rPr>
          <w:rFonts w:ascii="Times New Roman" w:hAnsi="Times New Roman" w:cs="Times New Roman"/>
          <w:sz w:val="28"/>
          <w:szCs w:val="28"/>
        </w:rPr>
        <w:t>zglītības un zinātnes ministr</w:t>
      </w:r>
      <w:r w:rsidR="00070A15">
        <w:rPr>
          <w:rFonts w:ascii="Times New Roman" w:hAnsi="Times New Roman" w:cs="Times New Roman"/>
          <w:sz w:val="28"/>
          <w:szCs w:val="28"/>
        </w:rPr>
        <w:t>s</w:t>
      </w:r>
      <w:r w:rsidR="00234F10">
        <w:rPr>
          <w:rFonts w:ascii="Times New Roman" w:hAnsi="Times New Roman" w:cs="Times New Roman"/>
          <w:sz w:val="28"/>
          <w:szCs w:val="28"/>
        </w:rPr>
        <w:t xml:space="preserve"> </w:t>
      </w:r>
      <w:r w:rsidR="00234F10">
        <w:rPr>
          <w:rFonts w:ascii="Times New Roman" w:hAnsi="Times New Roman" w:cs="Times New Roman"/>
          <w:sz w:val="28"/>
          <w:szCs w:val="28"/>
        </w:rPr>
        <w:tab/>
      </w:r>
      <w:r w:rsidR="00234F10">
        <w:rPr>
          <w:rFonts w:ascii="Times New Roman" w:hAnsi="Times New Roman" w:cs="Times New Roman"/>
          <w:sz w:val="28"/>
          <w:szCs w:val="28"/>
        </w:rPr>
        <w:tab/>
      </w:r>
      <w:r w:rsidR="00234F10">
        <w:rPr>
          <w:rFonts w:ascii="Times New Roman" w:hAnsi="Times New Roman" w:cs="Times New Roman"/>
          <w:sz w:val="28"/>
          <w:szCs w:val="28"/>
        </w:rPr>
        <w:tab/>
      </w:r>
      <w:r w:rsidR="00234F10">
        <w:rPr>
          <w:rFonts w:ascii="Times New Roman" w:hAnsi="Times New Roman" w:cs="Times New Roman"/>
          <w:sz w:val="28"/>
          <w:szCs w:val="28"/>
        </w:rPr>
        <w:tab/>
      </w:r>
      <w:r w:rsidR="00234F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0A15">
        <w:rPr>
          <w:rFonts w:ascii="Times New Roman" w:hAnsi="Times New Roman" w:cs="Times New Roman"/>
          <w:sz w:val="28"/>
          <w:szCs w:val="28"/>
        </w:rPr>
        <w:t>R.Broks</w:t>
      </w:r>
      <w:proofErr w:type="spellEnd"/>
    </w:p>
    <w:p w:rsidR="003520F0" w:rsidRDefault="003520F0" w:rsidP="00587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0F0" w:rsidRDefault="003520F0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3F5" w:rsidRDefault="009273F5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0B7" w:rsidRDefault="00D730B7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99E" w:rsidRPr="006001FC" w:rsidRDefault="00E8399E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1FC">
        <w:rPr>
          <w:rFonts w:ascii="Times New Roman" w:hAnsi="Times New Roman" w:cs="Times New Roman"/>
          <w:sz w:val="28"/>
          <w:szCs w:val="28"/>
        </w:rPr>
        <w:t>Vizē:</w:t>
      </w:r>
    </w:p>
    <w:p w:rsidR="00E8399E" w:rsidRDefault="003760A7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1FC">
        <w:rPr>
          <w:rFonts w:ascii="Times New Roman" w:hAnsi="Times New Roman" w:cs="Times New Roman"/>
          <w:sz w:val="28"/>
          <w:szCs w:val="28"/>
        </w:rPr>
        <w:t>V</w:t>
      </w:r>
      <w:r w:rsidR="009B427D">
        <w:rPr>
          <w:rFonts w:ascii="Times New Roman" w:hAnsi="Times New Roman" w:cs="Times New Roman"/>
          <w:sz w:val="28"/>
          <w:szCs w:val="28"/>
        </w:rPr>
        <w:t>al</w:t>
      </w:r>
      <w:r w:rsidR="00E8399E" w:rsidRPr="006001FC">
        <w:rPr>
          <w:rFonts w:ascii="Times New Roman" w:hAnsi="Times New Roman" w:cs="Times New Roman"/>
          <w:sz w:val="28"/>
          <w:szCs w:val="28"/>
        </w:rPr>
        <w:t xml:space="preserve">sts </w:t>
      </w:r>
      <w:r w:rsidR="00331BDF" w:rsidRPr="006001FC">
        <w:rPr>
          <w:rFonts w:ascii="Times New Roman" w:hAnsi="Times New Roman" w:cs="Times New Roman"/>
          <w:sz w:val="28"/>
          <w:szCs w:val="28"/>
        </w:rPr>
        <w:t>sekretār</w:t>
      </w:r>
      <w:r w:rsidR="002139C9">
        <w:rPr>
          <w:rFonts w:ascii="Times New Roman" w:hAnsi="Times New Roman" w:cs="Times New Roman"/>
          <w:sz w:val="28"/>
          <w:szCs w:val="28"/>
        </w:rPr>
        <w:t>s</w:t>
      </w:r>
      <w:r w:rsidR="002139C9">
        <w:rPr>
          <w:rFonts w:ascii="Times New Roman" w:hAnsi="Times New Roman" w:cs="Times New Roman"/>
          <w:sz w:val="28"/>
          <w:szCs w:val="28"/>
        </w:rPr>
        <w:tab/>
      </w:r>
      <w:r w:rsidR="002139C9">
        <w:rPr>
          <w:rFonts w:ascii="Times New Roman" w:hAnsi="Times New Roman" w:cs="Times New Roman"/>
          <w:sz w:val="28"/>
          <w:szCs w:val="28"/>
        </w:rPr>
        <w:tab/>
      </w:r>
      <w:r w:rsidR="002139C9">
        <w:rPr>
          <w:rFonts w:ascii="Times New Roman" w:hAnsi="Times New Roman" w:cs="Times New Roman"/>
          <w:sz w:val="28"/>
          <w:szCs w:val="28"/>
        </w:rPr>
        <w:tab/>
      </w:r>
      <w:r w:rsidR="002139C9">
        <w:rPr>
          <w:rFonts w:ascii="Times New Roman" w:hAnsi="Times New Roman" w:cs="Times New Roman"/>
          <w:sz w:val="28"/>
          <w:szCs w:val="28"/>
        </w:rPr>
        <w:tab/>
      </w:r>
      <w:r w:rsidR="00BD14BB">
        <w:rPr>
          <w:rFonts w:ascii="Times New Roman" w:hAnsi="Times New Roman" w:cs="Times New Roman"/>
          <w:sz w:val="28"/>
          <w:szCs w:val="28"/>
        </w:rPr>
        <w:tab/>
      </w:r>
      <w:r w:rsidR="00BD14BB">
        <w:rPr>
          <w:rFonts w:ascii="Times New Roman" w:hAnsi="Times New Roman" w:cs="Times New Roman"/>
          <w:sz w:val="28"/>
          <w:szCs w:val="28"/>
        </w:rPr>
        <w:tab/>
      </w:r>
      <w:r w:rsidR="00BD14BB">
        <w:rPr>
          <w:rFonts w:ascii="Times New Roman" w:hAnsi="Times New Roman" w:cs="Times New Roman"/>
          <w:sz w:val="28"/>
          <w:szCs w:val="28"/>
        </w:rPr>
        <w:tab/>
      </w:r>
      <w:r w:rsidR="002139C9">
        <w:rPr>
          <w:rFonts w:ascii="Times New Roman" w:hAnsi="Times New Roman" w:cs="Times New Roman"/>
          <w:sz w:val="28"/>
          <w:szCs w:val="28"/>
        </w:rPr>
        <w:t>M.Gruškevics</w:t>
      </w:r>
    </w:p>
    <w:p w:rsidR="002139C9" w:rsidRDefault="002139C9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9C9" w:rsidRPr="006001FC" w:rsidRDefault="002139C9" w:rsidP="00E8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1DB" w:rsidRDefault="008A61DB" w:rsidP="00E8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C6" w:rsidRDefault="00AD46C6" w:rsidP="00E8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C6" w:rsidRDefault="00AD46C6" w:rsidP="00E8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C6" w:rsidRDefault="00AD46C6" w:rsidP="00E8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6C6" w:rsidRDefault="00AD46C6" w:rsidP="00E8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AD" w:rsidRPr="006001FC" w:rsidRDefault="00386AA9" w:rsidP="002D4CA1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fldChar w:fldCharType="begin"/>
      </w:r>
      <w:r w:rsidR="001C39AD" w:rsidRPr="006001FC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6001FC">
        <w:rPr>
          <w:rFonts w:ascii="Times New Roman" w:hAnsi="Times New Roman" w:cs="Times New Roman"/>
          <w:sz w:val="24"/>
          <w:szCs w:val="24"/>
        </w:rPr>
        <w:fldChar w:fldCharType="separate"/>
      </w:r>
      <w:r w:rsidR="00632248">
        <w:rPr>
          <w:rFonts w:ascii="Times New Roman" w:hAnsi="Times New Roman" w:cs="Times New Roman"/>
          <w:noProof/>
          <w:sz w:val="24"/>
          <w:szCs w:val="24"/>
        </w:rPr>
        <w:t>28.04.2011 8:19</w:t>
      </w:r>
      <w:r w:rsidRPr="006001F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6001FC" w:rsidRDefault="00386AA9" w:rsidP="002D4CA1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6001FC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6001FC">
        <w:rPr>
          <w:rFonts w:ascii="Times New Roman" w:hAnsi="Times New Roman" w:cs="Times New Roman"/>
          <w:sz w:val="24"/>
          <w:szCs w:val="24"/>
        </w:rPr>
        <w:fldChar w:fldCharType="separate"/>
      </w:r>
      <w:r w:rsidR="004D1565">
        <w:rPr>
          <w:rFonts w:ascii="Times New Roman" w:hAnsi="Times New Roman" w:cs="Times New Roman"/>
          <w:noProof/>
          <w:sz w:val="24"/>
          <w:szCs w:val="24"/>
        </w:rPr>
        <w:t>618</w:t>
      </w:r>
      <w:r w:rsidRPr="006001F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D4CA1" w:rsidRPr="006001FC" w:rsidRDefault="005603C8" w:rsidP="002D4CA1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M.Adamane</w:t>
      </w:r>
      <w:proofErr w:type="spellEnd"/>
    </w:p>
    <w:p w:rsidR="002D4CA1" w:rsidRPr="006001FC" w:rsidRDefault="002D4CA1" w:rsidP="002D4CA1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67047</w:t>
      </w:r>
      <w:r w:rsidR="005603C8">
        <w:rPr>
          <w:rFonts w:ascii="Times New Roman" w:hAnsi="Times New Roman" w:cs="Times New Roman"/>
          <w:sz w:val="24"/>
          <w:szCs w:val="24"/>
        </w:rPr>
        <w:t>756</w:t>
      </w:r>
      <w:r w:rsidRPr="006001FC">
        <w:rPr>
          <w:rFonts w:ascii="Times New Roman" w:hAnsi="Times New Roman" w:cs="Times New Roman"/>
          <w:sz w:val="24"/>
          <w:szCs w:val="24"/>
        </w:rPr>
        <w:t xml:space="preserve">, </w:t>
      </w:r>
      <w:r w:rsidR="005603C8">
        <w:rPr>
          <w:rFonts w:ascii="Times New Roman" w:hAnsi="Times New Roman" w:cs="Times New Roman"/>
          <w:sz w:val="24"/>
          <w:szCs w:val="24"/>
        </w:rPr>
        <w:t>madara.adamane</w:t>
      </w:r>
      <w:r w:rsidRPr="006001FC">
        <w:rPr>
          <w:rFonts w:ascii="Times New Roman" w:hAnsi="Times New Roman" w:cs="Times New Roman"/>
          <w:sz w:val="24"/>
          <w:szCs w:val="24"/>
        </w:rPr>
        <w:t>@izm.gov.lv</w:t>
      </w:r>
    </w:p>
    <w:sectPr w:rsidR="002D4CA1" w:rsidRPr="006001FC" w:rsidSect="00B2572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65" w:rsidRDefault="00F63665" w:rsidP="00AB4555">
      <w:pPr>
        <w:spacing w:after="0" w:line="240" w:lineRule="auto"/>
      </w:pPr>
      <w:r>
        <w:separator/>
      </w:r>
    </w:p>
  </w:endnote>
  <w:endnote w:type="continuationSeparator" w:id="0">
    <w:p w:rsidR="00F63665" w:rsidRDefault="00F63665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7" w:rsidRPr="00533840" w:rsidRDefault="00386AA9" w:rsidP="00BF745F">
    <w:pPr>
      <w:pStyle w:val="Footer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632248" w:rsidRPr="00632248">
        <w:rPr>
          <w:rFonts w:ascii="Times New Roman" w:hAnsi="Times New Roman" w:cs="Times New Roman"/>
          <w:noProof/>
          <w:sz w:val="24"/>
          <w:szCs w:val="24"/>
        </w:rPr>
        <w:t>IZMAnot_280411_VPV</w:t>
      </w:r>
    </w:fldSimple>
    <w:r w:rsidR="00384F7C" w:rsidRPr="00533840">
      <w:rPr>
        <w:rFonts w:ascii="Times New Roman" w:hAnsi="Times New Roman" w:cs="Times New Roman"/>
        <w:sz w:val="24"/>
        <w:szCs w:val="24"/>
      </w:rPr>
      <w:t xml:space="preserve">; Ministru kabineta rīkojuma projekta „Par </w:t>
    </w:r>
    <w:r w:rsidR="00384F7C">
      <w:rPr>
        <w:rFonts w:ascii="Times New Roman" w:hAnsi="Times New Roman" w:cs="Times New Roman"/>
        <w:sz w:val="24"/>
        <w:szCs w:val="24"/>
      </w:rPr>
      <w:t>būves</w:t>
    </w:r>
    <w:r w:rsidR="00384F7C" w:rsidRPr="00533840">
      <w:rPr>
        <w:rFonts w:ascii="Times New Roman" w:hAnsi="Times New Roman" w:cs="Times New Roman"/>
        <w:sz w:val="24"/>
        <w:szCs w:val="24"/>
      </w:rPr>
      <w:t xml:space="preserve"> „</w:t>
    </w:r>
    <w:r w:rsidR="00384F7C">
      <w:rPr>
        <w:rFonts w:ascii="Times New Roman" w:hAnsi="Times New Roman" w:cs="Times New Roman"/>
        <w:sz w:val="24"/>
        <w:szCs w:val="24"/>
      </w:rPr>
      <w:t>Valsts Vecbebru lauksaimniecības tehnikums</w:t>
    </w:r>
    <w:r w:rsidR="00384F7C" w:rsidRPr="00533840">
      <w:rPr>
        <w:rFonts w:ascii="Times New Roman" w:hAnsi="Times New Roman" w:cs="Times New Roman"/>
        <w:sz w:val="24"/>
        <w:szCs w:val="24"/>
      </w:rPr>
      <w:t xml:space="preserve">”, </w:t>
    </w:r>
    <w:r w:rsidR="00384F7C">
      <w:rPr>
        <w:rFonts w:ascii="Times New Roman" w:hAnsi="Times New Roman" w:cs="Times New Roman"/>
        <w:sz w:val="24"/>
        <w:szCs w:val="24"/>
      </w:rPr>
      <w:t>Bebru pagastā, Kokneses</w:t>
    </w:r>
    <w:r w:rsidR="00384F7C" w:rsidRPr="00533840">
      <w:rPr>
        <w:rFonts w:ascii="Times New Roman" w:hAnsi="Times New Roman" w:cs="Times New Roman"/>
        <w:sz w:val="24"/>
        <w:szCs w:val="24"/>
      </w:rPr>
      <w:t xml:space="preserve"> novadā, saglabāšanu valsts īpašumā un nodošanu </w:t>
    </w:r>
    <w:r w:rsidR="00384F7C">
      <w:rPr>
        <w:rFonts w:ascii="Times New Roman" w:hAnsi="Times New Roman" w:cs="Times New Roman"/>
        <w:sz w:val="24"/>
        <w:szCs w:val="24"/>
      </w:rPr>
      <w:t>Izglītības un zinātnes</w:t>
    </w:r>
    <w:r w:rsidR="00384F7C" w:rsidRPr="00533840">
      <w:rPr>
        <w:rFonts w:ascii="Times New Roman" w:hAnsi="Times New Roman" w:cs="Times New Roman"/>
        <w:sz w:val="24"/>
        <w:szCs w:val="24"/>
      </w:rPr>
      <w:t xml:space="preserve"> ministrijas valdījumā”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7" w:rsidRPr="00533840" w:rsidRDefault="00386AA9" w:rsidP="00234F10">
    <w:pPr>
      <w:pStyle w:val="Footer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632248" w:rsidRPr="00632248">
        <w:rPr>
          <w:rFonts w:ascii="Times New Roman" w:hAnsi="Times New Roman" w:cs="Times New Roman"/>
          <w:noProof/>
          <w:sz w:val="24"/>
          <w:szCs w:val="24"/>
        </w:rPr>
        <w:t>IZMAnot_280411_VPV</w:t>
      </w:r>
    </w:fldSimple>
    <w:r w:rsidR="003D6977" w:rsidRPr="00533840">
      <w:rPr>
        <w:rFonts w:ascii="Times New Roman" w:hAnsi="Times New Roman" w:cs="Times New Roman"/>
        <w:sz w:val="24"/>
        <w:szCs w:val="24"/>
      </w:rPr>
      <w:t xml:space="preserve">; Ministru kabineta rīkojuma projekta „Par </w:t>
    </w:r>
    <w:r w:rsidR="00384F7C">
      <w:rPr>
        <w:rFonts w:ascii="Times New Roman" w:hAnsi="Times New Roman" w:cs="Times New Roman"/>
        <w:sz w:val="24"/>
        <w:szCs w:val="24"/>
      </w:rPr>
      <w:t>būves</w:t>
    </w:r>
    <w:r w:rsidR="003D6977" w:rsidRPr="00533840">
      <w:rPr>
        <w:rFonts w:ascii="Times New Roman" w:hAnsi="Times New Roman" w:cs="Times New Roman"/>
        <w:sz w:val="24"/>
        <w:szCs w:val="24"/>
      </w:rPr>
      <w:t xml:space="preserve"> „</w:t>
    </w:r>
    <w:r w:rsidR="003D6977">
      <w:rPr>
        <w:rFonts w:ascii="Times New Roman" w:hAnsi="Times New Roman" w:cs="Times New Roman"/>
        <w:sz w:val="24"/>
        <w:szCs w:val="24"/>
      </w:rPr>
      <w:t>Valsts Vecbebru lauksaimniecības tehnikums</w:t>
    </w:r>
    <w:r w:rsidR="003D6977" w:rsidRPr="00533840">
      <w:rPr>
        <w:rFonts w:ascii="Times New Roman" w:hAnsi="Times New Roman" w:cs="Times New Roman"/>
        <w:sz w:val="24"/>
        <w:szCs w:val="24"/>
      </w:rPr>
      <w:t xml:space="preserve">”, </w:t>
    </w:r>
    <w:r w:rsidR="003D6977">
      <w:rPr>
        <w:rFonts w:ascii="Times New Roman" w:hAnsi="Times New Roman" w:cs="Times New Roman"/>
        <w:sz w:val="24"/>
        <w:szCs w:val="24"/>
      </w:rPr>
      <w:t>Bebru pagastā, Kokneses</w:t>
    </w:r>
    <w:r w:rsidR="003D6977" w:rsidRPr="00533840">
      <w:rPr>
        <w:rFonts w:ascii="Times New Roman" w:hAnsi="Times New Roman" w:cs="Times New Roman"/>
        <w:sz w:val="24"/>
        <w:szCs w:val="24"/>
      </w:rPr>
      <w:t xml:space="preserve"> novadā, saglabāšanu valsts īpašumā un nodošanu </w:t>
    </w:r>
    <w:r w:rsidR="003D6977">
      <w:rPr>
        <w:rFonts w:ascii="Times New Roman" w:hAnsi="Times New Roman" w:cs="Times New Roman"/>
        <w:sz w:val="24"/>
        <w:szCs w:val="24"/>
      </w:rPr>
      <w:t>Izglītības un zinātnes</w:t>
    </w:r>
    <w:r w:rsidR="003D6977" w:rsidRPr="00533840">
      <w:rPr>
        <w:rFonts w:ascii="Times New Roman" w:hAnsi="Times New Roman" w:cs="Times New Roman"/>
        <w:sz w:val="24"/>
        <w:szCs w:val="24"/>
      </w:rPr>
      <w:t xml:space="preserve"> ministrijas valdījumā”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65" w:rsidRDefault="00F63665" w:rsidP="00AB4555">
      <w:pPr>
        <w:spacing w:after="0" w:line="240" w:lineRule="auto"/>
      </w:pPr>
      <w:r>
        <w:separator/>
      </w:r>
    </w:p>
  </w:footnote>
  <w:footnote w:type="continuationSeparator" w:id="0">
    <w:p w:rsidR="00F63665" w:rsidRDefault="00F63665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6977" w:rsidRPr="00FD7B17" w:rsidRDefault="00386A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977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2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977" w:rsidRDefault="003D6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0263"/>
    <w:rsid w:val="000051E9"/>
    <w:rsid w:val="000054E1"/>
    <w:rsid w:val="00006BBF"/>
    <w:rsid w:val="000111C8"/>
    <w:rsid w:val="00012911"/>
    <w:rsid w:val="00013B3B"/>
    <w:rsid w:val="000142A7"/>
    <w:rsid w:val="00015B3B"/>
    <w:rsid w:val="00024381"/>
    <w:rsid w:val="000256FF"/>
    <w:rsid w:val="00030F5A"/>
    <w:rsid w:val="00033A03"/>
    <w:rsid w:val="00034BFF"/>
    <w:rsid w:val="00040A0A"/>
    <w:rsid w:val="00040C59"/>
    <w:rsid w:val="00045477"/>
    <w:rsid w:val="000531BF"/>
    <w:rsid w:val="000556B7"/>
    <w:rsid w:val="00057F80"/>
    <w:rsid w:val="00060CEB"/>
    <w:rsid w:val="00066852"/>
    <w:rsid w:val="00070A15"/>
    <w:rsid w:val="00071F2A"/>
    <w:rsid w:val="00072BD5"/>
    <w:rsid w:val="00072C5D"/>
    <w:rsid w:val="000802F8"/>
    <w:rsid w:val="00081437"/>
    <w:rsid w:val="000829B0"/>
    <w:rsid w:val="00082E58"/>
    <w:rsid w:val="00085AB0"/>
    <w:rsid w:val="00087C49"/>
    <w:rsid w:val="000929FF"/>
    <w:rsid w:val="00094B72"/>
    <w:rsid w:val="000A0440"/>
    <w:rsid w:val="000A447E"/>
    <w:rsid w:val="000A6279"/>
    <w:rsid w:val="000B2519"/>
    <w:rsid w:val="000B2A60"/>
    <w:rsid w:val="000B32C7"/>
    <w:rsid w:val="000B3F5F"/>
    <w:rsid w:val="000B5A05"/>
    <w:rsid w:val="000C22E8"/>
    <w:rsid w:val="000C3AD7"/>
    <w:rsid w:val="000C5295"/>
    <w:rsid w:val="000C66B0"/>
    <w:rsid w:val="000D412C"/>
    <w:rsid w:val="000E1CEA"/>
    <w:rsid w:val="000E2187"/>
    <w:rsid w:val="000E50D4"/>
    <w:rsid w:val="001020C3"/>
    <w:rsid w:val="00106DC0"/>
    <w:rsid w:val="00107F29"/>
    <w:rsid w:val="00111120"/>
    <w:rsid w:val="00122C80"/>
    <w:rsid w:val="00126CE1"/>
    <w:rsid w:val="00127C40"/>
    <w:rsid w:val="00130DC5"/>
    <w:rsid w:val="00134F8A"/>
    <w:rsid w:val="0013728B"/>
    <w:rsid w:val="00142D59"/>
    <w:rsid w:val="0014786C"/>
    <w:rsid w:val="00151A50"/>
    <w:rsid w:val="001542B9"/>
    <w:rsid w:val="0016050B"/>
    <w:rsid w:val="001615A0"/>
    <w:rsid w:val="00184FCD"/>
    <w:rsid w:val="001913D1"/>
    <w:rsid w:val="00192631"/>
    <w:rsid w:val="001A635A"/>
    <w:rsid w:val="001A765D"/>
    <w:rsid w:val="001B2BB5"/>
    <w:rsid w:val="001C148F"/>
    <w:rsid w:val="001C3284"/>
    <w:rsid w:val="001C39AD"/>
    <w:rsid w:val="001D003C"/>
    <w:rsid w:val="001D1C0F"/>
    <w:rsid w:val="001D44C3"/>
    <w:rsid w:val="001E097C"/>
    <w:rsid w:val="001E2B2A"/>
    <w:rsid w:val="001E5972"/>
    <w:rsid w:val="001E7964"/>
    <w:rsid w:val="001F2605"/>
    <w:rsid w:val="001F30B4"/>
    <w:rsid w:val="001F4C1B"/>
    <w:rsid w:val="001F72E1"/>
    <w:rsid w:val="00206915"/>
    <w:rsid w:val="002139C9"/>
    <w:rsid w:val="00213EAD"/>
    <w:rsid w:val="00224A0C"/>
    <w:rsid w:val="00227ED5"/>
    <w:rsid w:val="00227F73"/>
    <w:rsid w:val="00230C45"/>
    <w:rsid w:val="00234F10"/>
    <w:rsid w:val="00240598"/>
    <w:rsid w:val="00245657"/>
    <w:rsid w:val="0024585F"/>
    <w:rsid w:val="00245F6D"/>
    <w:rsid w:val="00247312"/>
    <w:rsid w:val="0025734A"/>
    <w:rsid w:val="0026295F"/>
    <w:rsid w:val="00266D1B"/>
    <w:rsid w:val="002713CB"/>
    <w:rsid w:val="002722B6"/>
    <w:rsid w:val="0027717B"/>
    <w:rsid w:val="00277AD6"/>
    <w:rsid w:val="00285C72"/>
    <w:rsid w:val="002904E8"/>
    <w:rsid w:val="002913A2"/>
    <w:rsid w:val="002B29E7"/>
    <w:rsid w:val="002B411E"/>
    <w:rsid w:val="002B4DDB"/>
    <w:rsid w:val="002C19F4"/>
    <w:rsid w:val="002C26FF"/>
    <w:rsid w:val="002C2FFF"/>
    <w:rsid w:val="002C4DEE"/>
    <w:rsid w:val="002D09D7"/>
    <w:rsid w:val="002D43BB"/>
    <w:rsid w:val="002D4CA1"/>
    <w:rsid w:val="002D553E"/>
    <w:rsid w:val="002E0E4A"/>
    <w:rsid w:val="002E2592"/>
    <w:rsid w:val="002F49F4"/>
    <w:rsid w:val="002F5AC2"/>
    <w:rsid w:val="00302A0F"/>
    <w:rsid w:val="00303B8E"/>
    <w:rsid w:val="00304987"/>
    <w:rsid w:val="003050E4"/>
    <w:rsid w:val="00306B7E"/>
    <w:rsid w:val="003106C5"/>
    <w:rsid w:val="0031385A"/>
    <w:rsid w:val="00321931"/>
    <w:rsid w:val="00325902"/>
    <w:rsid w:val="003309F1"/>
    <w:rsid w:val="003313A3"/>
    <w:rsid w:val="00331BDF"/>
    <w:rsid w:val="003337CC"/>
    <w:rsid w:val="00335BBC"/>
    <w:rsid w:val="00340E99"/>
    <w:rsid w:val="0034127A"/>
    <w:rsid w:val="0034587C"/>
    <w:rsid w:val="00346358"/>
    <w:rsid w:val="003520F0"/>
    <w:rsid w:val="00361FC8"/>
    <w:rsid w:val="00364437"/>
    <w:rsid w:val="00365B5C"/>
    <w:rsid w:val="003671E8"/>
    <w:rsid w:val="003760A7"/>
    <w:rsid w:val="003837D3"/>
    <w:rsid w:val="00384F7C"/>
    <w:rsid w:val="00386AA9"/>
    <w:rsid w:val="00391C82"/>
    <w:rsid w:val="003A4313"/>
    <w:rsid w:val="003A61EB"/>
    <w:rsid w:val="003A6510"/>
    <w:rsid w:val="003B4E16"/>
    <w:rsid w:val="003C470D"/>
    <w:rsid w:val="003C5349"/>
    <w:rsid w:val="003C5F5F"/>
    <w:rsid w:val="003C6622"/>
    <w:rsid w:val="003C6F75"/>
    <w:rsid w:val="003D09CB"/>
    <w:rsid w:val="003D1467"/>
    <w:rsid w:val="003D6977"/>
    <w:rsid w:val="003E56B2"/>
    <w:rsid w:val="003E69BC"/>
    <w:rsid w:val="003F026E"/>
    <w:rsid w:val="003F15E3"/>
    <w:rsid w:val="003F1EF4"/>
    <w:rsid w:val="003F4168"/>
    <w:rsid w:val="003F4DA9"/>
    <w:rsid w:val="003F759F"/>
    <w:rsid w:val="003F75FC"/>
    <w:rsid w:val="003F793B"/>
    <w:rsid w:val="00411A63"/>
    <w:rsid w:val="00416E62"/>
    <w:rsid w:val="00417D45"/>
    <w:rsid w:val="00420A60"/>
    <w:rsid w:val="0042739E"/>
    <w:rsid w:val="00431E9C"/>
    <w:rsid w:val="0043313F"/>
    <w:rsid w:val="00441660"/>
    <w:rsid w:val="00442B4F"/>
    <w:rsid w:val="00445BCA"/>
    <w:rsid w:val="00454AFC"/>
    <w:rsid w:val="00454F07"/>
    <w:rsid w:val="00455742"/>
    <w:rsid w:val="00457FEE"/>
    <w:rsid w:val="00467BAF"/>
    <w:rsid w:val="0047090F"/>
    <w:rsid w:val="00470D9D"/>
    <w:rsid w:val="00474AE0"/>
    <w:rsid w:val="004810E7"/>
    <w:rsid w:val="004901F1"/>
    <w:rsid w:val="0049327B"/>
    <w:rsid w:val="004A1574"/>
    <w:rsid w:val="004A34D4"/>
    <w:rsid w:val="004B576C"/>
    <w:rsid w:val="004B60FC"/>
    <w:rsid w:val="004B64D3"/>
    <w:rsid w:val="004C1088"/>
    <w:rsid w:val="004C3248"/>
    <w:rsid w:val="004C3E29"/>
    <w:rsid w:val="004C4F5B"/>
    <w:rsid w:val="004C70B3"/>
    <w:rsid w:val="004C7B59"/>
    <w:rsid w:val="004D1565"/>
    <w:rsid w:val="004E2842"/>
    <w:rsid w:val="004E5C8B"/>
    <w:rsid w:val="004F068B"/>
    <w:rsid w:val="004F5CF2"/>
    <w:rsid w:val="004F6847"/>
    <w:rsid w:val="00503931"/>
    <w:rsid w:val="0050404F"/>
    <w:rsid w:val="005076C4"/>
    <w:rsid w:val="00533840"/>
    <w:rsid w:val="00537FCE"/>
    <w:rsid w:val="00557F0B"/>
    <w:rsid w:val="005603C8"/>
    <w:rsid w:val="00570E25"/>
    <w:rsid w:val="00575265"/>
    <w:rsid w:val="005857C0"/>
    <w:rsid w:val="00586181"/>
    <w:rsid w:val="0058761E"/>
    <w:rsid w:val="00587913"/>
    <w:rsid w:val="005A1A7F"/>
    <w:rsid w:val="005A1C34"/>
    <w:rsid w:val="005A3196"/>
    <w:rsid w:val="005B3A2B"/>
    <w:rsid w:val="005B79C5"/>
    <w:rsid w:val="005C1448"/>
    <w:rsid w:val="005C3DC4"/>
    <w:rsid w:val="005C4378"/>
    <w:rsid w:val="005C5A55"/>
    <w:rsid w:val="005D2179"/>
    <w:rsid w:val="005D5916"/>
    <w:rsid w:val="005D6D99"/>
    <w:rsid w:val="005D7D6A"/>
    <w:rsid w:val="005F0945"/>
    <w:rsid w:val="005F0B50"/>
    <w:rsid w:val="005F3AD0"/>
    <w:rsid w:val="005F4DB3"/>
    <w:rsid w:val="006001FC"/>
    <w:rsid w:val="006011A7"/>
    <w:rsid w:val="00601EA2"/>
    <w:rsid w:val="00605D5C"/>
    <w:rsid w:val="0061150B"/>
    <w:rsid w:val="00616373"/>
    <w:rsid w:val="0063023D"/>
    <w:rsid w:val="00632248"/>
    <w:rsid w:val="00635C32"/>
    <w:rsid w:val="00636E3E"/>
    <w:rsid w:val="006401BC"/>
    <w:rsid w:val="0064271C"/>
    <w:rsid w:val="0064354C"/>
    <w:rsid w:val="00646F40"/>
    <w:rsid w:val="006507BF"/>
    <w:rsid w:val="00652696"/>
    <w:rsid w:val="00654FC5"/>
    <w:rsid w:val="00663240"/>
    <w:rsid w:val="00665990"/>
    <w:rsid w:val="00665B52"/>
    <w:rsid w:val="00670D53"/>
    <w:rsid w:val="00671437"/>
    <w:rsid w:val="00674216"/>
    <w:rsid w:val="00675314"/>
    <w:rsid w:val="0067605A"/>
    <w:rsid w:val="006769C0"/>
    <w:rsid w:val="00681851"/>
    <w:rsid w:val="00683305"/>
    <w:rsid w:val="006853D2"/>
    <w:rsid w:val="006918E8"/>
    <w:rsid w:val="00697555"/>
    <w:rsid w:val="006A0851"/>
    <w:rsid w:val="006A208A"/>
    <w:rsid w:val="006A3008"/>
    <w:rsid w:val="006B0BC0"/>
    <w:rsid w:val="006B384D"/>
    <w:rsid w:val="006C4598"/>
    <w:rsid w:val="006C4839"/>
    <w:rsid w:val="006D3C6E"/>
    <w:rsid w:val="006E1066"/>
    <w:rsid w:val="006E2D9B"/>
    <w:rsid w:val="006E30A1"/>
    <w:rsid w:val="006E3FE3"/>
    <w:rsid w:val="006E4384"/>
    <w:rsid w:val="006E4A0B"/>
    <w:rsid w:val="006E59B3"/>
    <w:rsid w:val="006E74FB"/>
    <w:rsid w:val="006F2D55"/>
    <w:rsid w:val="006F4436"/>
    <w:rsid w:val="00700B19"/>
    <w:rsid w:val="00703781"/>
    <w:rsid w:val="00704809"/>
    <w:rsid w:val="00705A52"/>
    <w:rsid w:val="007063ED"/>
    <w:rsid w:val="00706607"/>
    <w:rsid w:val="007104C9"/>
    <w:rsid w:val="00712E9C"/>
    <w:rsid w:val="00714D78"/>
    <w:rsid w:val="00716DBE"/>
    <w:rsid w:val="007220CA"/>
    <w:rsid w:val="00722A48"/>
    <w:rsid w:val="00723F00"/>
    <w:rsid w:val="0072579B"/>
    <w:rsid w:val="00730BCD"/>
    <w:rsid w:val="00730D57"/>
    <w:rsid w:val="00734B20"/>
    <w:rsid w:val="0073680E"/>
    <w:rsid w:val="00737213"/>
    <w:rsid w:val="00751EFF"/>
    <w:rsid w:val="007608C6"/>
    <w:rsid w:val="00764535"/>
    <w:rsid w:val="00764A50"/>
    <w:rsid w:val="00766E36"/>
    <w:rsid w:val="00770F2D"/>
    <w:rsid w:val="007801EF"/>
    <w:rsid w:val="007852FB"/>
    <w:rsid w:val="007856A1"/>
    <w:rsid w:val="00785DC4"/>
    <w:rsid w:val="00794AD5"/>
    <w:rsid w:val="007950F1"/>
    <w:rsid w:val="007A0CE0"/>
    <w:rsid w:val="007B1499"/>
    <w:rsid w:val="007B3777"/>
    <w:rsid w:val="007B401E"/>
    <w:rsid w:val="007B70AC"/>
    <w:rsid w:val="007E04C0"/>
    <w:rsid w:val="007E0903"/>
    <w:rsid w:val="007E24AE"/>
    <w:rsid w:val="007F0B90"/>
    <w:rsid w:val="007F257E"/>
    <w:rsid w:val="007F710D"/>
    <w:rsid w:val="00803C81"/>
    <w:rsid w:val="00805583"/>
    <w:rsid w:val="00830214"/>
    <w:rsid w:val="008308F2"/>
    <w:rsid w:val="00833364"/>
    <w:rsid w:val="008416BD"/>
    <w:rsid w:val="0084559E"/>
    <w:rsid w:val="00852355"/>
    <w:rsid w:val="00854B14"/>
    <w:rsid w:val="00856E18"/>
    <w:rsid w:val="00860B2B"/>
    <w:rsid w:val="0086200A"/>
    <w:rsid w:val="00875FE6"/>
    <w:rsid w:val="00876CB7"/>
    <w:rsid w:val="00876F24"/>
    <w:rsid w:val="0087732D"/>
    <w:rsid w:val="008824B1"/>
    <w:rsid w:val="00884B1F"/>
    <w:rsid w:val="008853EB"/>
    <w:rsid w:val="00887806"/>
    <w:rsid w:val="00890223"/>
    <w:rsid w:val="008948C3"/>
    <w:rsid w:val="008A61DB"/>
    <w:rsid w:val="008B15B1"/>
    <w:rsid w:val="008B47E9"/>
    <w:rsid w:val="008B5D07"/>
    <w:rsid w:val="008C6A4C"/>
    <w:rsid w:val="008C7C69"/>
    <w:rsid w:val="008C7C77"/>
    <w:rsid w:val="008D41B7"/>
    <w:rsid w:val="008D58BD"/>
    <w:rsid w:val="008D6456"/>
    <w:rsid w:val="008E1B2A"/>
    <w:rsid w:val="008E6635"/>
    <w:rsid w:val="008F3105"/>
    <w:rsid w:val="008F4810"/>
    <w:rsid w:val="008F575D"/>
    <w:rsid w:val="008F65D3"/>
    <w:rsid w:val="008F7335"/>
    <w:rsid w:val="008F794D"/>
    <w:rsid w:val="00905C91"/>
    <w:rsid w:val="0091397A"/>
    <w:rsid w:val="0091729A"/>
    <w:rsid w:val="00924614"/>
    <w:rsid w:val="00924CF7"/>
    <w:rsid w:val="00925A07"/>
    <w:rsid w:val="00926B4B"/>
    <w:rsid w:val="009273F5"/>
    <w:rsid w:val="0093099E"/>
    <w:rsid w:val="00935FE1"/>
    <w:rsid w:val="00936B96"/>
    <w:rsid w:val="009462E4"/>
    <w:rsid w:val="00947DA3"/>
    <w:rsid w:val="009518E1"/>
    <w:rsid w:val="00953E6B"/>
    <w:rsid w:val="009600C4"/>
    <w:rsid w:val="00960EFC"/>
    <w:rsid w:val="0096387A"/>
    <w:rsid w:val="009649C2"/>
    <w:rsid w:val="00965F9B"/>
    <w:rsid w:val="0096748B"/>
    <w:rsid w:val="00967916"/>
    <w:rsid w:val="00972019"/>
    <w:rsid w:val="00973F87"/>
    <w:rsid w:val="009750EC"/>
    <w:rsid w:val="00986994"/>
    <w:rsid w:val="00986E57"/>
    <w:rsid w:val="00987368"/>
    <w:rsid w:val="009909DC"/>
    <w:rsid w:val="009A3E0B"/>
    <w:rsid w:val="009A5CBC"/>
    <w:rsid w:val="009A690B"/>
    <w:rsid w:val="009B055E"/>
    <w:rsid w:val="009B427D"/>
    <w:rsid w:val="009B52C0"/>
    <w:rsid w:val="009B56D5"/>
    <w:rsid w:val="009B580E"/>
    <w:rsid w:val="009B59D2"/>
    <w:rsid w:val="009B7F19"/>
    <w:rsid w:val="009C7059"/>
    <w:rsid w:val="009C7843"/>
    <w:rsid w:val="009D0225"/>
    <w:rsid w:val="009D3691"/>
    <w:rsid w:val="009D66B3"/>
    <w:rsid w:val="009D6BA0"/>
    <w:rsid w:val="009F5B12"/>
    <w:rsid w:val="00A012B1"/>
    <w:rsid w:val="00A03E43"/>
    <w:rsid w:val="00A0430D"/>
    <w:rsid w:val="00A047AC"/>
    <w:rsid w:val="00A10684"/>
    <w:rsid w:val="00A10C3F"/>
    <w:rsid w:val="00A17BE6"/>
    <w:rsid w:val="00A244A3"/>
    <w:rsid w:val="00A363BD"/>
    <w:rsid w:val="00A36675"/>
    <w:rsid w:val="00A37261"/>
    <w:rsid w:val="00A42BD1"/>
    <w:rsid w:val="00A46B31"/>
    <w:rsid w:val="00A512FA"/>
    <w:rsid w:val="00A5450F"/>
    <w:rsid w:val="00A65618"/>
    <w:rsid w:val="00A70812"/>
    <w:rsid w:val="00A7135C"/>
    <w:rsid w:val="00A72293"/>
    <w:rsid w:val="00A72C2B"/>
    <w:rsid w:val="00A73566"/>
    <w:rsid w:val="00A774A7"/>
    <w:rsid w:val="00A777E3"/>
    <w:rsid w:val="00A77F59"/>
    <w:rsid w:val="00A80FCF"/>
    <w:rsid w:val="00A8718F"/>
    <w:rsid w:val="00A9093C"/>
    <w:rsid w:val="00A91DDA"/>
    <w:rsid w:val="00A942DE"/>
    <w:rsid w:val="00A95D9D"/>
    <w:rsid w:val="00AA3209"/>
    <w:rsid w:val="00AA580E"/>
    <w:rsid w:val="00AB0148"/>
    <w:rsid w:val="00AB266D"/>
    <w:rsid w:val="00AB4555"/>
    <w:rsid w:val="00AC0095"/>
    <w:rsid w:val="00AD46C6"/>
    <w:rsid w:val="00AD66A9"/>
    <w:rsid w:val="00AE1A1C"/>
    <w:rsid w:val="00AE30F4"/>
    <w:rsid w:val="00AE3150"/>
    <w:rsid w:val="00AE7416"/>
    <w:rsid w:val="00AF2A28"/>
    <w:rsid w:val="00B01A18"/>
    <w:rsid w:val="00B0497D"/>
    <w:rsid w:val="00B1122A"/>
    <w:rsid w:val="00B148AA"/>
    <w:rsid w:val="00B2572A"/>
    <w:rsid w:val="00B25763"/>
    <w:rsid w:val="00B3390B"/>
    <w:rsid w:val="00B33CCD"/>
    <w:rsid w:val="00B33DFD"/>
    <w:rsid w:val="00B34212"/>
    <w:rsid w:val="00B37E7D"/>
    <w:rsid w:val="00B46186"/>
    <w:rsid w:val="00B466DB"/>
    <w:rsid w:val="00B46C6E"/>
    <w:rsid w:val="00B61997"/>
    <w:rsid w:val="00B627D6"/>
    <w:rsid w:val="00B63C64"/>
    <w:rsid w:val="00B7062C"/>
    <w:rsid w:val="00B725F9"/>
    <w:rsid w:val="00B727B6"/>
    <w:rsid w:val="00B732DF"/>
    <w:rsid w:val="00B751A6"/>
    <w:rsid w:val="00B770B4"/>
    <w:rsid w:val="00B80C7E"/>
    <w:rsid w:val="00B81CBA"/>
    <w:rsid w:val="00B95F15"/>
    <w:rsid w:val="00BA6217"/>
    <w:rsid w:val="00BB0082"/>
    <w:rsid w:val="00BB0BAD"/>
    <w:rsid w:val="00BB4830"/>
    <w:rsid w:val="00BB56AF"/>
    <w:rsid w:val="00BB6EE7"/>
    <w:rsid w:val="00BC0DFE"/>
    <w:rsid w:val="00BC4AD0"/>
    <w:rsid w:val="00BD14BB"/>
    <w:rsid w:val="00BF001F"/>
    <w:rsid w:val="00BF399D"/>
    <w:rsid w:val="00BF53E4"/>
    <w:rsid w:val="00BF5867"/>
    <w:rsid w:val="00BF6EDC"/>
    <w:rsid w:val="00BF745F"/>
    <w:rsid w:val="00C011EE"/>
    <w:rsid w:val="00C06B78"/>
    <w:rsid w:val="00C13F23"/>
    <w:rsid w:val="00C14FA5"/>
    <w:rsid w:val="00C171D3"/>
    <w:rsid w:val="00C17D92"/>
    <w:rsid w:val="00C20DDD"/>
    <w:rsid w:val="00C262B8"/>
    <w:rsid w:val="00C32B56"/>
    <w:rsid w:val="00C335AF"/>
    <w:rsid w:val="00C3412B"/>
    <w:rsid w:val="00C3590C"/>
    <w:rsid w:val="00C36E04"/>
    <w:rsid w:val="00C4235A"/>
    <w:rsid w:val="00C51B43"/>
    <w:rsid w:val="00C521C1"/>
    <w:rsid w:val="00C60CBF"/>
    <w:rsid w:val="00C65384"/>
    <w:rsid w:val="00C70D92"/>
    <w:rsid w:val="00C7449F"/>
    <w:rsid w:val="00C94219"/>
    <w:rsid w:val="00C97614"/>
    <w:rsid w:val="00CA11BE"/>
    <w:rsid w:val="00CA4096"/>
    <w:rsid w:val="00CA6D15"/>
    <w:rsid w:val="00CB23DF"/>
    <w:rsid w:val="00CB5207"/>
    <w:rsid w:val="00CB549C"/>
    <w:rsid w:val="00CC1AF5"/>
    <w:rsid w:val="00CD2326"/>
    <w:rsid w:val="00CD4378"/>
    <w:rsid w:val="00CD4B2C"/>
    <w:rsid w:val="00CD5BE3"/>
    <w:rsid w:val="00CE75C8"/>
    <w:rsid w:val="00CF3B50"/>
    <w:rsid w:val="00CF51D9"/>
    <w:rsid w:val="00D02C04"/>
    <w:rsid w:val="00D13BF0"/>
    <w:rsid w:val="00D32270"/>
    <w:rsid w:val="00D324E3"/>
    <w:rsid w:val="00D37415"/>
    <w:rsid w:val="00D4017C"/>
    <w:rsid w:val="00D42768"/>
    <w:rsid w:val="00D43E29"/>
    <w:rsid w:val="00D4409F"/>
    <w:rsid w:val="00D4417C"/>
    <w:rsid w:val="00D441A0"/>
    <w:rsid w:val="00D51005"/>
    <w:rsid w:val="00D51CE1"/>
    <w:rsid w:val="00D54373"/>
    <w:rsid w:val="00D63FA7"/>
    <w:rsid w:val="00D64C04"/>
    <w:rsid w:val="00D672BA"/>
    <w:rsid w:val="00D6748B"/>
    <w:rsid w:val="00D730B7"/>
    <w:rsid w:val="00D75170"/>
    <w:rsid w:val="00D754FF"/>
    <w:rsid w:val="00D77D30"/>
    <w:rsid w:val="00D80410"/>
    <w:rsid w:val="00D87243"/>
    <w:rsid w:val="00D97CD7"/>
    <w:rsid w:val="00DA2250"/>
    <w:rsid w:val="00DA6451"/>
    <w:rsid w:val="00DA6510"/>
    <w:rsid w:val="00DB01F1"/>
    <w:rsid w:val="00DB5734"/>
    <w:rsid w:val="00DC0481"/>
    <w:rsid w:val="00DC23BC"/>
    <w:rsid w:val="00DD0DD9"/>
    <w:rsid w:val="00DD3D76"/>
    <w:rsid w:val="00DE6C23"/>
    <w:rsid w:val="00DE6D42"/>
    <w:rsid w:val="00DF0D40"/>
    <w:rsid w:val="00DF1F56"/>
    <w:rsid w:val="00DF4F8C"/>
    <w:rsid w:val="00E00B3D"/>
    <w:rsid w:val="00E05148"/>
    <w:rsid w:val="00E11316"/>
    <w:rsid w:val="00E12066"/>
    <w:rsid w:val="00E15D52"/>
    <w:rsid w:val="00E17DC8"/>
    <w:rsid w:val="00E21FFF"/>
    <w:rsid w:val="00E25A5F"/>
    <w:rsid w:val="00E2670B"/>
    <w:rsid w:val="00E36BE2"/>
    <w:rsid w:val="00E40C43"/>
    <w:rsid w:val="00E4155F"/>
    <w:rsid w:val="00E46D60"/>
    <w:rsid w:val="00E47EC0"/>
    <w:rsid w:val="00E52EA9"/>
    <w:rsid w:val="00E54EA7"/>
    <w:rsid w:val="00E550A4"/>
    <w:rsid w:val="00E56F63"/>
    <w:rsid w:val="00E624BB"/>
    <w:rsid w:val="00E63280"/>
    <w:rsid w:val="00E65288"/>
    <w:rsid w:val="00E65AF3"/>
    <w:rsid w:val="00E72BC3"/>
    <w:rsid w:val="00E762E3"/>
    <w:rsid w:val="00E7684E"/>
    <w:rsid w:val="00E82FA0"/>
    <w:rsid w:val="00E8399E"/>
    <w:rsid w:val="00E84E23"/>
    <w:rsid w:val="00E86A96"/>
    <w:rsid w:val="00E91398"/>
    <w:rsid w:val="00EA1261"/>
    <w:rsid w:val="00EA273D"/>
    <w:rsid w:val="00EB2CF3"/>
    <w:rsid w:val="00EB3D71"/>
    <w:rsid w:val="00EB5C26"/>
    <w:rsid w:val="00EC2FF3"/>
    <w:rsid w:val="00EC3392"/>
    <w:rsid w:val="00EC43D1"/>
    <w:rsid w:val="00EC5546"/>
    <w:rsid w:val="00EC763F"/>
    <w:rsid w:val="00ED4F19"/>
    <w:rsid w:val="00ED591B"/>
    <w:rsid w:val="00ED7C5A"/>
    <w:rsid w:val="00EE082A"/>
    <w:rsid w:val="00EF027A"/>
    <w:rsid w:val="00F02095"/>
    <w:rsid w:val="00F05969"/>
    <w:rsid w:val="00F174A1"/>
    <w:rsid w:val="00F242E2"/>
    <w:rsid w:val="00F27F94"/>
    <w:rsid w:val="00F30731"/>
    <w:rsid w:val="00F321E5"/>
    <w:rsid w:val="00F35236"/>
    <w:rsid w:val="00F414F5"/>
    <w:rsid w:val="00F42435"/>
    <w:rsid w:val="00F472ED"/>
    <w:rsid w:val="00F47954"/>
    <w:rsid w:val="00F50062"/>
    <w:rsid w:val="00F526B2"/>
    <w:rsid w:val="00F55796"/>
    <w:rsid w:val="00F63665"/>
    <w:rsid w:val="00F67B9C"/>
    <w:rsid w:val="00F72F02"/>
    <w:rsid w:val="00F73270"/>
    <w:rsid w:val="00F8082E"/>
    <w:rsid w:val="00F83D83"/>
    <w:rsid w:val="00F94659"/>
    <w:rsid w:val="00F953C9"/>
    <w:rsid w:val="00F965B2"/>
    <w:rsid w:val="00F97601"/>
    <w:rsid w:val="00FA182D"/>
    <w:rsid w:val="00FA6467"/>
    <w:rsid w:val="00FB2DDE"/>
    <w:rsid w:val="00FB4771"/>
    <w:rsid w:val="00FC4AA4"/>
    <w:rsid w:val="00FC7F7B"/>
    <w:rsid w:val="00FD2B1A"/>
    <w:rsid w:val="00FD670C"/>
    <w:rsid w:val="00FD7103"/>
    <w:rsid w:val="00FE183D"/>
    <w:rsid w:val="00FE2650"/>
    <w:rsid w:val="00FE6ED5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parcels/1100011430?options%5Bnew_tab%5D=true&amp;options%5Borigin%5D=parc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dastrs.lv/parcels/1100011430?options%5Bnew_tab%5D=true&amp;options%5Borigin%5D=parc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k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2463-C27C-45A9-9F29-21804974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663</Words>
  <Characters>4826</Characters>
  <Application>Microsoft Office Word</Application>
  <DocSecurity>0</DocSecurity>
  <Lines>209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būves „Valsts Vecbebru lauksaimniecības tehnikums”, Bebru pagastā, Kokneses novadā, saglabāšanu valsts īpašumā un nodošanu Izglītības un zinātnes ministrijas valdījumā” sākotnējās ietekmes novērtējuma ziņojums (ano</vt:lpstr>
      <vt:lpstr>Ministru kabineta rīkojuma projekta „Par nekustamā īpašuma „Valsts Vecbebru lauksaimniecības tehnikums”, Bebru pagastā, Kokneses novadā, saglabāšanu valsts īpašumā un nodošanu Izglītības un zinātnes ministrijas valdījumā” sākotnējās ietekmes novērtējuma z</vt:lpstr>
    </vt:vector>
  </TitlesOfParts>
  <Manager>Sandra Sidiki</Manager>
  <Company>LR Izglītības un zinātnes ministrija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būves „Valsts Vecbebru lauksaimniecības tehnikums”, Bebru pagastā, Kokneses novadā, saglabāšanu valsts īpašumā un nodošanu Izglītības un zinātnes ministrijas valdījumā” sākotnējās ietekmes novērtējuma ziņojums (anotācija)</dc:title>
  <dc:subject>IZMAnot_280411_VPV</dc:subject>
  <dc:creator>Madara Adamane</dc:creator>
  <cp:keywords>Vecbebru PV</cp:keywords>
  <dc:description>madara.adamane@izm.gov.lv;_x000d_
67047756</dc:description>
  <cp:lastModifiedBy>aonckule</cp:lastModifiedBy>
  <cp:revision>317</cp:revision>
  <cp:lastPrinted>2011-04-28T05:19:00Z</cp:lastPrinted>
  <dcterms:created xsi:type="dcterms:W3CDTF">2010-02-09T11:14:00Z</dcterms:created>
  <dcterms:modified xsi:type="dcterms:W3CDTF">2011-04-28T05:19:00Z</dcterms:modified>
  <cp:category>Anotācija</cp:category>
</cp:coreProperties>
</file>