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5C" w:rsidRPr="00D2095C" w:rsidRDefault="00D2095C" w:rsidP="00D2095C">
      <w:pPr>
        <w:spacing w:before="75" w:after="75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IntPNpielikums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2095C">
        <w:rPr>
          <w:rFonts w:ascii="Times New Roman" w:eastAsia="Times New Roman" w:hAnsi="Times New Roman" w:cs="Times New Roman"/>
          <w:sz w:val="28"/>
          <w:szCs w:val="28"/>
        </w:rPr>
        <w:t>pielikums</w:t>
      </w:r>
    </w:p>
    <w:p w:rsidR="00D2095C" w:rsidRDefault="00D2095C" w:rsidP="00D2095C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kabineta 2013.gada __________</w:t>
      </w:r>
    </w:p>
    <w:p w:rsidR="00D2095C" w:rsidRDefault="00D2095C" w:rsidP="00D2095C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noteikumiem Nr. __________</w:t>
      </w:r>
    </w:p>
    <w:p w:rsidR="00D2095C" w:rsidRDefault="00D2095C" w:rsidP="00D20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km0"/>
      <w:bookmarkEnd w:id="0"/>
    </w:p>
    <w:p w:rsidR="00D2095C" w:rsidRDefault="00D2095C" w:rsidP="00D20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Izglītības un zinātnes ministrijas padotībā esošo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profesionālās izglītības iestāžu sniegto maksas pakalpojumu cenrādis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izglītojamiem, kuri mācās no valsts budžeta finansētajās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izglītības programmās</w:t>
      </w:r>
    </w:p>
    <w:p w:rsidR="00D2095C" w:rsidRDefault="00D2095C" w:rsidP="00D20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8"/>
        <w:gridCol w:w="2614"/>
        <w:gridCol w:w="1676"/>
        <w:gridCol w:w="1345"/>
        <w:gridCol w:w="828"/>
        <w:gridCol w:w="1275"/>
      </w:tblGrid>
      <w:tr w:rsidR="00D2095C" w:rsidTr="00D2095C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95C" w:rsidRDefault="00D2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Nr.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p.k.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95C" w:rsidRDefault="00D2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Pakalpojuma veids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95C" w:rsidRDefault="00D2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Mērvienība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95C" w:rsidRPr="009E17E4" w:rsidRDefault="00D2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7E4">
              <w:rPr>
                <w:rFonts w:ascii="Times New Roman" w:eastAsia="Times New Roman" w:hAnsi="Times New Roman" w:cs="Times New Roman"/>
                <w:sz w:val="28"/>
                <w:szCs w:val="28"/>
              </w:rPr>
              <w:t> Cena bez PVN</w:t>
            </w:r>
          </w:p>
          <w:p w:rsidR="00D2095C" w:rsidRPr="009E17E4" w:rsidRDefault="00D2095C" w:rsidP="009E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7E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E17E4" w:rsidRPr="009E17E4">
              <w:rPr>
                <w:rFonts w:ascii="Times New Roman" w:eastAsia="Times New Roman" w:hAnsi="Times New Roman" w:cs="Times New Roman"/>
                <w:sz w:val="28"/>
                <w:szCs w:val="28"/>
              </w:rPr>
              <w:t>Ls</w:t>
            </w:r>
            <w:r w:rsidRPr="009E17E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Pr="009E17E4" w:rsidRDefault="00D2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7E4">
              <w:rPr>
                <w:rFonts w:ascii="Times New Roman" w:eastAsia="Times New Roman" w:hAnsi="Times New Roman" w:cs="Times New Roman"/>
                <w:sz w:val="28"/>
                <w:szCs w:val="28"/>
              </w:rPr>
              <w:t>PVN</w:t>
            </w:r>
          </w:p>
          <w:p w:rsidR="00D2095C" w:rsidRPr="009E17E4" w:rsidRDefault="00D2095C" w:rsidP="009E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7E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E17E4" w:rsidRPr="009E17E4">
              <w:rPr>
                <w:rFonts w:ascii="Times New Roman" w:eastAsia="Times New Roman" w:hAnsi="Times New Roman" w:cs="Times New Roman"/>
                <w:sz w:val="28"/>
                <w:szCs w:val="28"/>
              </w:rPr>
              <w:t>Ls</w:t>
            </w:r>
            <w:r w:rsidRPr="009E17E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Pr="009E17E4" w:rsidRDefault="00D2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7E4">
              <w:rPr>
                <w:rFonts w:ascii="Times New Roman" w:eastAsia="Times New Roman" w:hAnsi="Times New Roman" w:cs="Times New Roman"/>
                <w:sz w:val="28"/>
                <w:szCs w:val="28"/>
              </w:rPr>
              <w:t>Cena ar PVN</w:t>
            </w:r>
          </w:p>
          <w:p w:rsidR="00D2095C" w:rsidRPr="009E17E4" w:rsidRDefault="00D2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9E17E4" w:rsidRPr="009E17E4">
              <w:rPr>
                <w:rFonts w:ascii="Times New Roman" w:eastAsia="Times New Roman" w:hAnsi="Times New Roman" w:cs="Times New Roman"/>
                <w:sz w:val="28"/>
                <w:szCs w:val="28"/>
              </w:rPr>
              <w:t>Ls</w:t>
            </w:r>
            <w:r w:rsidRPr="009E17E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2095C" w:rsidRPr="009E17E4" w:rsidRDefault="00D2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095C" w:rsidTr="00D2095C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Dienesta viesnīcas īres maksa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viena vieta mēnesī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 w:rsidP="0092569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1,</w:t>
            </w:r>
            <w:r w:rsidR="0092569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 w:rsidP="0092569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92569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2095C" w:rsidTr="00D2095C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Sakaru pakalpojumi 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viena stunda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 w:rsidP="0092569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0,2</w:t>
            </w:r>
            <w:r w:rsidR="009256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 w:rsidP="0092569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9256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 w:rsidP="0092569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9256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095C" w:rsidTr="00D2095C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3.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Kancelejas pakalpojumi: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95C" w:rsidRDefault="00D2095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95C" w:rsidRDefault="00D2095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95C" w:rsidTr="00D2095C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3.1.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kopēšana (A4 formāts)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viena lapa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 w:rsidP="0092569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92569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 w:rsidP="0092569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92569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095C" w:rsidTr="00D2095C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3.2.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kopēšana (A3 formāts)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viena lapa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 w:rsidP="0092569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0,</w:t>
            </w:r>
            <w:r w:rsidR="0092569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 w:rsidP="0092569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9256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 w:rsidP="0092569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92569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D2095C" w:rsidTr="00D2095C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3.3.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faksa aparāta lietošana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viena lapa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 w:rsidP="0092569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0,0</w:t>
            </w:r>
            <w:r w:rsidR="0092569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 w:rsidP="0092569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92569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095C" w:rsidTr="00D2095C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3.4.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arhīva dokumentu sagatavošana un izsniegšana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viena vienība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 w:rsidP="0092569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2,</w:t>
            </w:r>
            <w:r w:rsidR="0092569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 w:rsidP="0092569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92569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2095C" w:rsidTr="00D2095C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3.5.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ar izglītības procesu saistītās dokumentācijas dublikāta izsniegšana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viena vienība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 w:rsidP="0092569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1,</w:t>
            </w:r>
            <w:r w:rsidR="0092569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95C" w:rsidRDefault="00D2095C" w:rsidP="0092569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92569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DB7612" w:rsidRDefault="00DB7612" w:rsidP="00D2095C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612" w:rsidRDefault="00DB7612" w:rsidP="00D2095C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612" w:rsidRDefault="00DB7612" w:rsidP="00D2095C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95C" w:rsidRDefault="00D2095C" w:rsidP="00D2095C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Piezīmes.</w:t>
      </w:r>
    </w:p>
    <w:p w:rsidR="00D2095C" w:rsidRDefault="00D2095C" w:rsidP="00D2095C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Pievienotās vērtības nodokli nepiemēro saskaņā ar Pievienotās vērtības nodokļa likuma 52.panta pirmās daļas 25.punkta ”a” apakšpunktu. </w:t>
      </w:r>
    </w:p>
    <w:p w:rsidR="00D2095C" w:rsidRDefault="00D2095C" w:rsidP="00D2095C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Pievienotās vērtības nodokli nepiemēro saskaņā ar Pievienotās vērtības nodokļa likuma 52.panta </w:t>
      </w:r>
      <w:r w:rsidR="00925691">
        <w:rPr>
          <w:rFonts w:ascii="Times New Roman" w:eastAsia="Times New Roman" w:hAnsi="Times New Roman" w:cs="Times New Roman"/>
          <w:sz w:val="28"/>
          <w:szCs w:val="28"/>
        </w:rPr>
        <w:t xml:space="preserve">pirmās daļas </w:t>
      </w:r>
      <w:r>
        <w:rPr>
          <w:rFonts w:ascii="Times New Roman" w:eastAsia="Times New Roman" w:hAnsi="Times New Roman" w:cs="Times New Roman"/>
          <w:sz w:val="28"/>
          <w:szCs w:val="28"/>
        </w:rPr>
        <w:t>12.punktu.</w:t>
      </w:r>
    </w:p>
    <w:p w:rsidR="00D2095C" w:rsidRDefault="00D2095C" w:rsidP="00D2095C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95C" w:rsidRDefault="00D2095C" w:rsidP="00D2095C">
      <w:pPr>
        <w:spacing w:before="75" w:after="75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V.Dombrovskis</w:t>
      </w:r>
    </w:p>
    <w:p w:rsidR="00D2095C" w:rsidRDefault="00D2095C" w:rsidP="00D2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095C" w:rsidRDefault="00D2095C" w:rsidP="00D2095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Izglītības un zinātnes ministrs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V.Dombrovskis</w:t>
      </w:r>
    </w:p>
    <w:p w:rsidR="00D2095C" w:rsidRDefault="00D2095C" w:rsidP="00D2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95C" w:rsidRDefault="00D2095C" w:rsidP="00D2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095C" w:rsidRDefault="00D2095C" w:rsidP="00D2095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 izglītības un zinātnes ministrs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V.Dombrovskis</w:t>
      </w:r>
    </w:p>
    <w:p w:rsidR="00D2095C" w:rsidRDefault="00D2095C" w:rsidP="00D2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95C" w:rsidRDefault="00D2095C" w:rsidP="00D2095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Vizē: valsts sekretāre                                                S.Liepiņa</w:t>
      </w:r>
    </w:p>
    <w:p w:rsidR="00D2095C" w:rsidRDefault="00D2095C" w:rsidP="00D2095C">
      <w:pPr>
        <w:pStyle w:val="NoSpacing"/>
        <w:rPr>
          <w:sz w:val="20"/>
          <w:szCs w:val="20"/>
        </w:rPr>
      </w:pPr>
    </w:p>
    <w:p w:rsidR="00D2095C" w:rsidRDefault="00D2095C" w:rsidP="00D2095C">
      <w:pPr>
        <w:pStyle w:val="NoSpacing"/>
        <w:rPr>
          <w:sz w:val="20"/>
          <w:szCs w:val="20"/>
        </w:rPr>
      </w:pPr>
    </w:p>
    <w:p w:rsidR="00D2095C" w:rsidRDefault="00D2095C" w:rsidP="00D2095C">
      <w:pPr>
        <w:pStyle w:val="NoSpacing"/>
        <w:rPr>
          <w:sz w:val="20"/>
          <w:szCs w:val="20"/>
        </w:rPr>
      </w:pPr>
    </w:p>
    <w:p w:rsidR="00D2095C" w:rsidRDefault="00D2095C" w:rsidP="00D2095C">
      <w:pPr>
        <w:pStyle w:val="NoSpacing"/>
        <w:rPr>
          <w:sz w:val="20"/>
          <w:szCs w:val="20"/>
        </w:rPr>
      </w:pPr>
    </w:p>
    <w:p w:rsidR="00D2095C" w:rsidRDefault="00D2095C" w:rsidP="00D2095C">
      <w:pPr>
        <w:pStyle w:val="NoSpacing"/>
        <w:rPr>
          <w:sz w:val="20"/>
          <w:szCs w:val="20"/>
        </w:rPr>
      </w:pPr>
    </w:p>
    <w:p w:rsidR="00D2095C" w:rsidRDefault="00D2095C" w:rsidP="00D2095C">
      <w:pPr>
        <w:pStyle w:val="NoSpacing"/>
        <w:rPr>
          <w:sz w:val="20"/>
          <w:szCs w:val="20"/>
        </w:rPr>
      </w:pPr>
    </w:p>
    <w:p w:rsidR="00D2095C" w:rsidRDefault="00D2095C" w:rsidP="00D2095C">
      <w:pPr>
        <w:pStyle w:val="NoSpacing"/>
        <w:rPr>
          <w:sz w:val="20"/>
          <w:szCs w:val="20"/>
        </w:rPr>
      </w:pPr>
    </w:p>
    <w:p w:rsidR="00D2095C" w:rsidRDefault="00D2095C" w:rsidP="00D2095C">
      <w:pPr>
        <w:pStyle w:val="NoSpacing"/>
        <w:rPr>
          <w:sz w:val="20"/>
          <w:szCs w:val="20"/>
        </w:rPr>
      </w:pPr>
    </w:p>
    <w:p w:rsidR="00D2095C" w:rsidRDefault="00D2095C" w:rsidP="00D2095C">
      <w:pPr>
        <w:pStyle w:val="NoSpacing"/>
        <w:rPr>
          <w:sz w:val="20"/>
          <w:szCs w:val="20"/>
        </w:rPr>
      </w:pPr>
    </w:p>
    <w:p w:rsidR="00D2095C" w:rsidRDefault="00D2095C" w:rsidP="00D2095C">
      <w:pPr>
        <w:pStyle w:val="NoSpacing"/>
        <w:rPr>
          <w:sz w:val="20"/>
          <w:szCs w:val="20"/>
        </w:rPr>
      </w:pPr>
    </w:p>
    <w:p w:rsidR="00D2095C" w:rsidRDefault="00D2095C" w:rsidP="00D2095C">
      <w:pPr>
        <w:pStyle w:val="NoSpacing"/>
        <w:rPr>
          <w:sz w:val="20"/>
          <w:szCs w:val="20"/>
        </w:rPr>
      </w:pPr>
    </w:p>
    <w:p w:rsidR="00D2095C" w:rsidRDefault="00D2095C" w:rsidP="00D2095C">
      <w:pPr>
        <w:pStyle w:val="NoSpacing"/>
        <w:rPr>
          <w:sz w:val="20"/>
          <w:szCs w:val="20"/>
        </w:rPr>
      </w:pPr>
    </w:p>
    <w:p w:rsidR="00D2095C" w:rsidRDefault="00D2095C" w:rsidP="00D2095C">
      <w:pPr>
        <w:pStyle w:val="NoSpacing"/>
        <w:rPr>
          <w:sz w:val="20"/>
          <w:szCs w:val="20"/>
        </w:rPr>
      </w:pPr>
    </w:p>
    <w:p w:rsidR="00D2095C" w:rsidRDefault="00D2095C" w:rsidP="00D2095C">
      <w:pPr>
        <w:pStyle w:val="NoSpacing"/>
        <w:rPr>
          <w:sz w:val="20"/>
          <w:szCs w:val="20"/>
        </w:rPr>
      </w:pPr>
    </w:p>
    <w:p w:rsidR="00D2095C" w:rsidRDefault="00D2095C" w:rsidP="00D2095C">
      <w:pPr>
        <w:pStyle w:val="NoSpacing"/>
        <w:rPr>
          <w:sz w:val="20"/>
          <w:szCs w:val="20"/>
        </w:rPr>
      </w:pPr>
    </w:p>
    <w:p w:rsidR="00D2095C" w:rsidRDefault="00DB7612" w:rsidP="00D2095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08</w:t>
      </w:r>
      <w:r w:rsidR="00D2095C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="00D2095C">
        <w:rPr>
          <w:sz w:val="20"/>
          <w:szCs w:val="20"/>
        </w:rPr>
        <w:t xml:space="preserve">.2013. </w:t>
      </w:r>
    </w:p>
    <w:p w:rsidR="00D2095C" w:rsidRDefault="00D2095C" w:rsidP="00D2095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DB7612">
        <w:rPr>
          <w:sz w:val="20"/>
          <w:szCs w:val="20"/>
        </w:rPr>
        <w:t>80</w:t>
      </w:r>
    </w:p>
    <w:p w:rsidR="00D2095C" w:rsidRDefault="00D2095C" w:rsidP="00D2095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D.Bīlmanis</w:t>
      </w:r>
    </w:p>
    <w:p w:rsidR="00D2095C" w:rsidRDefault="00D2095C" w:rsidP="00D2095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Izglītības departamenta juriskonsults</w:t>
      </w:r>
    </w:p>
    <w:p w:rsidR="00D2095C" w:rsidRDefault="00D2095C" w:rsidP="00D2095C">
      <w:pPr>
        <w:pStyle w:val="NoSpacing"/>
      </w:pPr>
      <w:r>
        <w:rPr>
          <w:sz w:val="20"/>
          <w:szCs w:val="20"/>
        </w:rPr>
        <w:t xml:space="preserve">67047702, </w:t>
      </w:r>
      <w:hyperlink r:id="rId7" w:history="1">
        <w:r>
          <w:rPr>
            <w:rStyle w:val="Hyperlink"/>
            <w:sz w:val="20"/>
            <w:szCs w:val="20"/>
          </w:rPr>
          <w:t>dainis.bilmanis@izm.gov.lv</w:t>
        </w:r>
      </w:hyperlink>
      <w:r>
        <w:rPr>
          <w:sz w:val="20"/>
          <w:szCs w:val="20"/>
        </w:rPr>
        <w:t xml:space="preserve"> </w:t>
      </w:r>
    </w:p>
    <w:p w:rsidR="00D2095C" w:rsidRDefault="00D2095C" w:rsidP="00D2095C"/>
    <w:p w:rsidR="00D83975" w:rsidRDefault="00D83975"/>
    <w:sectPr w:rsidR="00D83975" w:rsidSect="00B7759A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FE" w:rsidRDefault="00CA47FE" w:rsidP="00DC16A7">
      <w:pPr>
        <w:spacing w:after="0" w:line="240" w:lineRule="auto"/>
      </w:pPr>
      <w:r>
        <w:separator/>
      </w:r>
    </w:p>
  </w:endnote>
  <w:endnote w:type="continuationSeparator" w:id="1">
    <w:p w:rsidR="00CA47FE" w:rsidRDefault="00CA47FE" w:rsidP="00DC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A7" w:rsidRDefault="00DC16A7" w:rsidP="00DC16A7">
    <w:pPr>
      <w:tabs>
        <w:tab w:val="left" w:pos="0"/>
      </w:tabs>
      <w:spacing w:before="375" w:after="225" w:line="240" w:lineRule="auto"/>
      <w:jc w:val="both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IZMNotP_</w:t>
    </w:r>
    <w:r w:rsidR="00B7759A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_081113_profiimp; Ministru kabineta noteikumu projekta „Izglītības un zinātnes ministrijas padotībā esošo profesionālās izglītības iestāžu sniegto maksas pakalpojumu cenrādis izglītojamiem, kuri mācās no valsts budžeta finansētajās izglītības programmās</w:t>
    </w:r>
    <w:r>
      <w:rPr>
        <w:rFonts w:ascii="Times New Roman" w:eastAsia="Times New Roman" w:hAnsi="Times New Roman" w:cs="Times New Roman"/>
        <w:bCs/>
        <w:sz w:val="20"/>
        <w:szCs w:val="20"/>
      </w:rPr>
      <w:t xml:space="preserve">” </w:t>
    </w:r>
    <w:r w:rsidR="00BF2735">
      <w:rPr>
        <w:rFonts w:ascii="Times New Roman" w:eastAsia="Times New Roman" w:hAnsi="Times New Roman" w:cs="Times New Roman"/>
        <w:bCs/>
        <w:sz w:val="20"/>
        <w:szCs w:val="20"/>
      </w:rPr>
      <w:t>1</w:t>
    </w:r>
    <w:r>
      <w:rPr>
        <w:rFonts w:ascii="Times New Roman" w:eastAsia="Times New Roman" w:hAnsi="Times New Roman" w:cs="Times New Roman"/>
        <w:bCs/>
        <w:sz w:val="20"/>
        <w:szCs w:val="20"/>
      </w:rPr>
      <w:t>.pielikums</w:t>
    </w:r>
  </w:p>
  <w:p w:rsidR="00DC16A7" w:rsidRDefault="00DC16A7" w:rsidP="00DC16A7">
    <w:pPr>
      <w:pStyle w:val="Footer"/>
      <w:rPr>
        <w:rFonts w:eastAsiaTheme="minorHAnsi"/>
      </w:rPr>
    </w:pPr>
  </w:p>
  <w:p w:rsidR="00DC16A7" w:rsidRDefault="00DC16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35" w:rsidRDefault="00BF2735" w:rsidP="00BF2735">
    <w:pPr>
      <w:tabs>
        <w:tab w:val="left" w:pos="0"/>
      </w:tabs>
      <w:spacing w:before="375" w:after="225" w:line="240" w:lineRule="auto"/>
      <w:jc w:val="both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IZMNotP_1_081113_profiimp; Ministru kabineta noteikumu projekta „Izglītības un zinātnes ministrijas padotībā esošo profesionālās izglītības iestāžu sniegto maksas pakalpojumu cenrādis izglītojamiem, kuri mācās no valsts budžeta finansētajās izglītības programmās</w:t>
    </w:r>
    <w:r>
      <w:rPr>
        <w:rFonts w:ascii="Times New Roman" w:eastAsia="Times New Roman" w:hAnsi="Times New Roman" w:cs="Times New Roman"/>
        <w:bCs/>
        <w:sz w:val="20"/>
        <w:szCs w:val="20"/>
      </w:rPr>
      <w:t>” 1.pielikums</w:t>
    </w:r>
  </w:p>
  <w:p w:rsidR="00BF2735" w:rsidRDefault="00BF27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FE" w:rsidRDefault="00CA47FE" w:rsidP="00DC16A7">
      <w:pPr>
        <w:spacing w:after="0" w:line="240" w:lineRule="auto"/>
      </w:pPr>
      <w:r>
        <w:separator/>
      </w:r>
    </w:p>
  </w:footnote>
  <w:footnote w:type="continuationSeparator" w:id="1">
    <w:p w:rsidR="00CA47FE" w:rsidRDefault="00CA47FE" w:rsidP="00DC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783"/>
      <w:docPartObj>
        <w:docPartGallery w:val="Page Numbers (Top of Page)"/>
        <w:docPartUnique/>
      </w:docPartObj>
    </w:sdtPr>
    <w:sdtContent>
      <w:p w:rsidR="00B7759A" w:rsidRDefault="00AC3DFB">
        <w:pPr>
          <w:pStyle w:val="Header"/>
          <w:jc w:val="center"/>
        </w:pPr>
        <w:fldSimple w:instr=" PAGE   \* MERGEFORMAT ">
          <w:r w:rsidR="00F07DAD">
            <w:rPr>
              <w:noProof/>
            </w:rPr>
            <w:t>2</w:t>
          </w:r>
        </w:fldSimple>
      </w:p>
    </w:sdtContent>
  </w:sdt>
  <w:p w:rsidR="00B7759A" w:rsidRDefault="00B775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519B"/>
    <w:multiLevelType w:val="hybridMultilevel"/>
    <w:tmpl w:val="3892A5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95C"/>
    <w:rsid w:val="00925691"/>
    <w:rsid w:val="00944FAC"/>
    <w:rsid w:val="009E17E4"/>
    <w:rsid w:val="00AC3DFB"/>
    <w:rsid w:val="00B7759A"/>
    <w:rsid w:val="00BF2735"/>
    <w:rsid w:val="00C84C58"/>
    <w:rsid w:val="00CA47FE"/>
    <w:rsid w:val="00CC28C1"/>
    <w:rsid w:val="00D2095C"/>
    <w:rsid w:val="00D83975"/>
    <w:rsid w:val="00DB7612"/>
    <w:rsid w:val="00DC16A7"/>
    <w:rsid w:val="00F0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2095C"/>
    <w:rPr>
      <w:color w:val="0000FF"/>
      <w:u w:val="single"/>
    </w:rPr>
  </w:style>
  <w:style w:type="paragraph" w:styleId="NoSpacing">
    <w:name w:val="No Spacing"/>
    <w:uiPriority w:val="1"/>
    <w:qFormat/>
    <w:rsid w:val="00D2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0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A7"/>
  </w:style>
  <w:style w:type="paragraph" w:styleId="Footer">
    <w:name w:val="footer"/>
    <w:basedOn w:val="Normal"/>
    <w:link w:val="FooterChar"/>
    <w:uiPriority w:val="99"/>
    <w:unhideWhenUsed/>
    <w:rsid w:val="00DC1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inis.bilmanis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1213</Characters>
  <Application>Microsoft Office Word</Application>
  <DocSecurity>0</DocSecurity>
  <Lines>120</Lines>
  <Paragraphs>69</Paragraphs>
  <ScaleCrop>false</ScaleCrop>
  <Company>IZM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dbilmanis</dc:creator>
  <cp:keywords/>
  <dc:description/>
  <cp:lastModifiedBy>dbilmanis</cp:lastModifiedBy>
  <cp:revision>11</cp:revision>
  <cp:lastPrinted>2013-11-08T12:23:00Z</cp:lastPrinted>
  <dcterms:created xsi:type="dcterms:W3CDTF">2013-11-08T10:12:00Z</dcterms:created>
  <dcterms:modified xsi:type="dcterms:W3CDTF">2013-11-08T12:45:00Z</dcterms:modified>
</cp:coreProperties>
</file>