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A3" w:rsidRPr="00F5458C" w:rsidRDefault="00402DA3" w:rsidP="000555B4">
      <w:pPr>
        <w:tabs>
          <w:tab w:val="left" w:pos="6804"/>
        </w:tabs>
        <w:jc w:val="both"/>
        <w:rPr>
          <w:sz w:val="28"/>
          <w:szCs w:val="28"/>
          <w:lang w:val="de-DE"/>
        </w:rPr>
      </w:pPr>
    </w:p>
    <w:p w:rsidR="00402DA3" w:rsidRPr="00F5458C" w:rsidRDefault="00402DA3" w:rsidP="000555B4">
      <w:pPr>
        <w:tabs>
          <w:tab w:val="left" w:pos="6663"/>
        </w:tabs>
        <w:rPr>
          <w:sz w:val="28"/>
          <w:szCs w:val="28"/>
        </w:rPr>
      </w:pPr>
    </w:p>
    <w:p w:rsidR="00402DA3" w:rsidRPr="00F5458C" w:rsidRDefault="00402DA3" w:rsidP="000555B4">
      <w:pPr>
        <w:tabs>
          <w:tab w:val="left" w:pos="6663"/>
        </w:tabs>
        <w:rPr>
          <w:sz w:val="28"/>
          <w:szCs w:val="28"/>
        </w:rPr>
      </w:pPr>
    </w:p>
    <w:p w:rsidR="00402DA3" w:rsidRPr="00F5458C" w:rsidRDefault="00402DA3" w:rsidP="000555B4">
      <w:pPr>
        <w:tabs>
          <w:tab w:val="left" w:pos="6663"/>
        </w:tabs>
        <w:rPr>
          <w:sz w:val="28"/>
          <w:szCs w:val="28"/>
        </w:rPr>
      </w:pPr>
    </w:p>
    <w:p w:rsidR="00402DA3" w:rsidRPr="00F5458C" w:rsidRDefault="00402DA3" w:rsidP="000555B4">
      <w:pPr>
        <w:tabs>
          <w:tab w:val="left" w:pos="6663"/>
        </w:tabs>
        <w:rPr>
          <w:sz w:val="28"/>
          <w:szCs w:val="28"/>
        </w:rPr>
      </w:pPr>
    </w:p>
    <w:p w:rsidR="00402DA3" w:rsidRPr="00F5458C" w:rsidRDefault="00402DA3" w:rsidP="000555B4">
      <w:pPr>
        <w:tabs>
          <w:tab w:val="left" w:pos="6663"/>
        </w:tabs>
        <w:rPr>
          <w:sz w:val="28"/>
          <w:szCs w:val="28"/>
        </w:rPr>
      </w:pPr>
      <w:r w:rsidRPr="00F5458C">
        <w:rPr>
          <w:sz w:val="28"/>
          <w:szCs w:val="28"/>
        </w:rPr>
        <w:t>201</w:t>
      </w:r>
      <w:r>
        <w:rPr>
          <w:sz w:val="28"/>
          <w:szCs w:val="28"/>
        </w:rPr>
        <w:t>2</w:t>
      </w:r>
      <w:r w:rsidRPr="00F5458C">
        <w:rPr>
          <w:sz w:val="28"/>
          <w:szCs w:val="28"/>
        </w:rPr>
        <w:t xml:space="preserve">.gada </w:t>
      </w:r>
      <w:r>
        <w:rPr>
          <w:sz w:val="28"/>
          <w:szCs w:val="28"/>
        </w:rPr>
        <w:t>29.maijā</w:t>
      </w:r>
      <w:r w:rsidRPr="00F5458C">
        <w:rPr>
          <w:sz w:val="28"/>
          <w:szCs w:val="28"/>
        </w:rPr>
        <w:t xml:space="preserve">           </w:t>
      </w:r>
      <w:r w:rsidRPr="00F5458C">
        <w:rPr>
          <w:sz w:val="28"/>
          <w:szCs w:val="28"/>
        </w:rPr>
        <w:tab/>
        <w:t>Noteikumi Nr.</w:t>
      </w:r>
      <w:r>
        <w:rPr>
          <w:sz w:val="28"/>
          <w:szCs w:val="28"/>
        </w:rPr>
        <w:t xml:space="preserve"> 376</w:t>
      </w:r>
    </w:p>
    <w:p w:rsidR="00402DA3" w:rsidRPr="00F5458C" w:rsidRDefault="00402DA3" w:rsidP="000555B4">
      <w:pPr>
        <w:tabs>
          <w:tab w:val="left" w:pos="6663"/>
        </w:tabs>
      </w:pPr>
      <w:smartTag w:uri="urn:schemas-microsoft-com:office:smarttags" w:element="City">
        <w:smartTag w:uri="urn:schemas-microsoft-com:office:smarttags" w:element="place">
          <w:r w:rsidRPr="00F5458C">
            <w:rPr>
              <w:sz w:val="28"/>
              <w:szCs w:val="28"/>
            </w:rPr>
            <w:t>Rīgā</w:t>
          </w:r>
        </w:smartTag>
      </w:smartTag>
      <w:r w:rsidRPr="00F5458C">
        <w:rPr>
          <w:sz w:val="28"/>
          <w:szCs w:val="28"/>
        </w:rPr>
        <w:tab/>
        <w:t xml:space="preserve">(prot. Nr. </w:t>
      </w:r>
      <w:r>
        <w:rPr>
          <w:sz w:val="28"/>
          <w:szCs w:val="28"/>
        </w:rPr>
        <w:t>30 10</w:t>
      </w:r>
      <w:r w:rsidRPr="00F5458C">
        <w:rPr>
          <w:sz w:val="28"/>
          <w:szCs w:val="28"/>
        </w:rPr>
        <w:t>.§)</w:t>
      </w:r>
    </w:p>
    <w:p w:rsidR="00402DA3" w:rsidRPr="001C579E" w:rsidRDefault="00402DA3" w:rsidP="000555B4">
      <w:pPr>
        <w:rPr>
          <w:sz w:val="28"/>
          <w:szCs w:val="28"/>
          <w:lang w:val="lv-LV"/>
        </w:rPr>
      </w:pPr>
    </w:p>
    <w:p w:rsidR="00402DA3" w:rsidRDefault="00402DA3" w:rsidP="000555B4">
      <w:pPr>
        <w:jc w:val="center"/>
        <w:rPr>
          <w:b/>
          <w:sz w:val="28"/>
          <w:szCs w:val="28"/>
          <w:lang w:val="lv-LV"/>
        </w:rPr>
      </w:pPr>
      <w:r>
        <w:rPr>
          <w:b/>
          <w:sz w:val="28"/>
          <w:szCs w:val="28"/>
          <w:lang w:val="lv-LV"/>
        </w:rPr>
        <w:t>Novikontas Jūras koledžas</w:t>
      </w:r>
      <w:r w:rsidRPr="00224206">
        <w:rPr>
          <w:b/>
          <w:sz w:val="28"/>
          <w:szCs w:val="28"/>
          <w:lang w:val="lv-LV"/>
        </w:rPr>
        <w:t xml:space="preserve"> nolikums</w:t>
      </w:r>
    </w:p>
    <w:p w:rsidR="00402DA3" w:rsidRPr="008C7EC6" w:rsidRDefault="00402DA3" w:rsidP="000555B4">
      <w:pPr>
        <w:jc w:val="center"/>
        <w:rPr>
          <w:b/>
          <w:sz w:val="28"/>
          <w:szCs w:val="28"/>
          <w:lang w:val="lv-LV"/>
        </w:rPr>
      </w:pPr>
    </w:p>
    <w:p w:rsidR="00402DA3" w:rsidRPr="00224206" w:rsidRDefault="00402DA3" w:rsidP="000555B4">
      <w:pPr>
        <w:ind w:left="6480"/>
        <w:jc w:val="right"/>
        <w:rPr>
          <w:sz w:val="28"/>
          <w:szCs w:val="28"/>
          <w:lang w:val="lv-LV"/>
        </w:rPr>
      </w:pPr>
      <w:r w:rsidRPr="00224206">
        <w:rPr>
          <w:sz w:val="28"/>
          <w:szCs w:val="28"/>
          <w:lang w:val="lv-LV"/>
        </w:rPr>
        <w:t xml:space="preserve">Izdoti saskaņā ar </w:t>
      </w:r>
    </w:p>
    <w:p w:rsidR="00402DA3" w:rsidRPr="00224206" w:rsidRDefault="00402DA3" w:rsidP="000555B4">
      <w:pPr>
        <w:jc w:val="right"/>
        <w:rPr>
          <w:sz w:val="28"/>
          <w:szCs w:val="28"/>
          <w:lang w:val="lv-LV"/>
        </w:rPr>
      </w:pPr>
      <w:r w:rsidRPr="00224206">
        <w:rPr>
          <w:sz w:val="28"/>
          <w:szCs w:val="28"/>
          <w:lang w:val="lv-LV"/>
        </w:rPr>
        <w:t>Augstskolu likuma</w:t>
      </w:r>
    </w:p>
    <w:p w:rsidR="00402DA3" w:rsidRPr="00224206" w:rsidRDefault="00402DA3" w:rsidP="000555B4">
      <w:pPr>
        <w:jc w:val="right"/>
        <w:rPr>
          <w:sz w:val="28"/>
          <w:szCs w:val="28"/>
          <w:lang w:val="lv-LV"/>
        </w:rPr>
      </w:pPr>
      <w:r>
        <w:rPr>
          <w:sz w:val="28"/>
          <w:szCs w:val="28"/>
          <w:lang w:val="lv-LV"/>
        </w:rPr>
        <w:t>10.</w:t>
      </w:r>
      <w:r w:rsidRPr="005C3652">
        <w:rPr>
          <w:sz w:val="28"/>
          <w:szCs w:val="28"/>
          <w:vertAlign w:val="superscript"/>
          <w:lang w:val="lv-LV"/>
        </w:rPr>
        <w:t>1</w:t>
      </w:r>
      <w:r>
        <w:rPr>
          <w:sz w:val="28"/>
          <w:szCs w:val="28"/>
          <w:lang w:val="lv-LV"/>
        </w:rPr>
        <w:t xml:space="preserve"> </w:t>
      </w:r>
      <w:r w:rsidRPr="00224206">
        <w:rPr>
          <w:sz w:val="28"/>
          <w:szCs w:val="28"/>
          <w:lang w:val="lv-LV"/>
        </w:rPr>
        <w:t>panta pirmo daļu</w:t>
      </w:r>
    </w:p>
    <w:p w:rsidR="00402DA3" w:rsidRDefault="00402DA3" w:rsidP="000555B4">
      <w:pPr>
        <w:jc w:val="center"/>
        <w:rPr>
          <w:b/>
          <w:lang w:val="lv-LV"/>
        </w:rPr>
      </w:pPr>
      <w:bookmarkStart w:id="0" w:name="87956"/>
      <w:bookmarkEnd w:id="0"/>
    </w:p>
    <w:p w:rsidR="00402DA3" w:rsidRPr="00FC5B99" w:rsidRDefault="00402DA3" w:rsidP="000555B4">
      <w:pPr>
        <w:jc w:val="center"/>
        <w:rPr>
          <w:b/>
          <w:sz w:val="28"/>
          <w:szCs w:val="28"/>
          <w:lang w:val="lv-LV"/>
        </w:rPr>
      </w:pPr>
      <w:r w:rsidRPr="00FC5B99">
        <w:rPr>
          <w:b/>
          <w:sz w:val="28"/>
          <w:szCs w:val="28"/>
          <w:lang w:val="lv-LV"/>
        </w:rPr>
        <w:t>I. Vispārīgie jautājumi</w:t>
      </w:r>
    </w:p>
    <w:p w:rsidR="00402DA3" w:rsidRPr="00FC5B99" w:rsidRDefault="00402DA3" w:rsidP="000555B4">
      <w:pPr>
        <w:jc w:val="both"/>
        <w:rPr>
          <w:sz w:val="28"/>
          <w:szCs w:val="28"/>
          <w:lang w:val="lv-LV"/>
        </w:rPr>
      </w:pPr>
    </w:p>
    <w:p w:rsidR="00402DA3" w:rsidRPr="00804ABC" w:rsidRDefault="00402DA3" w:rsidP="000555B4">
      <w:pPr>
        <w:ind w:firstLine="720"/>
        <w:jc w:val="both"/>
        <w:rPr>
          <w:sz w:val="28"/>
          <w:szCs w:val="28"/>
          <w:lang w:val="lv-LV"/>
        </w:rPr>
      </w:pPr>
      <w:r w:rsidRPr="00804ABC">
        <w:rPr>
          <w:sz w:val="28"/>
          <w:szCs w:val="28"/>
          <w:lang w:val="lv-LV"/>
        </w:rPr>
        <w:t xml:space="preserve">1. Sabiedrība ar ierobežotu atbildību </w:t>
      </w:r>
      <w:r>
        <w:rPr>
          <w:sz w:val="28"/>
          <w:szCs w:val="28"/>
          <w:lang w:val="lv-LV"/>
        </w:rPr>
        <w:t>"</w:t>
      </w:r>
      <w:r w:rsidRPr="00804ABC">
        <w:rPr>
          <w:sz w:val="28"/>
          <w:szCs w:val="28"/>
          <w:lang w:val="lv-LV"/>
        </w:rPr>
        <w:t>Novikontas Jūras koledža</w:t>
      </w:r>
      <w:r>
        <w:rPr>
          <w:sz w:val="28"/>
          <w:szCs w:val="28"/>
          <w:lang w:val="lv-LV"/>
        </w:rPr>
        <w:t>"</w:t>
      </w:r>
      <w:r w:rsidRPr="00804ABC">
        <w:rPr>
          <w:sz w:val="28"/>
          <w:szCs w:val="28"/>
          <w:lang w:val="lv-LV"/>
        </w:rPr>
        <w:t xml:space="preserve"> (turpmāk – koledža) ir juridiskas personas dibināta komercsabiedrība, kas personām pēc vidējās izglītības ieguves nodrošina iespēju iegūt pirmā līmeņa profesionālo augstāko izglītību un ceturtā līmeņa profesionālo kvalifikāciju</w:t>
      </w:r>
      <w:r>
        <w:rPr>
          <w:sz w:val="28"/>
          <w:szCs w:val="28"/>
          <w:lang w:val="lv-LV"/>
        </w:rPr>
        <w:t>.</w:t>
      </w:r>
    </w:p>
    <w:p w:rsidR="00402DA3" w:rsidRPr="00FC5B99" w:rsidRDefault="00402DA3" w:rsidP="000555B4">
      <w:pPr>
        <w:ind w:firstLine="720"/>
        <w:rPr>
          <w:sz w:val="28"/>
          <w:szCs w:val="28"/>
          <w:lang w:val="lv-LV"/>
        </w:rPr>
      </w:pPr>
    </w:p>
    <w:p w:rsidR="00402DA3" w:rsidRPr="00AE2885" w:rsidRDefault="00402DA3" w:rsidP="000555B4">
      <w:pPr>
        <w:autoSpaceDE w:val="0"/>
        <w:autoSpaceDN w:val="0"/>
        <w:adjustRightInd w:val="0"/>
        <w:ind w:firstLine="720"/>
        <w:jc w:val="both"/>
        <w:rPr>
          <w:color w:val="000000"/>
          <w:sz w:val="28"/>
          <w:szCs w:val="28"/>
          <w:lang w:val="lv-LV" w:eastAsia="lv-LV"/>
        </w:rPr>
      </w:pPr>
      <w:r>
        <w:rPr>
          <w:sz w:val="28"/>
          <w:szCs w:val="28"/>
          <w:lang w:val="lv-LV"/>
        </w:rPr>
        <w:t xml:space="preserve">2. Koledžas dibinātājs ir </w:t>
      </w:r>
      <w:r w:rsidRPr="0087244D">
        <w:rPr>
          <w:sz w:val="28"/>
          <w:szCs w:val="28"/>
          <w:lang w:val="lv-LV"/>
        </w:rPr>
        <w:t xml:space="preserve">sabiedrība ar ierobežotu atbildību </w:t>
      </w:r>
      <w:r>
        <w:rPr>
          <w:sz w:val="28"/>
          <w:szCs w:val="28"/>
          <w:lang w:val="lv-LV"/>
        </w:rPr>
        <w:t>"</w:t>
      </w:r>
      <w:r w:rsidRPr="0087244D">
        <w:rPr>
          <w:sz w:val="28"/>
          <w:szCs w:val="28"/>
          <w:lang w:val="lv-LV"/>
        </w:rPr>
        <w:t>JŪRININKŲ TRENIRUOČIŲ CENTRAS</w:t>
      </w:r>
      <w:r>
        <w:rPr>
          <w:sz w:val="28"/>
          <w:szCs w:val="28"/>
          <w:lang w:val="lv-LV"/>
        </w:rPr>
        <w:t>"</w:t>
      </w:r>
      <w:r w:rsidRPr="0087244D">
        <w:rPr>
          <w:sz w:val="28"/>
          <w:szCs w:val="28"/>
          <w:lang w:val="lv-LV"/>
        </w:rPr>
        <w:t xml:space="preserve"> (turpmāk – dibinātājs), kas 2001.gada 23.februārī reģistrēta Lietuvas Republikas </w:t>
      </w:r>
      <w:r>
        <w:rPr>
          <w:sz w:val="28"/>
          <w:szCs w:val="28"/>
          <w:lang w:val="lv-LV"/>
        </w:rPr>
        <w:t>J</w:t>
      </w:r>
      <w:r w:rsidRPr="0087244D">
        <w:rPr>
          <w:sz w:val="28"/>
          <w:szCs w:val="28"/>
          <w:lang w:val="lv-LV"/>
        </w:rPr>
        <w:t xml:space="preserve">uridisko personu </w:t>
      </w:r>
      <w:r>
        <w:rPr>
          <w:sz w:val="28"/>
          <w:szCs w:val="28"/>
          <w:lang w:val="lv-LV"/>
        </w:rPr>
        <w:t xml:space="preserve">reģistra </w:t>
      </w:r>
      <w:r w:rsidRPr="0087244D">
        <w:rPr>
          <w:sz w:val="28"/>
          <w:szCs w:val="28"/>
          <w:lang w:val="lv-LV"/>
        </w:rPr>
        <w:t>Klaipēdas filiāl</w:t>
      </w:r>
      <w:r>
        <w:rPr>
          <w:sz w:val="28"/>
          <w:szCs w:val="28"/>
          <w:lang w:val="lv-LV"/>
        </w:rPr>
        <w:t>ē</w:t>
      </w:r>
      <w:r w:rsidRPr="0087244D">
        <w:rPr>
          <w:sz w:val="28"/>
          <w:szCs w:val="28"/>
          <w:lang w:val="lv-LV"/>
        </w:rPr>
        <w:t xml:space="preserve"> ar reģistrācijas numuru 141980356. </w:t>
      </w:r>
      <w:r>
        <w:rPr>
          <w:sz w:val="28"/>
          <w:szCs w:val="28"/>
          <w:lang w:val="lv-LV"/>
        </w:rPr>
        <w:t xml:space="preserve">Dibinātāja juridiskā adrese – </w:t>
      </w:r>
      <w:r>
        <w:rPr>
          <w:color w:val="000000"/>
          <w:sz w:val="28"/>
          <w:szCs w:val="28"/>
          <w:lang w:val="lv-LV" w:eastAsia="lv-LV"/>
        </w:rPr>
        <w:t>Taikos pr. 81</w:t>
      </w:r>
      <w:r w:rsidRPr="00AE2885">
        <w:rPr>
          <w:color w:val="000000"/>
          <w:sz w:val="28"/>
          <w:szCs w:val="28"/>
          <w:lang w:val="lv-LV" w:eastAsia="lv-LV"/>
        </w:rPr>
        <w:t>A, Klaipėda, LT-94114, Lietuva</w:t>
      </w:r>
      <w:r>
        <w:rPr>
          <w:color w:val="000000"/>
          <w:sz w:val="28"/>
          <w:szCs w:val="28"/>
          <w:lang w:val="lv-LV" w:eastAsia="lv-LV"/>
        </w:rPr>
        <w:t>.</w:t>
      </w:r>
    </w:p>
    <w:p w:rsidR="00402DA3" w:rsidRPr="0087244D" w:rsidRDefault="00402DA3" w:rsidP="000555B4">
      <w:pPr>
        <w:ind w:left="113"/>
        <w:jc w:val="both"/>
        <w:rPr>
          <w:sz w:val="28"/>
          <w:szCs w:val="28"/>
          <w:lang w:val="lv-LV"/>
        </w:rPr>
      </w:pPr>
    </w:p>
    <w:p w:rsidR="00402DA3" w:rsidRPr="00FC5B99" w:rsidRDefault="00402DA3" w:rsidP="000555B4">
      <w:pPr>
        <w:ind w:left="720"/>
        <w:rPr>
          <w:sz w:val="28"/>
          <w:szCs w:val="28"/>
          <w:lang w:val="lv-LV"/>
        </w:rPr>
      </w:pPr>
      <w:r>
        <w:rPr>
          <w:sz w:val="28"/>
          <w:szCs w:val="28"/>
          <w:lang w:val="lv-LV"/>
        </w:rPr>
        <w:t xml:space="preserve">3. </w:t>
      </w:r>
      <w:r w:rsidRPr="00FC5B99">
        <w:rPr>
          <w:sz w:val="28"/>
          <w:szCs w:val="28"/>
          <w:lang w:val="lv-LV"/>
        </w:rPr>
        <w:t>Koledžas nosaukums:</w:t>
      </w:r>
    </w:p>
    <w:p w:rsidR="00402DA3" w:rsidRPr="00FC5B99" w:rsidRDefault="00402DA3" w:rsidP="000555B4">
      <w:pPr>
        <w:pStyle w:val="ListParagraph"/>
        <w:ind w:left="0" w:firstLine="720"/>
        <w:jc w:val="both"/>
        <w:rPr>
          <w:sz w:val="28"/>
          <w:szCs w:val="28"/>
          <w:lang w:val="lv-LV"/>
        </w:rPr>
      </w:pPr>
      <w:r>
        <w:rPr>
          <w:sz w:val="28"/>
          <w:szCs w:val="28"/>
          <w:lang w:val="lv-LV"/>
        </w:rPr>
        <w:t xml:space="preserve">3.1. latviešu valodā – </w:t>
      </w:r>
      <w:r w:rsidRPr="00FC5B99">
        <w:rPr>
          <w:sz w:val="28"/>
          <w:szCs w:val="28"/>
          <w:lang w:val="lv-LV"/>
        </w:rPr>
        <w:t>Novikontas Jūras koledža (nosaukuma saīsinājums</w:t>
      </w:r>
      <w:r>
        <w:rPr>
          <w:sz w:val="28"/>
          <w:szCs w:val="28"/>
          <w:lang w:val="lv-LV"/>
        </w:rPr>
        <w:t> –</w:t>
      </w:r>
      <w:r w:rsidRPr="00FC5B99">
        <w:rPr>
          <w:sz w:val="28"/>
          <w:szCs w:val="28"/>
          <w:lang w:val="lv-LV"/>
        </w:rPr>
        <w:t xml:space="preserve"> NJK);</w:t>
      </w:r>
    </w:p>
    <w:p w:rsidR="00402DA3" w:rsidRPr="00E53528" w:rsidRDefault="00402DA3" w:rsidP="000555B4">
      <w:pPr>
        <w:ind w:left="720"/>
        <w:rPr>
          <w:i/>
          <w:sz w:val="28"/>
          <w:szCs w:val="28"/>
          <w:lang w:val="lv-LV"/>
        </w:rPr>
      </w:pPr>
      <w:r>
        <w:rPr>
          <w:sz w:val="28"/>
          <w:szCs w:val="28"/>
          <w:lang w:val="lv-LV"/>
        </w:rPr>
        <w:t xml:space="preserve">3.2. </w:t>
      </w:r>
      <w:r w:rsidRPr="00FC5B99">
        <w:rPr>
          <w:sz w:val="28"/>
          <w:szCs w:val="28"/>
          <w:lang w:val="lv-LV"/>
        </w:rPr>
        <w:t xml:space="preserve">angļu valodā – </w:t>
      </w:r>
      <w:r w:rsidRPr="00561A93">
        <w:rPr>
          <w:rStyle w:val="Emphasis"/>
          <w:iCs/>
          <w:sz w:val="28"/>
          <w:szCs w:val="28"/>
          <w:lang w:val="lv-LV"/>
        </w:rPr>
        <w:t>Novikontas Maritime College</w:t>
      </w:r>
      <w:r w:rsidRPr="00E53528">
        <w:rPr>
          <w:rStyle w:val="Emphasis"/>
          <w:i w:val="0"/>
          <w:iCs/>
          <w:sz w:val="28"/>
          <w:szCs w:val="28"/>
          <w:lang w:val="lv-LV"/>
        </w:rPr>
        <w:t>.</w:t>
      </w:r>
    </w:p>
    <w:p w:rsidR="00402DA3" w:rsidRPr="00FC5B99" w:rsidRDefault="00402DA3" w:rsidP="000555B4">
      <w:pPr>
        <w:ind w:firstLine="720"/>
        <w:rPr>
          <w:sz w:val="28"/>
          <w:szCs w:val="28"/>
          <w:lang w:val="lv-LV"/>
        </w:rPr>
      </w:pPr>
    </w:p>
    <w:p w:rsidR="00402DA3" w:rsidRPr="00E53528" w:rsidRDefault="00402DA3" w:rsidP="000555B4">
      <w:pPr>
        <w:ind w:firstLine="720"/>
        <w:rPr>
          <w:color w:val="FF0000"/>
          <w:sz w:val="28"/>
          <w:szCs w:val="28"/>
          <w:lang w:val="lv-LV"/>
        </w:rPr>
      </w:pPr>
      <w:r>
        <w:rPr>
          <w:sz w:val="28"/>
          <w:szCs w:val="28"/>
          <w:lang w:val="lv-LV"/>
        </w:rPr>
        <w:t>4. Koledžas juridiskā adrese –</w:t>
      </w:r>
      <w:r w:rsidRPr="00FC5B99">
        <w:rPr>
          <w:sz w:val="28"/>
          <w:szCs w:val="28"/>
          <w:lang w:val="lv-LV"/>
        </w:rPr>
        <w:t xml:space="preserve"> Duntes iela 17, Rīga, LV</w:t>
      </w:r>
      <w:r>
        <w:rPr>
          <w:sz w:val="28"/>
          <w:szCs w:val="28"/>
          <w:lang w:val="lv-LV"/>
        </w:rPr>
        <w:t>-</w:t>
      </w:r>
      <w:r w:rsidRPr="00FC5B99">
        <w:rPr>
          <w:sz w:val="28"/>
          <w:szCs w:val="28"/>
          <w:lang w:val="lv-LV"/>
        </w:rPr>
        <w:t>1005, Latvija.</w:t>
      </w:r>
      <w:r>
        <w:rPr>
          <w:sz w:val="28"/>
          <w:szCs w:val="28"/>
          <w:lang w:val="lv-LV"/>
        </w:rPr>
        <w:t xml:space="preserve"> </w:t>
      </w:r>
    </w:p>
    <w:p w:rsidR="00402DA3" w:rsidRPr="00FC5B99" w:rsidRDefault="00402DA3" w:rsidP="000555B4">
      <w:pPr>
        <w:ind w:firstLine="720"/>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 </w:t>
      </w:r>
      <w:r w:rsidRPr="00FC5B99">
        <w:rPr>
          <w:sz w:val="28"/>
          <w:szCs w:val="28"/>
          <w:lang w:val="lv-LV"/>
        </w:rPr>
        <w:t>Koledžas pārstāvības, vadības institūcija</w:t>
      </w:r>
      <w:r>
        <w:rPr>
          <w:sz w:val="28"/>
          <w:szCs w:val="28"/>
          <w:lang w:val="lv-LV"/>
        </w:rPr>
        <w:t>s</w:t>
      </w:r>
      <w:r w:rsidRPr="00FC5B99">
        <w:rPr>
          <w:sz w:val="28"/>
          <w:szCs w:val="28"/>
          <w:lang w:val="lv-LV"/>
        </w:rPr>
        <w:t xml:space="preserve"> un lēmējinstitūcijas </w:t>
      </w:r>
      <w:r>
        <w:rPr>
          <w:sz w:val="28"/>
          <w:szCs w:val="28"/>
          <w:lang w:val="lv-LV"/>
        </w:rPr>
        <w:t xml:space="preserve">studiju un pētniecības jautājumos </w:t>
      </w:r>
      <w:r w:rsidRPr="00FC5B99">
        <w:rPr>
          <w:sz w:val="28"/>
          <w:szCs w:val="28"/>
          <w:lang w:val="lv-LV"/>
        </w:rPr>
        <w:t xml:space="preserve">ir koledžas padome (turpmāk </w:t>
      </w:r>
      <w:r>
        <w:rPr>
          <w:sz w:val="28"/>
          <w:szCs w:val="28"/>
          <w:lang w:val="lv-LV"/>
        </w:rPr>
        <w:t>–</w:t>
      </w:r>
      <w:r w:rsidRPr="00FC5B99">
        <w:rPr>
          <w:sz w:val="28"/>
          <w:szCs w:val="28"/>
          <w:lang w:val="lv-LV"/>
        </w:rPr>
        <w:t xml:space="preserve"> padome) un koledžas </w:t>
      </w:r>
      <w:r>
        <w:rPr>
          <w:sz w:val="28"/>
          <w:szCs w:val="28"/>
          <w:lang w:val="lv-LV"/>
        </w:rPr>
        <w:t xml:space="preserve">vadītājs (turpmāk – </w:t>
      </w:r>
      <w:r w:rsidRPr="00FC5B99">
        <w:rPr>
          <w:sz w:val="28"/>
          <w:szCs w:val="28"/>
          <w:lang w:val="lv-LV"/>
        </w:rPr>
        <w:t>direktors</w:t>
      </w:r>
      <w:r>
        <w:rPr>
          <w:sz w:val="28"/>
          <w:szCs w:val="28"/>
          <w:lang w:val="lv-LV"/>
        </w:rPr>
        <w:t>)</w:t>
      </w:r>
      <w:r w:rsidRPr="00FC5B99">
        <w:rPr>
          <w:sz w:val="28"/>
          <w:szCs w:val="28"/>
          <w:lang w:val="lv-LV"/>
        </w:rPr>
        <w:t xml:space="preserve">. Padome ir koledžas personāla koleģiāla </w:t>
      </w:r>
      <w:r>
        <w:rPr>
          <w:sz w:val="28"/>
          <w:szCs w:val="28"/>
          <w:lang w:val="lv-LV"/>
        </w:rPr>
        <w:t>vadības institūcija un lēmējinstitūcija.</w:t>
      </w:r>
      <w:r w:rsidRPr="00FC5B99">
        <w:rPr>
          <w:sz w:val="28"/>
          <w:szCs w:val="28"/>
          <w:lang w:val="lv-LV"/>
        </w:rPr>
        <w:t xml:space="preserve"> </w:t>
      </w:r>
      <w:r w:rsidRPr="00A9508B">
        <w:rPr>
          <w:sz w:val="28"/>
          <w:szCs w:val="28"/>
          <w:lang w:val="lv-LV"/>
        </w:rPr>
        <w:t>Direktors ir koledžas augstākā amatpersona, kas īsteno koledžas vispārējo administratīvo un saimniecisko vadību un bez īpaša pilnvarojuma pārstāv koledžu</w:t>
      </w:r>
      <w:r w:rsidRPr="00FC5B99">
        <w:rPr>
          <w:sz w:val="28"/>
          <w:szCs w:val="28"/>
          <w:lang w:val="lv-LV"/>
        </w:rPr>
        <w:t xml:space="preserve">. Koledžas augstākā vadības institūcija un lēmējinstitūcija stratēģiskajā, finanšu un saimnieciskajā jomā ir dibinātājs. </w:t>
      </w:r>
    </w:p>
    <w:p w:rsidR="00402DA3" w:rsidRDefault="00402DA3" w:rsidP="000555B4">
      <w:pPr>
        <w:ind w:firstLine="720"/>
        <w:rPr>
          <w:color w:val="FF0000"/>
          <w:sz w:val="28"/>
          <w:szCs w:val="28"/>
          <w:lang w:val="lv-LV"/>
        </w:rPr>
      </w:pPr>
    </w:p>
    <w:p w:rsidR="00402DA3" w:rsidRDefault="00402DA3" w:rsidP="000555B4">
      <w:pPr>
        <w:ind w:firstLine="720"/>
        <w:rPr>
          <w:sz w:val="28"/>
          <w:szCs w:val="28"/>
          <w:lang w:val="lv-LV"/>
        </w:rPr>
      </w:pPr>
      <w:r w:rsidRPr="00BF3AF7">
        <w:rPr>
          <w:sz w:val="28"/>
          <w:szCs w:val="28"/>
          <w:lang w:val="lv-LV"/>
        </w:rPr>
        <w:t>6. Koledžai var būt savs karogs, ģerbonis, emblēma</w:t>
      </w:r>
      <w:r>
        <w:rPr>
          <w:sz w:val="28"/>
          <w:szCs w:val="28"/>
          <w:lang w:val="lv-LV"/>
        </w:rPr>
        <w:t>,</w:t>
      </w:r>
      <w:r w:rsidRPr="00BF3AF7">
        <w:rPr>
          <w:sz w:val="28"/>
          <w:szCs w:val="28"/>
          <w:lang w:val="lv-LV"/>
        </w:rPr>
        <w:t xml:space="preserve"> devīze un himna.</w:t>
      </w:r>
    </w:p>
    <w:p w:rsidR="00402DA3" w:rsidRPr="00BF3AF7" w:rsidRDefault="00402DA3" w:rsidP="000555B4">
      <w:pPr>
        <w:ind w:firstLine="720"/>
        <w:rPr>
          <w:sz w:val="28"/>
          <w:szCs w:val="28"/>
          <w:lang w:val="lv-LV"/>
        </w:rPr>
      </w:pPr>
    </w:p>
    <w:p w:rsidR="00402DA3" w:rsidRPr="00FC5B99" w:rsidRDefault="00402DA3" w:rsidP="000555B4">
      <w:pPr>
        <w:ind w:firstLine="720"/>
        <w:rPr>
          <w:sz w:val="28"/>
          <w:szCs w:val="28"/>
          <w:lang w:val="lv-LV"/>
        </w:rPr>
      </w:pPr>
      <w:r>
        <w:rPr>
          <w:sz w:val="28"/>
          <w:szCs w:val="28"/>
          <w:lang w:val="da-DK"/>
        </w:rPr>
        <w:t xml:space="preserve">7. </w:t>
      </w:r>
      <w:r w:rsidRPr="00FC5B99">
        <w:rPr>
          <w:sz w:val="28"/>
          <w:szCs w:val="28"/>
          <w:lang w:val="da-DK"/>
        </w:rPr>
        <w:t>Koledža var atvērt filiāles un dibināt biedrības.</w:t>
      </w:r>
    </w:p>
    <w:p w:rsidR="00402DA3" w:rsidRPr="00FC5B99" w:rsidRDefault="00402DA3" w:rsidP="000555B4">
      <w:pPr>
        <w:ind w:firstLine="720"/>
        <w:rPr>
          <w:sz w:val="28"/>
          <w:szCs w:val="28"/>
          <w:lang w:val="da-DK"/>
        </w:rPr>
      </w:pPr>
    </w:p>
    <w:p w:rsidR="00402DA3" w:rsidRPr="00FC5B99" w:rsidRDefault="00402DA3" w:rsidP="000555B4">
      <w:pPr>
        <w:jc w:val="center"/>
        <w:rPr>
          <w:b/>
          <w:sz w:val="28"/>
          <w:szCs w:val="28"/>
          <w:lang w:val="lv-LV"/>
        </w:rPr>
      </w:pPr>
      <w:bookmarkStart w:id="1" w:name="87967"/>
      <w:bookmarkEnd w:id="1"/>
      <w:r w:rsidRPr="00FC5B99">
        <w:rPr>
          <w:b/>
          <w:sz w:val="28"/>
          <w:szCs w:val="28"/>
          <w:lang w:val="lv-LV"/>
        </w:rPr>
        <w:t>II. Koledžas darbības pamatvirzieni un uzdevumi</w:t>
      </w:r>
    </w:p>
    <w:p w:rsidR="00402DA3" w:rsidRPr="00FC5B99" w:rsidRDefault="00402DA3" w:rsidP="000555B4">
      <w:pPr>
        <w:ind w:firstLine="720"/>
        <w:rPr>
          <w:b/>
          <w:sz w:val="28"/>
          <w:szCs w:val="28"/>
          <w:lang w:val="da-DK"/>
        </w:rPr>
      </w:pPr>
    </w:p>
    <w:p w:rsidR="00402DA3" w:rsidRPr="00FC5B99" w:rsidRDefault="00402DA3" w:rsidP="000555B4">
      <w:pPr>
        <w:ind w:firstLine="720"/>
        <w:jc w:val="both"/>
        <w:rPr>
          <w:sz w:val="28"/>
          <w:szCs w:val="28"/>
          <w:lang w:val="lv-LV"/>
        </w:rPr>
      </w:pPr>
      <w:r>
        <w:rPr>
          <w:sz w:val="28"/>
          <w:szCs w:val="28"/>
          <w:lang w:val="lv-LV"/>
        </w:rPr>
        <w:t xml:space="preserve">8. </w:t>
      </w:r>
      <w:r w:rsidRPr="00FC5B99">
        <w:rPr>
          <w:sz w:val="28"/>
          <w:szCs w:val="28"/>
          <w:lang w:val="lv-LV"/>
        </w:rPr>
        <w:t>Koledžas darbības pamatvirzieni ir šādi:</w:t>
      </w:r>
    </w:p>
    <w:p w:rsidR="00402DA3" w:rsidRPr="00FC5B99" w:rsidRDefault="00402DA3" w:rsidP="000555B4">
      <w:pPr>
        <w:ind w:firstLine="720"/>
        <w:jc w:val="both"/>
        <w:rPr>
          <w:sz w:val="28"/>
          <w:szCs w:val="28"/>
          <w:lang w:val="lv-LV"/>
        </w:rPr>
      </w:pPr>
      <w:r>
        <w:rPr>
          <w:sz w:val="28"/>
          <w:szCs w:val="28"/>
          <w:lang w:val="lv-LV"/>
        </w:rPr>
        <w:t xml:space="preserve">8.1. </w:t>
      </w:r>
      <w:r w:rsidRPr="00FC5B99">
        <w:rPr>
          <w:sz w:val="28"/>
          <w:szCs w:val="28"/>
          <w:lang w:val="lv-LV"/>
        </w:rPr>
        <w:t>izstrādāt un īstenot pirmā līmeņa profesionālās augstākās izglītības programmas transporta pakalpojumu</w:t>
      </w:r>
      <w:r>
        <w:rPr>
          <w:sz w:val="28"/>
          <w:szCs w:val="28"/>
          <w:lang w:val="lv-LV"/>
        </w:rPr>
        <w:t xml:space="preserve"> un </w:t>
      </w:r>
      <w:r w:rsidRPr="00FC5B99">
        <w:rPr>
          <w:sz w:val="28"/>
          <w:szCs w:val="28"/>
          <w:lang w:val="lv-LV"/>
        </w:rPr>
        <w:t>inženierzin</w:t>
      </w:r>
      <w:r>
        <w:rPr>
          <w:sz w:val="28"/>
          <w:szCs w:val="28"/>
          <w:lang w:val="lv-LV"/>
        </w:rPr>
        <w:t>ību</w:t>
      </w:r>
      <w:r w:rsidRPr="00FC5B99">
        <w:rPr>
          <w:sz w:val="28"/>
          <w:szCs w:val="28"/>
          <w:lang w:val="lv-LV"/>
        </w:rPr>
        <w:t xml:space="preserve"> jomā;</w:t>
      </w:r>
    </w:p>
    <w:p w:rsidR="00402DA3" w:rsidRPr="00FC5B99" w:rsidRDefault="00402DA3" w:rsidP="000555B4">
      <w:pPr>
        <w:ind w:firstLine="720"/>
        <w:jc w:val="both"/>
        <w:rPr>
          <w:sz w:val="28"/>
          <w:szCs w:val="28"/>
          <w:lang w:val="lv-LV"/>
        </w:rPr>
      </w:pPr>
      <w:r>
        <w:rPr>
          <w:sz w:val="28"/>
          <w:szCs w:val="28"/>
          <w:lang w:val="lv-LV"/>
        </w:rPr>
        <w:t xml:space="preserve">8.2. </w:t>
      </w:r>
      <w:r w:rsidRPr="00FC5B99">
        <w:rPr>
          <w:sz w:val="28"/>
          <w:szCs w:val="28"/>
          <w:lang w:val="lv-LV"/>
        </w:rPr>
        <w:t>īste</w:t>
      </w:r>
      <w:r>
        <w:rPr>
          <w:sz w:val="28"/>
          <w:szCs w:val="28"/>
          <w:lang w:val="lv-LV"/>
        </w:rPr>
        <w:t>not izglītības procesu, veicinā</w:t>
      </w:r>
      <w:r w:rsidRPr="00FC5B99">
        <w:rPr>
          <w:sz w:val="28"/>
          <w:szCs w:val="28"/>
          <w:lang w:val="lv-LV"/>
        </w:rPr>
        <w:t>t studējošo personības attīstību un nodrošināt iespēju iegūt pirmā līmeņa profesionālo augstāko izglītību un ceturtā līmeņa profesionālo kvalifikāciju;</w:t>
      </w:r>
    </w:p>
    <w:p w:rsidR="00402DA3" w:rsidRDefault="00402DA3" w:rsidP="000555B4">
      <w:pPr>
        <w:ind w:firstLine="720"/>
        <w:jc w:val="both"/>
        <w:rPr>
          <w:sz w:val="28"/>
          <w:szCs w:val="28"/>
          <w:lang w:val="lv-LV"/>
        </w:rPr>
      </w:pPr>
      <w:r>
        <w:rPr>
          <w:sz w:val="28"/>
          <w:szCs w:val="28"/>
          <w:lang w:val="lv-LV"/>
        </w:rPr>
        <w:t>8.3. </w:t>
      </w:r>
      <w:r w:rsidRPr="00FC5B99">
        <w:rPr>
          <w:sz w:val="28"/>
          <w:szCs w:val="28"/>
          <w:lang w:val="lv-LV"/>
        </w:rPr>
        <w:t>nodrošināt studējošajiem iespēju sagatavoties izglītības turpināšanai, lai iegūtu otrā līmeņa profesionālo augstāko izglītību un piektā lī</w:t>
      </w:r>
      <w:r>
        <w:rPr>
          <w:sz w:val="28"/>
          <w:szCs w:val="28"/>
          <w:lang w:val="lv-LV"/>
        </w:rPr>
        <w:t>meņa profesionālo kvalifikāciju;</w:t>
      </w:r>
    </w:p>
    <w:p w:rsidR="00402DA3" w:rsidRPr="00BF3AF7" w:rsidRDefault="00402DA3" w:rsidP="000555B4">
      <w:pPr>
        <w:ind w:firstLine="720"/>
        <w:jc w:val="both"/>
        <w:rPr>
          <w:sz w:val="28"/>
          <w:szCs w:val="28"/>
          <w:lang w:val="lv-LV"/>
        </w:rPr>
      </w:pPr>
      <w:r w:rsidRPr="00BF3AF7">
        <w:rPr>
          <w:sz w:val="28"/>
          <w:szCs w:val="28"/>
          <w:lang w:val="lv-LV"/>
        </w:rPr>
        <w:t>8.4.</w:t>
      </w:r>
      <w:r>
        <w:rPr>
          <w:sz w:val="28"/>
          <w:szCs w:val="28"/>
          <w:lang w:val="lv-LV"/>
        </w:rPr>
        <w:t> </w:t>
      </w:r>
      <w:r w:rsidRPr="00BF3AF7">
        <w:rPr>
          <w:sz w:val="28"/>
          <w:szCs w:val="28"/>
          <w:lang w:val="lv-LV"/>
        </w:rPr>
        <w:t>veikt jūr</w:t>
      </w:r>
      <w:r>
        <w:rPr>
          <w:sz w:val="28"/>
          <w:szCs w:val="28"/>
          <w:lang w:val="lv-LV"/>
        </w:rPr>
        <w:t xml:space="preserve">nieku apmācību saskaņā ar </w:t>
      </w:r>
      <w:r w:rsidRPr="00A9508B">
        <w:rPr>
          <w:sz w:val="28"/>
          <w:szCs w:val="28"/>
          <w:lang w:val="lv-LV"/>
        </w:rPr>
        <w:t>1978.gada Starptautisko konvenciju par jūrnieku sagatavošanu un diplomēšanu, kā arī sardzes pildīšanu</w:t>
      </w:r>
      <w:r w:rsidRPr="00BF3AF7">
        <w:rPr>
          <w:sz w:val="28"/>
          <w:szCs w:val="28"/>
          <w:lang w:val="lv-LV"/>
        </w:rPr>
        <w:t>.</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sidRPr="00B4071A">
        <w:rPr>
          <w:sz w:val="28"/>
          <w:szCs w:val="28"/>
          <w:lang w:val="lv-LV"/>
        </w:rPr>
        <w:t>9. Koledžas uzdevumi ir šādi:</w:t>
      </w:r>
    </w:p>
    <w:p w:rsidR="00402DA3" w:rsidRPr="00FC5B99" w:rsidRDefault="00402DA3" w:rsidP="000555B4">
      <w:pPr>
        <w:ind w:firstLine="720"/>
        <w:jc w:val="both"/>
        <w:rPr>
          <w:sz w:val="28"/>
          <w:szCs w:val="28"/>
          <w:lang w:val="lv-LV"/>
        </w:rPr>
      </w:pPr>
      <w:r>
        <w:rPr>
          <w:sz w:val="28"/>
          <w:szCs w:val="28"/>
          <w:lang w:val="lv-LV"/>
        </w:rPr>
        <w:t>9.1. </w:t>
      </w:r>
      <w:r w:rsidRPr="00FC5B99">
        <w:rPr>
          <w:sz w:val="28"/>
          <w:szCs w:val="28"/>
          <w:lang w:val="lv-LV"/>
        </w:rPr>
        <w:t>izstrādāt profesionālās studiju programmas atbilstoši profesiju standartiem un valsts profesionālās izglītības standartiem un organizēt to īstenošanu;</w:t>
      </w:r>
    </w:p>
    <w:p w:rsidR="00402DA3" w:rsidRPr="00FC5B99" w:rsidRDefault="00402DA3" w:rsidP="000555B4">
      <w:pPr>
        <w:ind w:firstLine="720"/>
        <w:jc w:val="both"/>
        <w:rPr>
          <w:sz w:val="28"/>
          <w:szCs w:val="28"/>
          <w:lang w:val="lv-LV"/>
        </w:rPr>
      </w:pPr>
      <w:r>
        <w:rPr>
          <w:sz w:val="28"/>
          <w:szCs w:val="28"/>
          <w:lang w:val="lv-LV"/>
        </w:rPr>
        <w:t>9.2. </w:t>
      </w:r>
      <w:r w:rsidRPr="00FC5B99">
        <w:rPr>
          <w:sz w:val="28"/>
          <w:szCs w:val="28"/>
          <w:lang w:val="lv-LV"/>
        </w:rPr>
        <w:t>izstrādāt pārbaudījumu saturu un metodes, kā arī organizēt kvalifikācijas eksāmenus, kuru sastāvdaļa ir kvalifikācijas darba izstrādāšana un aizstāvēšana;</w:t>
      </w:r>
    </w:p>
    <w:p w:rsidR="00402DA3" w:rsidRPr="00FC5B99" w:rsidRDefault="00402DA3" w:rsidP="000555B4">
      <w:pPr>
        <w:ind w:firstLine="720"/>
        <w:jc w:val="both"/>
        <w:rPr>
          <w:sz w:val="28"/>
          <w:szCs w:val="28"/>
          <w:lang w:val="lv-LV"/>
        </w:rPr>
      </w:pPr>
      <w:r>
        <w:rPr>
          <w:sz w:val="28"/>
          <w:szCs w:val="28"/>
          <w:lang w:val="lv-LV"/>
        </w:rPr>
        <w:t>9.3. </w:t>
      </w:r>
      <w:r w:rsidRPr="00FC5B99">
        <w:rPr>
          <w:sz w:val="28"/>
          <w:szCs w:val="28"/>
          <w:lang w:val="lv-LV"/>
        </w:rPr>
        <w:t>nodrošināt studiju procesa un pārbaudījumu kvalitāti, lai koledžā iegūto profesionālo izglītību un profesionālo kvalifikāciju atzītu Latvijā un ārvalstīs;</w:t>
      </w:r>
    </w:p>
    <w:p w:rsidR="00402DA3" w:rsidRPr="00BF3AF7" w:rsidRDefault="00402DA3" w:rsidP="000555B4">
      <w:pPr>
        <w:ind w:firstLine="720"/>
        <w:jc w:val="both"/>
        <w:rPr>
          <w:sz w:val="28"/>
          <w:szCs w:val="28"/>
          <w:lang w:val="lv-LV"/>
        </w:rPr>
      </w:pPr>
      <w:r>
        <w:rPr>
          <w:sz w:val="28"/>
          <w:szCs w:val="28"/>
          <w:lang w:val="lv-LV"/>
        </w:rPr>
        <w:t>9.4. v</w:t>
      </w:r>
      <w:r w:rsidRPr="00FC5B99">
        <w:rPr>
          <w:sz w:val="28"/>
          <w:szCs w:val="28"/>
          <w:lang w:val="lv-LV"/>
        </w:rPr>
        <w:t>eikt pētījumus atbilstoši studiju profilam</w:t>
      </w:r>
      <w:r>
        <w:rPr>
          <w:sz w:val="28"/>
          <w:szCs w:val="28"/>
          <w:lang w:val="lv-LV"/>
        </w:rPr>
        <w:t xml:space="preserve"> un </w:t>
      </w:r>
      <w:r w:rsidRPr="00BF3AF7">
        <w:rPr>
          <w:sz w:val="28"/>
          <w:szCs w:val="28"/>
          <w:lang w:val="lv-LV"/>
        </w:rPr>
        <w:t>veicināt studentu zinātniskās pētniecības darbu;</w:t>
      </w:r>
    </w:p>
    <w:p w:rsidR="00402DA3" w:rsidRPr="00FC5B99" w:rsidRDefault="00402DA3" w:rsidP="000555B4">
      <w:pPr>
        <w:ind w:firstLine="720"/>
        <w:jc w:val="both"/>
        <w:rPr>
          <w:sz w:val="28"/>
          <w:szCs w:val="28"/>
          <w:lang w:val="lv-LV"/>
        </w:rPr>
      </w:pPr>
      <w:r>
        <w:rPr>
          <w:sz w:val="28"/>
          <w:szCs w:val="28"/>
          <w:lang w:val="lv-LV"/>
        </w:rPr>
        <w:t>9.5. </w:t>
      </w:r>
      <w:r w:rsidRPr="00FC5B99">
        <w:rPr>
          <w:sz w:val="28"/>
          <w:szCs w:val="28"/>
          <w:lang w:val="lv-LV"/>
        </w:rPr>
        <w:t>organizēt koledžas darbības pamatvirzieniem atbilstošus pasākumus (piemēram, publiskus kursus, lekcijas, konferences);</w:t>
      </w:r>
    </w:p>
    <w:p w:rsidR="00402DA3" w:rsidRPr="00FC5B99" w:rsidRDefault="00402DA3" w:rsidP="000555B4">
      <w:pPr>
        <w:ind w:firstLine="720"/>
        <w:jc w:val="both"/>
        <w:rPr>
          <w:sz w:val="28"/>
          <w:szCs w:val="28"/>
          <w:lang w:val="lv-LV"/>
        </w:rPr>
      </w:pPr>
      <w:r>
        <w:rPr>
          <w:sz w:val="28"/>
          <w:szCs w:val="28"/>
          <w:lang w:val="lv-LV"/>
        </w:rPr>
        <w:t>9.6. </w:t>
      </w:r>
      <w:r w:rsidRPr="00FC5B99">
        <w:rPr>
          <w:sz w:val="28"/>
          <w:szCs w:val="28"/>
          <w:lang w:val="lv-LV"/>
        </w:rPr>
        <w:t>sadarboties ar Latvijas un ārvalstu izglītības iestādēm, profesionāl</w:t>
      </w:r>
      <w:r>
        <w:rPr>
          <w:sz w:val="28"/>
          <w:szCs w:val="28"/>
          <w:lang w:val="lv-LV"/>
        </w:rPr>
        <w:t>aj</w:t>
      </w:r>
      <w:r w:rsidRPr="00FC5B99">
        <w:rPr>
          <w:sz w:val="28"/>
          <w:szCs w:val="28"/>
          <w:lang w:val="lv-LV"/>
        </w:rPr>
        <w:t>ām organizācijām un darba devējiem profesionālās izglītības jomā;</w:t>
      </w:r>
    </w:p>
    <w:p w:rsidR="00402DA3" w:rsidRPr="00FC5B99" w:rsidRDefault="00402DA3" w:rsidP="000555B4">
      <w:pPr>
        <w:ind w:firstLine="720"/>
        <w:jc w:val="both"/>
        <w:rPr>
          <w:sz w:val="28"/>
          <w:szCs w:val="28"/>
          <w:lang w:val="lv-LV"/>
        </w:rPr>
      </w:pPr>
      <w:r>
        <w:rPr>
          <w:sz w:val="28"/>
          <w:szCs w:val="28"/>
          <w:lang w:val="lv-LV"/>
        </w:rPr>
        <w:t>9.7. </w:t>
      </w:r>
      <w:r w:rsidRPr="00FC5B99">
        <w:rPr>
          <w:sz w:val="28"/>
          <w:szCs w:val="28"/>
          <w:lang w:val="lv-LV"/>
        </w:rPr>
        <w:t>informēt sabiedrību par koledžas darbību un profesionālās izglītības ieguves iespējām koledžā;</w:t>
      </w:r>
    </w:p>
    <w:p w:rsidR="00402DA3" w:rsidRPr="00FC5B99" w:rsidRDefault="00402DA3" w:rsidP="000555B4">
      <w:pPr>
        <w:ind w:firstLine="720"/>
        <w:jc w:val="both"/>
        <w:rPr>
          <w:sz w:val="28"/>
          <w:szCs w:val="28"/>
          <w:lang w:val="lv-LV"/>
        </w:rPr>
      </w:pPr>
      <w:r>
        <w:rPr>
          <w:sz w:val="28"/>
          <w:szCs w:val="28"/>
          <w:lang w:val="lv-LV"/>
        </w:rPr>
        <w:t>9.8. </w:t>
      </w:r>
      <w:r w:rsidRPr="00FC5B99">
        <w:rPr>
          <w:sz w:val="28"/>
          <w:szCs w:val="28"/>
          <w:lang w:val="lv-LV"/>
        </w:rPr>
        <w:t>veikt saimniecisko un citu darbību, kas nav pretrunā ar normatīvajiem aktiem un koledžas darbības pamatvirzieniem.</w:t>
      </w:r>
    </w:p>
    <w:p w:rsidR="00402DA3" w:rsidRPr="00FC5B99" w:rsidRDefault="00402DA3" w:rsidP="000555B4">
      <w:pPr>
        <w:ind w:firstLine="720"/>
        <w:jc w:val="both"/>
        <w:rPr>
          <w:sz w:val="28"/>
          <w:szCs w:val="28"/>
          <w:lang w:val="lv-LV"/>
        </w:rPr>
      </w:pPr>
    </w:p>
    <w:p w:rsidR="00402DA3" w:rsidRDefault="00402DA3">
      <w:pPr>
        <w:rPr>
          <w:b/>
          <w:sz w:val="28"/>
          <w:szCs w:val="28"/>
          <w:lang w:val="lv-LV"/>
        </w:rPr>
      </w:pPr>
      <w:bookmarkStart w:id="2" w:name="87970"/>
      <w:bookmarkEnd w:id="2"/>
      <w:r>
        <w:rPr>
          <w:b/>
          <w:sz w:val="28"/>
          <w:szCs w:val="28"/>
          <w:lang w:val="lv-LV"/>
        </w:rPr>
        <w:br w:type="page"/>
      </w:r>
    </w:p>
    <w:p w:rsidR="00402DA3" w:rsidRPr="00FC5B99" w:rsidRDefault="00402DA3" w:rsidP="000555B4">
      <w:pPr>
        <w:jc w:val="center"/>
        <w:rPr>
          <w:b/>
          <w:sz w:val="28"/>
          <w:szCs w:val="28"/>
          <w:lang w:val="lv-LV"/>
        </w:rPr>
      </w:pPr>
      <w:r w:rsidRPr="00FC5B99">
        <w:rPr>
          <w:b/>
          <w:sz w:val="28"/>
          <w:szCs w:val="28"/>
          <w:lang w:val="lv-LV"/>
        </w:rPr>
        <w:t>III. Padome</w:t>
      </w:r>
    </w:p>
    <w:p w:rsidR="00402DA3" w:rsidRPr="00FC5B99" w:rsidRDefault="00402DA3" w:rsidP="000555B4">
      <w:pPr>
        <w:ind w:firstLine="720"/>
        <w:rPr>
          <w:sz w:val="28"/>
          <w:szCs w:val="28"/>
          <w:lang w:val="lv-LV"/>
        </w:rPr>
      </w:pPr>
    </w:p>
    <w:p w:rsidR="00402DA3" w:rsidRDefault="00402DA3" w:rsidP="000555B4">
      <w:pPr>
        <w:ind w:firstLine="720"/>
        <w:jc w:val="both"/>
        <w:rPr>
          <w:sz w:val="28"/>
          <w:szCs w:val="28"/>
          <w:lang w:val="lv-LV"/>
        </w:rPr>
      </w:pPr>
      <w:r>
        <w:rPr>
          <w:sz w:val="28"/>
          <w:szCs w:val="28"/>
          <w:lang w:val="lv-LV"/>
        </w:rPr>
        <w:t xml:space="preserve">10. </w:t>
      </w:r>
      <w:r w:rsidRPr="00FC5B99">
        <w:rPr>
          <w:sz w:val="28"/>
          <w:szCs w:val="28"/>
          <w:lang w:val="lv-LV"/>
        </w:rPr>
        <w:t xml:space="preserve">Padomes vēlēšanas organizē direktors. Padomi </w:t>
      </w:r>
      <w:r>
        <w:rPr>
          <w:sz w:val="28"/>
          <w:szCs w:val="28"/>
          <w:lang w:val="lv-LV"/>
        </w:rPr>
        <w:t>ie</w:t>
      </w:r>
      <w:r w:rsidRPr="00FC5B99">
        <w:rPr>
          <w:sz w:val="28"/>
          <w:szCs w:val="28"/>
          <w:lang w:val="lv-LV"/>
        </w:rPr>
        <w:t xml:space="preserve">vēlē, aizklāti balsojot. Pārstāvjus darbam padomē </w:t>
      </w:r>
      <w:r>
        <w:rPr>
          <w:sz w:val="28"/>
          <w:szCs w:val="28"/>
          <w:lang w:val="lv-LV"/>
        </w:rPr>
        <w:t>ie</w:t>
      </w:r>
      <w:r w:rsidRPr="00FC5B99">
        <w:rPr>
          <w:sz w:val="28"/>
          <w:szCs w:val="28"/>
          <w:lang w:val="lv-LV"/>
        </w:rPr>
        <w:t>vēlē no akadēmiskā un vispārējā personāla un studējošo vidus. Direktoru un direktora vietnieku padomē iekļauj bez ievēlēšanas.</w:t>
      </w:r>
    </w:p>
    <w:p w:rsidR="00402DA3" w:rsidRDefault="00402DA3" w:rsidP="000555B4">
      <w:pPr>
        <w:ind w:firstLine="720"/>
        <w:jc w:val="both"/>
        <w:rPr>
          <w:sz w:val="28"/>
          <w:szCs w:val="28"/>
          <w:lang w:val="lv-LV"/>
        </w:rPr>
      </w:pPr>
    </w:p>
    <w:p w:rsidR="00402DA3" w:rsidRDefault="00402DA3" w:rsidP="000555B4">
      <w:pPr>
        <w:ind w:firstLine="720"/>
        <w:rPr>
          <w:sz w:val="28"/>
          <w:szCs w:val="28"/>
          <w:lang w:val="lv-LV"/>
        </w:rPr>
      </w:pPr>
      <w:r>
        <w:rPr>
          <w:sz w:val="28"/>
          <w:szCs w:val="28"/>
          <w:lang w:val="lv-LV"/>
        </w:rPr>
        <w:t xml:space="preserve">11. </w:t>
      </w:r>
      <w:r w:rsidRPr="00FC5B99">
        <w:rPr>
          <w:sz w:val="28"/>
          <w:szCs w:val="28"/>
          <w:lang w:val="lv-LV"/>
        </w:rPr>
        <w:t>Padomes sastāvā ir 12 padomes locekļi:</w:t>
      </w:r>
    </w:p>
    <w:p w:rsidR="00402DA3" w:rsidRDefault="00402DA3" w:rsidP="000555B4">
      <w:pPr>
        <w:ind w:firstLine="720"/>
        <w:rPr>
          <w:sz w:val="28"/>
          <w:szCs w:val="28"/>
          <w:lang w:val="lv-LV"/>
        </w:rPr>
      </w:pPr>
      <w:r>
        <w:rPr>
          <w:sz w:val="28"/>
          <w:szCs w:val="28"/>
          <w:lang w:val="lv-LV"/>
        </w:rPr>
        <w:t xml:space="preserve">11.1. </w:t>
      </w:r>
      <w:r w:rsidRPr="00FC5B99">
        <w:rPr>
          <w:sz w:val="28"/>
          <w:szCs w:val="28"/>
          <w:lang w:val="lv-LV"/>
        </w:rPr>
        <w:t>direktors;</w:t>
      </w:r>
    </w:p>
    <w:p w:rsidR="00402DA3" w:rsidRDefault="00402DA3" w:rsidP="000555B4">
      <w:pPr>
        <w:ind w:firstLine="720"/>
        <w:rPr>
          <w:sz w:val="28"/>
          <w:szCs w:val="28"/>
          <w:lang w:val="lv-LV"/>
        </w:rPr>
      </w:pPr>
      <w:r>
        <w:rPr>
          <w:sz w:val="28"/>
          <w:szCs w:val="28"/>
          <w:lang w:val="lv-LV"/>
        </w:rPr>
        <w:t>11.2. </w:t>
      </w:r>
      <w:r w:rsidRPr="00FC5B99">
        <w:rPr>
          <w:sz w:val="28"/>
          <w:szCs w:val="28"/>
          <w:lang w:val="lv-LV"/>
        </w:rPr>
        <w:t>direktora vietnieks</w:t>
      </w:r>
      <w:r>
        <w:rPr>
          <w:sz w:val="28"/>
          <w:szCs w:val="28"/>
          <w:lang w:val="lv-LV"/>
        </w:rPr>
        <w:t xml:space="preserve"> </w:t>
      </w:r>
      <w:r w:rsidRPr="00BF3AF7">
        <w:rPr>
          <w:sz w:val="28"/>
          <w:szCs w:val="28"/>
          <w:lang w:val="lv-LV"/>
        </w:rPr>
        <w:t>studiju darbā</w:t>
      </w:r>
      <w:r w:rsidRPr="00FC5B99">
        <w:rPr>
          <w:sz w:val="28"/>
          <w:szCs w:val="28"/>
          <w:lang w:val="lv-LV"/>
        </w:rPr>
        <w:t>;</w:t>
      </w:r>
    </w:p>
    <w:p w:rsidR="00402DA3" w:rsidRDefault="00402DA3" w:rsidP="000555B4">
      <w:pPr>
        <w:ind w:firstLine="720"/>
        <w:jc w:val="both"/>
        <w:rPr>
          <w:sz w:val="28"/>
          <w:szCs w:val="28"/>
          <w:lang w:val="lv-LV"/>
        </w:rPr>
      </w:pPr>
      <w:r>
        <w:rPr>
          <w:sz w:val="28"/>
          <w:szCs w:val="28"/>
          <w:lang w:val="lv-LV"/>
        </w:rPr>
        <w:t>11.3. </w:t>
      </w:r>
      <w:r w:rsidRPr="00FC5B99">
        <w:rPr>
          <w:sz w:val="28"/>
          <w:szCs w:val="28"/>
          <w:lang w:val="lv-LV"/>
        </w:rPr>
        <w:t>četri akadēmiskā personāla pārstāvji</w:t>
      </w:r>
      <w:r>
        <w:rPr>
          <w:sz w:val="28"/>
          <w:szCs w:val="28"/>
          <w:lang w:val="lv-LV"/>
        </w:rPr>
        <w:t xml:space="preserve"> (akadēmiskajos amatos ievēlētās personas)</w:t>
      </w:r>
      <w:r w:rsidRPr="00FC5B99">
        <w:rPr>
          <w:sz w:val="28"/>
          <w:szCs w:val="28"/>
          <w:lang w:val="lv-LV"/>
        </w:rPr>
        <w:t>;</w:t>
      </w:r>
    </w:p>
    <w:p w:rsidR="00402DA3" w:rsidRDefault="00402DA3" w:rsidP="000555B4">
      <w:pPr>
        <w:ind w:firstLine="720"/>
        <w:rPr>
          <w:sz w:val="28"/>
          <w:szCs w:val="28"/>
          <w:lang w:val="lv-LV"/>
        </w:rPr>
      </w:pPr>
      <w:r>
        <w:rPr>
          <w:sz w:val="28"/>
          <w:szCs w:val="28"/>
          <w:lang w:val="lv-LV"/>
        </w:rPr>
        <w:t>11.4. </w:t>
      </w:r>
      <w:r w:rsidRPr="00FC5B99">
        <w:rPr>
          <w:sz w:val="28"/>
          <w:szCs w:val="28"/>
          <w:lang w:val="lv-LV"/>
        </w:rPr>
        <w:t>divi vispārējā</w:t>
      </w:r>
      <w:r w:rsidRPr="00092654">
        <w:rPr>
          <w:sz w:val="28"/>
          <w:szCs w:val="28"/>
          <w:lang w:val="lv-LV"/>
        </w:rPr>
        <w:t xml:space="preserve"> personāla pārstāvji;</w:t>
      </w:r>
    </w:p>
    <w:p w:rsidR="00402DA3" w:rsidRDefault="00402DA3" w:rsidP="000555B4">
      <w:pPr>
        <w:tabs>
          <w:tab w:val="left" w:pos="851"/>
        </w:tabs>
        <w:ind w:left="720"/>
        <w:rPr>
          <w:sz w:val="28"/>
          <w:szCs w:val="28"/>
          <w:lang w:val="lv-LV"/>
        </w:rPr>
      </w:pPr>
      <w:r>
        <w:rPr>
          <w:sz w:val="28"/>
          <w:szCs w:val="28"/>
          <w:lang w:val="lv-LV"/>
        </w:rPr>
        <w:t xml:space="preserve">11.5. </w:t>
      </w:r>
      <w:r w:rsidRPr="00092654">
        <w:rPr>
          <w:sz w:val="28"/>
          <w:szCs w:val="28"/>
          <w:lang w:val="lv-LV"/>
        </w:rPr>
        <w:t>divi studējošo pašpārvaldes pārstāvji;</w:t>
      </w:r>
    </w:p>
    <w:p w:rsidR="00402DA3" w:rsidRPr="00FC5B99" w:rsidRDefault="00402DA3" w:rsidP="000555B4">
      <w:pPr>
        <w:tabs>
          <w:tab w:val="left" w:pos="851"/>
        </w:tabs>
        <w:ind w:firstLine="720"/>
        <w:jc w:val="both"/>
        <w:rPr>
          <w:sz w:val="28"/>
          <w:szCs w:val="28"/>
          <w:lang w:val="lv-LV"/>
        </w:rPr>
      </w:pPr>
      <w:r>
        <w:rPr>
          <w:sz w:val="28"/>
          <w:szCs w:val="28"/>
          <w:lang w:val="lv-LV"/>
        </w:rPr>
        <w:t>11.6. </w:t>
      </w:r>
      <w:r w:rsidRPr="00FC5B99">
        <w:rPr>
          <w:sz w:val="28"/>
          <w:szCs w:val="28"/>
          <w:lang w:val="lv-LV"/>
        </w:rPr>
        <w:t>divi pilnvaroti darba devēju vai pro</w:t>
      </w:r>
      <w:r>
        <w:rPr>
          <w:sz w:val="28"/>
          <w:szCs w:val="28"/>
          <w:lang w:val="lv-LV"/>
        </w:rPr>
        <w:t xml:space="preserve">fesionālo organizāciju deleģēti </w:t>
      </w:r>
      <w:r w:rsidRPr="00FC5B99">
        <w:rPr>
          <w:sz w:val="28"/>
          <w:szCs w:val="28"/>
          <w:lang w:val="lv-LV"/>
        </w:rPr>
        <w:t>pārstāvji.</w:t>
      </w:r>
    </w:p>
    <w:p w:rsidR="00402DA3" w:rsidRPr="00FC5B99" w:rsidRDefault="00402DA3" w:rsidP="000555B4">
      <w:pPr>
        <w:tabs>
          <w:tab w:val="left" w:pos="851"/>
        </w:tabs>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 xml:space="preserve">12. </w:t>
      </w:r>
      <w:r w:rsidRPr="00A9508B">
        <w:rPr>
          <w:sz w:val="28"/>
          <w:szCs w:val="28"/>
          <w:lang w:val="lv-LV"/>
        </w:rPr>
        <w:t>Padome, aizklāti balsojot, ievēlē no padomes locekļu vidus padomes priekšsēdētāju un sekretāru</w:t>
      </w:r>
      <w:r w:rsidRPr="00FC5B99">
        <w:rPr>
          <w:sz w:val="28"/>
          <w:szCs w:val="28"/>
          <w:lang w:val="lv-LV"/>
        </w:rPr>
        <w:t>. Direktors nevar būt padomes priekšsēdētājs. Padomes darbu vada padomes priekšsēdētājs. Padomes sēdes protokolē un lietvedību kārto sekretārs.</w:t>
      </w:r>
    </w:p>
    <w:p w:rsidR="00402DA3"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13. </w:t>
      </w:r>
      <w:r w:rsidRPr="00FC5B99">
        <w:rPr>
          <w:sz w:val="28"/>
          <w:szCs w:val="28"/>
          <w:lang w:val="lv-LV"/>
        </w:rPr>
        <w:t>Pārstāvju un padomes priekšsēdētāja ievēlēšanas kārtību nosaka padomes darbības nolikums.</w:t>
      </w:r>
    </w:p>
    <w:p w:rsidR="00402DA3" w:rsidRPr="00FC5B99" w:rsidRDefault="00402DA3" w:rsidP="000555B4">
      <w:pPr>
        <w:pStyle w:val="ListParagraph"/>
        <w:ind w:left="0"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14. </w:t>
      </w:r>
      <w:r w:rsidRPr="00FC5B99">
        <w:rPr>
          <w:sz w:val="28"/>
          <w:szCs w:val="28"/>
          <w:lang w:val="lv-LV"/>
        </w:rPr>
        <w:t>Padomes darbības nolikumu un padomes sastāvu apstiprina dibinātājs. Padomes pilnvaru laiks ir trīs gadi.</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sidRPr="0063604C">
        <w:rPr>
          <w:sz w:val="28"/>
          <w:szCs w:val="28"/>
          <w:lang w:val="lv-LV"/>
        </w:rPr>
        <w:t>15. Padome</w:t>
      </w:r>
      <w:r w:rsidRPr="00FC5B99">
        <w:rPr>
          <w:sz w:val="28"/>
          <w:szCs w:val="28"/>
          <w:lang w:val="lv-LV"/>
        </w:rPr>
        <w:t>:</w:t>
      </w:r>
    </w:p>
    <w:p w:rsidR="00402DA3" w:rsidRDefault="00402DA3" w:rsidP="000555B4">
      <w:pPr>
        <w:jc w:val="both"/>
        <w:rPr>
          <w:sz w:val="28"/>
          <w:szCs w:val="28"/>
          <w:lang w:val="lv-LV"/>
        </w:rPr>
      </w:pPr>
      <w:r>
        <w:rPr>
          <w:sz w:val="28"/>
          <w:szCs w:val="28"/>
          <w:lang w:val="lv-LV"/>
        </w:rPr>
        <w:tab/>
        <w:t xml:space="preserve">15.1. </w:t>
      </w:r>
      <w:r w:rsidRPr="00FC5B99">
        <w:rPr>
          <w:sz w:val="28"/>
          <w:szCs w:val="28"/>
          <w:lang w:val="lv-LV"/>
        </w:rPr>
        <w:t>apstiprina koledžas ilgtermiņa un vidēja termiņa darbības stratēģiju;</w:t>
      </w:r>
    </w:p>
    <w:p w:rsidR="00402DA3" w:rsidRDefault="00402DA3" w:rsidP="000555B4">
      <w:pPr>
        <w:jc w:val="both"/>
        <w:rPr>
          <w:sz w:val="28"/>
          <w:szCs w:val="28"/>
          <w:lang w:val="lv-LV"/>
        </w:rPr>
      </w:pPr>
      <w:r>
        <w:rPr>
          <w:sz w:val="28"/>
          <w:szCs w:val="28"/>
          <w:lang w:val="lv-LV"/>
        </w:rPr>
        <w:tab/>
        <w:t xml:space="preserve">15.2. </w:t>
      </w:r>
      <w:r w:rsidRPr="00FC5B99">
        <w:rPr>
          <w:sz w:val="28"/>
          <w:szCs w:val="28"/>
          <w:lang w:val="lv-LV"/>
        </w:rPr>
        <w:t>apstiprina studiju programmas</w:t>
      </w:r>
      <w:r>
        <w:rPr>
          <w:sz w:val="28"/>
          <w:szCs w:val="28"/>
          <w:lang w:val="lv-LV"/>
        </w:rPr>
        <w:t xml:space="preserve"> un </w:t>
      </w:r>
      <w:r w:rsidRPr="00BF3AF7">
        <w:rPr>
          <w:sz w:val="28"/>
          <w:szCs w:val="28"/>
          <w:lang w:val="lv-LV"/>
        </w:rPr>
        <w:t>izmaiņas tajās</w:t>
      </w:r>
      <w:r w:rsidRPr="00FC5B99">
        <w:rPr>
          <w:sz w:val="28"/>
          <w:szCs w:val="28"/>
          <w:lang w:val="lv-LV"/>
        </w:rPr>
        <w:t xml:space="preserve"> un </w:t>
      </w:r>
      <w:r w:rsidRPr="00A9508B">
        <w:rPr>
          <w:sz w:val="28"/>
          <w:szCs w:val="28"/>
          <w:lang w:val="lv-LV"/>
        </w:rPr>
        <w:t>sagatavo</w:t>
      </w:r>
      <w:r w:rsidRPr="00FC5B99">
        <w:rPr>
          <w:sz w:val="28"/>
          <w:szCs w:val="28"/>
          <w:lang w:val="lv-LV"/>
        </w:rPr>
        <w:t xml:space="preserve"> priekšlikumus par jaunu studiju programmu īstenošanu;</w:t>
      </w:r>
    </w:p>
    <w:p w:rsidR="00402DA3" w:rsidRDefault="00402DA3" w:rsidP="000555B4">
      <w:pPr>
        <w:jc w:val="both"/>
        <w:rPr>
          <w:sz w:val="28"/>
          <w:szCs w:val="28"/>
          <w:lang w:val="lv-LV"/>
        </w:rPr>
      </w:pPr>
      <w:r>
        <w:rPr>
          <w:sz w:val="28"/>
          <w:szCs w:val="28"/>
          <w:lang w:val="lv-LV"/>
        </w:rPr>
        <w:tab/>
        <w:t xml:space="preserve">15.3. </w:t>
      </w:r>
      <w:r w:rsidRPr="0063604C">
        <w:rPr>
          <w:sz w:val="28"/>
          <w:szCs w:val="28"/>
          <w:lang w:val="lv-LV"/>
        </w:rPr>
        <w:t>apstiprina pētījumu virzienus;</w:t>
      </w:r>
    </w:p>
    <w:p w:rsidR="00402DA3" w:rsidRDefault="00402DA3" w:rsidP="000555B4">
      <w:pPr>
        <w:ind w:firstLine="720"/>
        <w:jc w:val="both"/>
        <w:rPr>
          <w:sz w:val="28"/>
          <w:szCs w:val="28"/>
          <w:lang w:val="lv-LV"/>
        </w:rPr>
      </w:pPr>
      <w:r>
        <w:rPr>
          <w:sz w:val="28"/>
          <w:szCs w:val="28"/>
          <w:lang w:val="lv-LV"/>
        </w:rPr>
        <w:t xml:space="preserve">15.4. </w:t>
      </w:r>
      <w:r w:rsidRPr="00A9508B">
        <w:rPr>
          <w:sz w:val="28"/>
          <w:szCs w:val="28"/>
          <w:lang w:val="lv-LV"/>
        </w:rPr>
        <w:t>sagatavo</w:t>
      </w:r>
      <w:r w:rsidRPr="00FC5B99">
        <w:rPr>
          <w:sz w:val="28"/>
          <w:szCs w:val="28"/>
          <w:lang w:val="lv-LV"/>
        </w:rPr>
        <w:t xml:space="preserve"> priekšlikumus par studējošo uzņemšanu un apstiprina padomes izveidotās komisijas izstrādātos uzņemšanas noteikumus;</w:t>
      </w:r>
    </w:p>
    <w:p w:rsidR="00402DA3" w:rsidRDefault="00402DA3" w:rsidP="000555B4">
      <w:pPr>
        <w:ind w:firstLine="720"/>
        <w:jc w:val="both"/>
        <w:rPr>
          <w:sz w:val="28"/>
          <w:szCs w:val="28"/>
          <w:lang w:val="lv-LV"/>
        </w:rPr>
      </w:pPr>
      <w:r>
        <w:rPr>
          <w:sz w:val="28"/>
          <w:szCs w:val="28"/>
          <w:lang w:val="lv-LV"/>
        </w:rPr>
        <w:t xml:space="preserve">15.5. </w:t>
      </w:r>
      <w:r w:rsidRPr="00FC5B99">
        <w:rPr>
          <w:sz w:val="28"/>
          <w:szCs w:val="28"/>
          <w:lang w:val="lv-LV"/>
        </w:rPr>
        <w:t>lemj par koledžas struktūrvienību dibināšanu, reorganizēšanu un likvidēšanu un apstiprina to nolikumus;</w:t>
      </w:r>
    </w:p>
    <w:p w:rsidR="00402DA3" w:rsidRDefault="00402DA3" w:rsidP="000555B4">
      <w:pPr>
        <w:ind w:firstLine="720"/>
        <w:jc w:val="both"/>
        <w:rPr>
          <w:sz w:val="28"/>
          <w:szCs w:val="28"/>
          <w:lang w:val="da-DK"/>
        </w:rPr>
      </w:pPr>
      <w:r>
        <w:rPr>
          <w:sz w:val="28"/>
          <w:szCs w:val="28"/>
          <w:lang w:val="lv-LV"/>
        </w:rPr>
        <w:t xml:space="preserve">15.6. </w:t>
      </w:r>
      <w:r w:rsidRPr="00FC5B99">
        <w:rPr>
          <w:sz w:val="28"/>
          <w:szCs w:val="28"/>
          <w:lang w:val="da-DK"/>
        </w:rPr>
        <w:t>apstiprina nolikumu par akadēmiskajiem un administratīvajiem amatiem koledžā un ievēlēšanas kārtību šajos amatos;</w:t>
      </w:r>
    </w:p>
    <w:p w:rsidR="00402DA3" w:rsidRDefault="00402DA3" w:rsidP="000555B4">
      <w:pPr>
        <w:ind w:firstLine="720"/>
        <w:jc w:val="both"/>
        <w:rPr>
          <w:sz w:val="28"/>
          <w:szCs w:val="28"/>
          <w:lang w:val="lv-LV"/>
        </w:rPr>
      </w:pPr>
      <w:r>
        <w:rPr>
          <w:sz w:val="28"/>
          <w:szCs w:val="28"/>
          <w:lang w:val="da-DK"/>
        </w:rPr>
        <w:t xml:space="preserve">15.7. </w:t>
      </w:r>
      <w:r w:rsidRPr="00FC5B99">
        <w:rPr>
          <w:sz w:val="28"/>
          <w:szCs w:val="28"/>
          <w:lang w:val="lv-LV"/>
        </w:rPr>
        <w:t>ievēlē koledžas akadēmisko personālu un nodaļu vadītājus;</w:t>
      </w:r>
    </w:p>
    <w:p w:rsidR="00402DA3" w:rsidRDefault="00402DA3" w:rsidP="000555B4">
      <w:pPr>
        <w:ind w:firstLine="720"/>
        <w:jc w:val="both"/>
        <w:rPr>
          <w:sz w:val="28"/>
          <w:szCs w:val="28"/>
          <w:lang w:val="lv-LV"/>
        </w:rPr>
      </w:pPr>
      <w:r>
        <w:rPr>
          <w:sz w:val="28"/>
          <w:szCs w:val="28"/>
          <w:lang w:val="lv-LV"/>
        </w:rPr>
        <w:t xml:space="preserve">15.8. </w:t>
      </w:r>
      <w:r w:rsidRPr="00FC5B99">
        <w:rPr>
          <w:sz w:val="28"/>
          <w:szCs w:val="28"/>
          <w:lang w:val="lv-LV"/>
        </w:rPr>
        <w:t>apstiprina nolikumus par studiju un pārbaudījumu kārtību koledžā;</w:t>
      </w:r>
    </w:p>
    <w:p w:rsidR="00402DA3" w:rsidRDefault="00402DA3" w:rsidP="000555B4">
      <w:pPr>
        <w:ind w:firstLine="720"/>
        <w:jc w:val="both"/>
        <w:rPr>
          <w:sz w:val="28"/>
          <w:szCs w:val="28"/>
          <w:lang w:val="lv-LV"/>
        </w:rPr>
      </w:pPr>
      <w:r>
        <w:rPr>
          <w:sz w:val="28"/>
          <w:szCs w:val="28"/>
          <w:lang w:val="lv-LV"/>
        </w:rPr>
        <w:t xml:space="preserve">15.9. </w:t>
      </w:r>
      <w:r w:rsidRPr="00FC5B99">
        <w:rPr>
          <w:sz w:val="28"/>
          <w:szCs w:val="28"/>
          <w:lang w:val="lv-LV"/>
        </w:rPr>
        <w:t>apstiprina koledžas iekšējās kārtības noteikumus;</w:t>
      </w:r>
    </w:p>
    <w:p w:rsidR="00402DA3" w:rsidRDefault="00402DA3" w:rsidP="000555B4">
      <w:pPr>
        <w:ind w:firstLine="720"/>
        <w:jc w:val="both"/>
        <w:rPr>
          <w:color w:val="FF0000"/>
          <w:sz w:val="28"/>
          <w:szCs w:val="28"/>
          <w:lang w:val="lv-LV"/>
        </w:rPr>
      </w:pPr>
      <w:r>
        <w:rPr>
          <w:sz w:val="28"/>
          <w:szCs w:val="28"/>
          <w:lang w:val="lv-LV"/>
        </w:rPr>
        <w:t xml:space="preserve">15.10. </w:t>
      </w:r>
      <w:r w:rsidRPr="00BF3AF7">
        <w:rPr>
          <w:sz w:val="28"/>
          <w:szCs w:val="28"/>
          <w:lang w:val="lv-LV"/>
        </w:rPr>
        <w:t>izskata un pieņem koledžas darbības gada pārskatu;</w:t>
      </w:r>
      <w:r>
        <w:rPr>
          <w:color w:val="FF0000"/>
          <w:sz w:val="28"/>
          <w:szCs w:val="28"/>
          <w:lang w:val="lv-LV"/>
        </w:rPr>
        <w:t xml:space="preserve"> </w:t>
      </w:r>
    </w:p>
    <w:p w:rsidR="00402DA3" w:rsidRDefault="00402DA3" w:rsidP="000555B4">
      <w:pPr>
        <w:ind w:firstLine="720"/>
        <w:jc w:val="both"/>
        <w:rPr>
          <w:sz w:val="28"/>
          <w:szCs w:val="28"/>
          <w:lang w:val="lv-LV"/>
        </w:rPr>
      </w:pPr>
      <w:r w:rsidRPr="00B05B2D">
        <w:rPr>
          <w:sz w:val="28"/>
          <w:szCs w:val="28"/>
          <w:lang w:val="lv-LV"/>
        </w:rPr>
        <w:t>15.11.</w:t>
      </w:r>
      <w:r>
        <w:rPr>
          <w:sz w:val="28"/>
          <w:szCs w:val="28"/>
          <w:lang w:val="lv-LV"/>
        </w:rPr>
        <w:t xml:space="preserve"> </w:t>
      </w:r>
      <w:r w:rsidRPr="00FC5B99">
        <w:rPr>
          <w:sz w:val="28"/>
          <w:szCs w:val="28"/>
          <w:lang w:val="lv-LV"/>
        </w:rPr>
        <w:t>atbalsta un sekmē studējošo pašpārvaldes darbību, kā arī apstiprina studējošo pašpārvaldes nolikumu;</w:t>
      </w:r>
    </w:p>
    <w:p w:rsidR="00402DA3" w:rsidRDefault="00402DA3" w:rsidP="000555B4">
      <w:pPr>
        <w:ind w:firstLine="720"/>
        <w:jc w:val="both"/>
        <w:rPr>
          <w:sz w:val="28"/>
          <w:szCs w:val="28"/>
          <w:lang w:val="lv-LV"/>
        </w:rPr>
      </w:pPr>
      <w:r>
        <w:rPr>
          <w:sz w:val="28"/>
          <w:szCs w:val="28"/>
          <w:lang w:val="lv-LV"/>
        </w:rPr>
        <w:t xml:space="preserve">15.12. </w:t>
      </w:r>
      <w:r w:rsidRPr="00FC5B99">
        <w:rPr>
          <w:sz w:val="28"/>
          <w:szCs w:val="28"/>
          <w:lang w:val="lv-LV"/>
        </w:rPr>
        <w:t xml:space="preserve">apstiprina koledžas karogu, ģerboni, </w:t>
      </w:r>
      <w:r>
        <w:rPr>
          <w:sz w:val="28"/>
          <w:szCs w:val="28"/>
          <w:lang w:val="lv-LV"/>
        </w:rPr>
        <w:t>emblēmu</w:t>
      </w:r>
      <w:r w:rsidRPr="00FC5B99">
        <w:rPr>
          <w:sz w:val="28"/>
          <w:szCs w:val="28"/>
          <w:lang w:val="lv-LV"/>
        </w:rPr>
        <w:t>, devīzi un himnu;</w:t>
      </w:r>
    </w:p>
    <w:p w:rsidR="00402DA3" w:rsidRDefault="00402DA3" w:rsidP="000555B4">
      <w:pPr>
        <w:ind w:firstLine="720"/>
        <w:jc w:val="both"/>
        <w:rPr>
          <w:sz w:val="28"/>
          <w:szCs w:val="28"/>
          <w:lang w:val="lv-LV"/>
        </w:rPr>
      </w:pPr>
      <w:r>
        <w:rPr>
          <w:sz w:val="28"/>
          <w:szCs w:val="28"/>
          <w:lang w:val="lv-LV"/>
        </w:rPr>
        <w:t xml:space="preserve">15.13. </w:t>
      </w:r>
      <w:r w:rsidRPr="00FC5B99">
        <w:rPr>
          <w:sz w:val="28"/>
          <w:szCs w:val="28"/>
          <w:lang w:val="lv-LV"/>
        </w:rPr>
        <w:t>izstrādā padomes darbības nolikumu;</w:t>
      </w:r>
    </w:p>
    <w:p w:rsidR="00402DA3" w:rsidRDefault="00402DA3" w:rsidP="000555B4">
      <w:pPr>
        <w:ind w:firstLine="720"/>
        <w:jc w:val="both"/>
        <w:rPr>
          <w:sz w:val="28"/>
          <w:szCs w:val="28"/>
          <w:lang w:val="lv-LV"/>
        </w:rPr>
      </w:pPr>
      <w:r>
        <w:rPr>
          <w:sz w:val="28"/>
          <w:szCs w:val="28"/>
          <w:lang w:val="lv-LV"/>
        </w:rPr>
        <w:t xml:space="preserve">15.14. </w:t>
      </w:r>
      <w:r w:rsidRPr="00FC5B99">
        <w:rPr>
          <w:sz w:val="28"/>
          <w:szCs w:val="28"/>
          <w:lang w:val="lv-LV"/>
        </w:rPr>
        <w:t>izstrādā koledžas nolikumu un grozījumus tajā;</w:t>
      </w:r>
    </w:p>
    <w:p w:rsidR="00402DA3" w:rsidRDefault="00402DA3" w:rsidP="000555B4">
      <w:pPr>
        <w:ind w:firstLine="720"/>
        <w:jc w:val="both"/>
        <w:rPr>
          <w:sz w:val="28"/>
          <w:szCs w:val="28"/>
          <w:lang w:val="lv-LV"/>
        </w:rPr>
      </w:pPr>
      <w:r>
        <w:rPr>
          <w:sz w:val="28"/>
          <w:szCs w:val="28"/>
          <w:lang w:val="lv-LV"/>
        </w:rPr>
        <w:t xml:space="preserve">15.15. </w:t>
      </w:r>
      <w:r w:rsidRPr="00FC5B99">
        <w:rPr>
          <w:sz w:val="28"/>
          <w:szCs w:val="28"/>
          <w:lang w:val="lv-LV"/>
        </w:rPr>
        <w:t>ierosina jautājumu par koledžas nosaukuma vai juridiskā statusa maiņu;</w:t>
      </w:r>
    </w:p>
    <w:p w:rsidR="00402DA3" w:rsidRPr="00FC5B99" w:rsidRDefault="00402DA3" w:rsidP="000555B4">
      <w:pPr>
        <w:ind w:firstLine="720"/>
        <w:jc w:val="both"/>
        <w:rPr>
          <w:sz w:val="28"/>
          <w:szCs w:val="28"/>
          <w:lang w:val="lv-LV"/>
        </w:rPr>
      </w:pPr>
      <w:r>
        <w:rPr>
          <w:sz w:val="28"/>
          <w:szCs w:val="28"/>
          <w:lang w:val="lv-LV"/>
        </w:rPr>
        <w:t>15.16. </w:t>
      </w:r>
      <w:r w:rsidRPr="00FC5B99">
        <w:rPr>
          <w:sz w:val="28"/>
          <w:szCs w:val="28"/>
          <w:lang w:val="lv-LV"/>
        </w:rPr>
        <w:t>izskata citus jautājumus, kas saskaņā ar šiem noteikumiem ir padomes kompetencē.</w:t>
      </w:r>
    </w:p>
    <w:p w:rsidR="00402DA3" w:rsidRPr="00FC5B99" w:rsidRDefault="00402DA3" w:rsidP="000555B4">
      <w:pPr>
        <w:tabs>
          <w:tab w:val="left" w:pos="993"/>
        </w:tabs>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16. </w:t>
      </w:r>
      <w:r w:rsidRPr="00A9508B">
        <w:rPr>
          <w:sz w:val="28"/>
          <w:szCs w:val="28"/>
          <w:lang w:val="lv-LV"/>
        </w:rPr>
        <w:t>Padomes sēdes</w:t>
      </w:r>
      <w:r w:rsidRPr="00FC5B99">
        <w:rPr>
          <w:sz w:val="28"/>
          <w:szCs w:val="28"/>
          <w:lang w:val="lv-LV"/>
        </w:rPr>
        <w:t xml:space="preserve"> sasauc pēc tās priekšsēdētāja, direktora vai vismaz četru padomes locekļu ierosinājuma. Padomes sēdes notiek ne retāk kā reizi divos mēnešos.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17. </w:t>
      </w:r>
      <w:r w:rsidRPr="00FC5B99">
        <w:rPr>
          <w:sz w:val="28"/>
          <w:szCs w:val="28"/>
          <w:lang w:val="lv-LV"/>
        </w:rPr>
        <w:t xml:space="preserve">Padome ir lemttiesīga, ja </w:t>
      </w:r>
      <w:r>
        <w:rPr>
          <w:sz w:val="28"/>
          <w:szCs w:val="28"/>
          <w:lang w:val="lv-LV"/>
        </w:rPr>
        <w:t xml:space="preserve">tās </w:t>
      </w:r>
      <w:r w:rsidRPr="00FC5B99">
        <w:rPr>
          <w:sz w:val="28"/>
          <w:szCs w:val="28"/>
          <w:lang w:val="lv-LV"/>
        </w:rPr>
        <w:t>sēdē piedalās vismaz astoņi padomes locekļi. Lēmumus pieņem ar vienkāršu balsu vairākumu, atklāti vai aizklāti balsojot. Aizklāti balso, ja to pieprasa vairāk nekā trešdaļa no klātesošajiem padomes locekļiem. Ja padomes locekļu bals</w:t>
      </w:r>
      <w:r>
        <w:rPr>
          <w:sz w:val="28"/>
          <w:szCs w:val="28"/>
          <w:lang w:val="lv-LV"/>
        </w:rPr>
        <w:t>u skaits</w:t>
      </w:r>
      <w:r w:rsidRPr="00FC5B99">
        <w:rPr>
          <w:sz w:val="28"/>
          <w:szCs w:val="28"/>
          <w:lang w:val="lv-LV"/>
        </w:rPr>
        <w:t xml:space="preserve"> sadalās līdzīgi, izšķirošā ir padomes priekšsēdētāja balss.</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 xml:space="preserve">18. </w:t>
      </w:r>
      <w:r w:rsidRPr="00FC5B99">
        <w:rPr>
          <w:sz w:val="28"/>
          <w:szCs w:val="28"/>
          <w:lang w:val="lv-LV"/>
        </w:rPr>
        <w:t>Direktoram ir atliekošā veto tiesības attiecībā uz padomes lēmumiem. Pēc veto piemērošanas jautājumu izskata saskaņošanas komisija. Saskaņošanas komisiju izveido padome. Tās sastāvā ir direktors, padomes priekšsēdētājs un pa vienam pārstāvim no akadēmiskā personāla, vispārējā personāla un studējošajiem. Saskaņošanas komisijas lēmumu apstiprina nākamajā padomes sēdē. Padomes lēmums stājas spēkā, ja, aizklāti balsojot, par to balso ne mazāk kā divas trešdaļas no klātesošajiem padomes locekļiem.</w:t>
      </w:r>
    </w:p>
    <w:p w:rsidR="00402DA3" w:rsidRPr="00BF3AF7" w:rsidRDefault="00402DA3" w:rsidP="000555B4">
      <w:pPr>
        <w:ind w:firstLine="720"/>
        <w:jc w:val="both"/>
        <w:rPr>
          <w:sz w:val="28"/>
          <w:szCs w:val="28"/>
          <w:lang w:val="lv-LV"/>
        </w:rPr>
      </w:pPr>
    </w:p>
    <w:p w:rsidR="00402DA3" w:rsidRPr="00BF3AF7" w:rsidRDefault="00402DA3" w:rsidP="000555B4">
      <w:pPr>
        <w:ind w:firstLine="720"/>
        <w:jc w:val="both"/>
        <w:rPr>
          <w:sz w:val="28"/>
          <w:szCs w:val="28"/>
          <w:lang w:val="lv-LV"/>
        </w:rPr>
      </w:pPr>
      <w:r w:rsidRPr="00BF3AF7">
        <w:rPr>
          <w:sz w:val="28"/>
          <w:szCs w:val="28"/>
          <w:lang w:val="lv-LV"/>
        </w:rPr>
        <w:t>19. Padomes pieņemtie lēmumi stratēģiskajos, finanšu un saimnieciskajos jautājumos pirms to stāšanās spēkā ir saskaņojami ar dibinātāju.</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20. </w:t>
      </w:r>
      <w:r w:rsidRPr="00FC5B99">
        <w:rPr>
          <w:sz w:val="28"/>
          <w:szCs w:val="28"/>
          <w:lang w:val="lv-LV"/>
        </w:rPr>
        <w:t xml:space="preserve">Atsevišķu jautājumu risināšanai </w:t>
      </w:r>
      <w:r>
        <w:rPr>
          <w:sz w:val="28"/>
          <w:szCs w:val="28"/>
          <w:lang w:val="lv-LV"/>
        </w:rPr>
        <w:t>padome var izveidot konsultatīva</w:t>
      </w:r>
      <w:r w:rsidRPr="00FC5B99">
        <w:rPr>
          <w:sz w:val="28"/>
          <w:szCs w:val="28"/>
          <w:lang w:val="lv-LV"/>
        </w:rPr>
        <w:t>s padomes un apstiprināt to nolikumus.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21. </w:t>
      </w:r>
      <w:r w:rsidRPr="00FC5B99">
        <w:rPr>
          <w:sz w:val="28"/>
          <w:szCs w:val="28"/>
          <w:lang w:val="lv-LV"/>
        </w:rPr>
        <w:t>Padomes locekli var atsaukt tā</w:t>
      </w:r>
      <w:r>
        <w:rPr>
          <w:sz w:val="28"/>
          <w:szCs w:val="28"/>
          <w:lang w:val="lv-LV"/>
        </w:rPr>
        <w:t>s</w:t>
      </w:r>
      <w:r w:rsidRPr="00FC5B99">
        <w:rPr>
          <w:sz w:val="28"/>
          <w:szCs w:val="28"/>
          <w:lang w:val="lv-LV"/>
        </w:rPr>
        <w:t xml:space="preserve"> personāla grupas sapulce, kura padomes locekli ievēlējusi. Padomes locekļu atsaukšanas kārtību nosaka padomes darbības nolikums.</w:t>
      </w:r>
    </w:p>
    <w:p w:rsidR="00402DA3" w:rsidRPr="00FC5B99" w:rsidRDefault="00402DA3" w:rsidP="000555B4">
      <w:pPr>
        <w:ind w:firstLine="720"/>
        <w:jc w:val="both"/>
        <w:rPr>
          <w:sz w:val="28"/>
          <w:szCs w:val="28"/>
          <w:lang w:val="lv-LV"/>
        </w:rPr>
      </w:pPr>
    </w:p>
    <w:p w:rsidR="00402DA3" w:rsidRPr="00FC5B99" w:rsidRDefault="00402DA3" w:rsidP="000555B4">
      <w:pPr>
        <w:jc w:val="center"/>
        <w:rPr>
          <w:b/>
          <w:sz w:val="28"/>
          <w:szCs w:val="28"/>
          <w:lang w:val="lv-LV"/>
        </w:rPr>
      </w:pPr>
      <w:bookmarkStart w:id="3" w:name="87982"/>
      <w:bookmarkEnd w:id="3"/>
      <w:r w:rsidRPr="00FC5B99">
        <w:rPr>
          <w:b/>
          <w:sz w:val="28"/>
          <w:szCs w:val="28"/>
          <w:lang w:val="lv-LV"/>
        </w:rPr>
        <w:t>IV. Direktors</w:t>
      </w:r>
    </w:p>
    <w:p w:rsidR="00402DA3" w:rsidRPr="00FC5B99" w:rsidRDefault="00402DA3" w:rsidP="000555B4">
      <w:pPr>
        <w:ind w:firstLine="720"/>
        <w:jc w:val="both"/>
        <w:rPr>
          <w:b/>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22. </w:t>
      </w:r>
      <w:r w:rsidRPr="00FC5B99">
        <w:rPr>
          <w:sz w:val="28"/>
          <w:szCs w:val="28"/>
          <w:lang w:val="lv-LV"/>
        </w:rPr>
        <w:t>Direktoru pieņem darbā konkursa kār</w:t>
      </w:r>
      <w:r>
        <w:rPr>
          <w:sz w:val="28"/>
          <w:szCs w:val="28"/>
          <w:lang w:val="lv-LV"/>
        </w:rPr>
        <w:t>tībā. Konkursu organizē dibinātā</w:t>
      </w:r>
      <w:r w:rsidRPr="00FC5B99">
        <w:rPr>
          <w:sz w:val="28"/>
          <w:szCs w:val="28"/>
          <w:lang w:val="lv-LV"/>
        </w:rPr>
        <w:t xml:space="preserve">js. </w:t>
      </w:r>
      <w:r w:rsidRPr="00BF3AF7">
        <w:rPr>
          <w:sz w:val="28"/>
          <w:szCs w:val="28"/>
          <w:lang w:val="lv-LV"/>
        </w:rPr>
        <w:t xml:space="preserve">Padome izvērtē </w:t>
      </w:r>
      <w:r>
        <w:rPr>
          <w:sz w:val="28"/>
          <w:szCs w:val="28"/>
          <w:lang w:val="lv-LV"/>
        </w:rPr>
        <w:t>direktora amata</w:t>
      </w:r>
      <w:r w:rsidRPr="00BF3AF7">
        <w:rPr>
          <w:sz w:val="28"/>
          <w:szCs w:val="28"/>
          <w:lang w:val="lv-LV"/>
        </w:rPr>
        <w:t xml:space="preserve"> kandidātus un izvirza apstiprināšanai piemērotāko kandidātu. Direktoru pieņem darbā un atbrīvo no darba dibinātājs.</w:t>
      </w:r>
      <w:r w:rsidRPr="00FC5B99">
        <w:rPr>
          <w:sz w:val="28"/>
          <w:szCs w:val="28"/>
          <w:lang w:val="lv-LV"/>
        </w:rPr>
        <w:t xml:space="preserve"> Direktora pilnvaru termiņš ir pie</w:t>
      </w:r>
      <w:r>
        <w:rPr>
          <w:sz w:val="28"/>
          <w:szCs w:val="28"/>
          <w:lang w:val="lv-LV"/>
        </w:rPr>
        <w:t>ci gadi. Direktoram nepieciešams</w:t>
      </w:r>
      <w:r w:rsidRPr="00FC5B99">
        <w:rPr>
          <w:sz w:val="28"/>
          <w:szCs w:val="28"/>
          <w:lang w:val="lv-LV"/>
        </w:rPr>
        <w:t xml:space="preserve"> maģistra grāds vai tam pielīdzināts grāds un vismaz piecu gadu pedagoģiskā vai zinātniskā darba pieredze, kā arī vismaz piecu gadu pieredze vadošā amatā.</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sidRPr="00A92A9C">
        <w:rPr>
          <w:sz w:val="28"/>
          <w:szCs w:val="28"/>
          <w:lang w:val="lv-LV"/>
        </w:rPr>
        <w:t>23. Direktors</w:t>
      </w:r>
      <w:r w:rsidRPr="00FC5B99">
        <w:rPr>
          <w:sz w:val="28"/>
          <w:szCs w:val="28"/>
          <w:lang w:val="lv-LV"/>
        </w:rPr>
        <w:t>:</w:t>
      </w:r>
    </w:p>
    <w:p w:rsidR="00402DA3" w:rsidRDefault="00402DA3" w:rsidP="000555B4">
      <w:pPr>
        <w:ind w:firstLine="720"/>
        <w:jc w:val="both"/>
        <w:rPr>
          <w:sz w:val="28"/>
          <w:szCs w:val="28"/>
          <w:lang w:val="lv-LV"/>
        </w:rPr>
      </w:pPr>
      <w:r>
        <w:rPr>
          <w:sz w:val="28"/>
          <w:szCs w:val="28"/>
          <w:lang w:val="lv-LV"/>
        </w:rPr>
        <w:t xml:space="preserve">23.1. </w:t>
      </w:r>
      <w:r w:rsidRPr="00FC5B99">
        <w:rPr>
          <w:sz w:val="28"/>
          <w:szCs w:val="28"/>
          <w:lang w:val="lv-LV"/>
        </w:rPr>
        <w:t>pieņem darbā un atbrīvo no darba koledžas akadēmisko un vispārējo personālu un apstiprina amatā direktora vietniekus;</w:t>
      </w:r>
    </w:p>
    <w:p w:rsidR="00402DA3" w:rsidRDefault="00402DA3" w:rsidP="000555B4">
      <w:pPr>
        <w:ind w:firstLine="720"/>
        <w:jc w:val="both"/>
        <w:rPr>
          <w:sz w:val="28"/>
          <w:szCs w:val="28"/>
          <w:lang w:val="lv-LV"/>
        </w:rPr>
      </w:pPr>
      <w:r>
        <w:rPr>
          <w:sz w:val="28"/>
          <w:szCs w:val="28"/>
          <w:lang w:val="lv-LV"/>
        </w:rPr>
        <w:t xml:space="preserve">23.2. </w:t>
      </w:r>
      <w:r w:rsidRPr="00FC5B99">
        <w:rPr>
          <w:sz w:val="28"/>
          <w:szCs w:val="28"/>
          <w:lang w:val="lv-LV"/>
        </w:rPr>
        <w:t>izdod koledžas personālam saistošus rīkojumus;</w:t>
      </w:r>
    </w:p>
    <w:p w:rsidR="00402DA3" w:rsidRDefault="00402DA3" w:rsidP="000555B4">
      <w:pPr>
        <w:ind w:firstLine="720"/>
        <w:jc w:val="both"/>
        <w:rPr>
          <w:sz w:val="28"/>
          <w:szCs w:val="28"/>
          <w:lang w:val="lv-LV"/>
        </w:rPr>
      </w:pPr>
      <w:r>
        <w:rPr>
          <w:sz w:val="28"/>
          <w:szCs w:val="28"/>
          <w:lang w:val="lv-LV"/>
        </w:rPr>
        <w:t xml:space="preserve">23.3. </w:t>
      </w:r>
      <w:r w:rsidRPr="00FC5B99">
        <w:rPr>
          <w:sz w:val="28"/>
          <w:szCs w:val="28"/>
          <w:lang w:val="lv-LV"/>
        </w:rPr>
        <w:t>atbilstoši pilnvarām lemj par koledžas resursu racionālu izlietošanu;</w:t>
      </w:r>
    </w:p>
    <w:p w:rsidR="00402DA3" w:rsidRDefault="00402DA3" w:rsidP="000555B4">
      <w:pPr>
        <w:ind w:firstLine="720"/>
        <w:jc w:val="both"/>
        <w:rPr>
          <w:sz w:val="28"/>
          <w:szCs w:val="28"/>
          <w:lang w:val="lv-LV"/>
        </w:rPr>
      </w:pPr>
      <w:r>
        <w:rPr>
          <w:sz w:val="28"/>
          <w:szCs w:val="28"/>
          <w:lang w:val="lv-LV"/>
        </w:rPr>
        <w:t xml:space="preserve">23.4. </w:t>
      </w:r>
      <w:r w:rsidRPr="00FC5B99">
        <w:rPr>
          <w:sz w:val="28"/>
          <w:szCs w:val="28"/>
          <w:lang w:val="lv-LV"/>
        </w:rPr>
        <w:t>organizē akadēmiskā personāla un nodaļu vadītāju vēlēšanas;</w:t>
      </w:r>
    </w:p>
    <w:p w:rsidR="00402DA3" w:rsidRDefault="00402DA3" w:rsidP="000555B4">
      <w:pPr>
        <w:ind w:firstLine="720"/>
        <w:jc w:val="both"/>
        <w:rPr>
          <w:sz w:val="28"/>
          <w:szCs w:val="28"/>
          <w:lang w:val="lv-LV"/>
        </w:rPr>
      </w:pPr>
      <w:r>
        <w:rPr>
          <w:sz w:val="28"/>
          <w:szCs w:val="28"/>
          <w:lang w:val="lv-LV"/>
        </w:rPr>
        <w:t xml:space="preserve">23.5. </w:t>
      </w:r>
      <w:r w:rsidRPr="00FC5B99">
        <w:rPr>
          <w:sz w:val="28"/>
          <w:szCs w:val="28"/>
          <w:lang w:val="lv-LV"/>
        </w:rPr>
        <w:t xml:space="preserve">iesniedz padomē </w:t>
      </w:r>
      <w:r>
        <w:rPr>
          <w:sz w:val="28"/>
          <w:szCs w:val="28"/>
          <w:lang w:val="lv-LV"/>
        </w:rPr>
        <w:t xml:space="preserve">un Izglītības un zinātnes ministrijā </w:t>
      </w:r>
      <w:r w:rsidRPr="00FC5B99">
        <w:rPr>
          <w:sz w:val="28"/>
          <w:szCs w:val="28"/>
          <w:lang w:val="lv-LV"/>
        </w:rPr>
        <w:t xml:space="preserve">koledžas darbības gada pārskatu, nodrošina iespēju personālam iepazīties ar </w:t>
      </w:r>
      <w:r>
        <w:rPr>
          <w:sz w:val="28"/>
          <w:szCs w:val="28"/>
          <w:lang w:val="lv-LV"/>
        </w:rPr>
        <w:t>gada pārskatu</w:t>
      </w:r>
      <w:r w:rsidRPr="00FC5B99">
        <w:rPr>
          <w:sz w:val="28"/>
          <w:szCs w:val="28"/>
          <w:lang w:val="lv-LV"/>
        </w:rPr>
        <w:t xml:space="preserve"> un ievieto</w:t>
      </w:r>
      <w:r>
        <w:rPr>
          <w:sz w:val="28"/>
          <w:szCs w:val="28"/>
          <w:lang w:val="lv-LV"/>
        </w:rPr>
        <w:t xml:space="preserve"> to</w:t>
      </w:r>
      <w:r w:rsidRPr="00FC5B99">
        <w:rPr>
          <w:sz w:val="28"/>
          <w:szCs w:val="28"/>
          <w:lang w:val="lv-LV"/>
        </w:rPr>
        <w:t xml:space="preserve"> koledžas mājaslapā</w:t>
      </w:r>
      <w:r>
        <w:rPr>
          <w:sz w:val="28"/>
          <w:szCs w:val="28"/>
          <w:lang w:val="lv-LV"/>
        </w:rPr>
        <w:t xml:space="preserve"> internetā</w:t>
      </w:r>
      <w:r w:rsidRPr="00FC5B99">
        <w:rPr>
          <w:sz w:val="28"/>
          <w:szCs w:val="28"/>
          <w:lang w:val="lv-LV"/>
        </w:rPr>
        <w:t xml:space="preserve">; </w:t>
      </w:r>
    </w:p>
    <w:p w:rsidR="00402DA3" w:rsidRDefault="00402DA3" w:rsidP="000555B4">
      <w:pPr>
        <w:ind w:firstLine="720"/>
        <w:jc w:val="both"/>
        <w:rPr>
          <w:sz w:val="28"/>
          <w:szCs w:val="28"/>
          <w:lang w:val="lv-LV"/>
        </w:rPr>
      </w:pPr>
      <w:r>
        <w:rPr>
          <w:sz w:val="28"/>
          <w:szCs w:val="28"/>
          <w:lang w:val="lv-LV"/>
        </w:rPr>
        <w:t xml:space="preserve">23.6. </w:t>
      </w:r>
      <w:r w:rsidRPr="00FC5B99">
        <w:rPr>
          <w:sz w:val="28"/>
          <w:szCs w:val="28"/>
          <w:lang w:val="lv-LV"/>
        </w:rPr>
        <w:t>pēc saskaņošanas ar Augstākās izglītības padomi apstiprina papildu prasības attiecībā uz personas iepriekšējo speciālo izglītību, īpašu piemērotību un sagatavotību uzņemšanai konkrētajā studiju programmā;</w:t>
      </w:r>
    </w:p>
    <w:p w:rsidR="00402DA3" w:rsidRPr="00FC5B99" w:rsidRDefault="00402DA3" w:rsidP="000555B4">
      <w:pPr>
        <w:ind w:firstLine="720"/>
        <w:jc w:val="both"/>
        <w:rPr>
          <w:sz w:val="28"/>
          <w:szCs w:val="28"/>
          <w:lang w:val="lv-LV"/>
        </w:rPr>
      </w:pPr>
      <w:r>
        <w:rPr>
          <w:sz w:val="28"/>
          <w:szCs w:val="28"/>
          <w:lang w:val="lv-LV"/>
        </w:rPr>
        <w:t xml:space="preserve">23.7. </w:t>
      </w:r>
      <w:r w:rsidRPr="00FC5B99">
        <w:rPr>
          <w:sz w:val="28"/>
          <w:szCs w:val="28"/>
          <w:lang w:val="lv-LV"/>
        </w:rPr>
        <w:t xml:space="preserve">pilda citus šajos noteikumos </w:t>
      </w:r>
      <w:r>
        <w:rPr>
          <w:sz w:val="28"/>
          <w:szCs w:val="28"/>
          <w:lang w:val="lv-LV"/>
        </w:rPr>
        <w:t>minētos</w:t>
      </w:r>
      <w:r w:rsidRPr="00FC5B99">
        <w:rPr>
          <w:sz w:val="28"/>
          <w:szCs w:val="28"/>
          <w:lang w:val="lv-LV"/>
        </w:rPr>
        <w:t xml:space="preserve"> uzdevumus.</w:t>
      </w:r>
    </w:p>
    <w:p w:rsidR="00402DA3" w:rsidRPr="00FC5B99" w:rsidRDefault="00402DA3" w:rsidP="000555B4">
      <w:pPr>
        <w:tabs>
          <w:tab w:val="left" w:pos="851"/>
        </w:tabs>
        <w:ind w:firstLine="720"/>
        <w:jc w:val="both"/>
        <w:rPr>
          <w:sz w:val="28"/>
          <w:szCs w:val="28"/>
          <w:lang w:val="lv-LV"/>
        </w:rPr>
      </w:pPr>
    </w:p>
    <w:p w:rsidR="00402DA3" w:rsidRPr="00FC5B99" w:rsidRDefault="00402DA3" w:rsidP="00FE3E4C">
      <w:pPr>
        <w:tabs>
          <w:tab w:val="left" w:pos="851"/>
        </w:tabs>
        <w:ind w:firstLine="709"/>
        <w:jc w:val="both"/>
        <w:rPr>
          <w:sz w:val="28"/>
          <w:szCs w:val="28"/>
          <w:lang w:val="lv-LV"/>
        </w:rPr>
      </w:pPr>
      <w:r>
        <w:rPr>
          <w:sz w:val="28"/>
          <w:szCs w:val="28"/>
          <w:lang w:val="lv-LV"/>
        </w:rPr>
        <w:t xml:space="preserve">24. </w:t>
      </w:r>
      <w:r w:rsidRPr="00FC5B99">
        <w:rPr>
          <w:sz w:val="28"/>
          <w:szCs w:val="28"/>
          <w:lang w:val="lv-LV"/>
        </w:rPr>
        <w:t xml:space="preserve">Direktoru atceļ no amata pēc padomes vai </w:t>
      </w:r>
      <w:r w:rsidRPr="00BF3AF7">
        <w:rPr>
          <w:sz w:val="28"/>
          <w:szCs w:val="28"/>
          <w:lang w:val="lv-LV"/>
        </w:rPr>
        <w:t>dibinātāja</w:t>
      </w:r>
      <w:r w:rsidRPr="00FC5B99">
        <w:rPr>
          <w:sz w:val="28"/>
          <w:szCs w:val="28"/>
          <w:lang w:val="lv-LV"/>
        </w:rPr>
        <w:t xml:space="preserve"> ierosinājuma, ja direktora darbā konstatēti normatīvo aktu pārkāpumi koledžas darbības tiesiskuma nodrošināšanā. Kārtību, kādā koledžā ierosināma direktora atcelšana, nosaka </w:t>
      </w:r>
      <w:r>
        <w:rPr>
          <w:sz w:val="28"/>
          <w:szCs w:val="28"/>
          <w:lang w:val="lv-LV"/>
        </w:rPr>
        <w:t xml:space="preserve">šo noteikumu 15.6.apakšpunktā minētais </w:t>
      </w:r>
      <w:r w:rsidRPr="00FC5B99">
        <w:rPr>
          <w:sz w:val="28"/>
          <w:szCs w:val="28"/>
          <w:lang w:val="lv-LV"/>
        </w:rPr>
        <w:t>nolikums.</w:t>
      </w:r>
    </w:p>
    <w:p w:rsidR="00402DA3" w:rsidRPr="00FC5B99" w:rsidRDefault="00402DA3" w:rsidP="000555B4">
      <w:pPr>
        <w:ind w:firstLine="720"/>
        <w:jc w:val="both"/>
        <w:rPr>
          <w:sz w:val="28"/>
          <w:szCs w:val="28"/>
          <w:lang w:val="lv-LV"/>
        </w:rPr>
      </w:pPr>
    </w:p>
    <w:p w:rsidR="00402DA3" w:rsidRPr="00FC5B99" w:rsidRDefault="00402DA3" w:rsidP="000555B4">
      <w:pPr>
        <w:jc w:val="center"/>
        <w:rPr>
          <w:b/>
          <w:sz w:val="28"/>
          <w:szCs w:val="28"/>
          <w:lang w:val="lv-LV"/>
        </w:rPr>
      </w:pPr>
      <w:bookmarkStart w:id="4" w:name="87993"/>
      <w:bookmarkEnd w:id="4"/>
      <w:r w:rsidRPr="00FC5B99">
        <w:rPr>
          <w:b/>
          <w:sz w:val="28"/>
          <w:szCs w:val="28"/>
          <w:lang w:val="lv-LV"/>
        </w:rPr>
        <w:t>V. Koledžas struktūrvienības un filiāles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25. </w:t>
      </w:r>
      <w:r w:rsidRPr="00FC5B99">
        <w:rPr>
          <w:sz w:val="28"/>
          <w:szCs w:val="28"/>
          <w:lang w:val="lv-LV"/>
        </w:rPr>
        <w:t xml:space="preserve">Izglītības procesa, pētniecības, organizatoriskā, saimnieciskā vai apkalpojošā darba </w:t>
      </w:r>
      <w:r>
        <w:rPr>
          <w:sz w:val="28"/>
          <w:szCs w:val="28"/>
          <w:lang w:val="lv-LV"/>
        </w:rPr>
        <w:t>veikšanai</w:t>
      </w:r>
      <w:r w:rsidRPr="00FC5B99">
        <w:rPr>
          <w:sz w:val="28"/>
          <w:szCs w:val="28"/>
          <w:lang w:val="lv-LV"/>
        </w:rPr>
        <w:t xml:space="preserve"> koledža var veidot struktūrvienības un filiāles.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26. </w:t>
      </w:r>
      <w:r w:rsidRPr="00FC5B99">
        <w:rPr>
          <w:sz w:val="28"/>
          <w:szCs w:val="28"/>
          <w:lang w:val="lv-LV"/>
        </w:rPr>
        <w:t>Struktūrvienību uzdevumus, funkcijas un tiesības nosaka struktūrvienību nolikumi. Struktūrvienības vadītājs ir atbildīgs par struktūrvienības darbu.</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27. </w:t>
      </w:r>
      <w:r w:rsidRPr="00FC5B99">
        <w:rPr>
          <w:sz w:val="28"/>
          <w:szCs w:val="28"/>
          <w:lang w:val="lv-LV"/>
        </w:rPr>
        <w:t>Koledžas pamat</w:t>
      </w:r>
      <w:r w:rsidRPr="00FC5B99">
        <w:rPr>
          <w:sz w:val="28"/>
          <w:szCs w:val="28"/>
          <w:lang w:val="lv-LV"/>
        </w:rPr>
        <w:softHyphen/>
        <w:t>struktūrvienība izglītības un pētniecības darba veikšanai ir nodaļa. Organizatoriskā, saimnieciskā un apkalpojošā darba veikšanai koledža var veidot arī citas struktūrvienības.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28. </w:t>
      </w:r>
      <w:r w:rsidRPr="00FC5B99">
        <w:rPr>
          <w:sz w:val="28"/>
          <w:szCs w:val="28"/>
          <w:lang w:val="lv-LV"/>
        </w:rPr>
        <w:t>Nodaļa ir struktūrvienība, kas īsteno radniecīga profila pirmā līmeņa profesionālās augstākās izglītības studiju programmas. Nodaļas uzdevums ir īstenot studiju programmas, veikt pētījumus, sadarboties ar citām koledžas struktūrvienībām, izglītības iestādēm, darba devējiem un nevalstiskajām organizācijām.</w:t>
      </w:r>
    </w:p>
    <w:p w:rsidR="00402DA3" w:rsidRDefault="00402DA3">
      <w:pPr>
        <w:rPr>
          <w:sz w:val="28"/>
          <w:szCs w:val="28"/>
          <w:lang w:val="lv-LV"/>
        </w:rPr>
      </w:pPr>
      <w:r>
        <w:rPr>
          <w:sz w:val="28"/>
          <w:szCs w:val="28"/>
          <w:lang w:val="lv-LV"/>
        </w:rPr>
        <w:br w:type="page"/>
      </w:r>
    </w:p>
    <w:p w:rsidR="00402DA3" w:rsidRPr="00FC5B99" w:rsidRDefault="00402DA3" w:rsidP="000555B4">
      <w:pPr>
        <w:ind w:firstLine="720"/>
        <w:jc w:val="both"/>
        <w:rPr>
          <w:sz w:val="28"/>
          <w:szCs w:val="28"/>
          <w:lang w:val="lv-LV"/>
        </w:rPr>
      </w:pPr>
      <w:bookmarkStart w:id="5" w:name="_GoBack"/>
      <w:bookmarkEnd w:id="5"/>
      <w:r>
        <w:rPr>
          <w:sz w:val="28"/>
          <w:szCs w:val="28"/>
          <w:lang w:val="lv-LV"/>
        </w:rPr>
        <w:t xml:space="preserve">29. </w:t>
      </w:r>
      <w:r w:rsidRPr="00FC5B99">
        <w:rPr>
          <w:sz w:val="28"/>
          <w:szCs w:val="28"/>
          <w:lang w:val="lv-LV"/>
        </w:rPr>
        <w:t>Nodaļā ir vismaz astoņi akadēmiskā personāla pārstāvji, kuri ieņem vēlētus amatus. Nodaļas vadītāju ievēlē saskaņā ar šo noteikumu 1</w:t>
      </w:r>
      <w:r>
        <w:rPr>
          <w:sz w:val="28"/>
          <w:szCs w:val="28"/>
          <w:lang w:val="lv-LV"/>
        </w:rPr>
        <w:t>5.6</w:t>
      </w:r>
      <w:r w:rsidRPr="00FC5B99">
        <w:rPr>
          <w:sz w:val="28"/>
          <w:szCs w:val="28"/>
          <w:lang w:val="lv-LV"/>
        </w:rPr>
        <w:t>.apakšpunktā minēto nolikumu.</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30. </w:t>
      </w:r>
      <w:r w:rsidRPr="00FC5B99">
        <w:rPr>
          <w:sz w:val="28"/>
          <w:szCs w:val="28"/>
          <w:lang w:val="lv-LV"/>
        </w:rPr>
        <w:t>Koledžā ir struktūrvienība</w:t>
      </w:r>
      <w:r>
        <w:rPr>
          <w:sz w:val="28"/>
          <w:szCs w:val="28"/>
          <w:lang w:val="lv-LV"/>
        </w:rPr>
        <w:t>,</w:t>
      </w:r>
      <w:r w:rsidRPr="00FC5B99">
        <w:rPr>
          <w:sz w:val="28"/>
          <w:szCs w:val="28"/>
          <w:lang w:val="lv-LV"/>
        </w:rPr>
        <w:t xml:space="preserve"> kas īsteno jūrnieku tālākizglītības programmas</w:t>
      </w:r>
      <w:r>
        <w:rPr>
          <w:sz w:val="28"/>
          <w:szCs w:val="28"/>
          <w:lang w:val="lv-LV"/>
        </w:rPr>
        <w:t>.</w:t>
      </w:r>
    </w:p>
    <w:p w:rsidR="00402DA3" w:rsidRDefault="00402DA3" w:rsidP="000555B4">
      <w:pPr>
        <w:ind w:firstLine="720"/>
        <w:jc w:val="both"/>
        <w:rPr>
          <w:sz w:val="28"/>
          <w:szCs w:val="28"/>
          <w:lang w:val="lv-LV"/>
        </w:rPr>
      </w:pPr>
    </w:p>
    <w:p w:rsidR="00402DA3" w:rsidRPr="00BF3AF7" w:rsidRDefault="00402DA3" w:rsidP="000555B4">
      <w:pPr>
        <w:ind w:firstLine="720"/>
        <w:jc w:val="both"/>
        <w:rPr>
          <w:sz w:val="28"/>
          <w:szCs w:val="28"/>
          <w:lang w:val="lv-LV"/>
        </w:rPr>
      </w:pPr>
      <w:r w:rsidRPr="00BF3AF7">
        <w:rPr>
          <w:sz w:val="28"/>
          <w:szCs w:val="28"/>
          <w:lang w:val="lv-LV"/>
        </w:rPr>
        <w:t>31. Lēmumu par koledžas struktūrvienību un filiāļu izveidi, reorganizāciju un likvidāciju pieņem dibinātājs.</w:t>
      </w:r>
    </w:p>
    <w:p w:rsidR="00402DA3" w:rsidRPr="00FC5B99" w:rsidRDefault="00402DA3" w:rsidP="000555B4">
      <w:pPr>
        <w:ind w:firstLine="720"/>
        <w:jc w:val="both"/>
        <w:rPr>
          <w:color w:val="FF0000"/>
          <w:sz w:val="28"/>
          <w:szCs w:val="28"/>
          <w:lang w:val="lv-LV"/>
        </w:rPr>
      </w:pPr>
    </w:p>
    <w:p w:rsidR="00402DA3" w:rsidRPr="00FC5B99" w:rsidRDefault="00402DA3" w:rsidP="000555B4">
      <w:pPr>
        <w:jc w:val="center"/>
        <w:rPr>
          <w:b/>
          <w:sz w:val="28"/>
          <w:szCs w:val="28"/>
          <w:lang w:val="lv-LV"/>
        </w:rPr>
      </w:pPr>
      <w:bookmarkStart w:id="6" w:name="88000"/>
      <w:bookmarkEnd w:id="6"/>
      <w:r w:rsidRPr="00FC5B99">
        <w:rPr>
          <w:b/>
          <w:sz w:val="28"/>
          <w:szCs w:val="28"/>
          <w:lang w:val="lv-LV"/>
        </w:rPr>
        <w:t>VI. Koledžas personāls</w:t>
      </w:r>
    </w:p>
    <w:p w:rsidR="00402DA3" w:rsidRPr="00FC5B99" w:rsidRDefault="00402DA3" w:rsidP="000555B4">
      <w:pPr>
        <w:ind w:firstLine="720"/>
        <w:jc w:val="both"/>
        <w:rPr>
          <w:b/>
          <w:sz w:val="28"/>
          <w:szCs w:val="28"/>
          <w:lang w:val="lv-LV"/>
        </w:rPr>
      </w:pPr>
    </w:p>
    <w:p w:rsidR="00402DA3" w:rsidRDefault="00402DA3" w:rsidP="000555B4">
      <w:pPr>
        <w:ind w:firstLine="720"/>
        <w:jc w:val="both"/>
        <w:rPr>
          <w:sz w:val="28"/>
          <w:szCs w:val="28"/>
          <w:lang w:val="lv-LV"/>
        </w:rPr>
      </w:pPr>
      <w:r>
        <w:rPr>
          <w:sz w:val="28"/>
          <w:szCs w:val="28"/>
          <w:lang w:val="lv-LV"/>
        </w:rPr>
        <w:t xml:space="preserve">32. </w:t>
      </w:r>
      <w:r w:rsidRPr="00FC5B99">
        <w:rPr>
          <w:sz w:val="28"/>
          <w:szCs w:val="28"/>
          <w:lang w:val="lv-LV"/>
        </w:rPr>
        <w:t xml:space="preserve">Koledžas personālu (turpmāk </w:t>
      </w:r>
      <w:r>
        <w:rPr>
          <w:sz w:val="28"/>
          <w:szCs w:val="28"/>
          <w:lang w:val="lv-LV"/>
        </w:rPr>
        <w:t>–</w:t>
      </w:r>
      <w:r w:rsidRPr="00FC5B99">
        <w:rPr>
          <w:sz w:val="28"/>
          <w:szCs w:val="28"/>
          <w:lang w:val="lv-LV"/>
        </w:rPr>
        <w:t xml:space="preserve"> personāls) veido:</w:t>
      </w:r>
    </w:p>
    <w:p w:rsidR="00402DA3" w:rsidRDefault="00402DA3" w:rsidP="000555B4">
      <w:pPr>
        <w:ind w:firstLine="720"/>
        <w:jc w:val="both"/>
        <w:rPr>
          <w:sz w:val="28"/>
          <w:szCs w:val="28"/>
          <w:lang w:val="lv-LV"/>
        </w:rPr>
      </w:pPr>
      <w:r>
        <w:rPr>
          <w:sz w:val="28"/>
          <w:szCs w:val="28"/>
          <w:lang w:val="lv-LV"/>
        </w:rPr>
        <w:t xml:space="preserve">32.1. </w:t>
      </w:r>
      <w:r w:rsidRPr="00140DDD">
        <w:rPr>
          <w:sz w:val="28"/>
          <w:szCs w:val="28"/>
          <w:lang w:val="lv-LV"/>
        </w:rPr>
        <w:t>akadēmiskais personāls;</w:t>
      </w:r>
    </w:p>
    <w:p w:rsidR="00402DA3" w:rsidRDefault="00402DA3" w:rsidP="000555B4">
      <w:pPr>
        <w:ind w:firstLine="720"/>
        <w:jc w:val="both"/>
        <w:rPr>
          <w:sz w:val="28"/>
          <w:szCs w:val="28"/>
          <w:lang w:val="lv-LV"/>
        </w:rPr>
      </w:pPr>
      <w:r>
        <w:rPr>
          <w:sz w:val="28"/>
          <w:szCs w:val="28"/>
          <w:lang w:val="lv-LV"/>
        </w:rPr>
        <w:t xml:space="preserve">32.2. </w:t>
      </w:r>
      <w:r w:rsidRPr="00140DDD">
        <w:rPr>
          <w:sz w:val="28"/>
          <w:szCs w:val="28"/>
          <w:lang w:val="lv-LV"/>
        </w:rPr>
        <w:t>vispārējais personāls;</w:t>
      </w:r>
    </w:p>
    <w:p w:rsidR="00402DA3" w:rsidRPr="00FC5B99" w:rsidRDefault="00402DA3" w:rsidP="000555B4">
      <w:pPr>
        <w:ind w:firstLine="720"/>
        <w:jc w:val="both"/>
        <w:rPr>
          <w:sz w:val="28"/>
          <w:szCs w:val="28"/>
          <w:lang w:val="lv-LV"/>
        </w:rPr>
      </w:pPr>
      <w:r>
        <w:rPr>
          <w:sz w:val="28"/>
          <w:szCs w:val="28"/>
          <w:lang w:val="lv-LV"/>
        </w:rPr>
        <w:t xml:space="preserve">32.3. </w:t>
      </w:r>
      <w:r w:rsidRPr="00140DDD">
        <w:rPr>
          <w:sz w:val="28"/>
          <w:szCs w:val="28"/>
          <w:lang w:val="lv-LV"/>
        </w:rPr>
        <w:t>s</w:t>
      </w:r>
      <w:r w:rsidRPr="00AE4FDF">
        <w:rPr>
          <w:sz w:val="28"/>
          <w:szCs w:val="28"/>
          <w:lang w:val="lv-LV"/>
        </w:rPr>
        <w:t>tudējošie.</w:t>
      </w:r>
    </w:p>
    <w:p w:rsidR="00402DA3" w:rsidRPr="00FC5B99" w:rsidRDefault="00402DA3" w:rsidP="000555B4">
      <w:pPr>
        <w:tabs>
          <w:tab w:val="left" w:pos="851"/>
        </w:tabs>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33. </w:t>
      </w:r>
      <w:r w:rsidRPr="00FC5B99">
        <w:rPr>
          <w:sz w:val="28"/>
          <w:szCs w:val="28"/>
          <w:lang w:val="lv-LV"/>
        </w:rPr>
        <w:t xml:space="preserve">Personālam ir tiesības izmantot koledžas telpas, iekārtas, inventāru, bibliotēku un citus objektus </w:t>
      </w:r>
      <w:r>
        <w:rPr>
          <w:sz w:val="28"/>
          <w:szCs w:val="28"/>
          <w:lang w:val="lv-LV"/>
        </w:rPr>
        <w:t xml:space="preserve">saskaņā ar </w:t>
      </w:r>
      <w:r w:rsidRPr="00FC5B99">
        <w:rPr>
          <w:sz w:val="28"/>
          <w:szCs w:val="28"/>
          <w:lang w:val="lv-LV"/>
        </w:rPr>
        <w:t xml:space="preserve">koledžas iekšējās kārtības </w:t>
      </w:r>
      <w:r>
        <w:rPr>
          <w:sz w:val="28"/>
          <w:szCs w:val="28"/>
          <w:lang w:val="lv-LV"/>
        </w:rPr>
        <w:t>noteikumiem</w:t>
      </w:r>
      <w:r w:rsidRPr="00FC5B99">
        <w:rPr>
          <w:sz w:val="28"/>
          <w:szCs w:val="28"/>
          <w:lang w:val="lv-LV"/>
        </w:rPr>
        <w:t>.</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34. </w:t>
      </w:r>
      <w:r w:rsidRPr="00FC5B99">
        <w:rPr>
          <w:sz w:val="28"/>
          <w:szCs w:val="28"/>
          <w:lang w:val="lv-LV"/>
        </w:rPr>
        <w:t xml:space="preserve">Personāla pienākums ir sekmēt koledžas darbību un atbalstīt atklātumu tās pārvaldē. Personālam ir tiesības </w:t>
      </w:r>
      <w:r w:rsidRPr="00BF3AF7">
        <w:rPr>
          <w:sz w:val="28"/>
          <w:szCs w:val="28"/>
          <w:lang w:val="lv-LV"/>
        </w:rPr>
        <w:t>padomes noteikt</w:t>
      </w:r>
      <w:r>
        <w:rPr>
          <w:sz w:val="28"/>
          <w:szCs w:val="28"/>
          <w:lang w:val="lv-LV"/>
        </w:rPr>
        <w:t>aj</w:t>
      </w:r>
      <w:r w:rsidRPr="00BF3AF7">
        <w:rPr>
          <w:sz w:val="28"/>
          <w:szCs w:val="28"/>
          <w:lang w:val="lv-LV"/>
        </w:rPr>
        <w:t>ā kārtībā</w:t>
      </w:r>
      <w:r>
        <w:rPr>
          <w:sz w:val="28"/>
          <w:szCs w:val="28"/>
          <w:lang w:val="lv-LV"/>
        </w:rPr>
        <w:t xml:space="preserve"> </w:t>
      </w:r>
      <w:r w:rsidRPr="00FC5B99">
        <w:rPr>
          <w:sz w:val="28"/>
          <w:szCs w:val="28"/>
          <w:lang w:val="lv-LV"/>
        </w:rPr>
        <w:t xml:space="preserve">piedalīties vadības un pašpārvaldes lēmumu un iekšējās kārtības noteikumu izstrādāšanā, kā arī tādu lēmumu pieņemšanā, kas skar personāla intereses, piedalīties koledžas koleģiālo vadības institūciju sēdēs un tikt uzklausītam, kā arī </w:t>
      </w:r>
      <w:r>
        <w:rPr>
          <w:sz w:val="28"/>
          <w:szCs w:val="28"/>
          <w:lang w:val="lv-LV"/>
        </w:rPr>
        <w:t>ie</w:t>
      </w:r>
      <w:r w:rsidRPr="00FC5B99">
        <w:rPr>
          <w:sz w:val="28"/>
          <w:szCs w:val="28"/>
          <w:lang w:val="lv-LV"/>
        </w:rPr>
        <w:t>sniegt prie</w:t>
      </w:r>
      <w:r>
        <w:rPr>
          <w:sz w:val="28"/>
          <w:szCs w:val="28"/>
          <w:lang w:val="lv-LV"/>
        </w:rPr>
        <w:t>kšlikumus par koledžas darbību.</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rPr>
      </w:pPr>
      <w:r>
        <w:rPr>
          <w:sz w:val="28"/>
          <w:szCs w:val="28"/>
        </w:rPr>
        <w:t xml:space="preserve">35. </w:t>
      </w:r>
      <w:r w:rsidRPr="00FC5B99">
        <w:rPr>
          <w:sz w:val="28"/>
          <w:szCs w:val="28"/>
        </w:rPr>
        <w:t>Akadēmisko personālu veido:</w:t>
      </w:r>
    </w:p>
    <w:p w:rsidR="00402DA3" w:rsidRDefault="00402DA3" w:rsidP="000555B4">
      <w:pPr>
        <w:ind w:firstLine="720"/>
        <w:jc w:val="both"/>
        <w:rPr>
          <w:sz w:val="28"/>
          <w:szCs w:val="28"/>
        </w:rPr>
      </w:pPr>
      <w:r>
        <w:rPr>
          <w:sz w:val="28"/>
          <w:szCs w:val="28"/>
        </w:rPr>
        <w:t xml:space="preserve">35.1. docenti, </w:t>
      </w:r>
      <w:r w:rsidRPr="00BF3AF7">
        <w:rPr>
          <w:sz w:val="28"/>
          <w:szCs w:val="28"/>
        </w:rPr>
        <w:t>vadošie pētnieki</w:t>
      </w:r>
      <w:r w:rsidRPr="00FC5B99">
        <w:rPr>
          <w:sz w:val="28"/>
          <w:szCs w:val="28"/>
        </w:rPr>
        <w:t>;</w:t>
      </w:r>
    </w:p>
    <w:p w:rsidR="00402DA3" w:rsidRDefault="00402DA3" w:rsidP="000555B4">
      <w:pPr>
        <w:ind w:firstLine="720"/>
        <w:jc w:val="both"/>
        <w:rPr>
          <w:sz w:val="28"/>
          <w:szCs w:val="28"/>
        </w:rPr>
      </w:pPr>
      <w:r>
        <w:rPr>
          <w:sz w:val="28"/>
          <w:szCs w:val="28"/>
        </w:rPr>
        <w:t>35.2. </w:t>
      </w:r>
      <w:r w:rsidRPr="00FC5B99">
        <w:rPr>
          <w:sz w:val="28"/>
          <w:szCs w:val="28"/>
        </w:rPr>
        <w:t>lektori</w:t>
      </w:r>
      <w:r>
        <w:rPr>
          <w:sz w:val="28"/>
          <w:szCs w:val="28"/>
        </w:rPr>
        <w:t xml:space="preserve">, </w:t>
      </w:r>
      <w:r w:rsidRPr="00BF3AF7">
        <w:rPr>
          <w:sz w:val="28"/>
          <w:szCs w:val="28"/>
        </w:rPr>
        <w:t>pētnieki</w:t>
      </w:r>
      <w:r w:rsidRPr="00FC5B99">
        <w:rPr>
          <w:sz w:val="28"/>
          <w:szCs w:val="28"/>
        </w:rPr>
        <w:t>;</w:t>
      </w:r>
    </w:p>
    <w:p w:rsidR="00402DA3" w:rsidRPr="00FC5B99" w:rsidRDefault="00402DA3" w:rsidP="000555B4">
      <w:pPr>
        <w:ind w:firstLine="720"/>
        <w:jc w:val="both"/>
        <w:rPr>
          <w:sz w:val="28"/>
          <w:szCs w:val="28"/>
          <w:lang w:val="lv-LV"/>
        </w:rPr>
      </w:pPr>
      <w:r>
        <w:rPr>
          <w:sz w:val="28"/>
          <w:szCs w:val="28"/>
        </w:rPr>
        <w:t>35.3. </w:t>
      </w:r>
      <w:r w:rsidRPr="00FC5B99">
        <w:rPr>
          <w:sz w:val="28"/>
          <w:szCs w:val="28"/>
        </w:rPr>
        <w:t>asistenti.</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36. </w:t>
      </w:r>
      <w:r w:rsidRPr="00FC5B99">
        <w:rPr>
          <w:sz w:val="28"/>
          <w:szCs w:val="28"/>
          <w:lang w:val="lv-LV"/>
        </w:rPr>
        <w:t xml:space="preserve">Personas akadēmiskajos amatos ievēlē atklātā konkursā saskaņā ar </w:t>
      </w:r>
      <w:r>
        <w:rPr>
          <w:sz w:val="28"/>
          <w:szCs w:val="28"/>
          <w:lang w:val="lv-LV"/>
        </w:rPr>
        <w:t xml:space="preserve">šo noteikumu 15.6.apakšpunktā minēto </w:t>
      </w:r>
      <w:r w:rsidRPr="00FC5B99">
        <w:rPr>
          <w:sz w:val="28"/>
          <w:szCs w:val="28"/>
          <w:lang w:val="lv-LV"/>
        </w:rPr>
        <w:t>nolikumu</w:t>
      </w:r>
      <w:r>
        <w:rPr>
          <w:sz w:val="28"/>
          <w:szCs w:val="28"/>
          <w:lang w:val="lv-LV"/>
        </w:rPr>
        <w:t>.</w:t>
      </w:r>
      <w:r w:rsidRPr="00FC5B99">
        <w:rPr>
          <w:sz w:val="28"/>
          <w:szCs w:val="28"/>
          <w:lang w:val="lv-LV"/>
        </w:rPr>
        <w:t xml:space="preserve"> </w:t>
      </w:r>
      <w:r>
        <w:rPr>
          <w:sz w:val="28"/>
          <w:szCs w:val="28"/>
          <w:lang w:val="lv-LV"/>
        </w:rPr>
        <w:t xml:space="preserve">Prasības akadēmiskā personāla izglītībai un kvalifikācijai ir noteiktas saskaņā ar augstākās izglītības jomu regulējošiem tiesību aktiem. </w:t>
      </w:r>
      <w:r w:rsidRPr="00FC5B99">
        <w:rPr>
          <w:sz w:val="28"/>
          <w:szCs w:val="28"/>
          <w:lang w:val="lv-LV"/>
        </w:rPr>
        <w:t xml:space="preserve">Konkursu izsludina vismaz mēnesi pirms vēlēšanām, publicējot paziņojumu </w:t>
      </w:r>
      <w:r w:rsidRPr="00BF3AF7">
        <w:rPr>
          <w:sz w:val="28"/>
          <w:szCs w:val="28"/>
          <w:lang w:val="lv-LV"/>
        </w:rPr>
        <w:t xml:space="preserve">laikrakstā </w:t>
      </w:r>
      <w:r>
        <w:rPr>
          <w:sz w:val="28"/>
          <w:szCs w:val="28"/>
          <w:lang w:val="lv-LV"/>
        </w:rPr>
        <w:t>"</w:t>
      </w:r>
      <w:r w:rsidRPr="00BF3AF7">
        <w:rPr>
          <w:sz w:val="28"/>
          <w:szCs w:val="28"/>
          <w:lang w:val="lv-LV"/>
        </w:rPr>
        <w:t>Latvijas Vēstnesis</w:t>
      </w:r>
      <w:r>
        <w:rPr>
          <w:sz w:val="28"/>
          <w:szCs w:val="28"/>
          <w:lang w:val="lv-LV"/>
        </w:rPr>
        <w:t>"</w:t>
      </w:r>
      <w:r w:rsidRPr="00BF3AF7">
        <w:rPr>
          <w:sz w:val="28"/>
          <w:szCs w:val="28"/>
          <w:lang w:val="lv-LV"/>
        </w:rPr>
        <w:t xml:space="preserve"> un</w:t>
      </w:r>
      <w:r>
        <w:rPr>
          <w:sz w:val="28"/>
          <w:szCs w:val="28"/>
          <w:lang w:val="lv-LV"/>
        </w:rPr>
        <w:t xml:space="preserve"> </w:t>
      </w:r>
      <w:r w:rsidRPr="00FC5B99">
        <w:rPr>
          <w:sz w:val="28"/>
          <w:szCs w:val="28"/>
          <w:lang w:val="lv-LV"/>
        </w:rPr>
        <w:t>koledžas mājaslapā internetā.</w:t>
      </w:r>
    </w:p>
    <w:p w:rsidR="00402DA3" w:rsidRPr="00FC5B99" w:rsidRDefault="00402DA3" w:rsidP="000555B4">
      <w:pPr>
        <w:pStyle w:val="ListParagraph"/>
        <w:ind w:left="0"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37. </w:t>
      </w:r>
      <w:r w:rsidRPr="00FC5B99">
        <w:rPr>
          <w:sz w:val="28"/>
          <w:szCs w:val="28"/>
          <w:lang w:val="lv-LV"/>
        </w:rPr>
        <w:t>Akadēmiskajos amatos var ievēlēt personu</w:t>
      </w:r>
      <w:r>
        <w:rPr>
          <w:sz w:val="28"/>
          <w:szCs w:val="28"/>
          <w:lang w:val="lv-LV"/>
        </w:rPr>
        <w:t xml:space="preserve"> ar doktora vai maģistra grādu </w:t>
      </w:r>
      <w:r w:rsidRPr="00BF3AF7">
        <w:rPr>
          <w:sz w:val="28"/>
          <w:szCs w:val="28"/>
          <w:lang w:val="lv-LV"/>
        </w:rPr>
        <w:t>vai tam pielīdzinātu grādu</w:t>
      </w:r>
      <w:r w:rsidRPr="00FC5B99">
        <w:rPr>
          <w:sz w:val="28"/>
          <w:szCs w:val="28"/>
          <w:lang w:val="lv-LV"/>
        </w:rPr>
        <w:t>.</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38. </w:t>
      </w:r>
      <w:r w:rsidRPr="00FC5B99">
        <w:rPr>
          <w:sz w:val="28"/>
          <w:szCs w:val="28"/>
          <w:lang w:val="lv-LV"/>
        </w:rPr>
        <w:t>Profesionālo studiju programmu profila priekšmetos docenta</w:t>
      </w:r>
      <w:r>
        <w:rPr>
          <w:sz w:val="28"/>
          <w:szCs w:val="28"/>
          <w:lang w:val="lv-LV"/>
        </w:rPr>
        <w:t>, lektora un asistenta</w:t>
      </w:r>
      <w:r w:rsidRPr="00FC5B99">
        <w:rPr>
          <w:sz w:val="28"/>
          <w:szCs w:val="28"/>
          <w:lang w:val="lv-LV"/>
        </w:rPr>
        <w:t xml:space="preserve"> amatu var ieņemt persona ar augstāko izglītību bez zinātniskā grāda, ja tai ir </w:t>
      </w:r>
      <w:r>
        <w:rPr>
          <w:sz w:val="28"/>
          <w:szCs w:val="28"/>
          <w:lang w:val="lv-LV"/>
        </w:rPr>
        <w:t xml:space="preserve">pasniedzamajam </w:t>
      </w:r>
      <w:r w:rsidRPr="00FC5B99">
        <w:rPr>
          <w:sz w:val="28"/>
          <w:szCs w:val="28"/>
          <w:lang w:val="lv-LV"/>
        </w:rPr>
        <w:t xml:space="preserve">priekšmetam atbilstošs </w:t>
      </w:r>
      <w:r>
        <w:rPr>
          <w:sz w:val="28"/>
          <w:szCs w:val="28"/>
          <w:lang w:val="lv-LV"/>
        </w:rPr>
        <w:t>vismaz</w:t>
      </w:r>
      <w:r w:rsidRPr="00FC5B99">
        <w:rPr>
          <w:sz w:val="28"/>
          <w:szCs w:val="28"/>
          <w:lang w:val="lv-LV"/>
        </w:rPr>
        <w:t xml:space="preserve"> septiņu gadu praktiskā darba stāžs. Prasības, kas izvirzāmas šādu docentu amatu pretendentiem, apstiprina padome. Profesionālo studiju programmu profila priekšmetos lektora vai asistenta amatu var ieņemt persona ar augstāko izglītību bez zinātniskā grāda, ja tai ir </w:t>
      </w:r>
      <w:r>
        <w:rPr>
          <w:sz w:val="28"/>
          <w:szCs w:val="28"/>
          <w:lang w:val="lv-LV"/>
        </w:rPr>
        <w:t>pasniedzamajam</w:t>
      </w:r>
      <w:r w:rsidRPr="00FC5B99">
        <w:rPr>
          <w:sz w:val="28"/>
          <w:szCs w:val="28"/>
          <w:lang w:val="lv-LV"/>
        </w:rPr>
        <w:t xml:space="preserve"> priekšmetam atbilstošs vismaz piecu gadu praktiskā darba stāžs.</w:t>
      </w:r>
    </w:p>
    <w:p w:rsidR="00402DA3" w:rsidRPr="00FC5B99" w:rsidRDefault="00402DA3" w:rsidP="000555B4">
      <w:pPr>
        <w:ind w:firstLine="720"/>
        <w:jc w:val="both"/>
        <w:rPr>
          <w:sz w:val="28"/>
          <w:szCs w:val="28"/>
          <w:lang w:val="lv-LV"/>
        </w:rPr>
      </w:pPr>
    </w:p>
    <w:p w:rsidR="00402DA3" w:rsidRPr="00040E63" w:rsidRDefault="00402DA3" w:rsidP="000555B4">
      <w:pPr>
        <w:ind w:firstLine="720"/>
        <w:jc w:val="both"/>
        <w:rPr>
          <w:sz w:val="28"/>
          <w:szCs w:val="28"/>
          <w:lang w:val="lv-LV"/>
        </w:rPr>
      </w:pPr>
      <w:r>
        <w:rPr>
          <w:sz w:val="28"/>
          <w:szCs w:val="28"/>
          <w:lang w:val="lv-LV"/>
        </w:rPr>
        <w:t>39</w:t>
      </w:r>
      <w:r w:rsidRPr="00040E63">
        <w:rPr>
          <w:sz w:val="28"/>
          <w:szCs w:val="28"/>
          <w:lang w:val="lv-LV"/>
        </w:rPr>
        <w:t xml:space="preserve">. Administratīvo personālu veido direktors, direktora vietnieki un citas amatpersonas, kuru pamatfunkcija saskaņā ar </w:t>
      </w:r>
      <w:r>
        <w:rPr>
          <w:sz w:val="28"/>
          <w:szCs w:val="28"/>
          <w:lang w:val="lv-LV"/>
        </w:rPr>
        <w:t xml:space="preserve">šo noteikumu 15.6.apakšpunktā minēto </w:t>
      </w:r>
      <w:r w:rsidRPr="00040E63">
        <w:rPr>
          <w:sz w:val="28"/>
          <w:szCs w:val="28"/>
          <w:lang w:val="lv-LV"/>
        </w:rPr>
        <w:t>nolikumu ir administratīvais darbs.</w:t>
      </w:r>
    </w:p>
    <w:p w:rsidR="00402DA3" w:rsidRDefault="00402DA3" w:rsidP="000555B4">
      <w:pPr>
        <w:ind w:firstLine="720"/>
        <w:jc w:val="both"/>
        <w:rPr>
          <w:sz w:val="28"/>
          <w:szCs w:val="28"/>
          <w:lang w:val="lv-LV"/>
        </w:rPr>
      </w:pPr>
    </w:p>
    <w:p w:rsidR="00402DA3" w:rsidRPr="003B6530" w:rsidRDefault="00402DA3" w:rsidP="000555B4">
      <w:pPr>
        <w:ind w:firstLine="720"/>
        <w:jc w:val="both"/>
        <w:rPr>
          <w:color w:val="FF0000"/>
          <w:sz w:val="28"/>
          <w:szCs w:val="28"/>
          <w:lang w:val="lv-LV"/>
        </w:rPr>
      </w:pPr>
      <w:r>
        <w:rPr>
          <w:sz w:val="28"/>
          <w:szCs w:val="28"/>
          <w:lang w:val="lv-LV"/>
        </w:rPr>
        <w:t xml:space="preserve">40. </w:t>
      </w:r>
      <w:r w:rsidRPr="00FC5B99">
        <w:rPr>
          <w:sz w:val="28"/>
          <w:szCs w:val="28"/>
          <w:lang w:val="lv-LV"/>
        </w:rPr>
        <w:t>Vēlēšanas akadēmiskajos un vēlētajos administratīvajos amatos ir aizklātas.</w:t>
      </w:r>
      <w:r>
        <w:rPr>
          <w:sz w:val="28"/>
          <w:szCs w:val="28"/>
          <w:lang w:val="lv-LV"/>
        </w:rPr>
        <w:t xml:space="preserve"> </w:t>
      </w:r>
      <w:r w:rsidRPr="00FC5B99">
        <w:rPr>
          <w:sz w:val="28"/>
          <w:szCs w:val="28"/>
          <w:lang w:val="lv-LV"/>
        </w:rPr>
        <w:t>Ar ievēlēto personu direktors slēdz darba līgumu uz ievēlēšanas laiku</w:t>
      </w:r>
      <w:r>
        <w:rPr>
          <w:sz w:val="28"/>
          <w:szCs w:val="28"/>
          <w:lang w:val="lv-LV"/>
        </w:rPr>
        <w:t> </w:t>
      </w:r>
      <w:r w:rsidRPr="00FC5B99">
        <w:rPr>
          <w:sz w:val="28"/>
          <w:szCs w:val="28"/>
          <w:lang w:val="lv-LV"/>
        </w:rPr>
        <w:t xml:space="preserve">– </w:t>
      </w:r>
      <w:r w:rsidRPr="003B6530">
        <w:rPr>
          <w:sz w:val="28"/>
          <w:szCs w:val="28"/>
          <w:lang w:val="lv-LV"/>
        </w:rPr>
        <w:t>sešiem gadiem</w:t>
      </w:r>
      <w:r>
        <w:rPr>
          <w:sz w:val="28"/>
          <w:szCs w:val="28"/>
          <w:lang w:val="lv-LV"/>
        </w:rPr>
        <w:t>.</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 xml:space="preserve">41. </w:t>
      </w:r>
      <w:r w:rsidRPr="00FC5B99">
        <w:rPr>
          <w:sz w:val="28"/>
          <w:szCs w:val="28"/>
          <w:lang w:val="lv-LV"/>
        </w:rPr>
        <w:t>Akadēmiskajam personālam ir šādi pienākumi:</w:t>
      </w:r>
    </w:p>
    <w:p w:rsidR="00402DA3" w:rsidRDefault="00402DA3" w:rsidP="000555B4">
      <w:pPr>
        <w:ind w:firstLine="720"/>
        <w:jc w:val="both"/>
        <w:rPr>
          <w:sz w:val="28"/>
          <w:szCs w:val="28"/>
          <w:lang w:val="lv-LV"/>
        </w:rPr>
      </w:pPr>
      <w:r>
        <w:rPr>
          <w:sz w:val="28"/>
          <w:szCs w:val="28"/>
          <w:lang w:val="lv-LV"/>
        </w:rPr>
        <w:t xml:space="preserve">41.1. </w:t>
      </w:r>
      <w:r w:rsidRPr="00FC5B99">
        <w:rPr>
          <w:sz w:val="28"/>
          <w:szCs w:val="28"/>
          <w:lang w:val="lv-LV"/>
        </w:rPr>
        <w:t>radoši un atbildīgi piedalīties studiju programmu īstenošanā;</w:t>
      </w:r>
    </w:p>
    <w:p w:rsidR="00402DA3" w:rsidRPr="00BF3AF7" w:rsidRDefault="00402DA3" w:rsidP="000555B4">
      <w:pPr>
        <w:ind w:firstLine="720"/>
        <w:jc w:val="both"/>
        <w:rPr>
          <w:sz w:val="28"/>
          <w:szCs w:val="28"/>
          <w:lang w:val="lv-LV"/>
        </w:rPr>
      </w:pPr>
      <w:r>
        <w:rPr>
          <w:sz w:val="28"/>
          <w:szCs w:val="28"/>
          <w:lang w:val="lv-LV"/>
        </w:rPr>
        <w:t xml:space="preserve">41.2. </w:t>
      </w:r>
      <w:r w:rsidRPr="00FC5B99">
        <w:rPr>
          <w:sz w:val="28"/>
          <w:szCs w:val="28"/>
          <w:lang w:val="lv-LV"/>
        </w:rPr>
        <w:t>pastāvīgi pilnveidot savu profesionālo kvalifikāciju</w:t>
      </w:r>
      <w:r>
        <w:rPr>
          <w:sz w:val="28"/>
          <w:szCs w:val="28"/>
          <w:lang w:val="lv-LV"/>
        </w:rPr>
        <w:t xml:space="preserve">, </w:t>
      </w:r>
      <w:r w:rsidRPr="00BF3AF7">
        <w:rPr>
          <w:sz w:val="28"/>
          <w:szCs w:val="28"/>
          <w:lang w:val="lv-LV"/>
        </w:rPr>
        <w:t>iesaistīties zinātniskās pētniecības darbā;</w:t>
      </w:r>
    </w:p>
    <w:p w:rsidR="00402DA3" w:rsidRDefault="00402DA3" w:rsidP="000555B4">
      <w:pPr>
        <w:ind w:firstLine="720"/>
        <w:jc w:val="both"/>
        <w:rPr>
          <w:sz w:val="28"/>
          <w:szCs w:val="28"/>
          <w:lang w:val="lv-LV"/>
        </w:rPr>
      </w:pPr>
      <w:r w:rsidRPr="00F50941">
        <w:rPr>
          <w:sz w:val="28"/>
          <w:szCs w:val="28"/>
          <w:lang w:val="lv-LV"/>
        </w:rPr>
        <w:t>41.3</w:t>
      </w:r>
      <w:r>
        <w:rPr>
          <w:sz w:val="28"/>
          <w:szCs w:val="28"/>
          <w:lang w:val="lv-LV"/>
        </w:rPr>
        <w:t xml:space="preserve">. </w:t>
      </w:r>
      <w:r w:rsidRPr="00040E63">
        <w:rPr>
          <w:sz w:val="28"/>
          <w:szCs w:val="28"/>
          <w:lang w:val="lv-LV"/>
        </w:rPr>
        <w:t>ievērot profesionālās ētikas normas;</w:t>
      </w:r>
    </w:p>
    <w:p w:rsidR="00402DA3" w:rsidRDefault="00402DA3" w:rsidP="000555B4">
      <w:pPr>
        <w:ind w:firstLine="720"/>
        <w:jc w:val="both"/>
        <w:rPr>
          <w:sz w:val="28"/>
          <w:szCs w:val="28"/>
          <w:lang w:val="lv-LV"/>
        </w:rPr>
      </w:pPr>
      <w:r>
        <w:rPr>
          <w:sz w:val="28"/>
          <w:szCs w:val="28"/>
          <w:lang w:val="lv-LV"/>
        </w:rPr>
        <w:t xml:space="preserve">41.4. </w:t>
      </w:r>
      <w:r w:rsidRPr="00FC5B99">
        <w:rPr>
          <w:sz w:val="28"/>
          <w:szCs w:val="28"/>
          <w:lang w:val="lv-LV"/>
        </w:rPr>
        <w:t>atbildēt par savu darbību un tās rezultātiem;</w:t>
      </w:r>
    </w:p>
    <w:p w:rsidR="00402DA3" w:rsidRPr="00FC5B99" w:rsidRDefault="00402DA3" w:rsidP="000555B4">
      <w:pPr>
        <w:ind w:firstLine="720"/>
        <w:jc w:val="both"/>
        <w:rPr>
          <w:sz w:val="28"/>
          <w:szCs w:val="28"/>
          <w:lang w:val="lv-LV"/>
        </w:rPr>
      </w:pPr>
      <w:r>
        <w:rPr>
          <w:sz w:val="28"/>
          <w:szCs w:val="28"/>
          <w:lang w:val="lv-LV"/>
        </w:rPr>
        <w:t xml:space="preserve">41.5. </w:t>
      </w:r>
      <w:r w:rsidRPr="00FC5B99">
        <w:rPr>
          <w:sz w:val="28"/>
          <w:szCs w:val="28"/>
          <w:lang w:val="lv-LV"/>
        </w:rPr>
        <w:t>nodrošināt studējošajiem iespējas īstenot koledžā viņu tiesības.</w:t>
      </w:r>
    </w:p>
    <w:p w:rsidR="00402DA3" w:rsidRPr="00FC5B99" w:rsidRDefault="00402DA3" w:rsidP="000555B4">
      <w:pPr>
        <w:tabs>
          <w:tab w:val="left" w:pos="851"/>
        </w:tabs>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 xml:space="preserve">42. </w:t>
      </w:r>
      <w:r w:rsidRPr="00FC5B99">
        <w:rPr>
          <w:sz w:val="28"/>
          <w:szCs w:val="28"/>
          <w:lang w:val="lv-LV"/>
        </w:rPr>
        <w:t>Akadēmiskajam personālam ir šādas tiesības:</w:t>
      </w:r>
    </w:p>
    <w:p w:rsidR="00402DA3" w:rsidRDefault="00402DA3" w:rsidP="000555B4">
      <w:pPr>
        <w:ind w:firstLine="720"/>
        <w:jc w:val="both"/>
        <w:rPr>
          <w:sz w:val="28"/>
          <w:szCs w:val="28"/>
          <w:lang w:val="lv-LV"/>
        </w:rPr>
      </w:pPr>
      <w:r>
        <w:rPr>
          <w:sz w:val="28"/>
          <w:szCs w:val="28"/>
          <w:lang w:val="lv-LV"/>
        </w:rPr>
        <w:t xml:space="preserve">42.1. </w:t>
      </w:r>
      <w:r w:rsidRPr="00FC5B99">
        <w:rPr>
          <w:sz w:val="28"/>
          <w:szCs w:val="28"/>
          <w:lang w:val="lv-LV"/>
        </w:rPr>
        <w:t>īstenojamo studiju programmu ietvaros atbilstoši nolikumiem par studiju un pārbaudījumu kārtību brīvi noteikt studiju programmas, pārbaudījumu saturu, formas un metodes;</w:t>
      </w:r>
    </w:p>
    <w:p w:rsidR="00402DA3" w:rsidRDefault="00402DA3" w:rsidP="000555B4">
      <w:pPr>
        <w:ind w:firstLine="720"/>
        <w:jc w:val="both"/>
        <w:rPr>
          <w:sz w:val="28"/>
          <w:szCs w:val="28"/>
          <w:lang w:val="lv-LV"/>
        </w:rPr>
      </w:pPr>
      <w:r>
        <w:rPr>
          <w:sz w:val="28"/>
          <w:szCs w:val="28"/>
          <w:lang w:val="lv-LV"/>
        </w:rPr>
        <w:t xml:space="preserve">42.2. </w:t>
      </w:r>
      <w:r w:rsidRPr="00FC5B99">
        <w:rPr>
          <w:sz w:val="28"/>
          <w:szCs w:val="28"/>
          <w:lang w:val="lv-LV"/>
        </w:rPr>
        <w:t>veicot pētniecības darbu, brīvi izvēlēties pētniecības metodes, izvērtēt un publicēt pētījumu rezultātus;</w:t>
      </w:r>
    </w:p>
    <w:p w:rsidR="00402DA3" w:rsidRDefault="00402DA3" w:rsidP="000555B4">
      <w:pPr>
        <w:ind w:firstLine="720"/>
        <w:jc w:val="both"/>
        <w:rPr>
          <w:sz w:val="28"/>
          <w:szCs w:val="28"/>
          <w:lang w:val="lv-LV"/>
        </w:rPr>
      </w:pPr>
      <w:r>
        <w:rPr>
          <w:sz w:val="28"/>
          <w:szCs w:val="28"/>
          <w:lang w:val="lv-LV"/>
        </w:rPr>
        <w:t xml:space="preserve">42.3. </w:t>
      </w:r>
      <w:r w:rsidRPr="00FC5B99">
        <w:rPr>
          <w:sz w:val="28"/>
          <w:szCs w:val="28"/>
          <w:lang w:val="lv-LV"/>
        </w:rPr>
        <w:t>iesniegt priekšlikumus par koledžas darbības mērķim atbilstošu pasākumu organizēšanu;</w:t>
      </w:r>
    </w:p>
    <w:p w:rsidR="00402DA3" w:rsidRDefault="00402DA3" w:rsidP="000555B4">
      <w:pPr>
        <w:ind w:firstLine="720"/>
        <w:jc w:val="both"/>
        <w:rPr>
          <w:sz w:val="28"/>
          <w:szCs w:val="28"/>
          <w:lang w:val="lv-LV"/>
        </w:rPr>
      </w:pPr>
      <w:r>
        <w:rPr>
          <w:sz w:val="28"/>
          <w:szCs w:val="28"/>
          <w:lang w:val="lv-LV"/>
        </w:rPr>
        <w:t xml:space="preserve">42.4. </w:t>
      </w:r>
      <w:r w:rsidRPr="00FC5B99">
        <w:rPr>
          <w:sz w:val="28"/>
          <w:szCs w:val="28"/>
          <w:lang w:val="lv-LV"/>
        </w:rPr>
        <w:t>piedāvāt jaunas studiju programmas un ierosināt jaunu studiju programmu īstenošanu;</w:t>
      </w:r>
    </w:p>
    <w:p w:rsidR="00402DA3" w:rsidRDefault="00402DA3" w:rsidP="000555B4">
      <w:pPr>
        <w:ind w:firstLine="720"/>
        <w:jc w:val="both"/>
        <w:rPr>
          <w:sz w:val="28"/>
          <w:szCs w:val="28"/>
          <w:lang w:val="lv-LV"/>
        </w:rPr>
      </w:pPr>
      <w:r>
        <w:rPr>
          <w:sz w:val="28"/>
          <w:szCs w:val="28"/>
          <w:lang w:val="lv-LV"/>
        </w:rPr>
        <w:t xml:space="preserve">42.5. </w:t>
      </w:r>
      <w:r w:rsidRPr="00FC5B99">
        <w:rPr>
          <w:sz w:val="28"/>
          <w:szCs w:val="28"/>
          <w:lang w:val="lv-LV"/>
        </w:rPr>
        <w:t>izteikt priekšlikumus par koledžas attīstību un iekšējās kārtības nodrošināšanu;</w:t>
      </w:r>
    </w:p>
    <w:p w:rsidR="00402DA3" w:rsidRDefault="00402DA3" w:rsidP="000555B4">
      <w:pPr>
        <w:ind w:firstLine="720"/>
        <w:jc w:val="both"/>
        <w:rPr>
          <w:sz w:val="28"/>
          <w:szCs w:val="28"/>
          <w:lang w:val="lv-LV"/>
        </w:rPr>
      </w:pPr>
      <w:r>
        <w:rPr>
          <w:sz w:val="28"/>
          <w:szCs w:val="28"/>
          <w:lang w:val="lv-LV"/>
        </w:rPr>
        <w:t xml:space="preserve">42.6. </w:t>
      </w:r>
      <w:r w:rsidRPr="00FC5B99">
        <w:rPr>
          <w:sz w:val="28"/>
          <w:szCs w:val="28"/>
          <w:lang w:val="lv-LV"/>
        </w:rPr>
        <w:t>tikt ievēlētam koledžas pārstāvības, vadības institūcijās un lēmējinstitūcijās.</w:t>
      </w:r>
    </w:p>
    <w:p w:rsidR="00402DA3" w:rsidRPr="00FC5B99" w:rsidRDefault="00402DA3" w:rsidP="000555B4">
      <w:pPr>
        <w:ind w:firstLine="720"/>
        <w:jc w:val="both"/>
        <w:rPr>
          <w:sz w:val="28"/>
          <w:szCs w:val="28"/>
          <w:lang w:val="lv-LV"/>
        </w:rPr>
      </w:pPr>
    </w:p>
    <w:p w:rsidR="00402DA3" w:rsidRPr="004855E7" w:rsidRDefault="00402DA3" w:rsidP="000555B4">
      <w:pPr>
        <w:ind w:firstLine="720"/>
        <w:jc w:val="both"/>
        <w:rPr>
          <w:sz w:val="28"/>
          <w:szCs w:val="28"/>
          <w:lang w:val="lv-LV"/>
        </w:rPr>
      </w:pPr>
      <w:r w:rsidRPr="00A9508B">
        <w:rPr>
          <w:sz w:val="28"/>
          <w:szCs w:val="28"/>
          <w:lang w:val="lv-LV"/>
        </w:rPr>
        <w:t>43.</w:t>
      </w:r>
      <w:r>
        <w:rPr>
          <w:sz w:val="28"/>
          <w:szCs w:val="28"/>
          <w:lang w:val="lv-LV"/>
        </w:rPr>
        <w:t xml:space="preserve"> </w:t>
      </w:r>
      <w:r w:rsidRPr="004855E7">
        <w:rPr>
          <w:sz w:val="28"/>
          <w:szCs w:val="28"/>
          <w:lang w:val="lv-LV"/>
        </w:rPr>
        <w:t xml:space="preserve">Personu uzņem koledžā saskaņā ar </w:t>
      </w:r>
      <w:r w:rsidRPr="004855E7">
        <w:rPr>
          <w:rStyle w:val="apple-converted-space"/>
          <w:color w:val="000000"/>
          <w:sz w:val="28"/>
          <w:szCs w:val="28"/>
          <w:lang w:val="lv-LV"/>
        </w:rPr>
        <w:t> </w:t>
      </w:r>
      <w:r w:rsidRPr="004855E7">
        <w:rPr>
          <w:color w:val="000000"/>
          <w:sz w:val="28"/>
          <w:szCs w:val="28"/>
          <w:lang w:val="lv-LV"/>
        </w:rPr>
        <w:t>normatīvajos aktos</w:t>
      </w:r>
      <w:r w:rsidRPr="004855E7">
        <w:rPr>
          <w:rStyle w:val="apple-converted-space"/>
          <w:color w:val="000000"/>
          <w:sz w:val="28"/>
          <w:szCs w:val="28"/>
          <w:lang w:val="lv-LV"/>
        </w:rPr>
        <w:t> </w:t>
      </w:r>
      <w:hyperlink r:id="rId7" w:tgtFrame="_top" w:tooltip="Noteikumi par prasībām, kritērijiem un kārtību uzņemšanai studiju programmās" w:history="1">
        <w:r w:rsidRPr="004855E7">
          <w:rPr>
            <w:rStyle w:val="Hyperlink"/>
            <w:color w:val="auto"/>
            <w:sz w:val="28"/>
            <w:szCs w:val="28"/>
            <w:u w:val="none"/>
            <w:lang w:val="lv-LV"/>
          </w:rPr>
          <w:t>noteiktajām prasībām, kritērijiem un kārtību uzņemšanai studiju programmās</w:t>
        </w:r>
      </w:hyperlink>
      <w:r w:rsidRPr="004855E7">
        <w:rPr>
          <w:rStyle w:val="apple-converted-space"/>
          <w:color w:val="000000"/>
          <w:sz w:val="28"/>
          <w:szCs w:val="28"/>
          <w:lang w:val="lv-LV"/>
        </w:rPr>
        <w:t> </w:t>
      </w:r>
      <w:r w:rsidRPr="004855E7">
        <w:rPr>
          <w:color w:val="000000"/>
          <w:sz w:val="28"/>
          <w:szCs w:val="28"/>
          <w:lang w:val="lv-LV"/>
        </w:rPr>
        <w:t>un koledžas izstrādātajiem uzņemšanas noteikumiem</w:t>
      </w:r>
      <w:r w:rsidRPr="004855E7">
        <w:rPr>
          <w:sz w:val="28"/>
          <w:szCs w:val="28"/>
          <w:lang w:val="lv-LV"/>
        </w:rPr>
        <w:t>.</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44. </w:t>
      </w:r>
      <w:r w:rsidRPr="00FC5B99">
        <w:rPr>
          <w:sz w:val="28"/>
          <w:szCs w:val="28"/>
          <w:lang w:val="lv-LV"/>
        </w:rPr>
        <w:t>Studējošā pienākums ir ievērot koledžas nolikumu, padomes apstiprinātos nolikumus un iekšējās kārtības noteikumus.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45. </w:t>
      </w:r>
      <w:r w:rsidRPr="00FC5B99">
        <w:rPr>
          <w:sz w:val="28"/>
          <w:szCs w:val="28"/>
          <w:lang w:val="lv-LV"/>
        </w:rPr>
        <w:t>Studējošie koledžā izveido studējošo pašpārvaldi. Pašpārvalde darbojas sas</w:t>
      </w:r>
      <w:r>
        <w:rPr>
          <w:sz w:val="28"/>
          <w:szCs w:val="28"/>
          <w:lang w:val="lv-LV"/>
        </w:rPr>
        <w:t>kaņā ar tās izstrādāto nolikumu.</w:t>
      </w:r>
      <w:r w:rsidRPr="00FC5B99">
        <w:rPr>
          <w:sz w:val="28"/>
          <w:szCs w:val="28"/>
          <w:lang w:val="lv-LV"/>
        </w:rPr>
        <w:t xml:space="preserve"> </w:t>
      </w:r>
      <w:r w:rsidRPr="00A9508B">
        <w:rPr>
          <w:sz w:val="28"/>
          <w:szCs w:val="28"/>
          <w:lang w:val="lv-LV"/>
        </w:rPr>
        <w:t>Nolikumu apstiprina padome</w:t>
      </w:r>
      <w:r w:rsidRPr="00FC5B99">
        <w:rPr>
          <w:sz w:val="28"/>
          <w:szCs w:val="28"/>
          <w:lang w:val="lv-LV"/>
        </w:rPr>
        <w:t>.</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46. </w:t>
      </w:r>
      <w:r w:rsidRPr="00FC5B99">
        <w:rPr>
          <w:sz w:val="28"/>
          <w:szCs w:val="28"/>
          <w:lang w:val="lv-LV"/>
        </w:rPr>
        <w:t>Studējošo pašpārvaldei ir tiesības pieprasīt un saņemt no koledžas pārstāvības, vadības institūcijām, lēmējinstitūcijām un struktūrvienību vadītājiem informāciju un paskaidrojumus par jautājumiem, kas skar studējošo intereses.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47. </w:t>
      </w:r>
      <w:r w:rsidRPr="00FC5B99">
        <w:rPr>
          <w:sz w:val="28"/>
          <w:szCs w:val="28"/>
          <w:lang w:val="lv-LV"/>
        </w:rPr>
        <w:t>Studējošo pašpārvaldes pārstāvjiem ir tiesības līdzdarboties koledžas lēmēj</w:t>
      </w:r>
      <w:r w:rsidRPr="00FC5B99">
        <w:rPr>
          <w:sz w:val="28"/>
          <w:szCs w:val="28"/>
          <w:lang w:val="lv-LV"/>
        </w:rPr>
        <w:softHyphen/>
        <w:t xml:space="preserve">institūcijās. Studējošo pašpārvaldes pārstāvjiem padomē ir atliekošā veto tiesības jautājumos, kas skar studējošo intereses. Ja nepieciešams, padome izveido saskaņošanas komisiju un jautājumu atkārtoti izskata nākamajā padomes sēdē. Saskaņošanas komisijas lēmumu apstiprina padome. Padomes lēmums stājas spēkā, ja, aizklāti balsojot, par to balso ne mazāk kā </w:t>
      </w:r>
      <w:r w:rsidRPr="00BF3AF7">
        <w:rPr>
          <w:sz w:val="28"/>
          <w:szCs w:val="28"/>
          <w:lang w:val="lv-LV"/>
        </w:rPr>
        <w:t>divas trešdaļas</w:t>
      </w:r>
      <w:r w:rsidRPr="00FC5B99">
        <w:rPr>
          <w:sz w:val="28"/>
          <w:szCs w:val="28"/>
          <w:lang w:val="lv-LV"/>
        </w:rPr>
        <w:t xml:space="preserve"> no klātesošajiem padomes locekļiem.</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48. </w:t>
      </w:r>
      <w:r w:rsidRPr="00FC5B99">
        <w:rPr>
          <w:sz w:val="28"/>
          <w:szCs w:val="28"/>
          <w:lang w:val="lv-LV"/>
        </w:rPr>
        <w:t>Studējošo pašpārvaldes lēmumi pēc to apstiprināšanas padomē ir saistoši visiem studējošajiem.</w:t>
      </w:r>
    </w:p>
    <w:p w:rsidR="00402DA3" w:rsidRPr="00FC5B99" w:rsidRDefault="00402DA3" w:rsidP="000555B4">
      <w:pPr>
        <w:ind w:firstLine="720"/>
        <w:jc w:val="both"/>
        <w:rPr>
          <w:sz w:val="28"/>
          <w:szCs w:val="28"/>
          <w:lang w:val="lv-LV"/>
        </w:rPr>
      </w:pPr>
    </w:p>
    <w:p w:rsidR="00402DA3" w:rsidRPr="00FC5B99" w:rsidRDefault="00402DA3" w:rsidP="000555B4">
      <w:pPr>
        <w:jc w:val="center"/>
        <w:rPr>
          <w:b/>
          <w:sz w:val="28"/>
          <w:szCs w:val="28"/>
        </w:rPr>
      </w:pPr>
      <w:bookmarkStart w:id="7" w:name="88066"/>
      <w:bookmarkEnd w:id="7"/>
      <w:r w:rsidRPr="00FC5B99">
        <w:rPr>
          <w:b/>
          <w:sz w:val="28"/>
          <w:szCs w:val="28"/>
          <w:lang w:val="lv-LV"/>
        </w:rPr>
        <w:t>VII. Studiju programmu izstrāde un apstiprināšana</w:t>
      </w:r>
    </w:p>
    <w:p w:rsidR="00402DA3" w:rsidRPr="00FC5B99" w:rsidRDefault="00402DA3" w:rsidP="000555B4">
      <w:pPr>
        <w:ind w:firstLine="720"/>
        <w:rPr>
          <w:b/>
          <w:sz w:val="28"/>
          <w:szCs w:val="28"/>
          <w:lang w:val="lv-LV"/>
        </w:rPr>
      </w:pPr>
    </w:p>
    <w:p w:rsidR="00402DA3" w:rsidRPr="00FC5B99" w:rsidRDefault="00402DA3" w:rsidP="000555B4">
      <w:pPr>
        <w:ind w:firstLine="720"/>
        <w:rPr>
          <w:sz w:val="28"/>
          <w:szCs w:val="28"/>
          <w:lang w:val="lv-LV"/>
        </w:rPr>
      </w:pPr>
      <w:r>
        <w:rPr>
          <w:sz w:val="28"/>
          <w:szCs w:val="28"/>
          <w:lang w:val="lv-LV"/>
        </w:rPr>
        <w:t xml:space="preserve">49. </w:t>
      </w:r>
      <w:r w:rsidRPr="00FC5B99">
        <w:rPr>
          <w:sz w:val="28"/>
          <w:szCs w:val="28"/>
          <w:lang w:val="lv-LV"/>
        </w:rPr>
        <w:t>Studiju procesu reglamentē padomes apstiprināti nolikumi.</w:t>
      </w:r>
    </w:p>
    <w:p w:rsidR="00402DA3" w:rsidRPr="00FC5B99" w:rsidRDefault="00402DA3" w:rsidP="000555B4">
      <w:pPr>
        <w:ind w:firstLine="720"/>
        <w:rPr>
          <w:sz w:val="28"/>
          <w:szCs w:val="28"/>
          <w:lang w:val="lv-LV"/>
        </w:rPr>
      </w:pPr>
    </w:p>
    <w:p w:rsidR="00402DA3" w:rsidRPr="00FC5B99" w:rsidRDefault="00402DA3" w:rsidP="004547B7">
      <w:pPr>
        <w:ind w:firstLine="720"/>
        <w:jc w:val="both"/>
        <w:rPr>
          <w:sz w:val="28"/>
          <w:szCs w:val="28"/>
          <w:lang w:val="lv-LV"/>
        </w:rPr>
      </w:pPr>
      <w:r>
        <w:rPr>
          <w:sz w:val="28"/>
          <w:szCs w:val="28"/>
          <w:lang w:val="lv-LV"/>
        </w:rPr>
        <w:t xml:space="preserve">50. </w:t>
      </w:r>
      <w:r w:rsidRPr="00FC5B99">
        <w:rPr>
          <w:sz w:val="28"/>
          <w:szCs w:val="28"/>
          <w:lang w:val="lv-LV"/>
        </w:rPr>
        <w:t>Studiju programmu izstrādā un tās neatkarīgo ekspertīzi organizē</w:t>
      </w:r>
      <w:r>
        <w:rPr>
          <w:sz w:val="28"/>
          <w:szCs w:val="28"/>
          <w:lang w:val="lv-LV"/>
        </w:rPr>
        <w:t xml:space="preserve"> nodaļa, kas atbildīga</w:t>
      </w:r>
      <w:r w:rsidRPr="00FC5B99">
        <w:rPr>
          <w:sz w:val="28"/>
          <w:szCs w:val="28"/>
          <w:lang w:val="lv-LV"/>
        </w:rPr>
        <w:t xml:space="preserve"> par studiju programmas īstenošanu.</w:t>
      </w:r>
    </w:p>
    <w:p w:rsidR="00402DA3" w:rsidRPr="00FC5B99" w:rsidRDefault="00402DA3" w:rsidP="000555B4">
      <w:pPr>
        <w:ind w:firstLine="720"/>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51. </w:t>
      </w:r>
      <w:r w:rsidRPr="00FC5B99">
        <w:rPr>
          <w:sz w:val="28"/>
          <w:szCs w:val="28"/>
          <w:lang w:val="lv-LV"/>
        </w:rPr>
        <w:t>Studiju programmu vai izmaiņas tajā apstiprina padome. Lēmumu par jaunu studiju programmu īstenošanas uzsākšanu un esošo</w:t>
      </w:r>
      <w:r>
        <w:rPr>
          <w:sz w:val="28"/>
          <w:szCs w:val="28"/>
          <w:lang w:val="lv-LV"/>
        </w:rPr>
        <w:t xml:space="preserve"> studiju programmu īstenošanas</w:t>
      </w:r>
      <w:r w:rsidRPr="00FC5B99">
        <w:rPr>
          <w:sz w:val="28"/>
          <w:szCs w:val="28"/>
          <w:lang w:val="lv-LV"/>
        </w:rPr>
        <w:t xml:space="preserve"> izbeigšanu pieņem padome.</w:t>
      </w:r>
    </w:p>
    <w:p w:rsidR="00402DA3" w:rsidRPr="00FC5B99" w:rsidRDefault="00402DA3" w:rsidP="000555B4">
      <w:pPr>
        <w:ind w:firstLine="720"/>
        <w:rPr>
          <w:sz w:val="28"/>
          <w:szCs w:val="28"/>
          <w:lang w:val="lv-LV"/>
        </w:rPr>
      </w:pPr>
    </w:p>
    <w:p w:rsidR="00402DA3" w:rsidRPr="00FC5B99" w:rsidRDefault="00402DA3" w:rsidP="000555B4">
      <w:pPr>
        <w:jc w:val="center"/>
        <w:rPr>
          <w:b/>
          <w:sz w:val="28"/>
          <w:szCs w:val="28"/>
          <w:lang w:val="lv-LV"/>
        </w:rPr>
      </w:pPr>
      <w:bookmarkStart w:id="8" w:name="88072"/>
      <w:bookmarkEnd w:id="8"/>
      <w:r w:rsidRPr="00FC5B99">
        <w:rPr>
          <w:b/>
          <w:sz w:val="28"/>
          <w:szCs w:val="28"/>
          <w:lang w:val="lv-LV"/>
        </w:rPr>
        <w:t>VIII. Iekšējo kārtību reglamentējošo dokumentu pieņemšana</w:t>
      </w:r>
    </w:p>
    <w:p w:rsidR="00402DA3" w:rsidRPr="00FC5B99" w:rsidRDefault="00402DA3" w:rsidP="000555B4">
      <w:pPr>
        <w:ind w:firstLine="720"/>
        <w:rPr>
          <w:b/>
          <w:sz w:val="28"/>
          <w:szCs w:val="28"/>
          <w:lang w:val="lv-LV"/>
        </w:rPr>
      </w:pPr>
    </w:p>
    <w:p w:rsidR="00402DA3" w:rsidRPr="00FC5B99" w:rsidRDefault="00402DA3" w:rsidP="004855E7">
      <w:pPr>
        <w:ind w:firstLine="720"/>
        <w:jc w:val="both"/>
        <w:rPr>
          <w:sz w:val="28"/>
          <w:szCs w:val="28"/>
          <w:lang w:val="lv-LV"/>
        </w:rPr>
      </w:pPr>
      <w:r>
        <w:rPr>
          <w:sz w:val="28"/>
          <w:szCs w:val="28"/>
          <w:lang w:val="lv-LV"/>
        </w:rPr>
        <w:t xml:space="preserve">52. </w:t>
      </w:r>
      <w:r w:rsidRPr="00FC5B99">
        <w:rPr>
          <w:sz w:val="28"/>
          <w:szCs w:val="28"/>
          <w:lang w:val="lv-LV"/>
        </w:rPr>
        <w:t xml:space="preserve">Koledžas iekšējo kārtību reglamentējošos dokumentus </w:t>
      </w:r>
      <w:r>
        <w:rPr>
          <w:sz w:val="28"/>
          <w:szCs w:val="28"/>
          <w:lang w:val="lv-LV"/>
        </w:rPr>
        <w:t xml:space="preserve">izdod </w:t>
      </w:r>
      <w:r w:rsidRPr="00FC5B99">
        <w:rPr>
          <w:sz w:val="28"/>
          <w:szCs w:val="28"/>
          <w:lang w:val="lv-LV"/>
        </w:rPr>
        <w:t xml:space="preserve"> direktors.</w:t>
      </w:r>
    </w:p>
    <w:p w:rsidR="00402DA3" w:rsidRPr="00FC5B99" w:rsidRDefault="00402DA3" w:rsidP="000555B4">
      <w:pPr>
        <w:ind w:firstLine="720"/>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53. Koledžas struktūrvienības iekšējo kārtību reglamentējošo dokumentu </w:t>
      </w:r>
      <w:r w:rsidRPr="00FC5B99">
        <w:rPr>
          <w:sz w:val="28"/>
          <w:szCs w:val="28"/>
          <w:lang w:val="lv-LV"/>
        </w:rPr>
        <w:t>izdod struktūrvienības vadītājs</w:t>
      </w:r>
      <w:r>
        <w:rPr>
          <w:sz w:val="28"/>
          <w:szCs w:val="28"/>
          <w:lang w:val="lv-LV"/>
        </w:rPr>
        <w:t>,</w:t>
      </w:r>
      <w:r w:rsidRPr="00FC5B99">
        <w:rPr>
          <w:sz w:val="28"/>
          <w:szCs w:val="28"/>
          <w:lang w:val="lv-LV"/>
        </w:rPr>
        <w:t xml:space="preserve"> un </w:t>
      </w:r>
      <w:r>
        <w:rPr>
          <w:sz w:val="28"/>
          <w:szCs w:val="28"/>
          <w:lang w:val="lv-LV"/>
        </w:rPr>
        <w:t>tas stāja</w:t>
      </w:r>
      <w:r w:rsidRPr="00FC5B99">
        <w:rPr>
          <w:sz w:val="28"/>
          <w:szCs w:val="28"/>
          <w:lang w:val="lv-LV"/>
        </w:rPr>
        <w:t xml:space="preserve">s spēkā, kad </w:t>
      </w:r>
      <w:r>
        <w:rPr>
          <w:sz w:val="28"/>
          <w:szCs w:val="28"/>
          <w:lang w:val="lv-LV"/>
        </w:rPr>
        <w:t xml:space="preserve">minēto dokumentu ir apstiprinājis </w:t>
      </w:r>
      <w:r w:rsidRPr="00FC5B99">
        <w:rPr>
          <w:sz w:val="28"/>
          <w:szCs w:val="28"/>
          <w:lang w:val="lv-LV"/>
        </w:rPr>
        <w:t>direktors.</w:t>
      </w:r>
    </w:p>
    <w:p w:rsidR="00402DA3" w:rsidRPr="00FC5B99" w:rsidRDefault="00402DA3" w:rsidP="000555B4">
      <w:pPr>
        <w:ind w:firstLine="720"/>
        <w:jc w:val="both"/>
        <w:rPr>
          <w:sz w:val="28"/>
          <w:szCs w:val="28"/>
          <w:lang w:val="lv-LV"/>
        </w:rPr>
      </w:pPr>
    </w:p>
    <w:p w:rsidR="00402DA3" w:rsidRPr="00BF3AF7" w:rsidRDefault="00402DA3" w:rsidP="000555B4">
      <w:pPr>
        <w:ind w:firstLine="720"/>
        <w:jc w:val="both"/>
        <w:rPr>
          <w:sz w:val="28"/>
          <w:szCs w:val="28"/>
          <w:lang w:val="lv-LV"/>
        </w:rPr>
      </w:pPr>
      <w:r w:rsidRPr="00BF3AF7">
        <w:rPr>
          <w:sz w:val="28"/>
          <w:szCs w:val="28"/>
          <w:lang w:val="lv-LV"/>
        </w:rPr>
        <w:t>54. Lēmumus jautājumos, kuru regulēšana nav direktora kompetencē, apstiprina padome, ņemot vērā direktora ieteikumu.</w:t>
      </w:r>
    </w:p>
    <w:p w:rsidR="00402DA3" w:rsidRDefault="00402DA3">
      <w:pPr>
        <w:rPr>
          <w:sz w:val="28"/>
          <w:szCs w:val="28"/>
          <w:lang w:val="lv-LV"/>
        </w:rPr>
      </w:pPr>
      <w:r>
        <w:rPr>
          <w:sz w:val="28"/>
          <w:szCs w:val="28"/>
          <w:lang w:val="lv-LV"/>
        </w:rPr>
        <w:br w:type="page"/>
      </w:r>
    </w:p>
    <w:p w:rsidR="00402DA3" w:rsidRPr="00FC5B99" w:rsidRDefault="00402DA3" w:rsidP="000555B4">
      <w:pPr>
        <w:ind w:firstLine="720"/>
        <w:jc w:val="both"/>
        <w:rPr>
          <w:sz w:val="28"/>
          <w:szCs w:val="28"/>
          <w:lang w:val="lv-LV"/>
        </w:rPr>
      </w:pPr>
    </w:p>
    <w:p w:rsidR="00402DA3" w:rsidRPr="00FC5B99" w:rsidRDefault="00402DA3" w:rsidP="000555B4">
      <w:pPr>
        <w:jc w:val="center"/>
        <w:rPr>
          <w:b/>
          <w:sz w:val="28"/>
          <w:szCs w:val="28"/>
          <w:lang w:val="lv-LV"/>
        </w:rPr>
      </w:pPr>
      <w:bookmarkStart w:id="9" w:name="88080"/>
      <w:bookmarkEnd w:id="9"/>
      <w:r w:rsidRPr="00FC5B99">
        <w:rPr>
          <w:b/>
          <w:sz w:val="28"/>
          <w:szCs w:val="28"/>
          <w:lang w:val="lv-LV"/>
        </w:rPr>
        <w:t xml:space="preserve">IX. </w:t>
      </w:r>
      <w:bookmarkStart w:id="10" w:name="121691"/>
      <w:bookmarkEnd w:id="10"/>
      <w:r w:rsidRPr="00FC5B99">
        <w:rPr>
          <w:b/>
          <w:sz w:val="28"/>
          <w:szCs w:val="28"/>
          <w:lang w:val="lv-LV"/>
        </w:rPr>
        <w:t>Koledžas starptautiskie sakari</w:t>
      </w:r>
    </w:p>
    <w:p w:rsidR="00402DA3" w:rsidRPr="00FC5B99" w:rsidRDefault="00402DA3" w:rsidP="000555B4">
      <w:pPr>
        <w:ind w:firstLine="720"/>
        <w:jc w:val="both"/>
        <w:rPr>
          <w:b/>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55. </w:t>
      </w:r>
      <w:r w:rsidRPr="00FC5B99">
        <w:rPr>
          <w:sz w:val="28"/>
          <w:szCs w:val="28"/>
          <w:lang w:val="lv-LV"/>
        </w:rPr>
        <w:t>Koledža ir tiesīga piedalīties starptautiskajā sadarbībā, ko organizē Izglītības un zinātnes ministrija, valsts un pašvaldību vai nevalstiskās organizācijas, kā arī veidot divpusējus (daudzpusējus) starptautiskos sakarus.</w:t>
      </w:r>
    </w:p>
    <w:p w:rsidR="00402DA3"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56. </w:t>
      </w:r>
      <w:r w:rsidRPr="00FC5B99">
        <w:rPr>
          <w:sz w:val="28"/>
          <w:szCs w:val="28"/>
          <w:lang w:val="lv-LV"/>
        </w:rPr>
        <w:t>Koledža var uzaicināt citu valstu augstskolu mācībspēkus un speciālistus par viesdocētājiem vai vieslektoriem atsevišķu lekciju, kursu vai moduļu nolasīšanai.</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57. </w:t>
      </w:r>
      <w:r w:rsidRPr="00FC5B99">
        <w:rPr>
          <w:sz w:val="28"/>
          <w:szCs w:val="28"/>
          <w:lang w:val="lv-LV"/>
        </w:rPr>
        <w:t xml:space="preserve">Koledža </w:t>
      </w:r>
      <w:r w:rsidRPr="00BF3AF7">
        <w:rPr>
          <w:sz w:val="28"/>
          <w:szCs w:val="28"/>
          <w:lang w:val="lv-LV"/>
        </w:rPr>
        <w:t>ir tiesīga</w:t>
      </w:r>
      <w:r w:rsidRPr="00FC5B99">
        <w:rPr>
          <w:sz w:val="28"/>
          <w:szCs w:val="28"/>
          <w:lang w:val="lv-LV"/>
        </w:rPr>
        <w:t xml:space="preserve"> organizēt personāla pieredzes apmaiņas braucienus </w:t>
      </w:r>
      <w:r>
        <w:rPr>
          <w:sz w:val="28"/>
          <w:szCs w:val="28"/>
          <w:lang w:val="lv-LV"/>
        </w:rPr>
        <w:t xml:space="preserve">gan </w:t>
      </w:r>
      <w:r w:rsidRPr="00FC5B99">
        <w:rPr>
          <w:sz w:val="28"/>
          <w:szCs w:val="28"/>
          <w:lang w:val="lv-LV"/>
        </w:rPr>
        <w:t>uz ārvalstīm</w:t>
      </w:r>
      <w:r>
        <w:rPr>
          <w:sz w:val="28"/>
          <w:szCs w:val="28"/>
          <w:lang w:val="lv-LV"/>
        </w:rPr>
        <w:t xml:space="preserve">, gan </w:t>
      </w:r>
      <w:r w:rsidRPr="00FC5B99">
        <w:rPr>
          <w:sz w:val="28"/>
          <w:szCs w:val="28"/>
          <w:lang w:val="lv-LV"/>
        </w:rPr>
        <w:t>Latvijā.</w:t>
      </w:r>
    </w:p>
    <w:p w:rsidR="00402DA3" w:rsidRPr="00FC5B99" w:rsidRDefault="00402DA3" w:rsidP="000555B4">
      <w:pPr>
        <w:ind w:firstLine="720"/>
        <w:jc w:val="both"/>
        <w:rPr>
          <w:sz w:val="28"/>
          <w:szCs w:val="28"/>
          <w:lang w:val="lv-LV"/>
        </w:rPr>
      </w:pPr>
    </w:p>
    <w:p w:rsidR="00402DA3" w:rsidRPr="00FC5B99" w:rsidRDefault="00402DA3" w:rsidP="000555B4">
      <w:pPr>
        <w:jc w:val="center"/>
        <w:rPr>
          <w:b/>
          <w:sz w:val="28"/>
          <w:szCs w:val="28"/>
          <w:lang w:val="lv-LV"/>
        </w:rPr>
      </w:pPr>
      <w:bookmarkStart w:id="11" w:name="121695"/>
      <w:bookmarkEnd w:id="11"/>
      <w:r w:rsidRPr="00FC5B99">
        <w:rPr>
          <w:b/>
          <w:sz w:val="28"/>
          <w:szCs w:val="28"/>
          <w:lang w:val="lv-LV"/>
        </w:rPr>
        <w:t>X. Koledžas finansējuma avoti</w:t>
      </w:r>
    </w:p>
    <w:p w:rsidR="00402DA3" w:rsidRPr="00FC5B99" w:rsidRDefault="00402DA3" w:rsidP="000555B4">
      <w:pPr>
        <w:ind w:firstLine="720"/>
        <w:rPr>
          <w:b/>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58. </w:t>
      </w:r>
      <w:r w:rsidRPr="00FC5B99">
        <w:rPr>
          <w:sz w:val="28"/>
          <w:szCs w:val="28"/>
          <w:lang w:val="lv-LV"/>
        </w:rPr>
        <w:t>Koledžu finansē tās dibinātājs, ievērojot Ministru kabineta noteikto izglītības programmu īstenošanas izmaksu minimumu uz vienu izglītojamo.</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59. </w:t>
      </w:r>
      <w:r w:rsidRPr="00FC5B99">
        <w:rPr>
          <w:sz w:val="28"/>
          <w:szCs w:val="28"/>
          <w:lang w:val="lv-LV"/>
        </w:rPr>
        <w:t>Koledža atbilstoši tās darbības pamatvirzieniem un normatīvajiem aktiem var sniegt maksas pakalpojumus, veikt saimniecisko darbību un sniegt citus pakalpojumus.</w:t>
      </w:r>
    </w:p>
    <w:p w:rsidR="00402DA3" w:rsidRPr="00FC5B99" w:rsidRDefault="00402DA3" w:rsidP="000555B4">
      <w:pPr>
        <w:ind w:firstLine="720"/>
        <w:jc w:val="both"/>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60. </w:t>
      </w:r>
      <w:r w:rsidRPr="00FC5B99">
        <w:rPr>
          <w:sz w:val="28"/>
          <w:szCs w:val="28"/>
          <w:lang w:val="lv-LV"/>
        </w:rPr>
        <w:t>Studijas koledžā notiek par maksu</w:t>
      </w:r>
      <w:r w:rsidRPr="00FC5B99">
        <w:rPr>
          <w:sz w:val="28"/>
          <w:szCs w:val="28"/>
          <w:shd w:val="clear" w:color="auto" w:fill="FFFFFF"/>
          <w:lang w:val="lv-LV"/>
        </w:rPr>
        <w:t xml:space="preserve">. Studiju maksu un citu </w:t>
      </w:r>
      <w:r w:rsidRPr="00BF3AF7">
        <w:rPr>
          <w:sz w:val="28"/>
          <w:szCs w:val="28"/>
          <w:shd w:val="clear" w:color="auto" w:fill="FFFFFF"/>
          <w:lang w:val="lv-LV"/>
        </w:rPr>
        <w:t xml:space="preserve">maksas </w:t>
      </w:r>
      <w:r w:rsidRPr="00FC5B99">
        <w:rPr>
          <w:sz w:val="28"/>
          <w:szCs w:val="28"/>
          <w:shd w:val="clear" w:color="auto" w:fill="FFFFFF"/>
          <w:lang w:val="lv-LV"/>
        </w:rPr>
        <w:t xml:space="preserve">pakalpojumu apmēru nosaka dibinātājs. Pēc saskaņošanas ar </w:t>
      </w:r>
      <w:r w:rsidRPr="00BF3AF7">
        <w:rPr>
          <w:sz w:val="28"/>
          <w:szCs w:val="28"/>
          <w:shd w:val="clear" w:color="auto" w:fill="FFFFFF"/>
          <w:lang w:val="lv-LV"/>
        </w:rPr>
        <w:t xml:space="preserve">dibinātāju </w:t>
      </w:r>
      <w:r w:rsidRPr="00FC5B99">
        <w:rPr>
          <w:sz w:val="28"/>
          <w:szCs w:val="28"/>
          <w:shd w:val="clear" w:color="auto" w:fill="FFFFFF"/>
          <w:lang w:val="lv-LV"/>
        </w:rPr>
        <w:t>studējoš</w:t>
      </w:r>
      <w:r>
        <w:rPr>
          <w:sz w:val="28"/>
          <w:szCs w:val="28"/>
          <w:shd w:val="clear" w:color="auto" w:fill="FFFFFF"/>
          <w:lang w:val="lv-LV"/>
        </w:rPr>
        <w:t>o</w:t>
      </w:r>
      <w:r w:rsidRPr="00FC5B99">
        <w:rPr>
          <w:sz w:val="28"/>
          <w:szCs w:val="28"/>
          <w:shd w:val="clear" w:color="auto" w:fill="FFFFFF"/>
          <w:lang w:val="lv-LV"/>
        </w:rPr>
        <w:t xml:space="preserve"> koledžas noteiktajā kārtībā </w:t>
      </w:r>
      <w:r>
        <w:rPr>
          <w:sz w:val="28"/>
          <w:szCs w:val="28"/>
          <w:shd w:val="clear" w:color="auto" w:fill="FFFFFF"/>
          <w:lang w:val="lv-LV"/>
        </w:rPr>
        <w:t>var pilnībā vai daļēji atbrīvot</w:t>
      </w:r>
      <w:r w:rsidRPr="00FC5B99">
        <w:rPr>
          <w:sz w:val="28"/>
          <w:szCs w:val="28"/>
          <w:shd w:val="clear" w:color="auto" w:fill="FFFFFF"/>
          <w:lang w:val="lv-LV"/>
        </w:rPr>
        <w:t xml:space="preserve"> no studiju maksas</w:t>
      </w:r>
      <w:r w:rsidRPr="00FC5B99">
        <w:rPr>
          <w:sz w:val="28"/>
          <w:szCs w:val="28"/>
          <w:lang w:val="lv-LV"/>
        </w:rPr>
        <w:t>.</w:t>
      </w:r>
    </w:p>
    <w:p w:rsidR="00402DA3" w:rsidRPr="00FC5B99"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sidRPr="00D8512D">
        <w:rPr>
          <w:sz w:val="28"/>
          <w:szCs w:val="28"/>
          <w:lang w:val="lv-LV"/>
        </w:rPr>
        <w:t>61. Koledžas finanšu resursus veido:</w:t>
      </w:r>
    </w:p>
    <w:p w:rsidR="00402DA3" w:rsidRDefault="00402DA3" w:rsidP="000555B4">
      <w:pPr>
        <w:ind w:firstLine="720"/>
        <w:jc w:val="both"/>
        <w:rPr>
          <w:sz w:val="28"/>
          <w:szCs w:val="28"/>
          <w:lang w:val="lv-LV"/>
        </w:rPr>
      </w:pPr>
      <w:r>
        <w:rPr>
          <w:sz w:val="28"/>
          <w:szCs w:val="28"/>
          <w:lang w:val="lv-LV"/>
        </w:rPr>
        <w:t xml:space="preserve">61.1. </w:t>
      </w:r>
      <w:r w:rsidRPr="00FC5B99">
        <w:rPr>
          <w:sz w:val="28"/>
          <w:szCs w:val="28"/>
          <w:lang w:val="lv-LV"/>
        </w:rPr>
        <w:t>studiju maksa;</w:t>
      </w:r>
    </w:p>
    <w:p w:rsidR="00402DA3" w:rsidRDefault="00402DA3" w:rsidP="000555B4">
      <w:pPr>
        <w:ind w:firstLine="720"/>
        <w:jc w:val="both"/>
        <w:rPr>
          <w:sz w:val="28"/>
          <w:szCs w:val="28"/>
          <w:lang w:val="lv-LV"/>
        </w:rPr>
      </w:pPr>
      <w:r>
        <w:rPr>
          <w:sz w:val="28"/>
          <w:szCs w:val="28"/>
          <w:lang w:val="lv-LV"/>
        </w:rPr>
        <w:t xml:space="preserve">61.2. </w:t>
      </w:r>
      <w:r w:rsidRPr="00FC5B99">
        <w:rPr>
          <w:sz w:val="28"/>
          <w:szCs w:val="28"/>
          <w:lang w:val="lv-LV"/>
        </w:rPr>
        <w:t>ieņēmumi par maksas pakalpojumiem un citi pašu ieņēmumi;</w:t>
      </w:r>
    </w:p>
    <w:p w:rsidR="00402DA3" w:rsidRDefault="00402DA3" w:rsidP="000555B4">
      <w:pPr>
        <w:ind w:firstLine="720"/>
        <w:jc w:val="both"/>
        <w:rPr>
          <w:sz w:val="28"/>
          <w:szCs w:val="28"/>
          <w:lang w:val="lv-LV"/>
        </w:rPr>
      </w:pPr>
      <w:r>
        <w:rPr>
          <w:sz w:val="28"/>
          <w:szCs w:val="28"/>
          <w:lang w:val="lv-LV"/>
        </w:rPr>
        <w:t xml:space="preserve">61.3. </w:t>
      </w:r>
      <w:r w:rsidRPr="00FC5B99">
        <w:rPr>
          <w:sz w:val="28"/>
          <w:szCs w:val="28"/>
          <w:lang w:val="lv-LV"/>
        </w:rPr>
        <w:t>ārvalstu finanšu līdzekļi;</w:t>
      </w:r>
    </w:p>
    <w:p w:rsidR="00402DA3" w:rsidRDefault="00402DA3" w:rsidP="000555B4">
      <w:pPr>
        <w:ind w:firstLine="720"/>
        <w:jc w:val="both"/>
        <w:rPr>
          <w:sz w:val="28"/>
          <w:szCs w:val="28"/>
          <w:lang w:val="lv-LV"/>
        </w:rPr>
      </w:pPr>
      <w:r>
        <w:rPr>
          <w:sz w:val="28"/>
          <w:szCs w:val="28"/>
          <w:lang w:val="lv-LV"/>
        </w:rPr>
        <w:t xml:space="preserve">61.4. </w:t>
      </w:r>
      <w:r w:rsidRPr="00FC5B99">
        <w:rPr>
          <w:sz w:val="28"/>
          <w:szCs w:val="28"/>
          <w:lang w:val="lv-LV"/>
        </w:rPr>
        <w:t>juridisko un fizisko personu ziedojumi un dāvinājumi;</w:t>
      </w:r>
    </w:p>
    <w:p w:rsidR="00402DA3" w:rsidRPr="00FC5B99" w:rsidRDefault="00402DA3" w:rsidP="000555B4">
      <w:pPr>
        <w:ind w:firstLine="720"/>
        <w:jc w:val="both"/>
        <w:rPr>
          <w:sz w:val="28"/>
          <w:szCs w:val="28"/>
          <w:lang w:val="lv-LV"/>
        </w:rPr>
      </w:pPr>
      <w:r>
        <w:rPr>
          <w:sz w:val="28"/>
          <w:szCs w:val="28"/>
          <w:lang w:val="lv-LV"/>
        </w:rPr>
        <w:t xml:space="preserve">61.5. </w:t>
      </w:r>
      <w:r w:rsidRPr="00FC5B99">
        <w:rPr>
          <w:sz w:val="28"/>
          <w:szCs w:val="28"/>
          <w:lang w:val="lv-LV"/>
        </w:rPr>
        <w:t>banku un citu kredītiestāžu kredītlīdzekļi.</w:t>
      </w:r>
    </w:p>
    <w:p w:rsidR="00402DA3" w:rsidRPr="00FC5B99" w:rsidRDefault="00402DA3" w:rsidP="000555B4">
      <w:pPr>
        <w:tabs>
          <w:tab w:val="left" w:pos="851"/>
        </w:tabs>
        <w:ind w:firstLine="720"/>
        <w:rPr>
          <w:sz w:val="28"/>
          <w:szCs w:val="28"/>
          <w:lang w:val="lv-LV"/>
        </w:rPr>
      </w:pPr>
    </w:p>
    <w:p w:rsidR="00402DA3" w:rsidRPr="00FC5B99" w:rsidRDefault="00402DA3" w:rsidP="000555B4">
      <w:pPr>
        <w:jc w:val="center"/>
        <w:rPr>
          <w:b/>
          <w:sz w:val="28"/>
          <w:szCs w:val="28"/>
          <w:lang w:val="lv-LV"/>
        </w:rPr>
      </w:pPr>
      <w:bookmarkStart w:id="12" w:name="121699"/>
      <w:bookmarkEnd w:id="12"/>
      <w:r w:rsidRPr="00FC5B99">
        <w:rPr>
          <w:b/>
          <w:sz w:val="28"/>
          <w:szCs w:val="28"/>
          <w:lang w:val="lv-LV"/>
        </w:rPr>
        <w:t>XI. Administratīvo aktu un faktiskās rīcības apstrīdēšanas kārtība</w:t>
      </w:r>
    </w:p>
    <w:p w:rsidR="00402DA3" w:rsidRPr="00FC5B99" w:rsidRDefault="00402DA3" w:rsidP="000555B4">
      <w:pPr>
        <w:ind w:firstLine="720"/>
        <w:rPr>
          <w:b/>
          <w:sz w:val="28"/>
          <w:szCs w:val="28"/>
          <w:lang w:val="lv-LV"/>
        </w:rPr>
      </w:pPr>
    </w:p>
    <w:p w:rsidR="00402DA3" w:rsidRPr="00FC5B99" w:rsidRDefault="00402DA3" w:rsidP="000555B4">
      <w:pPr>
        <w:ind w:firstLine="720"/>
        <w:rPr>
          <w:sz w:val="28"/>
          <w:szCs w:val="28"/>
          <w:lang w:val="lv-LV"/>
        </w:rPr>
      </w:pPr>
      <w:r>
        <w:rPr>
          <w:sz w:val="28"/>
          <w:szCs w:val="28"/>
          <w:lang w:val="lv-LV"/>
        </w:rPr>
        <w:t xml:space="preserve">62. </w:t>
      </w:r>
      <w:r w:rsidRPr="00FC5B99">
        <w:rPr>
          <w:sz w:val="28"/>
          <w:szCs w:val="28"/>
          <w:lang w:val="lv-LV"/>
        </w:rPr>
        <w:t>Koledžas darbības tiesiskumu nodrošina direktors.</w:t>
      </w:r>
    </w:p>
    <w:p w:rsidR="00402DA3" w:rsidRPr="00FC5B99" w:rsidRDefault="00402DA3" w:rsidP="000555B4">
      <w:pPr>
        <w:ind w:firstLine="720"/>
        <w:rPr>
          <w:sz w:val="28"/>
          <w:szCs w:val="28"/>
          <w:lang w:val="lv-LV"/>
        </w:rPr>
      </w:pPr>
    </w:p>
    <w:p w:rsidR="00402DA3" w:rsidRPr="00FC5B99" w:rsidRDefault="00402DA3" w:rsidP="000555B4">
      <w:pPr>
        <w:ind w:firstLine="720"/>
        <w:jc w:val="both"/>
        <w:rPr>
          <w:sz w:val="28"/>
          <w:szCs w:val="28"/>
          <w:lang w:val="lv-LV"/>
        </w:rPr>
      </w:pPr>
      <w:r>
        <w:rPr>
          <w:sz w:val="28"/>
          <w:szCs w:val="28"/>
          <w:lang w:val="lv-LV"/>
        </w:rPr>
        <w:t xml:space="preserve">63. </w:t>
      </w:r>
      <w:r w:rsidRPr="00FC5B99">
        <w:rPr>
          <w:sz w:val="28"/>
          <w:szCs w:val="28"/>
          <w:lang w:val="lv-LV"/>
        </w:rPr>
        <w:t>Direktora izdotos administratīvos aktus un faktisko rīcību var pārsūdzēt tiesā.</w:t>
      </w:r>
    </w:p>
    <w:p w:rsidR="00402DA3" w:rsidRPr="00FC5B99" w:rsidRDefault="00402DA3" w:rsidP="000555B4">
      <w:pPr>
        <w:pStyle w:val="ListParagraph"/>
        <w:ind w:left="0" w:firstLine="720"/>
        <w:rPr>
          <w:sz w:val="28"/>
          <w:szCs w:val="28"/>
          <w:lang w:val="lv-LV"/>
        </w:rPr>
      </w:pPr>
    </w:p>
    <w:p w:rsidR="00402DA3" w:rsidRPr="00FC5B99" w:rsidRDefault="00402DA3" w:rsidP="000555B4">
      <w:pPr>
        <w:ind w:firstLine="720"/>
        <w:rPr>
          <w:sz w:val="28"/>
          <w:szCs w:val="28"/>
          <w:lang w:val="lv-LV"/>
        </w:rPr>
      </w:pPr>
      <w:r>
        <w:rPr>
          <w:sz w:val="28"/>
          <w:szCs w:val="28"/>
          <w:lang w:val="lv-LV"/>
        </w:rPr>
        <w:t xml:space="preserve">64. </w:t>
      </w:r>
      <w:r w:rsidRPr="00FC5B99">
        <w:rPr>
          <w:sz w:val="28"/>
          <w:szCs w:val="28"/>
          <w:lang w:val="lv-LV"/>
        </w:rPr>
        <w:t>Koledžas amatpersonu izdotos administratīvos aktus un faktisko rīcību var apstrīdēt, iesniedzot attiecīgu iesniegumu direktoram. Direktora lēmumu var pārsūdzēt tiesā.</w:t>
      </w:r>
    </w:p>
    <w:p w:rsidR="00402DA3" w:rsidRPr="00FC5B99" w:rsidRDefault="00402DA3" w:rsidP="000555B4">
      <w:pPr>
        <w:tabs>
          <w:tab w:val="left" w:pos="851"/>
        </w:tabs>
        <w:ind w:firstLine="720"/>
        <w:rPr>
          <w:sz w:val="28"/>
          <w:szCs w:val="28"/>
          <w:lang w:val="lv-LV"/>
        </w:rPr>
      </w:pPr>
    </w:p>
    <w:p w:rsidR="00402DA3" w:rsidRPr="00FC5B99" w:rsidRDefault="00402DA3" w:rsidP="000555B4">
      <w:pPr>
        <w:jc w:val="center"/>
        <w:rPr>
          <w:b/>
          <w:sz w:val="28"/>
          <w:szCs w:val="28"/>
          <w:lang w:val="lv-LV"/>
        </w:rPr>
      </w:pPr>
      <w:bookmarkStart w:id="13" w:name="88092"/>
      <w:bookmarkEnd w:id="13"/>
      <w:r w:rsidRPr="00FC5B99">
        <w:rPr>
          <w:b/>
          <w:sz w:val="28"/>
          <w:szCs w:val="28"/>
          <w:lang w:val="lv-LV"/>
        </w:rPr>
        <w:t>XII. Koledžas nolikuma un tā grozījumu ierosināšana un izstrāde</w:t>
      </w:r>
    </w:p>
    <w:p w:rsidR="00402DA3" w:rsidRPr="00FC5B99" w:rsidRDefault="00402DA3" w:rsidP="000555B4">
      <w:pPr>
        <w:ind w:firstLine="720"/>
        <w:rPr>
          <w:b/>
          <w:sz w:val="28"/>
          <w:szCs w:val="28"/>
          <w:lang w:val="lv-LV"/>
        </w:rPr>
      </w:pPr>
    </w:p>
    <w:p w:rsidR="00402DA3" w:rsidRPr="00FC5B99" w:rsidRDefault="00402DA3" w:rsidP="000555B4">
      <w:pPr>
        <w:ind w:firstLine="720"/>
        <w:jc w:val="both"/>
        <w:rPr>
          <w:sz w:val="28"/>
          <w:szCs w:val="28"/>
          <w:lang w:val="lv-LV"/>
        </w:rPr>
      </w:pPr>
      <w:r>
        <w:rPr>
          <w:sz w:val="28"/>
          <w:szCs w:val="28"/>
          <w:lang w:val="lv-LV"/>
        </w:rPr>
        <w:t>65. K</w:t>
      </w:r>
      <w:r w:rsidRPr="004F3798">
        <w:rPr>
          <w:sz w:val="28"/>
          <w:szCs w:val="28"/>
          <w:lang w:val="lv-LV"/>
        </w:rPr>
        <w:t>oledžas nolikum</w:t>
      </w:r>
      <w:r>
        <w:rPr>
          <w:sz w:val="28"/>
          <w:szCs w:val="28"/>
          <w:lang w:val="lv-LV"/>
        </w:rPr>
        <w:t>a projektu</w:t>
      </w:r>
      <w:r w:rsidRPr="004F3798">
        <w:rPr>
          <w:sz w:val="28"/>
          <w:szCs w:val="28"/>
          <w:lang w:val="lv-LV"/>
        </w:rPr>
        <w:t xml:space="preserve"> un </w:t>
      </w:r>
      <w:r>
        <w:rPr>
          <w:sz w:val="28"/>
          <w:szCs w:val="28"/>
          <w:lang w:val="lv-LV"/>
        </w:rPr>
        <w:t xml:space="preserve">koledžas </w:t>
      </w:r>
      <w:r w:rsidRPr="004F3798">
        <w:rPr>
          <w:sz w:val="28"/>
          <w:szCs w:val="28"/>
          <w:lang w:val="lv-LV"/>
        </w:rPr>
        <w:t>nolikum</w:t>
      </w:r>
      <w:r>
        <w:rPr>
          <w:sz w:val="28"/>
          <w:szCs w:val="28"/>
          <w:lang w:val="lv-LV"/>
        </w:rPr>
        <w:t xml:space="preserve">a grozījumu projektu </w:t>
      </w:r>
      <w:r w:rsidRPr="004F3798">
        <w:rPr>
          <w:sz w:val="28"/>
          <w:szCs w:val="28"/>
          <w:lang w:val="lv-LV"/>
        </w:rPr>
        <w:t>izstrādā</w:t>
      </w:r>
      <w:r w:rsidRPr="00FC5B99">
        <w:rPr>
          <w:sz w:val="28"/>
          <w:szCs w:val="28"/>
          <w:lang w:val="lv-LV"/>
        </w:rPr>
        <w:t xml:space="preserve"> padome. Nolikuma </w:t>
      </w:r>
      <w:r>
        <w:rPr>
          <w:sz w:val="28"/>
          <w:szCs w:val="28"/>
          <w:lang w:val="lv-LV"/>
        </w:rPr>
        <w:t xml:space="preserve">projektu </w:t>
      </w:r>
      <w:r w:rsidRPr="00FC5B99">
        <w:rPr>
          <w:sz w:val="28"/>
          <w:szCs w:val="28"/>
          <w:lang w:val="lv-LV"/>
        </w:rPr>
        <w:t xml:space="preserve">un nolikuma grozījumu projektu </w:t>
      </w:r>
      <w:r w:rsidRPr="00A9508B">
        <w:rPr>
          <w:sz w:val="28"/>
          <w:szCs w:val="28"/>
          <w:lang w:val="lv-LV"/>
        </w:rPr>
        <w:t>saskaņo ar dibinātāju</w:t>
      </w:r>
      <w:r w:rsidRPr="00FC5B99">
        <w:rPr>
          <w:sz w:val="28"/>
          <w:szCs w:val="28"/>
          <w:lang w:val="lv-LV"/>
        </w:rPr>
        <w:t>.</w:t>
      </w:r>
      <w:r>
        <w:rPr>
          <w:sz w:val="28"/>
          <w:szCs w:val="28"/>
          <w:lang w:val="lv-LV"/>
        </w:rPr>
        <w:t xml:space="preserve"> </w:t>
      </w:r>
    </w:p>
    <w:p w:rsidR="00402DA3" w:rsidRDefault="00402DA3" w:rsidP="000555B4">
      <w:pPr>
        <w:ind w:firstLine="720"/>
        <w:jc w:val="both"/>
        <w:rPr>
          <w:sz w:val="28"/>
          <w:szCs w:val="28"/>
          <w:lang w:val="lv-LV"/>
        </w:rPr>
      </w:pPr>
    </w:p>
    <w:p w:rsidR="00402DA3" w:rsidRDefault="00402DA3" w:rsidP="000555B4">
      <w:pPr>
        <w:ind w:firstLine="720"/>
        <w:jc w:val="both"/>
        <w:rPr>
          <w:sz w:val="28"/>
          <w:szCs w:val="28"/>
          <w:lang w:val="lv-LV"/>
        </w:rPr>
      </w:pPr>
      <w:r>
        <w:rPr>
          <w:sz w:val="28"/>
          <w:szCs w:val="28"/>
          <w:lang w:val="lv-LV"/>
        </w:rPr>
        <w:t xml:space="preserve">66. </w:t>
      </w:r>
      <w:r w:rsidRPr="00FC5B99">
        <w:rPr>
          <w:sz w:val="28"/>
          <w:szCs w:val="28"/>
          <w:lang w:val="lv-LV"/>
        </w:rPr>
        <w:t>Priekšlikumus par grozījumiem koledžas nolikumā padomei var iesniegt direktors, padomes locekļi, studējošo paš</w:t>
      </w:r>
      <w:r w:rsidRPr="00FC5B99">
        <w:rPr>
          <w:sz w:val="28"/>
          <w:szCs w:val="28"/>
          <w:lang w:val="lv-LV"/>
        </w:rPr>
        <w:softHyphen/>
        <w:t>pārvalde, struktūrvienību vadītāji, kā arī viena desmitā daļa no koledžas personāla kopskaita.</w:t>
      </w:r>
    </w:p>
    <w:p w:rsidR="00402DA3" w:rsidRDefault="00402DA3" w:rsidP="000555B4">
      <w:pPr>
        <w:ind w:firstLine="720"/>
        <w:jc w:val="both"/>
        <w:rPr>
          <w:sz w:val="28"/>
          <w:szCs w:val="28"/>
          <w:lang w:val="lv-LV"/>
        </w:rPr>
      </w:pPr>
    </w:p>
    <w:p w:rsidR="00402DA3" w:rsidRPr="00BF3AF7" w:rsidRDefault="00402DA3" w:rsidP="000555B4">
      <w:pPr>
        <w:ind w:firstLine="720"/>
        <w:jc w:val="both"/>
        <w:rPr>
          <w:sz w:val="28"/>
          <w:szCs w:val="28"/>
          <w:lang w:val="lv-LV"/>
        </w:rPr>
      </w:pPr>
      <w:r w:rsidRPr="00BF3AF7">
        <w:rPr>
          <w:sz w:val="28"/>
          <w:szCs w:val="28"/>
          <w:lang w:val="lv-LV"/>
        </w:rPr>
        <w:t>67. Koledžas nolikum</w:t>
      </w:r>
      <w:r>
        <w:rPr>
          <w:sz w:val="28"/>
          <w:szCs w:val="28"/>
          <w:lang w:val="lv-LV"/>
        </w:rPr>
        <w:t>a projektu</w:t>
      </w:r>
      <w:r w:rsidRPr="00BF3AF7">
        <w:rPr>
          <w:sz w:val="28"/>
          <w:szCs w:val="28"/>
          <w:lang w:val="lv-LV"/>
        </w:rPr>
        <w:t xml:space="preserve"> un </w:t>
      </w:r>
      <w:r>
        <w:rPr>
          <w:sz w:val="28"/>
          <w:szCs w:val="28"/>
          <w:lang w:val="lv-LV"/>
        </w:rPr>
        <w:t>koledžas nolikuma grozījumu</w:t>
      </w:r>
      <w:r w:rsidRPr="00BF3AF7">
        <w:rPr>
          <w:sz w:val="28"/>
          <w:szCs w:val="28"/>
          <w:lang w:val="lv-LV"/>
        </w:rPr>
        <w:t xml:space="preserve"> </w:t>
      </w:r>
      <w:r>
        <w:rPr>
          <w:sz w:val="28"/>
          <w:szCs w:val="28"/>
          <w:lang w:val="lv-LV"/>
        </w:rPr>
        <w:t>projektu</w:t>
      </w:r>
      <w:r w:rsidRPr="00BF3AF7">
        <w:rPr>
          <w:sz w:val="28"/>
          <w:szCs w:val="28"/>
          <w:lang w:val="lv-LV"/>
        </w:rPr>
        <w:t xml:space="preserve"> iesniedz Izglītības un zinātnes ministrijā.</w:t>
      </w:r>
    </w:p>
    <w:p w:rsidR="00402DA3" w:rsidRPr="00FC5B99" w:rsidRDefault="00402DA3" w:rsidP="000555B4">
      <w:pPr>
        <w:ind w:firstLine="720"/>
        <w:rPr>
          <w:sz w:val="28"/>
          <w:szCs w:val="28"/>
          <w:lang w:val="lv-LV"/>
        </w:rPr>
      </w:pPr>
    </w:p>
    <w:p w:rsidR="00402DA3" w:rsidRPr="00FC5B99" w:rsidRDefault="00402DA3" w:rsidP="000555B4">
      <w:pPr>
        <w:jc w:val="center"/>
        <w:rPr>
          <w:b/>
          <w:sz w:val="28"/>
          <w:szCs w:val="28"/>
          <w:lang w:val="lv-LV"/>
        </w:rPr>
      </w:pPr>
      <w:bookmarkStart w:id="14" w:name="121706"/>
      <w:bookmarkEnd w:id="14"/>
      <w:r w:rsidRPr="00FC5B99">
        <w:rPr>
          <w:b/>
          <w:sz w:val="28"/>
          <w:szCs w:val="28"/>
          <w:lang w:val="lv-LV"/>
        </w:rPr>
        <w:t>XIII. Koledžas reorganizācija un likvidācija</w:t>
      </w:r>
    </w:p>
    <w:p w:rsidR="00402DA3" w:rsidRPr="00FC5B99" w:rsidRDefault="00402DA3" w:rsidP="000555B4">
      <w:pPr>
        <w:ind w:firstLine="720"/>
        <w:rPr>
          <w:b/>
          <w:sz w:val="28"/>
          <w:szCs w:val="28"/>
          <w:lang w:val="lv-LV"/>
        </w:rPr>
      </w:pPr>
    </w:p>
    <w:p w:rsidR="00402DA3" w:rsidRPr="00FC5B99" w:rsidRDefault="00402DA3" w:rsidP="00F063A8">
      <w:pPr>
        <w:ind w:firstLine="709"/>
        <w:jc w:val="both"/>
        <w:rPr>
          <w:sz w:val="28"/>
          <w:szCs w:val="28"/>
          <w:lang w:val="lv-LV"/>
        </w:rPr>
      </w:pPr>
      <w:r>
        <w:rPr>
          <w:sz w:val="28"/>
          <w:szCs w:val="28"/>
          <w:lang w:val="lv-LV"/>
        </w:rPr>
        <w:t xml:space="preserve">68. </w:t>
      </w:r>
      <w:r w:rsidRPr="00FC5B99">
        <w:rPr>
          <w:sz w:val="28"/>
          <w:szCs w:val="28"/>
          <w:lang w:val="lv-LV"/>
        </w:rPr>
        <w:t xml:space="preserve">Lēmumu par koledžas reorganizāciju vai likvidāciju pēc </w:t>
      </w:r>
      <w:r w:rsidRPr="00BF3AF7">
        <w:rPr>
          <w:sz w:val="28"/>
          <w:szCs w:val="28"/>
          <w:lang w:val="lv-LV"/>
        </w:rPr>
        <w:t xml:space="preserve">padomes </w:t>
      </w:r>
      <w:r w:rsidRPr="00224157">
        <w:rPr>
          <w:color w:val="FF0000"/>
          <w:sz w:val="28"/>
          <w:szCs w:val="28"/>
          <w:lang w:val="lv-LV"/>
        </w:rPr>
        <w:t xml:space="preserve"> </w:t>
      </w:r>
      <w:r w:rsidRPr="00FC5B99">
        <w:rPr>
          <w:sz w:val="28"/>
          <w:szCs w:val="28"/>
          <w:lang w:val="lv-LV"/>
        </w:rPr>
        <w:t>ierosinājuma pieņem dibinātājs.</w:t>
      </w:r>
    </w:p>
    <w:p w:rsidR="00402DA3" w:rsidRDefault="00402DA3" w:rsidP="000555B4">
      <w:pPr>
        <w:jc w:val="center"/>
        <w:rPr>
          <w:sz w:val="28"/>
          <w:szCs w:val="28"/>
          <w:lang w:val="lv-LV"/>
        </w:rPr>
      </w:pPr>
    </w:p>
    <w:p w:rsidR="00402DA3" w:rsidRDefault="00402DA3" w:rsidP="000555B4">
      <w:pPr>
        <w:jc w:val="center"/>
        <w:rPr>
          <w:sz w:val="28"/>
          <w:szCs w:val="28"/>
          <w:lang w:val="lv-LV"/>
        </w:rPr>
      </w:pPr>
    </w:p>
    <w:p w:rsidR="00402DA3" w:rsidRPr="00FC5B99" w:rsidRDefault="00402DA3" w:rsidP="000555B4">
      <w:pPr>
        <w:jc w:val="center"/>
        <w:rPr>
          <w:sz w:val="28"/>
          <w:szCs w:val="28"/>
          <w:lang w:val="lv-LV"/>
        </w:rPr>
      </w:pPr>
    </w:p>
    <w:p w:rsidR="00402DA3" w:rsidRPr="00FC5B99" w:rsidRDefault="00402DA3" w:rsidP="000555B4">
      <w:pPr>
        <w:pStyle w:val="naisf"/>
        <w:tabs>
          <w:tab w:val="left" w:pos="6804"/>
        </w:tabs>
        <w:spacing w:before="0" w:beforeAutospacing="0" w:after="0" w:afterAutospacing="0"/>
        <w:ind w:left="720" w:hanging="11"/>
        <w:rPr>
          <w:sz w:val="28"/>
          <w:szCs w:val="28"/>
        </w:rPr>
      </w:pPr>
      <w:r w:rsidRPr="00FC5B99">
        <w:rPr>
          <w:sz w:val="28"/>
          <w:szCs w:val="28"/>
        </w:rPr>
        <w:t>Ministru prezidents</w:t>
      </w:r>
      <w:r w:rsidRPr="00FC5B99">
        <w:rPr>
          <w:sz w:val="28"/>
          <w:szCs w:val="28"/>
        </w:rPr>
        <w:tab/>
        <w:t>V.Dombrovskis</w:t>
      </w:r>
    </w:p>
    <w:p w:rsidR="00402DA3" w:rsidRDefault="00402DA3" w:rsidP="000555B4">
      <w:pPr>
        <w:pStyle w:val="naisf"/>
        <w:tabs>
          <w:tab w:val="left" w:pos="6804"/>
        </w:tabs>
        <w:spacing w:before="0" w:beforeAutospacing="0" w:after="0" w:afterAutospacing="0"/>
        <w:ind w:hanging="11"/>
        <w:rPr>
          <w:sz w:val="28"/>
          <w:szCs w:val="28"/>
        </w:rPr>
      </w:pPr>
    </w:p>
    <w:p w:rsidR="00402DA3" w:rsidRDefault="00402DA3" w:rsidP="000555B4">
      <w:pPr>
        <w:pStyle w:val="naisf"/>
        <w:tabs>
          <w:tab w:val="left" w:pos="6804"/>
        </w:tabs>
        <w:spacing w:before="0" w:beforeAutospacing="0" w:after="0" w:afterAutospacing="0"/>
        <w:ind w:hanging="11"/>
        <w:rPr>
          <w:sz w:val="28"/>
          <w:szCs w:val="28"/>
        </w:rPr>
      </w:pPr>
    </w:p>
    <w:p w:rsidR="00402DA3" w:rsidRDefault="00402DA3" w:rsidP="000555B4">
      <w:pPr>
        <w:pStyle w:val="naisf"/>
        <w:tabs>
          <w:tab w:val="left" w:pos="6804"/>
        </w:tabs>
        <w:spacing w:before="0" w:beforeAutospacing="0" w:after="0" w:afterAutospacing="0"/>
        <w:ind w:hanging="11"/>
        <w:rPr>
          <w:sz w:val="28"/>
          <w:szCs w:val="28"/>
        </w:rPr>
      </w:pPr>
    </w:p>
    <w:p w:rsidR="00402DA3" w:rsidRPr="00FC5B99" w:rsidRDefault="00402DA3" w:rsidP="000555B4">
      <w:pPr>
        <w:pStyle w:val="naisf"/>
        <w:tabs>
          <w:tab w:val="left" w:pos="6804"/>
        </w:tabs>
        <w:spacing w:before="0" w:beforeAutospacing="0" w:after="0" w:afterAutospacing="0"/>
        <w:ind w:firstLine="709"/>
        <w:rPr>
          <w:sz w:val="28"/>
          <w:szCs w:val="28"/>
        </w:rPr>
      </w:pPr>
      <w:r w:rsidRPr="00FC5B99">
        <w:rPr>
          <w:sz w:val="28"/>
          <w:szCs w:val="28"/>
        </w:rPr>
        <w:t>Izglītības un zinātnes ministrs</w:t>
      </w:r>
      <w:r w:rsidRPr="00FC5B99">
        <w:rPr>
          <w:sz w:val="28"/>
          <w:szCs w:val="28"/>
        </w:rPr>
        <w:tab/>
        <w:t>R.Ķīlis</w:t>
      </w:r>
    </w:p>
    <w:sectPr w:rsidR="00402DA3" w:rsidRPr="00FC5B99" w:rsidSect="000555B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A3" w:rsidRDefault="00402DA3">
      <w:r>
        <w:separator/>
      </w:r>
    </w:p>
  </w:endnote>
  <w:endnote w:type="continuationSeparator" w:id="0">
    <w:p w:rsidR="00402DA3" w:rsidRDefault="00402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Default="00402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DA3" w:rsidRDefault="00402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Pr="000555B4" w:rsidRDefault="00402DA3">
    <w:pPr>
      <w:pStyle w:val="Footer"/>
      <w:rPr>
        <w:sz w:val="16"/>
        <w:szCs w:val="16"/>
        <w:lang w:val="lv-LV"/>
      </w:rPr>
    </w:pPr>
    <w:r w:rsidRPr="000555B4">
      <w:rPr>
        <w:sz w:val="16"/>
        <w:szCs w:val="16"/>
        <w:lang w:val="lv-LV"/>
      </w:rPr>
      <w:t>N0816_2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Pr="000555B4" w:rsidRDefault="00402DA3">
    <w:pPr>
      <w:pStyle w:val="Footer"/>
      <w:rPr>
        <w:sz w:val="16"/>
        <w:szCs w:val="16"/>
        <w:lang w:val="lv-LV"/>
      </w:rPr>
    </w:pPr>
    <w:r w:rsidRPr="000555B4">
      <w:rPr>
        <w:sz w:val="16"/>
        <w:szCs w:val="16"/>
        <w:lang w:val="lv-LV"/>
      </w:rPr>
      <w:t>N0816_2</w:t>
    </w:r>
    <w:r>
      <w:rPr>
        <w:sz w:val="16"/>
        <w:szCs w:val="16"/>
        <w:lang w:val="lv-LV"/>
      </w:rPr>
      <w:t xml:space="preserve"> v_sk. = </w:t>
    </w:r>
    <w:fldSimple w:instr=" NUMWORDS  \* MERGEFORMAT ">
      <w:r>
        <w:rPr>
          <w:noProof/>
          <w:sz w:val="16"/>
          <w:szCs w:val="16"/>
          <w:lang w:val="lv-LV"/>
        </w:rPr>
        <w:t>2176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A3" w:rsidRDefault="00402DA3">
      <w:r>
        <w:separator/>
      </w:r>
    </w:p>
  </w:footnote>
  <w:footnote w:type="continuationSeparator" w:id="0">
    <w:p w:rsidR="00402DA3" w:rsidRDefault="00402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Default="00402DA3" w:rsidP="004105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DA3" w:rsidRDefault="00402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Default="00402DA3" w:rsidP="008C7E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2DA3" w:rsidRDefault="00402DA3" w:rsidP="00AA6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A3" w:rsidRPr="000555B4" w:rsidRDefault="00402DA3" w:rsidP="000555B4">
    <w:pPr>
      <w:pStyle w:val="Header"/>
      <w:jc w:val="center"/>
      <w:rPr>
        <w:lang w:val="lv-LV"/>
      </w:rPr>
    </w:pPr>
    <w:r w:rsidRPr="00754C38">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7C345B"/>
    <w:multiLevelType w:val="singleLevel"/>
    <w:tmpl w:val="7FC07074"/>
    <w:lvl w:ilvl="0">
      <w:start w:val="2"/>
      <w:numFmt w:val="decimal"/>
      <w:lvlText w:val=""/>
      <w:lvlJc w:val="left"/>
      <w:pPr>
        <w:tabs>
          <w:tab w:val="num" w:pos="360"/>
        </w:tabs>
        <w:ind w:left="360" w:hanging="360"/>
      </w:pPr>
      <w:rPr>
        <w:rFonts w:cs="Times New Roman" w:hint="default"/>
      </w:rPr>
    </w:lvl>
  </w:abstractNum>
  <w:abstractNum w:abstractNumId="2">
    <w:nsid w:val="026C26DE"/>
    <w:multiLevelType w:val="hybridMultilevel"/>
    <w:tmpl w:val="B0AC5C1A"/>
    <w:lvl w:ilvl="0" w:tplc="83502D4A">
      <w:numFmt w:val="bullet"/>
      <w:lvlText w:val="-"/>
      <w:lvlJc w:val="left"/>
      <w:pPr>
        <w:tabs>
          <w:tab w:val="num" w:pos="960"/>
        </w:tabs>
        <w:ind w:left="960" w:hanging="360"/>
      </w:pPr>
      <w:rPr>
        <w:rFonts w:ascii="Times New Roman" w:eastAsia="Times New Roman" w:hAnsi="Times New Roman" w:hint="default"/>
      </w:rPr>
    </w:lvl>
    <w:lvl w:ilvl="1" w:tplc="C38A1306" w:tentative="1">
      <w:start w:val="1"/>
      <w:numFmt w:val="bullet"/>
      <w:lvlText w:val="o"/>
      <w:lvlJc w:val="left"/>
      <w:pPr>
        <w:tabs>
          <w:tab w:val="num" w:pos="1680"/>
        </w:tabs>
        <w:ind w:left="1680" w:hanging="360"/>
      </w:pPr>
      <w:rPr>
        <w:rFonts w:ascii="Courier New" w:hAnsi="Courier New" w:hint="default"/>
      </w:rPr>
    </w:lvl>
    <w:lvl w:ilvl="2" w:tplc="4BFC52F6" w:tentative="1">
      <w:start w:val="1"/>
      <w:numFmt w:val="bullet"/>
      <w:lvlText w:val=""/>
      <w:lvlJc w:val="left"/>
      <w:pPr>
        <w:tabs>
          <w:tab w:val="num" w:pos="2400"/>
        </w:tabs>
        <w:ind w:left="2400" w:hanging="360"/>
      </w:pPr>
      <w:rPr>
        <w:rFonts w:ascii="Wingdings" w:hAnsi="Wingdings" w:hint="default"/>
      </w:rPr>
    </w:lvl>
    <w:lvl w:ilvl="3" w:tplc="FCCCE47E" w:tentative="1">
      <w:start w:val="1"/>
      <w:numFmt w:val="bullet"/>
      <w:lvlText w:val=""/>
      <w:lvlJc w:val="left"/>
      <w:pPr>
        <w:tabs>
          <w:tab w:val="num" w:pos="3120"/>
        </w:tabs>
        <w:ind w:left="3120" w:hanging="360"/>
      </w:pPr>
      <w:rPr>
        <w:rFonts w:ascii="Symbol" w:hAnsi="Symbol" w:hint="default"/>
      </w:rPr>
    </w:lvl>
    <w:lvl w:ilvl="4" w:tplc="556EB430" w:tentative="1">
      <w:start w:val="1"/>
      <w:numFmt w:val="bullet"/>
      <w:lvlText w:val="o"/>
      <w:lvlJc w:val="left"/>
      <w:pPr>
        <w:tabs>
          <w:tab w:val="num" w:pos="3840"/>
        </w:tabs>
        <w:ind w:left="3840" w:hanging="360"/>
      </w:pPr>
      <w:rPr>
        <w:rFonts w:ascii="Courier New" w:hAnsi="Courier New" w:hint="default"/>
      </w:rPr>
    </w:lvl>
    <w:lvl w:ilvl="5" w:tplc="140EA73C" w:tentative="1">
      <w:start w:val="1"/>
      <w:numFmt w:val="bullet"/>
      <w:lvlText w:val=""/>
      <w:lvlJc w:val="left"/>
      <w:pPr>
        <w:tabs>
          <w:tab w:val="num" w:pos="4560"/>
        </w:tabs>
        <w:ind w:left="4560" w:hanging="360"/>
      </w:pPr>
      <w:rPr>
        <w:rFonts w:ascii="Wingdings" w:hAnsi="Wingdings" w:hint="default"/>
      </w:rPr>
    </w:lvl>
    <w:lvl w:ilvl="6" w:tplc="59826270" w:tentative="1">
      <w:start w:val="1"/>
      <w:numFmt w:val="bullet"/>
      <w:lvlText w:val=""/>
      <w:lvlJc w:val="left"/>
      <w:pPr>
        <w:tabs>
          <w:tab w:val="num" w:pos="5280"/>
        </w:tabs>
        <w:ind w:left="5280" w:hanging="360"/>
      </w:pPr>
      <w:rPr>
        <w:rFonts w:ascii="Symbol" w:hAnsi="Symbol" w:hint="default"/>
      </w:rPr>
    </w:lvl>
    <w:lvl w:ilvl="7" w:tplc="CA4AFCCE" w:tentative="1">
      <w:start w:val="1"/>
      <w:numFmt w:val="bullet"/>
      <w:lvlText w:val="o"/>
      <w:lvlJc w:val="left"/>
      <w:pPr>
        <w:tabs>
          <w:tab w:val="num" w:pos="6000"/>
        </w:tabs>
        <w:ind w:left="6000" w:hanging="360"/>
      </w:pPr>
      <w:rPr>
        <w:rFonts w:ascii="Courier New" w:hAnsi="Courier New" w:hint="default"/>
      </w:rPr>
    </w:lvl>
    <w:lvl w:ilvl="8" w:tplc="1A360C14" w:tentative="1">
      <w:start w:val="1"/>
      <w:numFmt w:val="bullet"/>
      <w:lvlText w:val=""/>
      <w:lvlJc w:val="left"/>
      <w:pPr>
        <w:tabs>
          <w:tab w:val="num" w:pos="6720"/>
        </w:tabs>
        <w:ind w:left="6720" w:hanging="360"/>
      </w:pPr>
      <w:rPr>
        <w:rFonts w:ascii="Wingdings" w:hAnsi="Wingdings" w:hint="default"/>
      </w:rPr>
    </w:lvl>
  </w:abstractNum>
  <w:abstractNum w:abstractNumId="3">
    <w:nsid w:val="05AF3C39"/>
    <w:multiLevelType w:val="multilevel"/>
    <w:tmpl w:val="4FCA6B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0D1C9C"/>
    <w:multiLevelType w:val="multilevel"/>
    <w:tmpl w:val="78BE6DFA"/>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2B5504F"/>
    <w:multiLevelType w:val="multilevel"/>
    <w:tmpl w:val="6EC2A980"/>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E208FC"/>
    <w:multiLevelType w:val="hybridMultilevel"/>
    <w:tmpl w:val="001C8F10"/>
    <w:lvl w:ilvl="0" w:tplc="34040970">
      <w:start w:val="25"/>
      <w:numFmt w:val="decimal"/>
      <w:lvlText w:val="%1."/>
      <w:lvlJc w:val="left"/>
      <w:pPr>
        <w:tabs>
          <w:tab w:val="num" w:pos="720"/>
        </w:tabs>
        <w:ind w:left="720" w:hanging="360"/>
      </w:pPr>
      <w:rPr>
        <w:rFonts w:cs="Times New Roman" w:hint="default"/>
      </w:rPr>
    </w:lvl>
    <w:lvl w:ilvl="1" w:tplc="4E685BFE">
      <w:start w:val="1"/>
      <w:numFmt w:val="lowerLetter"/>
      <w:lvlText w:val="%2."/>
      <w:lvlJc w:val="left"/>
      <w:pPr>
        <w:tabs>
          <w:tab w:val="num" w:pos="1440"/>
        </w:tabs>
        <w:ind w:left="1440" w:hanging="360"/>
      </w:pPr>
      <w:rPr>
        <w:rFonts w:cs="Times New Roman"/>
      </w:rPr>
    </w:lvl>
    <w:lvl w:ilvl="2" w:tplc="7FCC2152">
      <w:start w:val="8"/>
      <w:numFmt w:val="upperRoman"/>
      <w:pStyle w:val="Heading9"/>
      <w:lvlText w:val="%3."/>
      <w:lvlJc w:val="left"/>
      <w:pPr>
        <w:tabs>
          <w:tab w:val="num" w:pos="2700"/>
        </w:tabs>
        <w:ind w:left="2700" w:hanging="720"/>
      </w:pPr>
      <w:rPr>
        <w:rFonts w:cs="Times New Roman" w:hint="default"/>
      </w:rPr>
    </w:lvl>
    <w:lvl w:ilvl="3" w:tplc="BF525F8A" w:tentative="1">
      <w:start w:val="1"/>
      <w:numFmt w:val="decimal"/>
      <w:lvlText w:val="%4."/>
      <w:lvlJc w:val="left"/>
      <w:pPr>
        <w:tabs>
          <w:tab w:val="num" w:pos="2880"/>
        </w:tabs>
        <w:ind w:left="2880" w:hanging="360"/>
      </w:pPr>
      <w:rPr>
        <w:rFonts w:cs="Times New Roman"/>
      </w:rPr>
    </w:lvl>
    <w:lvl w:ilvl="4" w:tplc="B7721750" w:tentative="1">
      <w:start w:val="1"/>
      <w:numFmt w:val="lowerLetter"/>
      <w:lvlText w:val="%5."/>
      <w:lvlJc w:val="left"/>
      <w:pPr>
        <w:tabs>
          <w:tab w:val="num" w:pos="3600"/>
        </w:tabs>
        <w:ind w:left="3600" w:hanging="360"/>
      </w:pPr>
      <w:rPr>
        <w:rFonts w:cs="Times New Roman"/>
      </w:rPr>
    </w:lvl>
    <w:lvl w:ilvl="5" w:tplc="97DA27CC" w:tentative="1">
      <w:start w:val="1"/>
      <w:numFmt w:val="lowerRoman"/>
      <w:lvlText w:val="%6."/>
      <w:lvlJc w:val="right"/>
      <w:pPr>
        <w:tabs>
          <w:tab w:val="num" w:pos="4320"/>
        </w:tabs>
        <w:ind w:left="4320" w:hanging="180"/>
      </w:pPr>
      <w:rPr>
        <w:rFonts w:cs="Times New Roman"/>
      </w:rPr>
    </w:lvl>
    <w:lvl w:ilvl="6" w:tplc="334C4532" w:tentative="1">
      <w:start w:val="1"/>
      <w:numFmt w:val="decimal"/>
      <w:lvlText w:val="%7."/>
      <w:lvlJc w:val="left"/>
      <w:pPr>
        <w:tabs>
          <w:tab w:val="num" w:pos="5040"/>
        </w:tabs>
        <w:ind w:left="5040" w:hanging="360"/>
      </w:pPr>
      <w:rPr>
        <w:rFonts w:cs="Times New Roman"/>
      </w:rPr>
    </w:lvl>
    <w:lvl w:ilvl="7" w:tplc="17EE43A0" w:tentative="1">
      <w:start w:val="1"/>
      <w:numFmt w:val="lowerLetter"/>
      <w:lvlText w:val="%8."/>
      <w:lvlJc w:val="left"/>
      <w:pPr>
        <w:tabs>
          <w:tab w:val="num" w:pos="5760"/>
        </w:tabs>
        <w:ind w:left="5760" w:hanging="360"/>
      </w:pPr>
      <w:rPr>
        <w:rFonts w:cs="Times New Roman"/>
      </w:rPr>
    </w:lvl>
    <w:lvl w:ilvl="8" w:tplc="D7C64F66" w:tentative="1">
      <w:start w:val="1"/>
      <w:numFmt w:val="lowerRoman"/>
      <w:lvlText w:val="%9."/>
      <w:lvlJc w:val="right"/>
      <w:pPr>
        <w:tabs>
          <w:tab w:val="num" w:pos="6480"/>
        </w:tabs>
        <w:ind w:left="6480" w:hanging="180"/>
      </w:pPr>
      <w:rPr>
        <w:rFonts w:cs="Times New Roman"/>
      </w:rPr>
    </w:lvl>
  </w:abstractNum>
  <w:abstractNum w:abstractNumId="7">
    <w:nsid w:val="175D75F7"/>
    <w:multiLevelType w:val="multilevel"/>
    <w:tmpl w:val="6A88423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91316E2"/>
    <w:multiLevelType w:val="hybridMultilevel"/>
    <w:tmpl w:val="F01E7120"/>
    <w:lvl w:ilvl="0" w:tplc="7B0E30E4">
      <w:start w:val="4"/>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A6B271B"/>
    <w:multiLevelType w:val="multilevel"/>
    <w:tmpl w:val="F74A5A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FA5CC6"/>
    <w:multiLevelType w:val="multilevel"/>
    <w:tmpl w:val="E4A2A9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195538"/>
    <w:multiLevelType w:val="multilevel"/>
    <w:tmpl w:val="1954F9D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4686CFD"/>
    <w:multiLevelType w:val="multilevel"/>
    <w:tmpl w:val="0AD25DEC"/>
    <w:lvl w:ilvl="0">
      <w:start w:val="9"/>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29"/>
        </w:tabs>
        <w:ind w:left="2029" w:hanging="1320"/>
      </w:pPr>
      <w:rPr>
        <w:rFonts w:cs="Times New Roman" w:hint="default"/>
      </w:rPr>
    </w:lvl>
    <w:lvl w:ilvl="2">
      <w:start w:val="1"/>
      <w:numFmt w:val="decimal"/>
      <w:lvlText w:val="%1.%2.%3."/>
      <w:lvlJc w:val="left"/>
      <w:pPr>
        <w:tabs>
          <w:tab w:val="num" w:pos="2738"/>
        </w:tabs>
        <w:ind w:left="2738" w:hanging="1320"/>
      </w:pPr>
      <w:rPr>
        <w:rFonts w:cs="Times New Roman" w:hint="default"/>
      </w:rPr>
    </w:lvl>
    <w:lvl w:ilvl="3">
      <w:start w:val="1"/>
      <w:numFmt w:val="decimal"/>
      <w:lvlText w:val="%1.%2.%3.%4."/>
      <w:lvlJc w:val="left"/>
      <w:pPr>
        <w:tabs>
          <w:tab w:val="num" w:pos="3447"/>
        </w:tabs>
        <w:ind w:left="3447" w:hanging="1320"/>
      </w:pPr>
      <w:rPr>
        <w:rFonts w:cs="Times New Roman" w:hint="default"/>
      </w:rPr>
    </w:lvl>
    <w:lvl w:ilvl="4">
      <w:start w:val="1"/>
      <w:numFmt w:val="decimal"/>
      <w:lvlText w:val="%1.%2.%3.%4.%5."/>
      <w:lvlJc w:val="left"/>
      <w:pPr>
        <w:tabs>
          <w:tab w:val="num" w:pos="4156"/>
        </w:tabs>
        <w:ind w:left="4156" w:hanging="1320"/>
      </w:pPr>
      <w:rPr>
        <w:rFonts w:cs="Times New Roman" w:hint="default"/>
      </w:rPr>
    </w:lvl>
    <w:lvl w:ilvl="5">
      <w:start w:val="1"/>
      <w:numFmt w:val="decimal"/>
      <w:lvlText w:val="%1.%2.%3.%4.%5.%6."/>
      <w:lvlJc w:val="left"/>
      <w:pPr>
        <w:tabs>
          <w:tab w:val="num" w:pos="4865"/>
        </w:tabs>
        <w:ind w:left="4865" w:hanging="132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31361687"/>
    <w:multiLevelType w:val="hybridMultilevel"/>
    <w:tmpl w:val="EB9A180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2122A50"/>
    <w:multiLevelType w:val="multilevel"/>
    <w:tmpl w:val="D0224C9A"/>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5390059"/>
    <w:multiLevelType w:val="singleLevel"/>
    <w:tmpl w:val="EA1836AC"/>
    <w:lvl w:ilvl="0">
      <w:numFmt w:val="bullet"/>
      <w:lvlText w:val="-"/>
      <w:lvlJc w:val="left"/>
      <w:pPr>
        <w:tabs>
          <w:tab w:val="num" w:pos="360"/>
        </w:tabs>
        <w:ind w:left="360" w:hanging="360"/>
      </w:pPr>
      <w:rPr>
        <w:rFonts w:hint="default"/>
      </w:rPr>
    </w:lvl>
  </w:abstractNum>
  <w:abstractNum w:abstractNumId="16">
    <w:nsid w:val="35ED0256"/>
    <w:multiLevelType w:val="multilevel"/>
    <w:tmpl w:val="7DE89F0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022EB0"/>
    <w:multiLevelType w:val="hybridMultilevel"/>
    <w:tmpl w:val="0B68FC6E"/>
    <w:lvl w:ilvl="0" w:tplc="DB165934">
      <w:start w:val="2"/>
      <w:numFmt w:val="upperRoman"/>
      <w:lvlText w:val="%1."/>
      <w:lvlJc w:val="left"/>
      <w:pPr>
        <w:tabs>
          <w:tab w:val="num" w:pos="1080"/>
        </w:tabs>
        <w:ind w:left="1080" w:hanging="720"/>
      </w:pPr>
      <w:rPr>
        <w:rFonts w:cs="Times New Roman" w:hint="default"/>
      </w:rPr>
    </w:lvl>
    <w:lvl w:ilvl="1" w:tplc="7BD0599C" w:tentative="1">
      <w:start w:val="1"/>
      <w:numFmt w:val="lowerLetter"/>
      <w:lvlText w:val="%2."/>
      <w:lvlJc w:val="left"/>
      <w:pPr>
        <w:tabs>
          <w:tab w:val="num" w:pos="1440"/>
        </w:tabs>
        <w:ind w:left="1440" w:hanging="360"/>
      </w:pPr>
      <w:rPr>
        <w:rFonts w:cs="Times New Roman"/>
      </w:rPr>
    </w:lvl>
    <w:lvl w:ilvl="2" w:tplc="0CA6B5EA" w:tentative="1">
      <w:start w:val="1"/>
      <w:numFmt w:val="lowerRoman"/>
      <w:lvlText w:val="%3."/>
      <w:lvlJc w:val="right"/>
      <w:pPr>
        <w:tabs>
          <w:tab w:val="num" w:pos="2160"/>
        </w:tabs>
        <w:ind w:left="2160" w:hanging="180"/>
      </w:pPr>
      <w:rPr>
        <w:rFonts w:cs="Times New Roman"/>
      </w:rPr>
    </w:lvl>
    <w:lvl w:ilvl="3" w:tplc="49C4753C" w:tentative="1">
      <w:start w:val="1"/>
      <w:numFmt w:val="decimal"/>
      <w:lvlText w:val="%4."/>
      <w:lvlJc w:val="left"/>
      <w:pPr>
        <w:tabs>
          <w:tab w:val="num" w:pos="2880"/>
        </w:tabs>
        <w:ind w:left="2880" w:hanging="360"/>
      </w:pPr>
      <w:rPr>
        <w:rFonts w:cs="Times New Roman"/>
      </w:rPr>
    </w:lvl>
    <w:lvl w:ilvl="4" w:tplc="F2788E40" w:tentative="1">
      <w:start w:val="1"/>
      <w:numFmt w:val="lowerLetter"/>
      <w:lvlText w:val="%5."/>
      <w:lvlJc w:val="left"/>
      <w:pPr>
        <w:tabs>
          <w:tab w:val="num" w:pos="3600"/>
        </w:tabs>
        <w:ind w:left="3600" w:hanging="360"/>
      </w:pPr>
      <w:rPr>
        <w:rFonts w:cs="Times New Roman"/>
      </w:rPr>
    </w:lvl>
    <w:lvl w:ilvl="5" w:tplc="9A5656A6" w:tentative="1">
      <w:start w:val="1"/>
      <w:numFmt w:val="lowerRoman"/>
      <w:lvlText w:val="%6."/>
      <w:lvlJc w:val="right"/>
      <w:pPr>
        <w:tabs>
          <w:tab w:val="num" w:pos="4320"/>
        </w:tabs>
        <w:ind w:left="4320" w:hanging="180"/>
      </w:pPr>
      <w:rPr>
        <w:rFonts w:cs="Times New Roman"/>
      </w:rPr>
    </w:lvl>
    <w:lvl w:ilvl="6" w:tplc="70501C06" w:tentative="1">
      <w:start w:val="1"/>
      <w:numFmt w:val="decimal"/>
      <w:lvlText w:val="%7."/>
      <w:lvlJc w:val="left"/>
      <w:pPr>
        <w:tabs>
          <w:tab w:val="num" w:pos="5040"/>
        </w:tabs>
        <w:ind w:left="5040" w:hanging="360"/>
      </w:pPr>
      <w:rPr>
        <w:rFonts w:cs="Times New Roman"/>
      </w:rPr>
    </w:lvl>
    <w:lvl w:ilvl="7" w:tplc="87D68D78" w:tentative="1">
      <w:start w:val="1"/>
      <w:numFmt w:val="lowerLetter"/>
      <w:lvlText w:val="%8."/>
      <w:lvlJc w:val="left"/>
      <w:pPr>
        <w:tabs>
          <w:tab w:val="num" w:pos="5760"/>
        </w:tabs>
        <w:ind w:left="5760" w:hanging="360"/>
      </w:pPr>
      <w:rPr>
        <w:rFonts w:cs="Times New Roman"/>
      </w:rPr>
    </w:lvl>
    <w:lvl w:ilvl="8" w:tplc="A9C21CD8" w:tentative="1">
      <w:start w:val="1"/>
      <w:numFmt w:val="lowerRoman"/>
      <w:lvlText w:val="%9."/>
      <w:lvlJc w:val="right"/>
      <w:pPr>
        <w:tabs>
          <w:tab w:val="num" w:pos="6480"/>
        </w:tabs>
        <w:ind w:left="6480" w:hanging="180"/>
      </w:pPr>
      <w:rPr>
        <w:rFonts w:cs="Times New Roman"/>
      </w:rPr>
    </w:lvl>
  </w:abstractNum>
  <w:abstractNum w:abstractNumId="18">
    <w:nsid w:val="363D7E9C"/>
    <w:multiLevelType w:val="multilevel"/>
    <w:tmpl w:val="F28C6F9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6FB6EEE"/>
    <w:multiLevelType w:val="multilevel"/>
    <w:tmpl w:val="FE30138E"/>
    <w:lvl w:ilvl="0">
      <w:start w:val="37"/>
      <w:numFmt w:val="decimal"/>
      <w:lvlText w:val="%1."/>
      <w:lvlJc w:val="left"/>
      <w:pPr>
        <w:tabs>
          <w:tab w:val="num" w:pos="1380"/>
        </w:tabs>
        <w:ind w:left="1380" w:hanging="1380"/>
      </w:pPr>
      <w:rPr>
        <w:rFonts w:cs="Times New Roman" w:hint="default"/>
      </w:rPr>
    </w:lvl>
    <w:lvl w:ilvl="1">
      <w:start w:val="1"/>
      <w:numFmt w:val="decimal"/>
      <w:lvlText w:val="%1.%2."/>
      <w:lvlJc w:val="left"/>
      <w:pPr>
        <w:tabs>
          <w:tab w:val="num" w:pos="2089"/>
        </w:tabs>
        <w:ind w:left="2089" w:hanging="1380"/>
      </w:pPr>
      <w:rPr>
        <w:rFonts w:cs="Times New Roman" w:hint="default"/>
      </w:rPr>
    </w:lvl>
    <w:lvl w:ilvl="2">
      <w:start w:val="1"/>
      <w:numFmt w:val="decimal"/>
      <w:lvlText w:val="%1.%2.%3."/>
      <w:lvlJc w:val="left"/>
      <w:pPr>
        <w:tabs>
          <w:tab w:val="num" w:pos="2798"/>
        </w:tabs>
        <w:ind w:left="2798" w:hanging="1380"/>
      </w:pPr>
      <w:rPr>
        <w:rFonts w:cs="Times New Roman" w:hint="default"/>
      </w:rPr>
    </w:lvl>
    <w:lvl w:ilvl="3">
      <w:start w:val="1"/>
      <w:numFmt w:val="decimal"/>
      <w:lvlText w:val="%1.%2.%3.%4."/>
      <w:lvlJc w:val="left"/>
      <w:pPr>
        <w:tabs>
          <w:tab w:val="num" w:pos="3507"/>
        </w:tabs>
        <w:ind w:left="3507" w:hanging="1380"/>
      </w:pPr>
      <w:rPr>
        <w:rFonts w:cs="Times New Roman" w:hint="default"/>
      </w:rPr>
    </w:lvl>
    <w:lvl w:ilvl="4">
      <w:start w:val="1"/>
      <w:numFmt w:val="decimal"/>
      <w:lvlText w:val="%1.%2.%3.%4.%5."/>
      <w:lvlJc w:val="left"/>
      <w:pPr>
        <w:tabs>
          <w:tab w:val="num" w:pos="4216"/>
        </w:tabs>
        <w:ind w:left="4216" w:hanging="1380"/>
      </w:pPr>
      <w:rPr>
        <w:rFonts w:cs="Times New Roman" w:hint="default"/>
      </w:rPr>
    </w:lvl>
    <w:lvl w:ilvl="5">
      <w:start w:val="1"/>
      <w:numFmt w:val="decimal"/>
      <w:lvlText w:val="%1.%2.%3.%4.%5.%6."/>
      <w:lvlJc w:val="left"/>
      <w:pPr>
        <w:tabs>
          <w:tab w:val="num" w:pos="4925"/>
        </w:tabs>
        <w:ind w:left="4925" w:hanging="13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3DEF45DA"/>
    <w:multiLevelType w:val="multilevel"/>
    <w:tmpl w:val="05A850B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FD46DDF"/>
    <w:multiLevelType w:val="multilevel"/>
    <w:tmpl w:val="9500A72A"/>
    <w:lvl w:ilvl="0">
      <w:start w:val="10"/>
      <w:numFmt w:val="decimal"/>
      <w:pStyle w:val="Parastais14pt"/>
      <w:lvlText w:val="%1."/>
      <w:lvlJc w:val="left"/>
      <w:pPr>
        <w:tabs>
          <w:tab w:val="num" w:pos="555"/>
        </w:tabs>
        <w:ind w:left="555" w:hanging="555"/>
      </w:pPr>
      <w:rPr>
        <w:rFonts w:cs="Times New Roman" w:hint="default"/>
      </w:rPr>
    </w:lvl>
    <w:lvl w:ilvl="1">
      <w:start w:val="1"/>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22">
    <w:nsid w:val="425C7C7B"/>
    <w:multiLevelType w:val="singleLevel"/>
    <w:tmpl w:val="B9184390"/>
    <w:lvl w:ilvl="0">
      <w:start w:val="4"/>
      <w:numFmt w:val="bullet"/>
      <w:lvlText w:val="-"/>
      <w:lvlJc w:val="left"/>
      <w:pPr>
        <w:tabs>
          <w:tab w:val="num" w:pos="360"/>
        </w:tabs>
        <w:ind w:left="360" w:hanging="360"/>
      </w:pPr>
      <w:rPr>
        <w:rFonts w:ascii="Times New Roman" w:hAnsi="Times New Roman" w:hint="default"/>
      </w:rPr>
    </w:lvl>
  </w:abstractNum>
  <w:abstractNum w:abstractNumId="23">
    <w:nsid w:val="48FD663F"/>
    <w:multiLevelType w:val="multilevel"/>
    <w:tmpl w:val="7C040358"/>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309"/>
        </w:tabs>
        <w:ind w:left="1309" w:hanging="60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nsid w:val="496F5B4E"/>
    <w:multiLevelType w:val="multilevel"/>
    <w:tmpl w:val="2B92F0B2"/>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A560A23"/>
    <w:multiLevelType w:val="multilevel"/>
    <w:tmpl w:val="41A02066"/>
    <w:lvl w:ilvl="0">
      <w:start w:val="3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309"/>
        </w:tabs>
        <w:ind w:left="1309" w:hanging="60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4C907638"/>
    <w:multiLevelType w:val="multilevel"/>
    <w:tmpl w:val="14A439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FD26E72"/>
    <w:multiLevelType w:val="multilevel"/>
    <w:tmpl w:val="933CD376"/>
    <w:lvl w:ilvl="0">
      <w:start w:val="1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1F7751"/>
    <w:multiLevelType w:val="multilevel"/>
    <w:tmpl w:val="54C6A72A"/>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9AB4064"/>
    <w:multiLevelType w:val="multilevel"/>
    <w:tmpl w:val="07081F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9BF4371"/>
    <w:multiLevelType w:val="hybridMultilevel"/>
    <w:tmpl w:val="3E6633F6"/>
    <w:lvl w:ilvl="0" w:tplc="E758D55E">
      <w:start w:val="1"/>
      <w:numFmt w:val="upperRoman"/>
      <w:lvlText w:val="%1."/>
      <w:lvlJc w:val="left"/>
      <w:pPr>
        <w:tabs>
          <w:tab w:val="num" w:pos="1080"/>
        </w:tabs>
        <w:ind w:left="1080" w:hanging="720"/>
      </w:pPr>
      <w:rPr>
        <w:rFonts w:cs="Times New Roman" w:hint="default"/>
      </w:rPr>
    </w:lvl>
    <w:lvl w:ilvl="1" w:tplc="1EEE0406" w:tentative="1">
      <w:start w:val="1"/>
      <w:numFmt w:val="lowerLetter"/>
      <w:lvlText w:val="%2."/>
      <w:lvlJc w:val="left"/>
      <w:pPr>
        <w:tabs>
          <w:tab w:val="num" w:pos="1440"/>
        </w:tabs>
        <w:ind w:left="1440" w:hanging="360"/>
      </w:pPr>
      <w:rPr>
        <w:rFonts w:cs="Times New Roman"/>
      </w:rPr>
    </w:lvl>
    <w:lvl w:ilvl="2" w:tplc="B85AE56A" w:tentative="1">
      <w:start w:val="1"/>
      <w:numFmt w:val="lowerRoman"/>
      <w:lvlText w:val="%3."/>
      <w:lvlJc w:val="right"/>
      <w:pPr>
        <w:tabs>
          <w:tab w:val="num" w:pos="2160"/>
        </w:tabs>
        <w:ind w:left="2160" w:hanging="180"/>
      </w:pPr>
      <w:rPr>
        <w:rFonts w:cs="Times New Roman"/>
      </w:rPr>
    </w:lvl>
    <w:lvl w:ilvl="3" w:tplc="920E9C90" w:tentative="1">
      <w:start w:val="1"/>
      <w:numFmt w:val="decimal"/>
      <w:lvlText w:val="%4."/>
      <w:lvlJc w:val="left"/>
      <w:pPr>
        <w:tabs>
          <w:tab w:val="num" w:pos="2880"/>
        </w:tabs>
        <w:ind w:left="2880" w:hanging="360"/>
      </w:pPr>
      <w:rPr>
        <w:rFonts w:cs="Times New Roman"/>
      </w:rPr>
    </w:lvl>
    <w:lvl w:ilvl="4" w:tplc="DB7CE87E" w:tentative="1">
      <w:start w:val="1"/>
      <w:numFmt w:val="lowerLetter"/>
      <w:lvlText w:val="%5."/>
      <w:lvlJc w:val="left"/>
      <w:pPr>
        <w:tabs>
          <w:tab w:val="num" w:pos="3600"/>
        </w:tabs>
        <w:ind w:left="3600" w:hanging="360"/>
      </w:pPr>
      <w:rPr>
        <w:rFonts w:cs="Times New Roman"/>
      </w:rPr>
    </w:lvl>
    <w:lvl w:ilvl="5" w:tplc="C63C68EC" w:tentative="1">
      <w:start w:val="1"/>
      <w:numFmt w:val="lowerRoman"/>
      <w:lvlText w:val="%6."/>
      <w:lvlJc w:val="right"/>
      <w:pPr>
        <w:tabs>
          <w:tab w:val="num" w:pos="4320"/>
        </w:tabs>
        <w:ind w:left="4320" w:hanging="180"/>
      </w:pPr>
      <w:rPr>
        <w:rFonts w:cs="Times New Roman"/>
      </w:rPr>
    </w:lvl>
    <w:lvl w:ilvl="6" w:tplc="9744B510" w:tentative="1">
      <w:start w:val="1"/>
      <w:numFmt w:val="decimal"/>
      <w:lvlText w:val="%7."/>
      <w:lvlJc w:val="left"/>
      <w:pPr>
        <w:tabs>
          <w:tab w:val="num" w:pos="5040"/>
        </w:tabs>
        <w:ind w:left="5040" w:hanging="360"/>
      </w:pPr>
      <w:rPr>
        <w:rFonts w:cs="Times New Roman"/>
      </w:rPr>
    </w:lvl>
    <w:lvl w:ilvl="7" w:tplc="BCB4BCA0" w:tentative="1">
      <w:start w:val="1"/>
      <w:numFmt w:val="lowerLetter"/>
      <w:lvlText w:val="%8."/>
      <w:lvlJc w:val="left"/>
      <w:pPr>
        <w:tabs>
          <w:tab w:val="num" w:pos="5760"/>
        </w:tabs>
        <w:ind w:left="5760" w:hanging="360"/>
      </w:pPr>
      <w:rPr>
        <w:rFonts w:cs="Times New Roman"/>
      </w:rPr>
    </w:lvl>
    <w:lvl w:ilvl="8" w:tplc="E354B096" w:tentative="1">
      <w:start w:val="1"/>
      <w:numFmt w:val="lowerRoman"/>
      <w:lvlText w:val="%9."/>
      <w:lvlJc w:val="right"/>
      <w:pPr>
        <w:tabs>
          <w:tab w:val="num" w:pos="6480"/>
        </w:tabs>
        <w:ind w:left="6480" w:hanging="180"/>
      </w:pPr>
      <w:rPr>
        <w:rFonts w:cs="Times New Roman"/>
      </w:rPr>
    </w:lvl>
  </w:abstractNum>
  <w:abstractNum w:abstractNumId="31">
    <w:nsid w:val="5B6152C7"/>
    <w:multiLevelType w:val="multilevel"/>
    <w:tmpl w:val="C0E6D59A"/>
    <w:lvl w:ilvl="0">
      <w:start w:val="2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2014"/>
        </w:tabs>
        <w:ind w:left="2014" w:hanging="1305"/>
      </w:pPr>
      <w:rPr>
        <w:rFonts w:cs="Times New Roman" w:hint="default"/>
      </w:rPr>
    </w:lvl>
    <w:lvl w:ilvl="2">
      <w:start w:val="1"/>
      <w:numFmt w:val="decimal"/>
      <w:lvlText w:val="%1.%2.%3."/>
      <w:lvlJc w:val="left"/>
      <w:pPr>
        <w:tabs>
          <w:tab w:val="num" w:pos="2723"/>
        </w:tabs>
        <w:ind w:left="2723" w:hanging="1305"/>
      </w:pPr>
      <w:rPr>
        <w:rFonts w:cs="Times New Roman" w:hint="default"/>
      </w:rPr>
    </w:lvl>
    <w:lvl w:ilvl="3">
      <w:start w:val="1"/>
      <w:numFmt w:val="decimal"/>
      <w:lvlText w:val="%1.%2.%3.%4."/>
      <w:lvlJc w:val="left"/>
      <w:pPr>
        <w:tabs>
          <w:tab w:val="num" w:pos="3432"/>
        </w:tabs>
        <w:ind w:left="3432" w:hanging="1305"/>
      </w:pPr>
      <w:rPr>
        <w:rFonts w:cs="Times New Roman" w:hint="default"/>
      </w:rPr>
    </w:lvl>
    <w:lvl w:ilvl="4">
      <w:start w:val="1"/>
      <w:numFmt w:val="decimal"/>
      <w:lvlText w:val="%1.%2.%3.%4.%5."/>
      <w:lvlJc w:val="left"/>
      <w:pPr>
        <w:tabs>
          <w:tab w:val="num" w:pos="4141"/>
        </w:tabs>
        <w:ind w:left="4141" w:hanging="1305"/>
      </w:pPr>
      <w:rPr>
        <w:rFonts w:cs="Times New Roman" w:hint="default"/>
      </w:rPr>
    </w:lvl>
    <w:lvl w:ilvl="5">
      <w:start w:val="1"/>
      <w:numFmt w:val="decimal"/>
      <w:lvlText w:val="%1.%2.%3.%4.%5.%6."/>
      <w:lvlJc w:val="left"/>
      <w:pPr>
        <w:tabs>
          <w:tab w:val="num" w:pos="4850"/>
        </w:tabs>
        <w:ind w:left="4850" w:hanging="130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622C7375"/>
    <w:multiLevelType w:val="multilevel"/>
    <w:tmpl w:val="56D48072"/>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80"/>
        </w:tabs>
        <w:ind w:left="780" w:hanging="54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3">
    <w:nsid w:val="62EC484B"/>
    <w:multiLevelType w:val="hybridMultilevel"/>
    <w:tmpl w:val="96DA9766"/>
    <w:lvl w:ilvl="0" w:tplc="46A2419A">
      <w:numFmt w:val="bullet"/>
      <w:lvlText w:val="-"/>
      <w:lvlJc w:val="left"/>
      <w:pPr>
        <w:tabs>
          <w:tab w:val="num" w:pos="960"/>
        </w:tabs>
        <w:ind w:left="960" w:hanging="360"/>
      </w:pPr>
      <w:rPr>
        <w:rFonts w:ascii="Times New Roman" w:eastAsia="Times New Roman" w:hAnsi="Times New Roman" w:hint="default"/>
      </w:rPr>
    </w:lvl>
    <w:lvl w:ilvl="1" w:tplc="04E4127C" w:tentative="1">
      <w:start w:val="1"/>
      <w:numFmt w:val="bullet"/>
      <w:lvlText w:val="o"/>
      <w:lvlJc w:val="left"/>
      <w:pPr>
        <w:tabs>
          <w:tab w:val="num" w:pos="1680"/>
        </w:tabs>
        <w:ind w:left="1680" w:hanging="360"/>
      </w:pPr>
      <w:rPr>
        <w:rFonts w:ascii="Courier New" w:hAnsi="Courier New" w:hint="default"/>
      </w:rPr>
    </w:lvl>
    <w:lvl w:ilvl="2" w:tplc="9C2E3BA2" w:tentative="1">
      <w:start w:val="1"/>
      <w:numFmt w:val="bullet"/>
      <w:lvlText w:val=""/>
      <w:lvlJc w:val="left"/>
      <w:pPr>
        <w:tabs>
          <w:tab w:val="num" w:pos="2400"/>
        </w:tabs>
        <w:ind w:left="2400" w:hanging="360"/>
      </w:pPr>
      <w:rPr>
        <w:rFonts w:ascii="Wingdings" w:hAnsi="Wingdings" w:hint="default"/>
      </w:rPr>
    </w:lvl>
    <w:lvl w:ilvl="3" w:tplc="3E72FEBE" w:tentative="1">
      <w:start w:val="1"/>
      <w:numFmt w:val="bullet"/>
      <w:lvlText w:val=""/>
      <w:lvlJc w:val="left"/>
      <w:pPr>
        <w:tabs>
          <w:tab w:val="num" w:pos="3120"/>
        </w:tabs>
        <w:ind w:left="3120" w:hanging="360"/>
      </w:pPr>
      <w:rPr>
        <w:rFonts w:ascii="Symbol" w:hAnsi="Symbol" w:hint="default"/>
      </w:rPr>
    </w:lvl>
    <w:lvl w:ilvl="4" w:tplc="89A27A5A" w:tentative="1">
      <w:start w:val="1"/>
      <w:numFmt w:val="bullet"/>
      <w:lvlText w:val="o"/>
      <w:lvlJc w:val="left"/>
      <w:pPr>
        <w:tabs>
          <w:tab w:val="num" w:pos="3840"/>
        </w:tabs>
        <w:ind w:left="3840" w:hanging="360"/>
      </w:pPr>
      <w:rPr>
        <w:rFonts w:ascii="Courier New" w:hAnsi="Courier New" w:hint="default"/>
      </w:rPr>
    </w:lvl>
    <w:lvl w:ilvl="5" w:tplc="4030BFD2" w:tentative="1">
      <w:start w:val="1"/>
      <w:numFmt w:val="bullet"/>
      <w:lvlText w:val=""/>
      <w:lvlJc w:val="left"/>
      <w:pPr>
        <w:tabs>
          <w:tab w:val="num" w:pos="4560"/>
        </w:tabs>
        <w:ind w:left="4560" w:hanging="360"/>
      </w:pPr>
      <w:rPr>
        <w:rFonts w:ascii="Wingdings" w:hAnsi="Wingdings" w:hint="default"/>
      </w:rPr>
    </w:lvl>
    <w:lvl w:ilvl="6" w:tplc="91E6AD64" w:tentative="1">
      <w:start w:val="1"/>
      <w:numFmt w:val="bullet"/>
      <w:lvlText w:val=""/>
      <w:lvlJc w:val="left"/>
      <w:pPr>
        <w:tabs>
          <w:tab w:val="num" w:pos="5280"/>
        </w:tabs>
        <w:ind w:left="5280" w:hanging="360"/>
      </w:pPr>
      <w:rPr>
        <w:rFonts w:ascii="Symbol" w:hAnsi="Symbol" w:hint="default"/>
      </w:rPr>
    </w:lvl>
    <w:lvl w:ilvl="7" w:tplc="69C4F006" w:tentative="1">
      <w:start w:val="1"/>
      <w:numFmt w:val="bullet"/>
      <w:lvlText w:val="o"/>
      <w:lvlJc w:val="left"/>
      <w:pPr>
        <w:tabs>
          <w:tab w:val="num" w:pos="6000"/>
        </w:tabs>
        <w:ind w:left="6000" w:hanging="360"/>
      </w:pPr>
      <w:rPr>
        <w:rFonts w:ascii="Courier New" w:hAnsi="Courier New" w:hint="default"/>
      </w:rPr>
    </w:lvl>
    <w:lvl w:ilvl="8" w:tplc="A36CE5E2" w:tentative="1">
      <w:start w:val="1"/>
      <w:numFmt w:val="bullet"/>
      <w:lvlText w:val=""/>
      <w:lvlJc w:val="left"/>
      <w:pPr>
        <w:tabs>
          <w:tab w:val="num" w:pos="6720"/>
        </w:tabs>
        <w:ind w:left="6720" w:hanging="360"/>
      </w:pPr>
      <w:rPr>
        <w:rFonts w:ascii="Wingdings" w:hAnsi="Wingdings" w:hint="default"/>
      </w:rPr>
    </w:lvl>
  </w:abstractNum>
  <w:abstractNum w:abstractNumId="34">
    <w:nsid w:val="63A278A8"/>
    <w:multiLevelType w:val="hybridMultilevel"/>
    <w:tmpl w:val="64D827A0"/>
    <w:lvl w:ilvl="0" w:tplc="72C209C4">
      <w:start w:val="1"/>
      <w:numFmt w:val="upperRoman"/>
      <w:lvlText w:val="%1."/>
      <w:lvlJc w:val="left"/>
      <w:pPr>
        <w:tabs>
          <w:tab w:val="num" w:pos="1080"/>
        </w:tabs>
        <w:ind w:left="1080" w:hanging="720"/>
      </w:pPr>
      <w:rPr>
        <w:rFonts w:cs="Times New Roman" w:hint="default"/>
      </w:rPr>
    </w:lvl>
    <w:lvl w:ilvl="1" w:tplc="E5B86CE2" w:tentative="1">
      <w:start w:val="1"/>
      <w:numFmt w:val="lowerLetter"/>
      <w:lvlText w:val="%2."/>
      <w:lvlJc w:val="left"/>
      <w:pPr>
        <w:tabs>
          <w:tab w:val="num" w:pos="1440"/>
        </w:tabs>
        <w:ind w:left="1440" w:hanging="360"/>
      </w:pPr>
      <w:rPr>
        <w:rFonts w:cs="Times New Roman"/>
      </w:rPr>
    </w:lvl>
    <w:lvl w:ilvl="2" w:tplc="AE06D194" w:tentative="1">
      <w:start w:val="1"/>
      <w:numFmt w:val="lowerRoman"/>
      <w:lvlText w:val="%3."/>
      <w:lvlJc w:val="right"/>
      <w:pPr>
        <w:tabs>
          <w:tab w:val="num" w:pos="2160"/>
        </w:tabs>
        <w:ind w:left="2160" w:hanging="180"/>
      </w:pPr>
      <w:rPr>
        <w:rFonts w:cs="Times New Roman"/>
      </w:rPr>
    </w:lvl>
    <w:lvl w:ilvl="3" w:tplc="D8C22552" w:tentative="1">
      <w:start w:val="1"/>
      <w:numFmt w:val="decimal"/>
      <w:lvlText w:val="%4."/>
      <w:lvlJc w:val="left"/>
      <w:pPr>
        <w:tabs>
          <w:tab w:val="num" w:pos="2880"/>
        </w:tabs>
        <w:ind w:left="2880" w:hanging="360"/>
      </w:pPr>
      <w:rPr>
        <w:rFonts w:cs="Times New Roman"/>
      </w:rPr>
    </w:lvl>
    <w:lvl w:ilvl="4" w:tplc="2188C8FA" w:tentative="1">
      <w:start w:val="1"/>
      <w:numFmt w:val="lowerLetter"/>
      <w:lvlText w:val="%5."/>
      <w:lvlJc w:val="left"/>
      <w:pPr>
        <w:tabs>
          <w:tab w:val="num" w:pos="3600"/>
        </w:tabs>
        <w:ind w:left="3600" w:hanging="360"/>
      </w:pPr>
      <w:rPr>
        <w:rFonts w:cs="Times New Roman"/>
      </w:rPr>
    </w:lvl>
    <w:lvl w:ilvl="5" w:tplc="BF384EEC" w:tentative="1">
      <w:start w:val="1"/>
      <w:numFmt w:val="lowerRoman"/>
      <w:lvlText w:val="%6."/>
      <w:lvlJc w:val="right"/>
      <w:pPr>
        <w:tabs>
          <w:tab w:val="num" w:pos="4320"/>
        </w:tabs>
        <w:ind w:left="4320" w:hanging="180"/>
      </w:pPr>
      <w:rPr>
        <w:rFonts w:cs="Times New Roman"/>
      </w:rPr>
    </w:lvl>
    <w:lvl w:ilvl="6" w:tplc="1AC2DF90" w:tentative="1">
      <w:start w:val="1"/>
      <w:numFmt w:val="decimal"/>
      <w:lvlText w:val="%7."/>
      <w:lvlJc w:val="left"/>
      <w:pPr>
        <w:tabs>
          <w:tab w:val="num" w:pos="5040"/>
        </w:tabs>
        <w:ind w:left="5040" w:hanging="360"/>
      </w:pPr>
      <w:rPr>
        <w:rFonts w:cs="Times New Roman"/>
      </w:rPr>
    </w:lvl>
    <w:lvl w:ilvl="7" w:tplc="21A8AB62" w:tentative="1">
      <w:start w:val="1"/>
      <w:numFmt w:val="lowerLetter"/>
      <w:lvlText w:val="%8."/>
      <w:lvlJc w:val="left"/>
      <w:pPr>
        <w:tabs>
          <w:tab w:val="num" w:pos="5760"/>
        </w:tabs>
        <w:ind w:left="5760" w:hanging="360"/>
      </w:pPr>
      <w:rPr>
        <w:rFonts w:cs="Times New Roman"/>
      </w:rPr>
    </w:lvl>
    <w:lvl w:ilvl="8" w:tplc="3F3ADE12" w:tentative="1">
      <w:start w:val="1"/>
      <w:numFmt w:val="lowerRoman"/>
      <w:lvlText w:val="%9."/>
      <w:lvlJc w:val="right"/>
      <w:pPr>
        <w:tabs>
          <w:tab w:val="num" w:pos="6480"/>
        </w:tabs>
        <w:ind w:left="6480" w:hanging="180"/>
      </w:pPr>
      <w:rPr>
        <w:rFonts w:cs="Times New Roman"/>
      </w:rPr>
    </w:lvl>
  </w:abstractNum>
  <w:abstractNum w:abstractNumId="35">
    <w:nsid w:val="6A022353"/>
    <w:multiLevelType w:val="multilevel"/>
    <w:tmpl w:val="D2FC8568"/>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6A852F48"/>
    <w:multiLevelType w:val="singleLevel"/>
    <w:tmpl w:val="B5B681DA"/>
    <w:lvl w:ilvl="0">
      <w:start w:val="2"/>
      <w:numFmt w:val="bullet"/>
      <w:lvlText w:val="-"/>
      <w:lvlJc w:val="left"/>
      <w:pPr>
        <w:tabs>
          <w:tab w:val="num" w:pos="2214"/>
        </w:tabs>
        <w:ind w:left="2214" w:hanging="360"/>
      </w:pPr>
      <w:rPr>
        <w:rFonts w:hint="default"/>
        <w:b w:val="0"/>
      </w:rPr>
    </w:lvl>
  </w:abstractNum>
  <w:abstractNum w:abstractNumId="37">
    <w:nsid w:val="6DCD25A6"/>
    <w:multiLevelType w:val="hybridMultilevel"/>
    <w:tmpl w:val="532A0216"/>
    <w:lvl w:ilvl="0" w:tplc="FFFFFFFF">
      <w:start w:val="1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851622D8">
      <w:start w:val="60"/>
      <w:numFmt w:val="decimal"/>
      <w:lvlText w:val="%3."/>
      <w:lvlJc w:val="left"/>
      <w:pPr>
        <w:tabs>
          <w:tab w:val="num" w:pos="2340"/>
        </w:tabs>
        <w:ind w:left="2340" w:hanging="360"/>
      </w:pPr>
      <w:rPr>
        <w:rFonts w:cs="Times New Roman" w:hint="default"/>
        <w:color w:val="auto"/>
        <w:sz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02927F6"/>
    <w:multiLevelType w:val="hybridMultilevel"/>
    <w:tmpl w:val="A3A0B054"/>
    <w:lvl w:ilvl="0" w:tplc="F364F240">
      <w:start w:val="1"/>
      <w:numFmt w:val="upperRoman"/>
      <w:pStyle w:val="Heading8"/>
      <w:lvlText w:val="%1."/>
      <w:lvlJc w:val="left"/>
      <w:pPr>
        <w:tabs>
          <w:tab w:val="num" w:pos="1080"/>
        </w:tabs>
        <w:ind w:left="1080" w:hanging="720"/>
      </w:pPr>
      <w:rPr>
        <w:rFonts w:cs="Times New Roman" w:hint="default"/>
      </w:rPr>
    </w:lvl>
    <w:lvl w:ilvl="1" w:tplc="005C3F0A">
      <w:start w:val="61"/>
      <w:numFmt w:val="decimal"/>
      <w:lvlText w:val="%2."/>
      <w:lvlJc w:val="left"/>
      <w:pPr>
        <w:tabs>
          <w:tab w:val="num" w:pos="2415"/>
        </w:tabs>
        <w:ind w:left="2415" w:hanging="1335"/>
      </w:pPr>
      <w:rPr>
        <w:rFonts w:cs="Times New Roman" w:hint="default"/>
      </w:rPr>
    </w:lvl>
    <w:lvl w:ilvl="2" w:tplc="AC8852D6" w:tentative="1">
      <w:start w:val="1"/>
      <w:numFmt w:val="lowerRoman"/>
      <w:lvlText w:val="%3."/>
      <w:lvlJc w:val="right"/>
      <w:pPr>
        <w:tabs>
          <w:tab w:val="num" w:pos="2160"/>
        </w:tabs>
        <w:ind w:left="2160" w:hanging="180"/>
      </w:pPr>
      <w:rPr>
        <w:rFonts w:cs="Times New Roman"/>
      </w:rPr>
    </w:lvl>
    <w:lvl w:ilvl="3" w:tplc="6DB098CE" w:tentative="1">
      <w:start w:val="1"/>
      <w:numFmt w:val="decimal"/>
      <w:lvlText w:val="%4."/>
      <w:lvlJc w:val="left"/>
      <w:pPr>
        <w:tabs>
          <w:tab w:val="num" w:pos="2880"/>
        </w:tabs>
        <w:ind w:left="2880" w:hanging="360"/>
      </w:pPr>
      <w:rPr>
        <w:rFonts w:cs="Times New Roman"/>
      </w:rPr>
    </w:lvl>
    <w:lvl w:ilvl="4" w:tplc="8AE4DE90" w:tentative="1">
      <w:start w:val="1"/>
      <w:numFmt w:val="lowerLetter"/>
      <w:lvlText w:val="%5."/>
      <w:lvlJc w:val="left"/>
      <w:pPr>
        <w:tabs>
          <w:tab w:val="num" w:pos="3600"/>
        </w:tabs>
        <w:ind w:left="3600" w:hanging="360"/>
      </w:pPr>
      <w:rPr>
        <w:rFonts w:cs="Times New Roman"/>
      </w:rPr>
    </w:lvl>
    <w:lvl w:ilvl="5" w:tplc="E61077F2" w:tentative="1">
      <w:start w:val="1"/>
      <w:numFmt w:val="lowerRoman"/>
      <w:lvlText w:val="%6."/>
      <w:lvlJc w:val="right"/>
      <w:pPr>
        <w:tabs>
          <w:tab w:val="num" w:pos="4320"/>
        </w:tabs>
        <w:ind w:left="4320" w:hanging="180"/>
      </w:pPr>
      <w:rPr>
        <w:rFonts w:cs="Times New Roman"/>
      </w:rPr>
    </w:lvl>
    <w:lvl w:ilvl="6" w:tplc="FF588B78" w:tentative="1">
      <w:start w:val="1"/>
      <w:numFmt w:val="decimal"/>
      <w:lvlText w:val="%7."/>
      <w:lvlJc w:val="left"/>
      <w:pPr>
        <w:tabs>
          <w:tab w:val="num" w:pos="5040"/>
        </w:tabs>
        <w:ind w:left="5040" w:hanging="360"/>
      </w:pPr>
      <w:rPr>
        <w:rFonts w:cs="Times New Roman"/>
      </w:rPr>
    </w:lvl>
    <w:lvl w:ilvl="7" w:tplc="0204A232" w:tentative="1">
      <w:start w:val="1"/>
      <w:numFmt w:val="lowerLetter"/>
      <w:lvlText w:val="%8."/>
      <w:lvlJc w:val="left"/>
      <w:pPr>
        <w:tabs>
          <w:tab w:val="num" w:pos="5760"/>
        </w:tabs>
        <w:ind w:left="5760" w:hanging="360"/>
      </w:pPr>
      <w:rPr>
        <w:rFonts w:cs="Times New Roman"/>
      </w:rPr>
    </w:lvl>
    <w:lvl w:ilvl="8" w:tplc="E8441C0C" w:tentative="1">
      <w:start w:val="1"/>
      <w:numFmt w:val="lowerRoman"/>
      <w:lvlText w:val="%9."/>
      <w:lvlJc w:val="right"/>
      <w:pPr>
        <w:tabs>
          <w:tab w:val="num" w:pos="6480"/>
        </w:tabs>
        <w:ind w:left="6480" w:hanging="180"/>
      </w:pPr>
      <w:rPr>
        <w:rFonts w:cs="Times New Roman"/>
      </w:rPr>
    </w:lvl>
  </w:abstractNum>
  <w:abstractNum w:abstractNumId="39">
    <w:nsid w:val="746C2BB1"/>
    <w:multiLevelType w:val="hybridMultilevel"/>
    <w:tmpl w:val="428A12AC"/>
    <w:lvl w:ilvl="0" w:tplc="FFFFFFFF">
      <w:start w:val="5"/>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9E688DAA">
      <w:start w:val="61"/>
      <w:numFmt w:val="decimal"/>
      <w:lvlText w:val="%4."/>
      <w:lvlJc w:val="left"/>
      <w:pPr>
        <w:tabs>
          <w:tab w:val="num" w:pos="2880"/>
        </w:tabs>
        <w:ind w:left="2880" w:hanging="360"/>
      </w:pPr>
      <w:rPr>
        <w:rFonts w:cs="Times New Roman" w:hint="default"/>
        <w:color w:val="auto"/>
        <w:sz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70B389D"/>
    <w:multiLevelType w:val="hybridMultilevel"/>
    <w:tmpl w:val="52DE79A0"/>
    <w:lvl w:ilvl="0" w:tplc="2438F3C4">
      <w:start w:val="1"/>
      <w:numFmt w:val="decimal"/>
      <w:lvlText w:val="%1."/>
      <w:lvlJc w:val="left"/>
      <w:pPr>
        <w:ind w:left="1714" w:hanging="100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1">
    <w:nsid w:val="78AF1B6C"/>
    <w:multiLevelType w:val="hybridMultilevel"/>
    <w:tmpl w:val="72EE8B9E"/>
    <w:lvl w:ilvl="0" w:tplc="E9BA2F7C">
      <w:start w:val="1"/>
      <w:numFmt w:val="upperRoman"/>
      <w:lvlText w:val="%1."/>
      <w:lvlJc w:val="left"/>
      <w:pPr>
        <w:tabs>
          <w:tab w:val="num" w:pos="1080"/>
        </w:tabs>
        <w:ind w:left="1080" w:hanging="720"/>
      </w:pPr>
      <w:rPr>
        <w:rFonts w:cs="Arial Unicode MS" w:hint="default"/>
        <w:b w:val="0"/>
      </w:rPr>
    </w:lvl>
    <w:lvl w:ilvl="1" w:tplc="F1586426" w:tentative="1">
      <w:start w:val="1"/>
      <w:numFmt w:val="lowerLetter"/>
      <w:lvlText w:val="%2."/>
      <w:lvlJc w:val="left"/>
      <w:pPr>
        <w:tabs>
          <w:tab w:val="num" w:pos="1440"/>
        </w:tabs>
        <w:ind w:left="1440" w:hanging="360"/>
      </w:pPr>
      <w:rPr>
        <w:rFonts w:cs="Times New Roman"/>
      </w:rPr>
    </w:lvl>
    <w:lvl w:ilvl="2" w:tplc="792ADA66" w:tentative="1">
      <w:start w:val="1"/>
      <w:numFmt w:val="lowerRoman"/>
      <w:lvlText w:val="%3."/>
      <w:lvlJc w:val="right"/>
      <w:pPr>
        <w:tabs>
          <w:tab w:val="num" w:pos="2160"/>
        </w:tabs>
        <w:ind w:left="2160" w:hanging="180"/>
      </w:pPr>
      <w:rPr>
        <w:rFonts w:cs="Times New Roman"/>
      </w:rPr>
    </w:lvl>
    <w:lvl w:ilvl="3" w:tplc="3DC88DCA" w:tentative="1">
      <w:start w:val="1"/>
      <w:numFmt w:val="decimal"/>
      <w:lvlText w:val="%4."/>
      <w:lvlJc w:val="left"/>
      <w:pPr>
        <w:tabs>
          <w:tab w:val="num" w:pos="2880"/>
        </w:tabs>
        <w:ind w:left="2880" w:hanging="360"/>
      </w:pPr>
      <w:rPr>
        <w:rFonts w:cs="Times New Roman"/>
      </w:rPr>
    </w:lvl>
    <w:lvl w:ilvl="4" w:tplc="12FE0A28" w:tentative="1">
      <w:start w:val="1"/>
      <w:numFmt w:val="lowerLetter"/>
      <w:lvlText w:val="%5."/>
      <w:lvlJc w:val="left"/>
      <w:pPr>
        <w:tabs>
          <w:tab w:val="num" w:pos="3600"/>
        </w:tabs>
        <w:ind w:left="3600" w:hanging="360"/>
      </w:pPr>
      <w:rPr>
        <w:rFonts w:cs="Times New Roman"/>
      </w:rPr>
    </w:lvl>
    <w:lvl w:ilvl="5" w:tplc="15BE8842" w:tentative="1">
      <w:start w:val="1"/>
      <w:numFmt w:val="lowerRoman"/>
      <w:lvlText w:val="%6."/>
      <w:lvlJc w:val="right"/>
      <w:pPr>
        <w:tabs>
          <w:tab w:val="num" w:pos="4320"/>
        </w:tabs>
        <w:ind w:left="4320" w:hanging="180"/>
      </w:pPr>
      <w:rPr>
        <w:rFonts w:cs="Times New Roman"/>
      </w:rPr>
    </w:lvl>
    <w:lvl w:ilvl="6" w:tplc="EC507152" w:tentative="1">
      <w:start w:val="1"/>
      <w:numFmt w:val="decimal"/>
      <w:lvlText w:val="%7."/>
      <w:lvlJc w:val="left"/>
      <w:pPr>
        <w:tabs>
          <w:tab w:val="num" w:pos="5040"/>
        </w:tabs>
        <w:ind w:left="5040" w:hanging="360"/>
      </w:pPr>
      <w:rPr>
        <w:rFonts w:cs="Times New Roman"/>
      </w:rPr>
    </w:lvl>
    <w:lvl w:ilvl="7" w:tplc="D7BA980E" w:tentative="1">
      <w:start w:val="1"/>
      <w:numFmt w:val="lowerLetter"/>
      <w:lvlText w:val="%8."/>
      <w:lvlJc w:val="left"/>
      <w:pPr>
        <w:tabs>
          <w:tab w:val="num" w:pos="5760"/>
        </w:tabs>
        <w:ind w:left="5760" w:hanging="360"/>
      </w:pPr>
      <w:rPr>
        <w:rFonts w:cs="Times New Roman"/>
      </w:rPr>
    </w:lvl>
    <w:lvl w:ilvl="8" w:tplc="D2360750" w:tentative="1">
      <w:start w:val="1"/>
      <w:numFmt w:val="lowerRoman"/>
      <w:lvlText w:val="%9."/>
      <w:lvlJc w:val="right"/>
      <w:pPr>
        <w:tabs>
          <w:tab w:val="num" w:pos="6480"/>
        </w:tabs>
        <w:ind w:left="6480" w:hanging="180"/>
      </w:pPr>
      <w:rPr>
        <w:rFonts w:cs="Times New Roman"/>
      </w:rPr>
    </w:lvl>
  </w:abstractNum>
  <w:abstractNum w:abstractNumId="42">
    <w:nsid w:val="7A502737"/>
    <w:multiLevelType w:val="singleLevel"/>
    <w:tmpl w:val="B5B681DA"/>
    <w:lvl w:ilvl="0">
      <w:start w:val="2"/>
      <w:numFmt w:val="bullet"/>
      <w:lvlText w:val="-"/>
      <w:lvlJc w:val="left"/>
      <w:pPr>
        <w:tabs>
          <w:tab w:val="num" w:pos="2214"/>
        </w:tabs>
        <w:ind w:left="2214" w:hanging="360"/>
      </w:pPr>
      <w:rPr>
        <w:rFonts w:hint="default"/>
        <w:b w:val="0"/>
      </w:rPr>
    </w:lvl>
  </w:abstractNum>
  <w:abstractNum w:abstractNumId="43">
    <w:nsid w:val="7B901D54"/>
    <w:multiLevelType w:val="hybridMultilevel"/>
    <w:tmpl w:val="2662C2E8"/>
    <w:lvl w:ilvl="0" w:tplc="36DC029C">
      <w:start w:val="1"/>
      <w:numFmt w:val="decimal"/>
      <w:lvlText w:val="%1."/>
      <w:lvlJc w:val="left"/>
      <w:pPr>
        <w:tabs>
          <w:tab w:val="num" w:pos="1744"/>
        </w:tabs>
        <w:ind w:left="1744" w:hanging="1035"/>
      </w:pPr>
      <w:rPr>
        <w:rFonts w:cs="Times New Roman" w:hint="default"/>
      </w:rPr>
    </w:lvl>
    <w:lvl w:ilvl="1" w:tplc="82D82B2E">
      <w:start w:val="19"/>
      <w:numFmt w:val="upperRoman"/>
      <w:pStyle w:val="Heading5"/>
      <w:lvlText w:val="%2."/>
      <w:lvlJc w:val="left"/>
      <w:pPr>
        <w:tabs>
          <w:tab w:val="num" w:pos="2149"/>
        </w:tabs>
        <w:ind w:left="2149" w:hanging="720"/>
      </w:pPr>
      <w:rPr>
        <w:rFonts w:cs="Times New Roman" w:hint="default"/>
      </w:rPr>
    </w:lvl>
    <w:lvl w:ilvl="2" w:tplc="E034EE90">
      <w:start w:val="3"/>
      <w:numFmt w:val="bullet"/>
      <w:lvlText w:val="-"/>
      <w:lvlJc w:val="left"/>
      <w:pPr>
        <w:tabs>
          <w:tab w:val="num" w:pos="2689"/>
        </w:tabs>
        <w:ind w:left="2689" w:hanging="360"/>
      </w:pPr>
      <w:rPr>
        <w:rFonts w:ascii="Times New Roman" w:eastAsia="Times New Roman" w:hAnsi="Times New Roman" w:hint="default"/>
      </w:rPr>
    </w:lvl>
    <w:lvl w:ilvl="3" w:tplc="AAD2E9DE" w:tentative="1">
      <w:start w:val="1"/>
      <w:numFmt w:val="decimal"/>
      <w:lvlText w:val="%4."/>
      <w:lvlJc w:val="left"/>
      <w:pPr>
        <w:tabs>
          <w:tab w:val="num" w:pos="3229"/>
        </w:tabs>
        <w:ind w:left="3229" w:hanging="360"/>
      </w:pPr>
      <w:rPr>
        <w:rFonts w:cs="Times New Roman"/>
      </w:rPr>
    </w:lvl>
    <w:lvl w:ilvl="4" w:tplc="ABB02554" w:tentative="1">
      <w:start w:val="1"/>
      <w:numFmt w:val="lowerLetter"/>
      <w:lvlText w:val="%5."/>
      <w:lvlJc w:val="left"/>
      <w:pPr>
        <w:tabs>
          <w:tab w:val="num" w:pos="3949"/>
        </w:tabs>
        <w:ind w:left="3949" w:hanging="360"/>
      </w:pPr>
      <w:rPr>
        <w:rFonts w:cs="Times New Roman"/>
      </w:rPr>
    </w:lvl>
    <w:lvl w:ilvl="5" w:tplc="4BC2B2D8" w:tentative="1">
      <w:start w:val="1"/>
      <w:numFmt w:val="lowerRoman"/>
      <w:lvlText w:val="%6."/>
      <w:lvlJc w:val="right"/>
      <w:pPr>
        <w:tabs>
          <w:tab w:val="num" w:pos="4669"/>
        </w:tabs>
        <w:ind w:left="4669" w:hanging="180"/>
      </w:pPr>
      <w:rPr>
        <w:rFonts w:cs="Times New Roman"/>
      </w:rPr>
    </w:lvl>
    <w:lvl w:ilvl="6" w:tplc="9BA0B57E" w:tentative="1">
      <w:start w:val="1"/>
      <w:numFmt w:val="decimal"/>
      <w:lvlText w:val="%7."/>
      <w:lvlJc w:val="left"/>
      <w:pPr>
        <w:tabs>
          <w:tab w:val="num" w:pos="5389"/>
        </w:tabs>
        <w:ind w:left="5389" w:hanging="360"/>
      </w:pPr>
      <w:rPr>
        <w:rFonts w:cs="Times New Roman"/>
      </w:rPr>
    </w:lvl>
    <w:lvl w:ilvl="7" w:tplc="471A2946" w:tentative="1">
      <w:start w:val="1"/>
      <w:numFmt w:val="lowerLetter"/>
      <w:lvlText w:val="%8."/>
      <w:lvlJc w:val="left"/>
      <w:pPr>
        <w:tabs>
          <w:tab w:val="num" w:pos="6109"/>
        </w:tabs>
        <w:ind w:left="6109" w:hanging="360"/>
      </w:pPr>
      <w:rPr>
        <w:rFonts w:cs="Times New Roman"/>
      </w:rPr>
    </w:lvl>
    <w:lvl w:ilvl="8" w:tplc="A57CFD00" w:tentative="1">
      <w:start w:val="1"/>
      <w:numFmt w:val="lowerRoman"/>
      <w:lvlText w:val="%9."/>
      <w:lvlJc w:val="right"/>
      <w:pPr>
        <w:tabs>
          <w:tab w:val="num" w:pos="6829"/>
        </w:tabs>
        <w:ind w:left="6829" w:hanging="180"/>
      </w:pPr>
      <w:rPr>
        <w:rFonts w:cs="Times New Roman"/>
      </w:rPr>
    </w:lvl>
  </w:abstractNum>
  <w:num w:numId="1">
    <w:abstractNumId w:val="38"/>
  </w:num>
  <w:num w:numId="2">
    <w:abstractNumId w:val="43"/>
  </w:num>
  <w:num w:numId="3">
    <w:abstractNumId w:val="35"/>
  </w:num>
  <w:num w:numId="4">
    <w:abstractNumId w:val="12"/>
  </w:num>
  <w:num w:numId="5">
    <w:abstractNumId w:val="23"/>
  </w:num>
  <w:num w:numId="6">
    <w:abstractNumId w:val="31"/>
  </w:num>
  <w:num w:numId="7">
    <w:abstractNumId w:val="6"/>
  </w:num>
  <w:num w:numId="8">
    <w:abstractNumId w:val="25"/>
  </w:num>
  <w:num w:numId="9">
    <w:abstractNumId w:val="19"/>
  </w:num>
  <w:num w:numId="10">
    <w:abstractNumId w:val="22"/>
  </w:num>
  <w:num w:numId="11">
    <w:abstractNumId w:val="15"/>
  </w:num>
  <w:num w:numId="12">
    <w:abstractNumId w:val="29"/>
  </w:num>
  <w:num w:numId="13">
    <w:abstractNumId w:val="42"/>
  </w:num>
  <w:num w:numId="14">
    <w:abstractNumId w:val="36"/>
  </w:num>
  <w:num w:numId="15">
    <w:abstractNumId w:val="32"/>
  </w:num>
  <w:num w:numId="16">
    <w:abstractNumId w:val="3"/>
  </w:num>
  <w:num w:numId="17">
    <w:abstractNumId w:val="9"/>
  </w:num>
  <w:num w:numId="18">
    <w:abstractNumId w:val="26"/>
  </w:num>
  <w:num w:numId="19">
    <w:abstractNumId w:val="20"/>
  </w:num>
  <w:num w:numId="20">
    <w:abstractNumId w:val="16"/>
  </w:num>
  <w:num w:numId="21">
    <w:abstractNumId w:val="10"/>
  </w:num>
  <w:num w:numId="22">
    <w:abstractNumId w:val="11"/>
  </w:num>
  <w:num w:numId="23">
    <w:abstractNumId w:val="5"/>
  </w:num>
  <w:num w:numId="24">
    <w:abstractNumId w:val="4"/>
  </w:num>
  <w:num w:numId="25">
    <w:abstractNumId w:val="18"/>
  </w:num>
  <w:num w:numId="26">
    <w:abstractNumId w:val="24"/>
  </w:num>
  <w:num w:numId="27">
    <w:abstractNumId w:val="14"/>
  </w:num>
  <w:num w:numId="28">
    <w:abstractNumId w:val="1"/>
  </w:num>
  <w:num w:numId="29">
    <w:abstractNumId w:val="2"/>
  </w:num>
  <w:num w:numId="30">
    <w:abstractNumId w:val="33"/>
  </w:num>
  <w:num w:numId="31">
    <w:abstractNumId w:val="30"/>
  </w:num>
  <w:num w:numId="32">
    <w:abstractNumId w:val="41"/>
  </w:num>
  <w:num w:numId="33">
    <w:abstractNumId w:val="17"/>
  </w:num>
  <w:num w:numId="34">
    <w:abstractNumId w:val="28"/>
  </w:num>
  <w:num w:numId="35">
    <w:abstractNumId w:val="21"/>
  </w:num>
  <w:num w:numId="36">
    <w:abstractNumId w:val="39"/>
  </w:num>
  <w:num w:numId="37">
    <w:abstractNumId w:val="37"/>
  </w:num>
  <w:num w:numId="38">
    <w:abstractNumId w:val="34"/>
  </w:num>
  <w:num w:numId="39">
    <w:abstractNumId w:val="8"/>
  </w:num>
  <w:num w:numId="40">
    <w:abstractNumId w:val="13"/>
  </w:num>
  <w:num w:numId="41">
    <w:abstractNumId w:val="27"/>
  </w:num>
  <w:num w:numId="42">
    <w:abstractNumId w:val="0"/>
  </w:num>
  <w:num w:numId="43">
    <w:abstractNumId w:val="4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1F5"/>
    <w:rsid w:val="00011E20"/>
    <w:rsid w:val="00024AF9"/>
    <w:rsid w:val="0002502A"/>
    <w:rsid w:val="00034C80"/>
    <w:rsid w:val="000366AB"/>
    <w:rsid w:val="00040E63"/>
    <w:rsid w:val="000555B4"/>
    <w:rsid w:val="000700D6"/>
    <w:rsid w:val="00071B4A"/>
    <w:rsid w:val="00074C9D"/>
    <w:rsid w:val="000819EE"/>
    <w:rsid w:val="00092654"/>
    <w:rsid w:val="00094DFA"/>
    <w:rsid w:val="000A160A"/>
    <w:rsid w:val="000B21AA"/>
    <w:rsid w:val="000B5B43"/>
    <w:rsid w:val="000D502B"/>
    <w:rsid w:val="000E0953"/>
    <w:rsid w:val="000E4B0E"/>
    <w:rsid w:val="000E4D85"/>
    <w:rsid w:val="00103350"/>
    <w:rsid w:val="00104969"/>
    <w:rsid w:val="001101FD"/>
    <w:rsid w:val="0012208F"/>
    <w:rsid w:val="00127841"/>
    <w:rsid w:val="00135775"/>
    <w:rsid w:val="00140DDD"/>
    <w:rsid w:val="00143CFE"/>
    <w:rsid w:val="00166F9B"/>
    <w:rsid w:val="00173200"/>
    <w:rsid w:val="0017422C"/>
    <w:rsid w:val="00181959"/>
    <w:rsid w:val="00182F64"/>
    <w:rsid w:val="00186381"/>
    <w:rsid w:val="001B0FB4"/>
    <w:rsid w:val="001C579E"/>
    <w:rsid w:val="001D5573"/>
    <w:rsid w:val="001E42F9"/>
    <w:rsid w:val="001E7FEE"/>
    <w:rsid w:val="001F151F"/>
    <w:rsid w:val="001F22D3"/>
    <w:rsid w:val="00202536"/>
    <w:rsid w:val="00204930"/>
    <w:rsid w:val="0020544D"/>
    <w:rsid w:val="00210895"/>
    <w:rsid w:val="0021423B"/>
    <w:rsid w:val="00222A0F"/>
    <w:rsid w:val="00224157"/>
    <w:rsid w:val="00224206"/>
    <w:rsid w:val="0022786F"/>
    <w:rsid w:val="00232CC7"/>
    <w:rsid w:val="00243A39"/>
    <w:rsid w:val="0024517B"/>
    <w:rsid w:val="0025056F"/>
    <w:rsid w:val="00250910"/>
    <w:rsid w:val="00255E20"/>
    <w:rsid w:val="002722D2"/>
    <w:rsid w:val="00286E17"/>
    <w:rsid w:val="00290E15"/>
    <w:rsid w:val="00293217"/>
    <w:rsid w:val="00294AA7"/>
    <w:rsid w:val="002A21AA"/>
    <w:rsid w:val="002A2210"/>
    <w:rsid w:val="002B500B"/>
    <w:rsid w:val="002B6DC4"/>
    <w:rsid w:val="002B78F2"/>
    <w:rsid w:val="002F4DA0"/>
    <w:rsid w:val="002F6934"/>
    <w:rsid w:val="0031037A"/>
    <w:rsid w:val="003127EB"/>
    <w:rsid w:val="00313E2F"/>
    <w:rsid w:val="00320084"/>
    <w:rsid w:val="00334A37"/>
    <w:rsid w:val="00346C41"/>
    <w:rsid w:val="003614F9"/>
    <w:rsid w:val="00363447"/>
    <w:rsid w:val="0037233C"/>
    <w:rsid w:val="0037492D"/>
    <w:rsid w:val="00375D2C"/>
    <w:rsid w:val="003805CB"/>
    <w:rsid w:val="003817CD"/>
    <w:rsid w:val="003856C7"/>
    <w:rsid w:val="003A38CD"/>
    <w:rsid w:val="003B6530"/>
    <w:rsid w:val="003B7825"/>
    <w:rsid w:val="003C2BD9"/>
    <w:rsid w:val="003C5945"/>
    <w:rsid w:val="003C695E"/>
    <w:rsid w:val="003D3A72"/>
    <w:rsid w:val="003D527C"/>
    <w:rsid w:val="003E1AB8"/>
    <w:rsid w:val="00401979"/>
    <w:rsid w:val="00402DA3"/>
    <w:rsid w:val="0041055D"/>
    <w:rsid w:val="004170F9"/>
    <w:rsid w:val="0042274E"/>
    <w:rsid w:val="004473EF"/>
    <w:rsid w:val="00450158"/>
    <w:rsid w:val="004547B7"/>
    <w:rsid w:val="00455332"/>
    <w:rsid w:val="00464314"/>
    <w:rsid w:val="004655F2"/>
    <w:rsid w:val="00483B14"/>
    <w:rsid w:val="004855E7"/>
    <w:rsid w:val="0049041F"/>
    <w:rsid w:val="004A04FC"/>
    <w:rsid w:val="004A402B"/>
    <w:rsid w:val="004A5E78"/>
    <w:rsid w:val="004D2623"/>
    <w:rsid w:val="004D5181"/>
    <w:rsid w:val="004F3798"/>
    <w:rsid w:val="00505376"/>
    <w:rsid w:val="00512738"/>
    <w:rsid w:val="00514805"/>
    <w:rsid w:val="0052364A"/>
    <w:rsid w:val="00524782"/>
    <w:rsid w:val="00524858"/>
    <w:rsid w:val="00525F68"/>
    <w:rsid w:val="00537866"/>
    <w:rsid w:val="00542E0A"/>
    <w:rsid w:val="00561010"/>
    <w:rsid w:val="00561A93"/>
    <w:rsid w:val="005737D7"/>
    <w:rsid w:val="00574E2D"/>
    <w:rsid w:val="005923CD"/>
    <w:rsid w:val="005937E5"/>
    <w:rsid w:val="005B05A8"/>
    <w:rsid w:val="005B0AC8"/>
    <w:rsid w:val="005B55B3"/>
    <w:rsid w:val="005C3652"/>
    <w:rsid w:val="005D231B"/>
    <w:rsid w:val="005D2E8D"/>
    <w:rsid w:val="005E4109"/>
    <w:rsid w:val="005E479F"/>
    <w:rsid w:val="005E4A70"/>
    <w:rsid w:val="005F2033"/>
    <w:rsid w:val="005F30C4"/>
    <w:rsid w:val="005F7AEB"/>
    <w:rsid w:val="006028F3"/>
    <w:rsid w:val="0063604C"/>
    <w:rsid w:val="00640E8D"/>
    <w:rsid w:val="00645683"/>
    <w:rsid w:val="00653253"/>
    <w:rsid w:val="006727C5"/>
    <w:rsid w:val="0067309D"/>
    <w:rsid w:val="00681EBD"/>
    <w:rsid w:val="0068348D"/>
    <w:rsid w:val="00686CFB"/>
    <w:rsid w:val="00690382"/>
    <w:rsid w:val="00695CE5"/>
    <w:rsid w:val="006A692D"/>
    <w:rsid w:val="006B0853"/>
    <w:rsid w:val="006D5C58"/>
    <w:rsid w:val="006D6708"/>
    <w:rsid w:val="006E4826"/>
    <w:rsid w:val="007158CC"/>
    <w:rsid w:val="0072486C"/>
    <w:rsid w:val="007351F9"/>
    <w:rsid w:val="00741EAA"/>
    <w:rsid w:val="00751AD6"/>
    <w:rsid w:val="00753134"/>
    <w:rsid w:val="00754C38"/>
    <w:rsid w:val="007806B3"/>
    <w:rsid w:val="00787279"/>
    <w:rsid w:val="007930BF"/>
    <w:rsid w:val="00794C7D"/>
    <w:rsid w:val="00795D4B"/>
    <w:rsid w:val="007A36F6"/>
    <w:rsid w:val="007B734C"/>
    <w:rsid w:val="007B7844"/>
    <w:rsid w:val="007C6875"/>
    <w:rsid w:val="007E6409"/>
    <w:rsid w:val="007F3926"/>
    <w:rsid w:val="00803317"/>
    <w:rsid w:val="00804ABC"/>
    <w:rsid w:val="00804AD4"/>
    <w:rsid w:val="0080603F"/>
    <w:rsid w:val="008311BB"/>
    <w:rsid w:val="0083551B"/>
    <w:rsid w:val="00835ECE"/>
    <w:rsid w:val="0083695F"/>
    <w:rsid w:val="0084348C"/>
    <w:rsid w:val="008462A8"/>
    <w:rsid w:val="00847CF1"/>
    <w:rsid w:val="00866A9E"/>
    <w:rsid w:val="00867E15"/>
    <w:rsid w:val="0087244D"/>
    <w:rsid w:val="00881662"/>
    <w:rsid w:val="00890404"/>
    <w:rsid w:val="008A4FA5"/>
    <w:rsid w:val="008A69CB"/>
    <w:rsid w:val="008B29D6"/>
    <w:rsid w:val="008C7EC6"/>
    <w:rsid w:val="008D56BA"/>
    <w:rsid w:val="008F535A"/>
    <w:rsid w:val="009031A6"/>
    <w:rsid w:val="00957A70"/>
    <w:rsid w:val="00961712"/>
    <w:rsid w:val="00964413"/>
    <w:rsid w:val="009646A0"/>
    <w:rsid w:val="00965C6E"/>
    <w:rsid w:val="0097497F"/>
    <w:rsid w:val="009760C3"/>
    <w:rsid w:val="00991BFF"/>
    <w:rsid w:val="00993AC3"/>
    <w:rsid w:val="009940D0"/>
    <w:rsid w:val="009A77A4"/>
    <w:rsid w:val="009B364A"/>
    <w:rsid w:val="009B5B2B"/>
    <w:rsid w:val="009C2434"/>
    <w:rsid w:val="009C255C"/>
    <w:rsid w:val="009E4030"/>
    <w:rsid w:val="009F51F5"/>
    <w:rsid w:val="009F66AE"/>
    <w:rsid w:val="00A064A8"/>
    <w:rsid w:val="00A11363"/>
    <w:rsid w:val="00A16F1F"/>
    <w:rsid w:val="00A23221"/>
    <w:rsid w:val="00A269B6"/>
    <w:rsid w:val="00A31DBF"/>
    <w:rsid w:val="00A41E0A"/>
    <w:rsid w:val="00A5096C"/>
    <w:rsid w:val="00A579DF"/>
    <w:rsid w:val="00A7289B"/>
    <w:rsid w:val="00A92A9C"/>
    <w:rsid w:val="00A946B8"/>
    <w:rsid w:val="00A9508B"/>
    <w:rsid w:val="00A9665B"/>
    <w:rsid w:val="00AA4013"/>
    <w:rsid w:val="00AA6F27"/>
    <w:rsid w:val="00AB6154"/>
    <w:rsid w:val="00AC5B22"/>
    <w:rsid w:val="00AE2885"/>
    <w:rsid w:val="00AE3F30"/>
    <w:rsid w:val="00AE4FDF"/>
    <w:rsid w:val="00AE7C33"/>
    <w:rsid w:val="00B010A2"/>
    <w:rsid w:val="00B01ED3"/>
    <w:rsid w:val="00B05B2D"/>
    <w:rsid w:val="00B157AF"/>
    <w:rsid w:val="00B15FBB"/>
    <w:rsid w:val="00B27067"/>
    <w:rsid w:val="00B304CB"/>
    <w:rsid w:val="00B372D2"/>
    <w:rsid w:val="00B4071A"/>
    <w:rsid w:val="00B42011"/>
    <w:rsid w:val="00B4220E"/>
    <w:rsid w:val="00B52C1F"/>
    <w:rsid w:val="00B53183"/>
    <w:rsid w:val="00B7095E"/>
    <w:rsid w:val="00B82C4A"/>
    <w:rsid w:val="00B850B2"/>
    <w:rsid w:val="00B86E58"/>
    <w:rsid w:val="00B93C7C"/>
    <w:rsid w:val="00BA5937"/>
    <w:rsid w:val="00BB0DC4"/>
    <w:rsid w:val="00BB52BB"/>
    <w:rsid w:val="00BB5360"/>
    <w:rsid w:val="00BB5D57"/>
    <w:rsid w:val="00BC2BBD"/>
    <w:rsid w:val="00BC501A"/>
    <w:rsid w:val="00BC5A87"/>
    <w:rsid w:val="00BE7FCA"/>
    <w:rsid w:val="00BF2B6D"/>
    <w:rsid w:val="00BF3AF7"/>
    <w:rsid w:val="00C04522"/>
    <w:rsid w:val="00C04E15"/>
    <w:rsid w:val="00C17E1B"/>
    <w:rsid w:val="00C227E0"/>
    <w:rsid w:val="00C2482C"/>
    <w:rsid w:val="00C305C2"/>
    <w:rsid w:val="00C30A81"/>
    <w:rsid w:val="00C40B92"/>
    <w:rsid w:val="00C53837"/>
    <w:rsid w:val="00C633E7"/>
    <w:rsid w:val="00C71D72"/>
    <w:rsid w:val="00C82663"/>
    <w:rsid w:val="00C95859"/>
    <w:rsid w:val="00CC7C8A"/>
    <w:rsid w:val="00CD61E9"/>
    <w:rsid w:val="00CD7AA8"/>
    <w:rsid w:val="00CE0744"/>
    <w:rsid w:val="00D06294"/>
    <w:rsid w:val="00D1345C"/>
    <w:rsid w:val="00D1553F"/>
    <w:rsid w:val="00D2361C"/>
    <w:rsid w:val="00D27A2C"/>
    <w:rsid w:val="00D36F76"/>
    <w:rsid w:val="00D37E62"/>
    <w:rsid w:val="00D44BA7"/>
    <w:rsid w:val="00D45D17"/>
    <w:rsid w:val="00D528F7"/>
    <w:rsid w:val="00D57272"/>
    <w:rsid w:val="00D70498"/>
    <w:rsid w:val="00D765ED"/>
    <w:rsid w:val="00D8512D"/>
    <w:rsid w:val="00DB74CD"/>
    <w:rsid w:val="00DC183F"/>
    <w:rsid w:val="00DC7A92"/>
    <w:rsid w:val="00DE513F"/>
    <w:rsid w:val="00DF0836"/>
    <w:rsid w:val="00DF30D3"/>
    <w:rsid w:val="00DF4B1E"/>
    <w:rsid w:val="00DF7D1B"/>
    <w:rsid w:val="00E06965"/>
    <w:rsid w:val="00E06A05"/>
    <w:rsid w:val="00E10AB3"/>
    <w:rsid w:val="00E1367A"/>
    <w:rsid w:val="00E1571B"/>
    <w:rsid w:val="00E2257F"/>
    <w:rsid w:val="00E22FE6"/>
    <w:rsid w:val="00E30322"/>
    <w:rsid w:val="00E4609B"/>
    <w:rsid w:val="00E53528"/>
    <w:rsid w:val="00E76185"/>
    <w:rsid w:val="00E8386B"/>
    <w:rsid w:val="00E875A9"/>
    <w:rsid w:val="00E92AC8"/>
    <w:rsid w:val="00EA1A73"/>
    <w:rsid w:val="00EA735A"/>
    <w:rsid w:val="00EB61A0"/>
    <w:rsid w:val="00EC7AC1"/>
    <w:rsid w:val="00ED6398"/>
    <w:rsid w:val="00ED679A"/>
    <w:rsid w:val="00EE406F"/>
    <w:rsid w:val="00EE5819"/>
    <w:rsid w:val="00EE5F35"/>
    <w:rsid w:val="00F02084"/>
    <w:rsid w:val="00F0561B"/>
    <w:rsid w:val="00F059FA"/>
    <w:rsid w:val="00F063A8"/>
    <w:rsid w:val="00F071C7"/>
    <w:rsid w:val="00F125D6"/>
    <w:rsid w:val="00F172AD"/>
    <w:rsid w:val="00F20BEE"/>
    <w:rsid w:val="00F30474"/>
    <w:rsid w:val="00F3424F"/>
    <w:rsid w:val="00F3524A"/>
    <w:rsid w:val="00F41439"/>
    <w:rsid w:val="00F4308B"/>
    <w:rsid w:val="00F50941"/>
    <w:rsid w:val="00F54371"/>
    <w:rsid w:val="00F5458C"/>
    <w:rsid w:val="00F56A0D"/>
    <w:rsid w:val="00F618FE"/>
    <w:rsid w:val="00F64817"/>
    <w:rsid w:val="00F8012C"/>
    <w:rsid w:val="00F804D8"/>
    <w:rsid w:val="00F851F6"/>
    <w:rsid w:val="00F978C4"/>
    <w:rsid w:val="00FB2136"/>
    <w:rsid w:val="00FC5B99"/>
    <w:rsid w:val="00FD559F"/>
    <w:rsid w:val="00FE3E4C"/>
    <w:rsid w:val="00FE50B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7CF1"/>
    <w:rPr>
      <w:sz w:val="24"/>
      <w:szCs w:val="24"/>
      <w:lang w:val="en-US" w:eastAsia="en-US"/>
    </w:rPr>
  </w:style>
  <w:style w:type="paragraph" w:styleId="Heading1">
    <w:name w:val="heading 1"/>
    <w:basedOn w:val="Normal"/>
    <w:next w:val="Normal"/>
    <w:link w:val="Heading1Char"/>
    <w:uiPriority w:val="99"/>
    <w:qFormat/>
    <w:rsid w:val="00847CF1"/>
    <w:pPr>
      <w:keepNext/>
      <w:jc w:val="center"/>
      <w:outlineLvl w:val="0"/>
    </w:pPr>
    <w:rPr>
      <w:b/>
      <w:bCs/>
      <w:sz w:val="32"/>
      <w:szCs w:val="20"/>
      <w:lang w:val="lv-LV"/>
    </w:rPr>
  </w:style>
  <w:style w:type="paragraph" w:styleId="Heading2">
    <w:name w:val="heading 2"/>
    <w:basedOn w:val="Normal"/>
    <w:next w:val="Normal"/>
    <w:link w:val="Heading2Char"/>
    <w:uiPriority w:val="99"/>
    <w:qFormat/>
    <w:rsid w:val="00847CF1"/>
    <w:pPr>
      <w:keepNext/>
      <w:tabs>
        <w:tab w:val="num" w:pos="1080"/>
      </w:tabs>
      <w:ind w:left="1080" w:hanging="720"/>
      <w:outlineLvl w:val="1"/>
    </w:pPr>
    <w:rPr>
      <w:b/>
      <w:bCs/>
      <w:color w:val="000000"/>
      <w:szCs w:val="20"/>
      <w:lang w:val="lv-LV"/>
    </w:rPr>
  </w:style>
  <w:style w:type="paragraph" w:styleId="Heading3">
    <w:name w:val="heading 3"/>
    <w:basedOn w:val="Normal"/>
    <w:next w:val="Normal"/>
    <w:link w:val="Heading3Char"/>
    <w:uiPriority w:val="99"/>
    <w:qFormat/>
    <w:rsid w:val="00847CF1"/>
    <w:pPr>
      <w:keepNext/>
      <w:widowControl w:val="0"/>
      <w:tabs>
        <w:tab w:val="num" w:pos="1080"/>
      </w:tabs>
      <w:ind w:left="1080" w:hanging="720"/>
      <w:jc w:val="center"/>
      <w:outlineLvl w:val="2"/>
    </w:pPr>
    <w:rPr>
      <w:b/>
      <w:color w:val="000000"/>
      <w:szCs w:val="20"/>
      <w:lang w:val="lv-LV"/>
    </w:rPr>
  </w:style>
  <w:style w:type="paragraph" w:styleId="Heading4">
    <w:name w:val="heading 4"/>
    <w:basedOn w:val="Normal"/>
    <w:next w:val="Normal"/>
    <w:link w:val="Heading4Char"/>
    <w:uiPriority w:val="99"/>
    <w:qFormat/>
    <w:rsid w:val="00847CF1"/>
    <w:pPr>
      <w:keepNext/>
      <w:widowControl w:val="0"/>
      <w:tabs>
        <w:tab w:val="num" w:pos="2700"/>
      </w:tabs>
      <w:ind w:left="2700" w:hanging="720"/>
      <w:jc w:val="both"/>
      <w:outlineLvl w:val="3"/>
    </w:pPr>
    <w:rPr>
      <w:b/>
      <w:bCs/>
      <w:color w:val="000000"/>
      <w:szCs w:val="20"/>
      <w:lang w:val="lv-LV"/>
    </w:rPr>
  </w:style>
  <w:style w:type="paragraph" w:styleId="Heading5">
    <w:name w:val="heading 5"/>
    <w:basedOn w:val="Normal"/>
    <w:next w:val="Normal"/>
    <w:link w:val="Heading5Char"/>
    <w:uiPriority w:val="99"/>
    <w:qFormat/>
    <w:rsid w:val="00847CF1"/>
    <w:pPr>
      <w:keepNext/>
      <w:widowControl w:val="0"/>
      <w:numPr>
        <w:ilvl w:val="1"/>
        <w:numId w:val="2"/>
      </w:numPr>
      <w:outlineLvl w:val="4"/>
    </w:pPr>
    <w:rPr>
      <w:b/>
      <w:bCs/>
      <w:color w:val="000000"/>
      <w:szCs w:val="20"/>
      <w:lang w:val="lv-LV"/>
    </w:rPr>
  </w:style>
  <w:style w:type="paragraph" w:styleId="Heading6">
    <w:name w:val="heading 6"/>
    <w:basedOn w:val="Normal"/>
    <w:next w:val="Normal"/>
    <w:link w:val="Heading6Char"/>
    <w:uiPriority w:val="99"/>
    <w:qFormat/>
    <w:rsid w:val="00847CF1"/>
    <w:pPr>
      <w:keepNext/>
      <w:tabs>
        <w:tab w:val="left" w:pos="0"/>
        <w:tab w:val="num" w:pos="360"/>
      </w:tabs>
      <w:ind w:left="360" w:hanging="360"/>
      <w:outlineLvl w:val="5"/>
    </w:pPr>
    <w:rPr>
      <w:b/>
      <w:bCs/>
      <w:color w:val="000000"/>
      <w:szCs w:val="20"/>
      <w:lang w:val="lv-LV"/>
    </w:rPr>
  </w:style>
  <w:style w:type="paragraph" w:styleId="Heading7">
    <w:name w:val="heading 7"/>
    <w:basedOn w:val="Normal"/>
    <w:next w:val="Normal"/>
    <w:link w:val="Heading7Char"/>
    <w:uiPriority w:val="99"/>
    <w:qFormat/>
    <w:rsid w:val="00847CF1"/>
    <w:pPr>
      <w:keepNext/>
      <w:tabs>
        <w:tab w:val="left" w:pos="0"/>
        <w:tab w:val="num" w:pos="480"/>
      </w:tabs>
      <w:ind w:left="480" w:hanging="480"/>
      <w:outlineLvl w:val="6"/>
    </w:pPr>
    <w:rPr>
      <w:b/>
      <w:bCs/>
      <w:color w:val="000000"/>
      <w:szCs w:val="20"/>
      <w:lang w:val="lv-LV"/>
    </w:rPr>
  </w:style>
  <w:style w:type="paragraph" w:styleId="Heading8">
    <w:name w:val="heading 8"/>
    <w:basedOn w:val="Normal"/>
    <w:next w:val="Normal"/>
    <w:link w:val="Heading8Char"/>
    <w:uiPriority w:val="99"/>
    <w:qFormat/>
    <w:rsid w:val="00847CF1"/>
    <w:pPr>
      <w:keepNext/>
      <w:widowControl w:val="0"/>
      <w:numPr>
        <w:numId w:val="1"/>
      </w:numPr>
      <w:tabs>
        <w:tab w:val="clear" w:pos="1080"/>
        <w:tab w:val="num" w:pos="600"/>
      </w:tabs>
      <w:ind w:left="600" w:hanging="600"/>
      <w:jc w:val="both"/>
      <w:outlineLvl w:val="7"/>
    </w:pPr>
    <w:rPr>
      <w:b/>
      <w:color w:val="000000"/>
      <w:szCs w:val="20"/>
      <w:lang w:val="lv-LV"/>
    </w:rPr>
  </w:style>
  <w:style w:type="paragraph" w:styleId="Heading9">
    <w:name w:val="heading 9"/>
    <w:basedOn w:val="Normal"/>
    <w:next w:val="Normal"/>
    <w:link w:val="Heading9Char"/>
    <w:uiPriority w:val="99"/>
    <w:qFormat/>
    <w:rsid w:val="00847CF1"/>
    <w:pPr>
      <w:keepNext/>
      <w:widowControl w:val="0"/>
      <w:numPr>
        <w:ilvl w:val="2"/>
        <w:numId w:val="7"/>
      </w:numPr>
      <w:tabs>
        <w:tab w:val="clear" w:pos="2700"/>
        <w:tab w:val="num" w:pos="480"/>
      </w:tabs>
      <w:ind w:left="480" w:hanging="480"/>
      <w:jc w:val="both"/>
      <w:outlineLvl w:val="8"/>
    </w:pPr>
    <w:rPr>
      <w:b/>
      <w:bCs/>
      <w:color w:val="000000"/>
      <w:szCs w:val="20"/>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72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D672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ED672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D672B"/>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D672B"/>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ED672B"/>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ED672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D672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D672B"/>
    <w:rPr>
      <w:rFonts w:asciiTheme="majorHAnsi" w:eastAsiaTheme="majorEastAsia" w:hAnsiTheme="majorHAnsi" w:cstheme="majorBidi"/>
      <w:lang w:val="en-US" w:eastAsia="en-US"/>
    </w:rPr>
  </w:style>
  <w:style w:type="paragraph" w:styleId="BodyTextIndent3">
    <w:name w:val="Body Text Indent 3"/>
    <w:basedOn w:val="Normal"/>
    <w:link w:val="BodyTextIndent3Char"/>
    <w:uiPriority w:val="99"/>
    <w:rsid w:val="00847CF1"/>
    <w:pPr>
      <w:spacing w:before="100" w:beforeAutospacing="1" w:after="100" w:afterAutospacing="1"/>
    </w:pPr>
    <w:rPr>
      <w:rFonts w:ascii="Arial Unicode MS" w:eastAsia="Arial Unicode MS" w:hAnsi="Arial Unicode MS" w:cs="Arial Unicode MS"/>
      <w:color w:val="000000"/>
    </w:rPr>
  </w:style>
  <w:style w:type="character" w:customStyle="1" w:styleId="BodyTextIndent3Char">
    <w:name w:val="Body Text Indent 3 Char"/>
    <w:basedOn w:val="DefaultParagraphFont"/>
    <w:link w:val="BodyTextIndent3"/>
    <w:uiPriority w:val="99"/>
    <w:semiHidden/>
    <w:rsid w:val="00ED672B"/>
    <w:rPr>
      <w:sz w:val="16"/>
      <w:szCs w:val="16"/>
      <w:lang w:val="en-US" w:eastAsia="en-US"/>
    </w:rPr>
  </w:style>
  <w:style w:type="paragraph" w:styleId="NormalWeb">
    <w:name w:val="Normal (Web)"/>
    <w:basedOn w:val="Normal"/>
    <w:uiPriority w:val="99"/>
    <w:rsid w:val="00847CF1"/>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link w:val="BodyText2Char"/>
    <w:uiPriority w:val="99"/>
    <w:rsid w:val="00847CF1"/>
    <w:pPr>
      <w:spacing w:before="100" w:beforeAutospacing="1" w:after="100" w:afterAutospacing="1"/>
    </w:pPr>
    <w:rPr>
      <w:rFonts w:ascii="Arial Unicode MS" w:eastAsia="Arial Unicode MS" w:hAnsi="Arial Unicode MS" w:cs="Arial Unicode MS"/>
      <w:color w:val="000000"/>
    </w:rPr>
  </w:style>
  <w:style w:type="character" w:customStyle="1" w:styleId="BodyText2Char">
    <w:name w:val="Body Text 2 Char"/>
    <w:basedOn w:val="DefaultParagraphFont"/>
    <w:link w:val="BodyText2"/>
    <w:uiPriority w:val="99"/>
    <w:semiHidden/>
    <w:rsid w:val="00ED672B"/>
    <w:rPr>
      <w:sz w:val="24"/>
      <w:szCs w:val="24"/>
      <w:lang w:val="en-US" w:eastAsia="en-US"/>
    </w:rPr>
  </w:style>
  <w:style w:type="paragraph" w:styleId="BodyTextIndent">
    <w:name w:val="Body Text Indent"/>
    <w:basedOn w:val="Normal"/>
    <w:link w:val="BodyTextIndentChar"/>
    <w:uiPriority w:val="99"/>
    <w:rsid w:val="00847CF1"/>
    <w:pPr>
      <w:spacing w:before="100" w:beforeAutospacing="1" w:after="100" w:afterAutospacing="1"/>
      <w:ind w:firstLine="709"/>
      <w:jc w:val="both"/>
    </w:pPr>
    <w:rPr>
      <w:rFonts w:ascii="Verdana" w:hAnsi="Verdana"/>
      <w:sz w:val="20"/>
      <w:szCs w:val="20"/>
      <w:lang w:val="lv-LV"/>
    </w:rPr>
  </w:style>
  <w:style w:type="character" w:customStyle="1" w:styleId="BodyTextIndentChar">
    <w:name w:val="Body Text Indent Char"/>
    <w:basedOn w:val="DefaultParagraphFont"/>
    <w:link w:val="BodyTextIndent"/>
    <w:uiPriority w:val="99"/>
    <w:semiHidden/>
    <w:rsid w:val="00ED672B"/>
    <w:rPr>
      <w:sz w:val="24"/>
      <w:szCs w:val="24"/>
      <w:lang w:val="en-US" w:eastAsia="en-US"/>
    </w:rPr>
  </w:style>
  <w:style w:type="paragraph" w:styleId="BodyTextIndent2">
    <w:name w:val="Body Text Indent 2"/>
    <w:basedOn w:val="Normal"/>
    <w:link w:val="BodyTextIndent2Char"/>
    <w:uiPriority w:val="99"/>
    <w:rsid w:val="00847CF1"/>
    <w:pPr>
      <w:ind w:firstLine="709"/>
      <w:jc w:val="both"/>
    </w:pPr>
    <w:rPr>
      <w:szCs w:val="20"/>
      <w:lang w:val="lv-LV"/>
    </w:rPr>
  </w:style>
  <w:style w:type="character" w:customStyle="1" w:styleId="BodyTextIndent2Char">
    <w:name w:val="Body Text Indent 2 Char"/>
    <w:basedOn w:val="DefaultParagraphFont"/>
    <w:link w:val="BodyTextIndent2"/>
    <w:uiPriority w:val="99"/>
    <w:semiHidden/>
    <w:rsid w:val="00ED672B"/>
    <w:rPr>
      <w:sz w:val="24"/>
      <w:szCs w:val="24"/>
      <w:lang w:val="en-US" w:eastAsia="en-US"/>
    </w:rPr>
  </w:style>
  <w:style w:type="character" w:styleId="PageNumber">
    <w:name w:val="page number"/>
    <w:basedOn w:val="DefaultParagraphFont"/>
    <w:uiPriority w:val="99"/>
    <w:rsid w:val="00847CF1"/>
    <w:rPr>
      <w:rFonts w:cs="Times New Roman"/>
    </w:rPr>
  </w:style>
  <w:style w:type="paragraph" w:styleId="Header">
    <w:name w:val="header"/>
    <w:basedOn w:val="Normal"/>
    <w:link w:val="HeaderChar"/>
    <w:uiPriority w:val="99"/>
    <w:rsid w:val="00847CF1"/>
    <w:pPr>
      <w:tabs>
        <w:tab w:val="center" w:pos="4153"/>
        <w:tab w:val="right" w:pos="8306"/>
      </w:tabs>
    </w:pPr>
  </w:style>
  <w:style w:type="character" w:customStyle="1" w:styleId="HeaderChar">
    <w:name w:val="Header Char"/>
    <w:basedOn w:val="DefaultParagraphFont"/>
    <w:link w:val="Header"/>
    <w:uiPriority w:val="99"/>
    <w:semiHidden/>
    <w:rsid w:val="00ED672B"/>
    <w:rPr>
      <w:sz w:val="24"/>
      <w:szCs w:val="24"/>
      <w:lang w:val="en-US" w:eastAsia="en-US"/>
    </w:rPr>
  </w:style>
  <w:style w:type="paragraph" w:styleId="Footer">
    <w:name w:val="footer"/>
    <w:basedOn w:val="Normal"/>
    <w:link w:val="FooterChar"/>
    <w:uiPriority w:val="99"/>
    <w:rsid w:val="00847CF1"/>
    <w:pPr>
      <w:tabs>
        <w:tab w:val="center" w:pos="4153"/>
        <w:tab w:val="right" w:pos="8306"/>
      </w:tabs>
    </w:pPr>
  </w:style>
  <w:style w:type="character" w:customStyle="1" w:styleId="FooterChar">
    <w:name w:val="Footer Char"/>
    <w:basedOn w:val="DefaultParagraphFont"/>
    <w:link w:val="Footer"/>
    <w:uiPriority w:val="99"/>
    <w:semiHidden/>
    <w:rsid w:val="00ED672B"/>
    <w:rPr>
      <w:sz w:val="24"/>
      <w:szCs w:val="24"/>
      <w:lang w:val="en-US" w:eastAsia="en-US"/>
    </w:rPr>
  </w:style>
  <w:style w:type="paragraph" w:styleId="BodyText">
    <w:name w:val="Body Text"/>
    <w:basedOn w:val="Normal"/>
    <w:link w:val="BodyTextChar"/>
    <w:uiPriority w:val="99"/>
    <w:rsid w:val="00847CF1"/>
    <w:rPr>
      <w:sz w:val="28"/>
    </w:rPr>
  </w:style>
  <w:style w:type="character" w:customStyle="1" w:styleId="BodyTextChar">
    <w:name w:val="Body Text Char"/>
    <w:basedOn w:val="DefaultParagraphFont"/>
    <w:link w:val="BodyText"/>
    <w:uiPriority w:val="99"/>
    <w:semiHidden/>
    <w:rsid w:val="00ED672B"/>
    <w:rPr>
      <w:sz w:val="24"/>
      <w:szCs w:val="24"/>
      <w:lang w:val="en-US" w:eastAsia="en-US"/>
    </w:rPr>
  </w:style>
  <w:style w:type="paragraph" w:customStyle="1" w:styleId="Parastais14pt">
    <w:name w:val="Parastais + 14 pt"/>
    <w:basedOn w:val="Normal"/>
    <w:uiPriority w:val="99"/>
    <w:rsid w:val="00847CF1"/>
    <w:pPr>
      <w:widowControl w:val="0"/>
      <w:numPr>
        <w:numId w:val="35"/>
      </w:numPr>
      <w:tabs>
        <w:tab w:val="clear" w:pos="555"/>
        <w:tab w:val="num" w:pos="0"/>
      </w:tabs>
      <w:ind w:left="0" w:firstLine="840"/>
      <w:jc w:val="both"/>
    </w:pPr>
    <w:rPr>
      <w:rFonts w:ascii="Arial" w:hAnsi="Arial" w:cs="Arial"/>
      <w:sz w:val="28"/>
      <w:szCs w:val="28"/>
      <w:lang w:val="lv-LV"/>
    </w:rPr>
  </w:style>
  <w:style w:type="character" w:customStyle="1" w:styleId="Parastais14ptRakstz">
    <w:name w:val="Parastais + 14 pt Rakstz."/>
    <w:basedOn w:val="DefaultParagraphFont"/>
    <w:uiPriority w:val="99"/>
    <w:rsid w:val="00847CF1"/>
    <w:rPr>
      <w:rFonts w:ascii="Arial" w:hAnsi="Arial" w:cs="Arial"/>
      <w:sz w:val="28"/>
      <w:szCs w:val="28"/>
      <w:lang w:val="lv-LV" w:eastAsia="en-US" w:bidi="ar-SA"/>
    </w:rPr>
  </w:style>
  <w:style w:type="paragraph" w:styleId="BalloonText">
    <w:name w:val="Balloon Text"/>
    <w:basedOn w:val="Normal"/>
    <w:link w:val="BalloonTextChar"/>
    <w:uiPriority w:val="99"/>
    <w:semiHidden/>
    <w:rsid w:val="00071B4A"/>
    <w:rPr>
      <w:rFonts w:ascii="Tahoma" w:hAnsi="Tahoma" w:cs="Tahoma"/>
      <w:sz w:val="16"/>
      <w:szCs w:val="16"/>
    </w:rPr>
  </w:style>
  <w:style w:type="character" w:customStyle="1" w:styleId="BalloonTextChar">
    <w:name w:val="Balloon Text Char"/>
    <w:basedOn w:val="DefaultParagraphFont"/>
    <w:link w:val="BalloonText"/>
    <w:uiPriority w:val="99"/>
    <w:semiHidden/>
    <w:rsid w:val="00ED672B"/>
    <w:rPr>
      <w:sz w:val="0"/>
      <w:szCs w:val="0"/>
      <w:lang w:val="en-US" w:eastAsia="en-US"/>
    </w:rPr>
  </w:style>
  <w:style w:type="paragraph" w:customStyle="1" w:styleId="Style">
    <w:name w:val="Style"/>
    <w:basedOn w:val="Normal"/>
    <w:uiPriority w:val="99"/>
    <w:rsid w:val="00BB5D57"/>
    <w:pPr>
      <w:spacing w:after="160" w:line="240" w:lineRule="exact"/>
    </w:pPr>
    <w:rPr>
      <w:rFonts w:ascii="Tahoma" w:hAnsi="Tahoma"/>
      <w:sz w:val="20"/>
      <w:szCs w:val="20"/>
    </w:rPr>
  </w:style>
  <w:style w:type="paragraph" w:customStyle="1" w:styleId="naisf">
    <w:name w:val="naisf"/>
    <w:basedOn w:val="Normal"/>
    <w:uiPriority w:val="99"/>
    <w:rsid w:val="00BB5D57"/>
    <w:pPr>
      <w:spacing w:before="100" w:beforeAutospacing="1" w:after="100" w:afterAutospacing="1"/>
    </w:pPr>
    <w:rPr>
      <w:lang w:val="lv-LV" w:eastAsia="lv-LV"/>
    </w:rPr>
  </w:style>
  <w:style w:type="paragraph" w:customStyle="1" w:styleId="NoSpacing1">
    <w:name w:val="No Spacing1"/>
    <w:uiPriority w:val="99"/>
    <w:rsid w:val="00787279"/>
    <w:rPr>
      <w:sz w:val="24"/>
      <w:szCs w:val="24"/>
      <w:lang w:val="en-GB" w:eastAsia="en-US"/>
    </w:rPr>
  </w:style>
  <w:style w:type="paragraph" w:styleId="NoSpacing">
    <w:name w:val="No Spacing"/>
    <w:uiPriority w:val="99"/>
    <w:qFormat/>
    <w:rsid w:val="00EA1A73"/>
    <w:rPr>
      <w:sz w:val="24"/>
      <w:szCs w:val="24"/>
    </w:rPr>
  </w:style>
  <w:style w:type="paragraph" w:styleId="ListParagraph">
    <w:name w:val="List Paragraph"/>
    <w:basedOn w:val="Normal"/>
    <w:uiPriority w:val="99"/>
    <w:qFormat/>
    <w:rsid w:val="00FC5B99"/>
    <w:pPr>
      <w:ind w:left="720"/>
    </w:pPr>
    <w:rPr>
      <w:lang w:val="ru-RU" w:eastAsia="ru-RU"/>
    </w:rPr>
  </w:style>
  <w:style w:type="character" w:styleId="Emphasis">
    <w:name w:val="Emphasis"/>
    <w:basedOn w:val="DefaultParagraphFont"/>
    <w:uiPriority w:val="99"/>
    <w:qFormat/>
    <w:rsid w:val="00FC5B99"/>
    <w:rPr>
      <w:rFonts w:cs="Times New Roman"/>
      <w:i/>
    </w:rPr>
  </w:style>
  <w:style w:type="character" w:customStyle="1" w:styleId="apple-converted-space">
    <w:name w:val="apple-converted-space"/>
    <w:basedOn w:val="DefaultParagraphFont"/>
    <w:uiPriority w:val="99"/>
    <w:rsid w:val="004855E7"/>
    <w:rPr>
      <w:rFonts w:cs="Times New Roman"/>
    </w:rPr>
  </w:style>
  <w:style w:type="character" w:styleId="Hyperlink">
    <w:name w:val="Hyperlink"/>
    <w:basedOn w:val="DefaultParagraphFont"/>
    <w:uiPriority w:val="99"/>
    <w:semiHidden/>
    <w:rsid w:val="004855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1612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nais.lv/naiser/text.cfm?Ref=0101032007081400551&amp;Req=0101032007081400551&amp;Key=0101032006101000846&amp;Has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10</Pages>
  <Words>11624</Words>
  <Characters>6627</Characters>
  <Application>Microsoft Office Outlook</Application>
  <DocSecurity>0</DocSecurity>
  <Lines>0</Lines>
  <Paragraphs>0</Paragraphs>
  <ScaleCrop>false</ScaleCrop>
  <Manager>J.Čakste</Manager>
  <Company>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Novikontas Jūras koledžas nolikums</dc:title>
  <dc:subject>noteikumu projekts</dc:subject>
  <dc:creator>Izolde Rotberga</dc:creator>
  <cp:keywords>koledža, nolikums</cp:keywords>
  <dc:description>izolde.rotberga @izm.gov.lv; 67047824, fakss 67243126</dc:description>
  <cp:lastModifiedBy>Lietotajs</cp:lastModifiedBy>
  <cp:revision>16</cp:revision>
  <cp:lastPrinted>2012-05-11T06:52:00Z</cp:lastPrinted>
  <dcterms:created xsi:type="dcterms:W3CDTF">2012-03-06T08:28:00Z</dcterms:created>
  <dcterms:modified xsi:type="dcterms:W3CDTF">2012-06-04T10:25:00Z</dcterms:modified>
</cp:coreProperties>
</file>