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BF705" w14:textId="77777777" w:rsidR="00F45EF4" w:rsidRPr="00622918" w:rsidRDefault="00F45EF4" w:rsidP="00F45EF4">
      <w:pPr>
        <w:tabs>
          <w:tab w:val="left" w:pos="6804"/>
        </w:tabs>
        <w:spacing w:after="0" w:line="240" w:lineRule="auto"/>
        <w:jc w:val="both"/>
        <w:rPr>
          <w:rFonts w:ascii="Times New Roman" w:hAnsi="Times New Roman"/>
          <w:color w:val="000000" w:themeColor="text1"/>
          <w:sz w:val="28"/>
          <w:szCs w:val="28"/>
        </w:rPr>
      </w:pPr>
      <w:bookmarkStart w:id="0" w:name="OLE_LINK1"/>
      <w:bookmarkStart w:id="1" w:name="OLE_LINK2"/>
      <w:bookmarkStart w:id="2" w:name="OLE_LINK3"/>
      <w:bookmarkStart w:id="3" w:name="OLE_LINK4"/>
    </w:p>
    <w:p w14:paraId="790AD367" w14:textId="77777777" w:rsidR="00F45EF4" w:rsidRPr="00622918" w:rsidRDefault="00F45EF4" w:rsidP="00F45EF4">
      <w:pPr>
        <w:tabs>
          <w:tab w:val="left" w:pos="6663"/>
        </w:tabs>
        <w:spacing w:after="0" w:line="240" w:lineRule="auto"/>
        <w:rPr>
          <w:rFonts w:ascii="Times New Roman" w:hAnsi="Times New Roman"/>
          <w:color w:val="000000" w:themeColor="text1"/>
          <w:sz w:val="28"/>
          <w:szCs w:val="28"/>
        </w:rPr>
      </w:pPr>
    </w:p>
    <w:p w14:paraId="2F5CFC82" w14:textId="77777777" w:rsidR="00F45EF4" w:rsidRPr="00622918" w:rsidRDefault="00F45EF4" w:rsidP="00F45EF4">
      <w:pPr>
        <w:tabs>
          <w:tab w:val="left" w:pos="6663"/>
        </w:tabs>
        <w:spacing w:after="0" w:line="240" w:lineRule="auto"/>
        <w:rPr>
          <w:rFonts w:ascii="Times New Roman" w:hAnsi="Times New Roman"/>
          <w:color w:val="000000" w:themeColor="text1"/>
          <w:sz w:val="28"/>
          <w:szCs w:val="28"/>
        </w:rPr>
      </w:pPr>
    </w:p>
    <w:p w14:paraId="1D4FE078" w14:textId="77777777" w:rsidR="00F45EF4" w:rsidRPr="00622918" w:rsidRDefault="00F45EF4" w:rsidP="00F45EF4">
      <w:pPr>
        <w:tabs>
          <w:tab w:val="left" w:pos="6663"/>
        </w:tabs>
        <w:spacing w:after="0" w:line="240" w:lineRule="auto"/>
        <w:rPr>
          <w:rFonts w:ascii="Times New Roman" w:hAnsi="Times New Roman"/>
          <w:color w:val="000000" w:themeColor="text1"/>
          <w:sz w:val="28"/>
          <w:szCs w:val="28"/>
        </w:rPr>
      </w:pPr>
    </w:p>
    <w:p w14:paraId="1C631BE2" w14:textId="72B3E8F9" w:rsidR="00F45EF4" w:rsidRPr="00622918" w:rsidRDefault="00F45EF4" w:rsidP="00F45EF4">
      <w:pPr>
        <w:tabs>
          <w:tab w:val="left" w:pos="6663"/>
        </w:tabs>
        <w:spacing w:after="0" w:line="240" w:lineRule="auto"/>
        <w:rPr>
          <w:rFonts w:ascii="Times New Roman" w:hAnsi="Times New Roman" w:cs="Times New Roman"/>
          <w:color w:val="000000" w:themeColor="text1"/>
          <w:sz w:val="28"/>
          <w:szCs w:val="28"/>
        </w:rPr>
      </w:pPr>
      <w:r w:rsidRPr="00622918">
        <w:rPr>
          <w:rFonts w:ascii="Times New Roman" w:hAnsi="Times New Roman" w:cs="Times New Roman"/>
          <w:color w:val="000000" w:themeColor="text1"/>
          <w:sz w:val="28"/>
          <w:szCs w:val="28"/>
        </w:rPr>
        <w:t xml:space="preserve">2013.gada </w:t>
      </w:r>
      <w:r w:rsidR="00A36652">
        <w:rPr>
          <w:rFonts w:ascii="Times New Roman" w:hAnsi="Times New Roman" w:cs="Times New Roman"/>
          <w:color w:val="000000" w:themeColor="text1"/>
          <w:sz w:val="28"/>
          <w:szCs w:val="28"/>
        </w:rPr>
        <w:t>3.septembrī</w:t>
      </w:r>
      <w:r w:rsidRPr="00622918">
        <w:rPr>
          <w:rFonts w:ascii="Times New Roman" w:hAnsi="Times New Roman" w:cs="Times New Roman"/>
          <w:color w:val="000000" w:themeColor="text1"/>
          <w:sz w:val="28"/>
          <w:szCs w:val="28"/>
        </w:rPr>
        <w:tab/>
        <w:t>Noteikumi Nr.</w:t>
      </w:r>
      <w:r w:rsidR="00A36652">
        <w:rPr>
          <w:rFonts w:ascii="Times New Roman" w:hAnsi="Times New Roman" w:cs="Times New Roman"/>
          <w:color w:val="000000" w:themeColor="text1"/>
          <w:sz w:val="28"/>
          <w:szCs w:val="28"/>
        </w:rPr>
        <w:t xml:space="preserve"> 758</w:t>
      </w:r>
    </w:p>
    <w:p w14:paraId="21318119" w14:textId="5F64E05E" w:rsidR="00F45EF4" w:rsidRPr="00622918" w:rsidRDefault="00F45EF4" w:rsidP="00F45EF4">
      <w:pPr>
        <w:tabs>
          <w:tab w:val="left" w:pos="6663"/>
        </w:tabs>
        <w:spacing w:after="0" w:line="240" w:lineRule="auto"/>
        <w:rPr>
          <w:rFonts w:ascii="Times New Roman" w:hAnsi="Times New Roman"/>
          <w:color w:val="000000" w:themeColor="text1"/>
        </w:rPr>
      </w:pPr>
      <w:r w:rsidRPr="00622918">
        <w:rPr>
          <w:rFonts w:ascii="Times New Roman" w:hAnsi="Times New Roman"/>
          <w:color w:val="000000" w:themeColor="text1"/>
          <w:sz w:val="28"/>
          <w:szCs w:val="28"/>
        </w:rPr>
        <w:t>Rīgā</w:t>
      </w:r>
      <w:r w:rsidRPr="00622918">
        <w:rPr>
          <w:rFonts w:ascii="Times New Roman" w:hAnsi="Times New Roman"/>
          <w:color w:val="000000" w:themeColor="text1"/>
          <w:sz w:val="28"/>
          <w:szCs w:val="28"/>
        </w:rPr>
        <w:tab/>
        <w:t xml:space="preserve">(prot. Nr. </w:t>
      </w:r>
      <w:r w:rsidR="00A36652">
        <w:rPr>
          <w:rFonts w:ascii="Times New Roman" w:hAnsi="Times New Roman"/>
          <w:color w:val="000000" w:themeColor="text1"/>
          <w:sz w:val="28"/>
          <w:szCs w:val="28"/>
        </w:rPr>
        <w:t>47 7</w:t>
      </w:r>
      <w:bookmarkStart w:id="4" w:name="_GoBack"/>
      <w:bookmarkEnd w:id="4"/>
      <w:r w:rsidRPr="00622918">
        <w:rPr>
          <w:rFonts w:ascii="Times New Roman" w:hAnsi="Times New Roman"/>
          <w:color w:val="000000" w:themeColor="text1"/>
          <w:sz w:val="28"/>
          <w:szCs w:val="28"/>
        </w:rPr>
        <w:t>.§)</w:t>
      </w:r>
    </w:p>
    <w:p w14:paraId="358A301F" w14:textId="77777777" w:rsidR="00207442" w:rsidRPr="00622918" w:rsidRDefault="00207442" w:rsidP="00F45EF4">
      <w:pPr>
        <w:widowControl w:val="0"/>
        <w:adjustRightInd w:val="0"/>
        <w:spacing w:after="0" w:line="240" w:lineRule="auto"/>
        <w:jc w:val="both"/>
        <w:textAlignment w:val="baseline"/>
        <w:rPr>
          <w:rFonts w:ascii="Times New Roman" w:hAnsi="Times New Roman" w:cs="Times New Roman"/>
          <w:color w:val="000000" w:themeColor="text1"/>
          <w:sz w:val="28"/>
          <w:szCs w:val="28"/>
          <w:lang w:eastAsia="lv-LV"/>
        </w:rPr>
      </w:pPr>
    </w:p>
    <w:bookmarkEnd w:id="0"/>
    <w:bookmarkEnd w:id="1"/>
    <w:bookmarkEnd w:id="2"/>
    <w:bookmarkEnd w:id="3"/>
    <w:p w14:paraId="358A3020" w14:textId="41277D43" w:rsidR="00207442" w:rsidRPr="00622918" w:rsidRDefault="00207442" w:rsidP="00F45EF4">
      <w:pPr>
        <w:widowControl w:val="0"/>
        <w:adjustRightInd w:val="0"/>
        <w:spacing w:after="0" w:line="240" w:lineRule="auto"/>
        <w:jc w:val="center"/>
        <w:textAlignment w:val="baseline"/>
        <w:rPr>
          <w:rFonts w:ascii="Times New Roman" w:hAnsi="Times New Roman" w:cs="Times New Roman"/>
          <w:b/>
          <w:bCs/>
          <w:color w:val="000000" w:themeColor="text1"/>
          <w:sz w:val="28"/>
          <w:szCs w:val="28"/>
          <w:lang w:eastAsia="lv-LV"/>
        </w:rPr>
      </w:pPr>
      <w:r w:rsidRPr="00622918">
        <w:rPr>
          <w:rFonts w:ascii="Times New Roman" w:hAnsi="Times New Roman" w:cs="Times New Roman"/>
          <w:b/>
          <w:bCs/>
          <w:color w:val="000000" w:themeColor="text1"/>
          <w:sz w:val="28"/>
          <w:szCs w:val="28"/>
          <w:lang w:eastAsia="lv-LV"/>
        </w:rPr>
        <w:t>Grozījum</w:t>
      </w:r>
      <w:r w:rsidR="00DB7778">
        <w:rPr>
          <w:rFonts w:ascii="Times New Roman" w:hAnsi="Times New Roman" w:cs="Times New Roman"/>
          <w:b/>
          <w:bCs/>
          <w:color w:val="000000" w:themeColor="text1"/>
          <w:sz w:val="28"/>
          <w:szCs w:val="28"/>
          <w:lang w:eastAsia="lv-LV"/>
        </w:rPr>
        <w:t>s</w:t>
      </w:r>
      <w:r w:rsidRPr="00622918">
        <w:rPr>
          <w:rFonts w:ascii="Times New Roman" w:hAnsi="Times New Roman" w:cs="Times New Roman"/>
          <w:b/>
          <w:bCs/>
          <w:color w:val="000000" w:themeColor="text1"/>
          <w:sz w:val="28"/>
          <w:szCs w:val="28"/>
          <w:lang w:eastAsia="lv-LV"/>
        </w:rPr>
        <w:t xml:space="preserve"> Ministru kabineta 2009.gada 7.jūlija noteikumos Nr.733 </w:t>
      </w:r>
      <w:r w:rsidR="00F45EF4" w:rsidRPr="00622918">
        <w:rPr>
          <w:rFonts w:ascii="Times New Roman" w:hAnsi="Times New Roman" w:cs="Times New Roman"/>
          <w:b/>
          <w:bCs/>
          <w:color w:val="000000" w:themeColor="text1"/>
          <w:sz w:val="28"/>
          <w:szCs w:val="28"/>
          <w:lang w:eastAsia="lv-LV"/>
        </w:rPr>
        <w:t>"</w:t>
      </w:r>
      <w:r w:rsidRPr="00622918">
        <w:rPr>
          <w:rFonts w:ascii="Times New Roman" w:hAnsi="Times New Roman" w:cs="Times New Roman"/>
          <w:b/>
          <w:bCs/>
          <w:color w:val="000000" w:themeColor="text1"/>
          <w:sz w:val="28"/>
          <w:szCs w:val="28"/>
          <w:lang w:eastAsia="lv-LV"/>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F45EF4" w:rsidRPr="00622918">
        <w:rPr>
          <w:rFonts w:ascii="Times New Roman" w:hAnsi="Times New Roman" w:cs="Times New Roman"/>
          <w:b/>
          <w:bCs/>
          <w:color w:val="000000" w:themeColor="text1"/>
          <w:sz w:val="28"/>
          <w:szCs w:val="28"/>
          <w:lang w:eastAsia="lv-LV"/>
        </w:rPr>
        <w:t>"</w:t>
      </w:r>
    </w:p>
    <w:p w14:paraId="358A3021" w14:textId="77777777" w:rsidR="00207442" w:rsidRPr="00622918" w:rsidRDefault="00207442" w:rsidP="00F45EF4">
      <w:pPr>
        <w:widowControl w:val="0"/>
        <w:adjustRightInd w:val="0"/>
        <w:spacing w:after="0" w:line="240" w:lineRule="auto"/>
        <w:jc w:val="right"/>
        <w:textAlignment w:val="baseline"/>
        <w:rPr>
          <w:rFonts w:ascii="Times New Roman" w:hAnsi="Times New Roman" w:cs="Times New Roman"/>
          <w:color w:val="000000" w:themeColor="text1"/>
          <w:sz w:val="28"/>
          <w:szCs w:val="28"/>
          <w:lang w:eastAsia="lv-LV"/>
        </w:rPr>
      </w:pPr>
    </w:p>
    <w:p w14:paraId="358A3022" w14:textId="77777777" w:rsidR="00207442" w:rsidRPr="00622918" w:rsidRDefault="00207442" w:rsidP="00F45EF4">
      <w:pPr>
        <w:widowControl w:val="0"/>
        <w:adjustRightInd w:val="0"/>
        <w:spacing w:after="0" w:line="240" w:lineRule="auto"/>
        <w:jc w:val="right"/>
        <w:textAlignment w:val="baseline"/>
        <w:rPr>
          <w:rFonts w:ascii="Times New Roman" w:hAnsi="Times New Roman" w:cs="Times New Roman"/>
          <w:color w:val="000000" w:themeColor="text1"/>
          <w:sz w:val="28"/>
          <w:szCs w:val="28"/>
          <w:lang w:eastAsia="lv-LV"/>
        </w:rPr>
      </w:pPr>
      <w:r w:rsidRPr="00622918">
        <w:rPr>
          <w:rFonts w:ascii="Times New Roman" w:hAnsi="Times New Roman" w:cs="Times New Roman"/>
          <w:color w:val="000000" w:themeColor="text1"/>
          <w:sz w:val="28"/>
          <w:szCs w:val="28"/>
          <w:lang w:eastAsia="lv-LV"/>
        </w:rPr>
        <w:t>Izdoti saskaņā ar</w:t>
      </w:r>
    </w:p>
    <w:p w14:paraId="358A3023" w14:textId="09A2A236" w:rsidR="00207442" w:rsidRPr="00622918" w:rsidRDefault="00207442" w:rsidP="00F45EF4">
      <w:pPr>
        <w:widowControl w:val="0"/>
        <w:adjustRightInd w:val="0"/>
        <w:spacing w:after="0" w:line="240" w:lineRule="auto"/>
        <w:ind w:firstLine="720"/>
        <w:jc w:val="right"/>
        <w:textAlignment w:val="baseline"/>
        <w:rPr>
          <w:rFonts w:ascii="Times New Roman" w:hAnsi="Times New Roman" w:cs="Times New Roman"/>
          <w:color w:val="000000" w:themeColor="text1"/>
          <w:sz w:val="28"/>
          <w:szCs w:val="28"/>
          <w:lang w:eastAsia="lv-LV"/>
        </w:rPr>
      </w:pPr>
      <w:r w:rsidRPr="00622918">
        <w:rPr>
          <w:rFonts w:ascii="Times New Roman" w:hAnsi="Times New Roman" w:cs="Times New Roman"/>
          <w:color w:val="000000" w:themeColor="text1"/>
          <w:sz w:val="28"/>
          <w:szCs w:val="28"/>
          <w:lang w:eastAsia="lv-LV"/>
        </w:rPr>
        <w:t xml:space="preserve">Valsts valodas likuma 6.panta piekto daļu, </w:t>
      </w:r>
      <w:r w:rsidRPr="00622918">
        <w:rPr>
          <w:rFonts w:ascii="Times New Roman" w:hAnsi="Times New Roman" w:cs="Times New Roman"/>
          <w:color w:val="000000" w:themeColor="text1"/>
          <w:sz w:val="28"/>
          <w:szCs w:val="28"/>
          <w:lang w:eastAsia="lv-LV"/>
        </w:rPr>
        <w:br/>
        <w:t>Imigrācijas likuma 24.panta piekto un 5.</w:t>
      </w:r>
      <w:r w:rsidRPr="00622918">
        <w:rPr>
          <w:rFonts w:ascii="Times New Roman" w:hAnsi="Times New Roman" w:cs="Times New Roman"/>
          <w:color w:val="000000" w:themeColor="text1"/>
          <w:sz w:val="28"/>
          <w:szCs w:val="28"/>
          <w:vertAlign w:val="superscript"/>
          <w:lang w:eastAsia="lv-LV"/>
        </w:rPr>
        <w:t>1</w:t>
      </w:r>
      <w:r w:rsidRPr="00622918">
        <w:rPr>
          <w:rFonts w:ascii="Times New Roman" w:hAnsi="Times New Roman" w:cs="Times New Roman"/>
          <w:color w:val="000000" w:themeColor="text1"/>
          <w:sz w:val="28"/>
          <w:szCs w:val="28"/>
          <w:lang w:eastAsia="lv-LV"/>
        </w:rPr>
        <w:t xml:space="preserve"> daļu, </w:t>
      </w:r>
      <w:r w:rsidRPr="00622918">
        <w:rPr>
          <w:rFonts w:ascii="Times New Roman" w:hAnsi="Times New Roman" w:cs="Times New Roman"/>
          <w:color w:val="000000" w:themeColor="text1"/>
          <w:sz w:val="28"/>
          <w:szCs w:val="28"/>
          <w:lang w:eastAsia="lv-LV"/>
        </w:rPr>
        <w:br/>
        <w:t xml:space="preserve">likuma </w:t>
      </w:r>
      <w:r w:rsidR="001139D1" w:rsidRPr="00622918">
        <w:rPr>
          <w:rFonts w:ascii="Times New Roman" w:hAnsi="Times New Roman" w:cs="Times New Roman"/>
          <w:color w:val="000000" w:themeColor="text1"/>
          <w:sz w:val="28"/>
          <w:szCs w:val="28"/>
          <w:lang w:eastAsia="lv-LV"/>
        </w:rPr>
        <w:t>"</w:t>
      </w:r>
      <w:r w:rsidRPr="00622918">
        <w:rPr>
          <w:rFonts w:ascii="Times New Roman" w:hAnsi="Times New Roman" w:cs="Times New Roman"/>
          <w:color w:val="000000" w:themeColor="text1"/>
          <w:sz w:val="28"/>
          <w:szCs w:val="28"/>
          <w:lang w:eastAsia="lv-LV"/>
        </w:rPr>
        <w:t xml:space="preserve">Par Eiropas Savienības pastāvīgā iedzīvotāja statusu </w:t>
      </w:r>
      <w:r w:rsidRPr="00622918">
        <w:rPr>
          <w:rFonts w:ascii="Times New Roman" w:hAnsi="Times New Roman" w:cs="Times New Roman"/>
          <w:color w:val="000000" w:themeColor="text1"/>
          <w:sz w:val="28"/>
          <w:szCs w:val="28"/>
          <w:lang w:eastAsia="lv-LV"/>
        </w:rPr>
        <w:br/>
        <w:t>Latvijas Republikā</w:t>
      </w:r>
      <w:r w:rsidR="00F45EF4" w:rsidRPr="00622918">
        <w:rPr>
          <w:rFonts w:ascii="Times New Roman" w:hAnsi="Times New Roman" w:cs="Times New Roman"/>
          <w:color w:val="000000" w:themeColor="text1"/>
          <w:sz w:val="28"/>
          <w:szCs w:val="28"/>
          <w:lang w:eastAsia="lv-LV"/>
        </w:rPr>
        <w:t>"</w:t>
      </w:r>
      <w:r w:rsidRPr="00622918">
        <w:rPr>
          <w:rFonts w:ascii="Times New Roman" w:hAnsi="Times New Roman" w:cs="Times New Roman"/>
          <w:color w:val="000000" w:themeColor="text1"/>
          <w:sz w:val="28"/>
          <w:szCs w:val="28"/>
          <w:lang w:eastAsia="lv-LV"/>
        </w:rPr>
        <w:t xml:space="preserve"> 3.panta ceturto un piekto daļu</w:t>
      </w:r>
    </w:p>
    <w:p w14:paraId="358A3024" w14:textId="77777777" w:rsidR="00207442" w:rsidRPr="00622918" w:rsidRDefault="00207442" w:rsidP="00F45EF4">
      <w:pPr>
        <w:widowControl w:val="0"/>
        <w:adjustRightInd w:val="0"/>
        <w:spacing w:after="0" w:line="240" w:lineRule="auto"/>
        <w:ind w:firstLine="720"/>
        <w:jc w:val="right"/>
        <w:textAlignment w:val="baseline"/>
        <w:rPr>
          <w:rFonts w:ascii="Times New Roman" w:hAnsi="Times New Roman" w:cs="Times New Roman"/>
          <w:color w:val="000000" w:themeColor="text1"/>
          <w:sz w:val="28"/>
          <w:szCs w:val="28"/>
          <w:lang w:eastAsia="lv-LV"/>
        </w:rPr>
      </w:pPr>
    </w:p>
    <w:p w14:paraId="358A3027" w14:textId="68EF47DA" w:rsidR="00207442" w:rsidRPr="00622918" w:rsidRDefault="00F45EF4" w:rsidP="00F45EF4">
      <w:pPr>
        <w:pStyle w:val="ListParagraph"/>
        <w:spacing w:after="0" w:line="240" w:lineRule="auto"/>
        <w:ind w:left="0" w:firstLine="720"/>
        <w:jc w:val="both"/>
        <w:rPr>
          <w:rFonts w:ascii="Times New Roman" w:hAnsi="Times New Roman" w:cs="Times New Roman"/>
          <w:color w:val="000000" w:themeColor="text1"/>
          <w:sz w:val="28"/>
          <w:szCs w:val="28"/>
          <w:lang w:eastAsia="lv-LV"/>
        </w:rPr>
      </w:pPr>
      <w:r w:rsidRPr="00622918">
        <w:rPr>
          <w:rFonts w:ascii="Times New Roman" w:hAnsi="Times New Roman" w:cs="Times New Roman"/>
          <w:color w:val="000000" w:themeColor="text1"/>
          <w:sz w:val="28"/>
          <w:szCs w:val="28"/>
          <w:lang w:eastAsia="lv-LV"/>
        </w:rPr>
        <w:t>1. </w:t>
      </w:r>
      <w:r w:rsidR="00207442" w:rsidRPr="00622918">
        <w:rPr>
          <w:rFonts w:ascii="Times New Roman" w:hAnsi="Times New Roman" w:cs="Times New Roman"/>
          <w:color w:val="000000" w:themeColor="text1"/>
          <w:sz w:val="28"/>
          <w:szCs w:val="28"/>
          <w:lang w:eastAsia="lv-LV"/>
        </w:rPr>
        <w:t>Izdarīt Mini</w:t>
      </w:r>
      <w:r w:rsidR="00622918">
        <w:rPr>
          <w:rFonts w:ascii="Times New Roman" w:hAnsi="Times New Roman" w:cs="Times New Roman"/>
          <w:color w:val="000000" w:themeColor="text1"/>
          <w:sz w:val="28"/>
          <w:szCs w:val="28"/>
          <w:lang w:eastAsia="lv-LV"/>
        </w:rPr>
        <w:t>stru kabineta 2009.gada 7.jūlija</w:t>
      </w:r>
      <w:r w:rsidR="00207442" w:rsidRPr="00622918">
        <w:rPr>
          <w:rFonts w:ascii="Times New Roman" w:hAnsi="Times New Roman" w:cs="Times New Roman"/>
          <w:color w:val="000000" w:themeColor="text1"/>
          <w:sz w:val="28"/>
          <w:szCs w:val="28"/>
          <w:lang w:eastAsia="lv-LV"/>
        </w:rPr>
        <w:t xml:space="preserve"> noteikumos Nr.733 </w:t>
      </w:r>
      <w:r w:rsidRPr="00622918">
        <w:rPr>
          <w:rFonts w:ascii="Times New Roman" w:hAnsi="Times New Roman" w:cs="Times New Roman"/>
          <w:color w:val="000000" w:themeColor="text1"/>
          <w:sz w:val="28"/>
          <w:szCs w:val="28"/>
          <w:lang w:eastAsia="lv-LV"/>
        </w:rPr>
        <w:t>"</w:t>
      </w:r>
      <w:r w:rsidR="00207442" w:rsidRPr="00622918">
        <w:rPr>
          <w:rFonts w:ascii="Times New Roman" w:hAnsi="Times New Roman" w:cs="Times New Roman"/>
          <w:color w:val="000000" w:themeColor="text1"/>
          <w:sz w:val="28"/>
          <w:szCs w:val="28"/>
          <w:lang w:eastAsia="lv-LV"/>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Pr="00622918">
        <w:rPr>
          <w:rFonts w:ascii="Times New Roman" w:hAnsi="Times New Roman" w:cs="Times New Roman"/>
          <w:color w:val="000000" w:themeColor="text1"/>
          <w:sz w:val="28"/>
          <w:szCs w:val="28"/>
          <w:lang w:eastAsia="lv-LV"/>
        </w:rPr>
        <w:t>"</w:t>
      </w:r>
      <w:r w:rsidR="00207442" w:rsidRPr="00622918">
        <w:rPr>
          <w:rFonts w:ascii="Times New Roman" w:hAnsi="Times New Roman" w:cs="Times New Roman"/>
          <w:color w:val="000000" w:themeColor="text1"/>
          <w:sz w:val="28"/>
          <w:szCs w:val="28"/>
          <w:lang w:eastAsia="lv-LV"/>
        </w:rPr>
        <w:t xml:space="preserve"> (Latvijas Vēstnesis, 2009, 110.nr.; 2012, 4., 169.nr.) grozījumu</w:t>
      </w:r>
      <w:r w:rsidR="00DB7778">
        <w:rPr>
          <w:rFonts w:ascii="Times New Roman" w:hAnsi="Times New Roman" w:cs="Times New Roman"/>
          <w:color w:val="000000" w:themeColor="text1"/>
          <w:sz w:val="28"/>
          <w:szCs w:val="28"/>
          <w:lang w:eastAsia="lv-LV"/>
        </w:rPr>
        <w:t xml:space="preserve"> un </w:t>
      </w:r>
      <w:r w:rsidRPr="00622918">
        <w:rPr>
          <w:rFonts w:ascii="Times New Roman" w:hAnsi="Times New Roman" w:cs="Times New Roman"/>
          <w:color w:val="000000" w:themeColor="text1"/>
          <w:sz w:val="28"/>
          <w:szCs w:val="28"/>
          <w:lang w:eastAsia="lv-LV"/>
        </w:rPr>
        <w:t>a</w:t>
      </w:r>
      <w:r w:rsidR="00207442" w:rsidRPr="00622918">
        <w:rPr>
          <w:rFonts w:ascii="Times New Roman" w:hAnsi="Times New Roman" w:cs="Times New Roman"/>
          <w:color w:val="000000" w:themeColor="text1"/>
          <w:sz w:val="28"/>
          <w:szCs w:val="28"/>
          <w:lang w:eastAsia="lv-LV"/>
        </w:rPr>
        <w:t xml:space="preserve">izstāt 63.punktā skaitli un vārdu </w:t>
      </w:r>
      <w:r w:rsidRPr="00622918">
        <w:rPr>
          <w:rFonts w:ascii="Times New Roman" w:hAnsi="Times New Roman" w:cs="Times New Roman"/>
          <w:color w:val="000000" w:themeColor="text1"/>
          <w:sz w:val="28"/>
          <w:szCs w:val="28"/>
          <w:lang w:eastAsia="lv-LV"/>
        </w:rPr>
        <w:t>"</w:t>
      </w:r>
      <w:r w:rsidR="00207442" w:rsidRPr="00622918">
        <w:rPr>
          <w:rFonts w:ascii="Times New Roman" w:hAnsi="Times New Roman" w:cs="Times New Roman"/>
          <w:color w:val="000000" w:themeColor="text1"/>
          <w:sz w:val="28"/>
          <w:szCs w:val="28"/>
          <w:lang w:eastAsia="lv-LV"/>
        </w:rPr>
        <w:t>10 latu</w:t>
      </w:r>
      <w:r w:rsidRPr="00622918">
        <w:rPr>
          <w:rFonts w:ascii="Times New Roman" w:hAnsi="Times New Roman" w:cs="Times New Roman"/>
          <w:color w:val="000000" w:themeColor="text1"/>
          <w:sz w:val="28"/>
          <w:szCs w:val="28"/>
          <w:lang w:eastAsia="lv-LV"/>
        </w:rPr>
        <w:t>"</w:t>
      </w:r>
      <w:r w:rsidR="00207442" w:rsidRPr="00622918">
        <w:rPr>
          <w:rFonts w:ascii="Times New Roman" w:hAnsi="Times New Roman" w:cs="Times New Roman"/>
          <w:color w:val="000000" w:themeColor="text1"/>
          <w:sz w:val="28"/>
          <w:szCs w:val="28"/>
          <w:lang w:eastAsia="lv-LV"/>
        </w:rPr>
        <w:t xml:space="preserve"> ar skaitli un vārdu </w:t>
      </w:r>
      <w:r w:rsidRPr="00622918">
        <w:rPr>
          <w:rFonts w:ascii="Times New Roman" w:hAnsi="Times New Roman" w:cs="Times New Roman"/>
          <w:color w:val="000000" w:themeColor="text1"/>
          <w:sz w:val="28"/>
          <w:szCs w:val="28"/>
          <w:lang w:eastAsia="lv-LV"/>
        </w:rPr>
        <w:t>"</w:t>
      </w:r>
      <w:r w:rsidR="00207442" w:rsidRPr="00622918">
        <w:rPr>
          <w:rFonts w:ascii="Times New Roman" w:hAnsi="Times New Roman" w:cs="Times New Roman"/>
          <w:color w:val="000000" w:themeColor="text1"/>
          <w:sz w:val="28"/>
          <w:szCs w:val="28"/>
          <w:lang w:eastAsia="lv-LV"/>
        </w:rPr>
        <w:t>14,23</w:t>
      </w:r>
      <w:r w:rsidRPr="00622918">
        <w:rPr>
          <w:rFonts w:ascii="Times New Roman" w:hAnsi="Times New Roman" w:cs="Times New Roman"/>
          <w:color w:val="000000" w:themeColor="text1"/>
          <w:sz w:val="28"/>
          <w:szCs w:val="28"/>
          <w:lang w:eastAsia="lv-LV"/>
        </w:rPr>
        <w:t> </w:t>
      </w:r>
      <w:proofErr w:type="spellStart"/>
      <w:r w:rsidR="00207442" w:rsidRPr="00622918">
        <w:rPr>
          <w:rFonts w:ascii="Times New Roman" w:hAnsi="Times New Roman" w:cs="Times New Roman"/>
          <w:i/>
          <w:iCs/>
          <w:color w:val="000000" w:themeColor="text1"/>
          <w:sz w:val="28"/>
          <w:szCs w:val="28"/>
          <w:lang w:eastAsia="lv-LV"/>
        </w:rPr>
        <w:t>euro</w:t>
      </w:r>
      <w:proofErr w:type="spellEnd"/>
      <w:r w:rsidRPr="00622918">
        <w:rPr>
          <w:rFonts w:ascii="Times New Roman" w:hAnsi="Times New Roman" w:cs="Times New Roman"/>
          <w:color w:val="000000" w:themeColor="text1"/>
          <w:sz w:val="28"/>
          <w:szCs w:val="28"/>
          <w:lang w:eastAsia="lv-LV"/>
        </w:rPr>
        <w:t>"</w:t>
      </w:r>
      <w:r w:rsidR="00DB7778">
        <w:rPr>
          <w:rFonts w:ascii="Times New Roman" w:hAnsi="Times New Roman" w:cs="Times New Roman"/>
          <w:color w:val="000000" w:themeColor="text1"/>
          <w:sz w:val="28"/>
          <w:szCs w:val="28"/>
          <w:lang w:eastAsia="lv-LV"/>
        </w:rPr>
        <w:t>.</w:t>
      </w:r>
      <w:r w:rsidR="00207442" w:rsidRPr="00622918">
        <w:rPr>
          <w:rFonts w:ascii="Times New Roman" w:hAnsi="Times New Roman" w:cs="Times New Roman"/>
          <w:color w:val="000000" w:themeColor="text1"/>
          <w:sz w:val="28"/>
          <w:szCs w:val="28"/>
          <w:lang w:eastAsia="lv-LV"/>
        </w:rPr>
        <w:t xml:space="preserve"> </w:t>
      </w:r>
    </w:p>
    <w:p w14:paraId="358A302B" w14:textId="77777777" w:rsidR="0006791D" w:rsidRPr="00622918" w:rsidRDefault="0006791D" w:rsidP="00F45EF4">
      <w:pPr>
        <w:pStyle w:val="ListParagraph"/>
        <w:spacing w:after="0" w:line="240" w:lineRule="auto"/>
        <w:ind w:left="0"/>
        <w:jc w:val="both"/>
        <w:rPr>
          <w:rFonts w:ascii="Times New Roman" w:hAnsi="Times New Roman" w:cs="Times New Roman"/>
          <w:color w:val="000000" w:themeColor="text1"/>
          <w:sz w:val="28"/>
          <w:szCs w:val="28"/>
          <w:lang w:eastAsia="lv-LV"/>
        </w:rPr>
      </w:pPr>
    </w:p>
    <w:p w14:paraId="358A302C" w14:textId="3EA45D86" w:rsidR="00207442" w:rsidRPr="00622918" w:rsidRDefault="008059A8" w:rsidP="00F45EF4">
      <w:pPr>
        <w:pStyle w:val="ListParagraph"/>
        <w:spacing w:after="0" w:line="240" w:lineRule="auto"/>
        <w:ind w:left="993" w:hanging="284"/>
        <w:jc w:val="both"/>
        <w:rPr>
          <w:rFonts w:ascii="Times New Roman" w:hAnsi="Times New Roman" w:cs="Times New Roman"/>
          <w:color w:val="000000" w:themeColor="text1"/>
          <w:sz w:val="28"/>
          <w:szCs w:val="28"/>
          <w:lang w:eastAsia="lv-LV"/>
        </w:rPr>
      </w:pPr>
      <w:r w:rsidRPr="00622918">
        <w:rPr>
          <w:rFonts w:ascii="Times New Roman" w:hAnsi="Times New Roman" w:cs="Times New Roman"/>
          <w:color w:val="000000" w:themeColor="text1"/>
          <w:sz w:val="28"/>
          <w:szCs w:val="28"/>
          <w:lang w:eastAsia="lv-LV"/>
        </w:rPr>
        <w:t>2</w:t>
      </w:r>
      <w:r w:rsidR="0006791D" w:rsidRPr="00622918">
        <w:rPr>
          <w:rFonts w:ascii="Times New Roman" w:hAnsi="Times New Roman" w:cs="Times New Roman"/>
          <w:color w:val="000000" w:themeColor="text1"/>
          <w:sz w:val="28"/>
          <w:szCs w:val="28"/>
          <w:lang w:eastAsia="lv-LV"/>
        </w:rPr>
        <w:t xml:space="preserve">. </w:t>
      </w:r>
      <w:r w:rsidR="00207442" w:rsidRPr="00622918">
        <w:rPr>
          <w:rFonts w:ascii="Times New Roman" w:hAnsi="Times New Roman" w:cs="Times New Roman"/>
          <w:color w:val="000000" w:themeColor="text1"/>
          <w:sz w:val="28"/>
          <w:szCs w:val="28"/>
          <w:lang w:eastAsia="lv-LV"/>
        </w:rPr>
        <w:t xml:space="preserve">Noteikumi stājas spēkā </w:t>
      </w:r>
      <w:r w:rsidR="00F40BE5" w:rsidRPr="00622918">
        <w:rPr>
          <w:rFonts w:ascii="Times New Roman" w:hAnsi="Times New Roman" w:cs="Times New Roman"/>
          <w:iCs/>
          <w:color w:val="000000" w:themeColor="text1"/>
          <w:sz w:val="28"/>
          <w:szCs w:val="28"/>
          <w:lang w:eastAsia="lv-LV"/>
        </w:rPr>
        <w:t>2014.gada 1.janvārī</w:t>
      </w:r>
      <w:r w:rsidR="00207442" w:rsidRPr="00622918">
        <w:rPr>
          <w:rFonts w:ascii="Times New Roman" w:hAnsi="Times New Roman" w:cs="Times New Roman"/>
          <w:color w:val="000000" w:themeColor="text1"/>
          <w:sz w:val="28"/>
          <w:szCs w:val="28"/>
          <w:lang w:eastAsia="lv-LV"/>
        </w:rPr>
        <w:t xml:space="preserve">. </w:t>
      </w:r>
    </w:p>
    <w:p w14:paraId="358A302D" w14:textId="77777777" w:rsidR="00207442" w:rsidRPr="00622918" w:rsidRDefault="00207442" w:rsidP="00F45EF4">
      <w:pPr>
        <w:pStyle w:val="ListParagraph"/>
        <w:tabs>
          <w:tab w:val="left" w:pos="284"/>
        </w:tabs>
        <w:spacing w:after="0" w:line="240" w:lineRule="auto"/>
        <w:ind w:left="0"/>
        <w:jc w:val="both"/>
        <w:rPr>
          <w:rFonts w:ascii="Times New Roman" w:hAnsi="Times New Roman" w:cs="Times New Roman"/>
          <w:color w:val="000000" w:themeColor="text1"/>
          <w:sz w:val="28"/>
          <w:szCs w:val="28"/>
          <w:lang w:eastAsia="lv-LV"/>
        </w:rPr>
      </w:pPr>
    </w:p>
    <w:p w14:paraId="358A302E" w14:textId="77777777" w:rsidR="00207442" w:rsidRPr="00622918" w:rsidRDefault="00207442" w:rsidP="00F45EF4">
      <w:pPr>
        <w:spacing w:after="0" w:line="240" w:lineRule="auto"/>
        <w:ind w:firstLine="720"/>
        <w:jc w:val="both"/>
        <w:rPr>
          <w:rFonts w:ascii="Times New Roman" w:hAnsi="Times New Roman" w:cs="Times New Roman"/>
          <w:color w:val="000000" w:themeColor="text1"/>
          <w:sz w:val="28"/>
          <w:szCs w:val="28"/>
          <w:lang w:eastAsia="lv-LV"/>
        </w:rPr>
      </w:pPr>
    </w:p>
    <w:p w14:paraId="36E560F4" w14:textId="77777777" w:rsidR="00F45EF4" w:rsidRPr="00622918" w:rsidRDefault="00F45EF4" w:rsidP="008E1E93">
      <w:pPr>
        <w:spacing w:after="0" w:line="240" w:lineRule="auto"/>
        <w:ind w:firstLine="540"/>
        <w:rPr>
          <w:rFonts w:ascii="Times New Roman" w:hAnsi="Times New Roman" w:cs="Times New Roman"/>
          <w:color w:val="000000" w:themeColor="text1"/>
          <w:sz w:val="28"/>
          <w:szCs w:val="28"/>
        </w:rPr>
      </w:pPr>
      <w:bookmarkStart w:id="5" w:name="p_335455"/>
      <w:bookmarkStart w:id="6" w:name="p2"/>
      <w:bookmarkEnd w:id="5"/>
      <w:bookmarkEnd w:id="6"/>
    </w:p>
    <w:p w14:paraId="3474A5F8" w14:textId="77777777" w:rsidR="008E1E93" w:rsidRDefault="008E1E93" w:rsidP="008E1E93">
      <w:pPr>
        <w:pStyle w:val="naisc"/>
        <w:tabs>
          <w:tab w:val="left" w:pos="6521"/>
        </w:tabs>
        <w:spacing w:before="0" w:after="0"/>
        <w:ind w:firstLine="709"/>
        <w:jc w:val="left"/>
        <w:rPr>
          <w:sz w:val="28"/>
          <w:lang w:val="lv-LV"/>
        </w:rPr>
      </w:pPr>
      <w:r>
        <w:rPr>
          <w:sz w:val="28"/>
          <w:lang w:val="lv-LV"/>
        </w:rPr>
        <w:t>Ministru prezidenta vietā –</w:t>
      </w:r>
    </w:p>
    <w:p w14:paraId="7A0FF7ED" w14:textId="77777777" w:rsidR="008E1E93" w:rsidRPr="00E650A7" w:rsidRDefault="008E1E93" w:rsidP="008E1E93">
      <w:pPr>
        <w:pStyle w:val="naisc"/>
        <w:tabs>
          <w:tab w:val="left" w:pos="6237"/>
        </w:tabs>
        <w:spacing w:before="0" w:after="0"/>
        <w:ind w:firstLine="709"/>
        <w:jc w:val="left"/>
        <w:rPr>
          <w:sz w:val="28"/>
          <w:lang w:val="lv-LV"/>
        </w:rPr>
      </w:pPr>
      <w:r>
        <w:rPr>
          <w:sz w:val="28"/>
          <w:lang w:val="lv-LV"/>
        </w:rPr>
        <w:t>labklājības ministre</w:t>
      </w:r>
      <w:r>
        <w:rPr>
          <w:sz w:val="28"/>
          <w:lang w:val="lv-LV"/>
        </w:rPr>
        <w:tab/>
        <w:t xml:space="preserve">Ilze </w:t>
      </w:r>
      <w:proofErr w:type="spellStart"/>
      <w:r>
        <w:rPr>
          <w:sz w:val="28"/>
          <w:lang w:val="lv-LV"/>
        </w:rPr>
        <w:t>Viņķele</w:t>
      </w:r>
      <w:proofErr w:type="spellEnd"/>
    </w:p>
    <w:p w14:paraId="358A3034" w14:textId="77777777" w:rsidR="00207442" w:rsidRPr="00622918" w:rsidRDefault="00207442" w:rsidP="008E1E93">
      <w:pPr>
        <w:widowControl w:val="0"/>
        <w:tabs>
          <w:tab w:val="left" w:pos="6237"/>
          <w:tab w:val="left" w:pos="7088"/>
        </w:tabs>
        <w:adjustRightInd w:val="0"/>
        <w:spacing w:after="0" w:line="240" w:lineRule="auto"/>
        <w:textAlignment w:val="baseline"/>
        <w:rPr>
          <w:rFonts w:ascii="Times New Roman" w:hAnsi="Times New Roman" w:cs="Times New Roman"/>
          <w:color w:val="000000" w:themeColor="text1"/>
          <w:sz w:val="28"/>
          <w:szCs w:val="28"/>
          <w:lang w:eastAsia="lv-LV"/>
        </w:rPr>
      </w:pPr>
    </w:p>
    <w:p w14:paraId="18C53474" w14:textId="77777777" w:rsidR="00F45EF4" w:rsidRPr="00622918" w:rsidRDefault="00F45EF4" w:rsidP="008E1E93">
      <w:pPr>
        <w:widowControl w:val="0"/>
        <w:tabs>
          <w:tab w:val="left" w:pos="6237"/>
          <w:tab w:val="left" w:pos="7088"/>
        </w:tabs>
        <w:adjustRightInd w:val="0"/>
        <w:spacing w:after="0" w:line="240" w:lineRule="auto"/>
        <w:textAlignment w:val="baseline"/>
        <w:rPr>
          <w:rFonts w:ascii="Times New Roman" w:hAnsi="Times New Roman" w:cs="Times New Roman"/>
          <w:color w:val="000000" w:themeColor="text1"/>
          <w:sz w:val="28"/>
          <w:szCs w:val="28"/>
          <w:lang w:eastAsia="lv-LV"/>
        </w:rPr>
      </w:pPr>
    </w:p>
    <w:p w14:paraId="607A0860" w14:textId="77777777" w:rsidR="00F45EF4" w:rsidRPr="00622918" w:rsidRDefault="00F45EF4" w:rsidP="008E1E93">
      <w:pPr>
        <w:widowControl w:val="0"/>
        <w:tabs>
          <w:tab w:val="left" w:pos="6237"/>
          <w:tab w:val="left" w:pos="7088"/>
        </w:tabs>
        <w:adjustRightInd w:val="0"/>
        <w:spacing w:after="0" w:line="240" w:lineRule="auto"/>
        <w:textAlignment w:val="baseline"/>
        <w:rPr>
          <w:rFonts w:ascii="Times New Roman" w:hAnsi="Times New Roman" w:cs="Times New Roman"/>
          <w:color w:val="000000" w:themeColor="text1"/>
          <w:sz w:val="28"/>
          <w:szCs w:val="28"/>
          <w:lang w:eastAsia="lv-LV"/>
        </w:rPr>
      </w:pPr>
    </w:p>
    <w:p w14:paraId="39691594" w14:textId="77777777" w:rsidR="008E1E93" w:rsidRDefault="00207442" w:rsidP="008E1E93">
      <w:pPr>
        <w:pStyle w:val="naisc"/>
        <w:tabs>
          <w:tab w:val="left" w:pos="6237"/>
        </w:tabs>
        <w:spacing w:before="0" w:after="0"/>
        <w:ind w:firstLine="709"/>
        <w:jc w:val="left"/>
        <w:rPr>
          <w:sz w:val="28"/>
          <w:lang w:val="lv-LV"/>
        </w:rPr>
      </w:pPr>
      <w:r w:rsidRPr="008E1E93">
        <w:rPr>
          <w:sz w:val="28"/>
          <w:lang w:val="lv-LV"/>
        </w:rPr>
        <w:t xml:space="preserve">Izglītības un </w:t>
      </w:r>
    </w:p>
    <w:p w14:paraId="358A305D" w14:textId="0F6DAE87" w:rsidR="00207442" w:rsidRPr="008E1E93" w:rsidRDefault="00207442" w:rsidP="008E1E93">
      <w:pPr>
        <w:pStyle w:val="naisc"/>
        <w:tabs>
          <w:tab w:val="left" w:pos="6237"/>
        </w:tabs>
        <w:spacing w:before="0" w:after="0"/>
        <w:ind w:firstLine="709"/>
        <w:jc w:val="left"/>
        <w:rPr>
          <w:sz w:val="28"/>
          <w:lang w:val="lv-LV"/>
        </w:rPr>
      </w:pPr>
      <w:r w:rsidRPr="008E1E93">
        <w:rPr>
          <w:sz w:val="28"/>
          <w:lang w:val="lv-LV"/>
        </w:rPr>
        <w:t>zi</w:t>
      </w:r>
      <w:r w:rsidR="00F40BE5" w:rsidRPr="008E1E93">
        <w:rPr>
          <w:sz w:val="28"/>
          <w:lang w:val="lv-LV"/>
        </w:rPr>
        <w:t>nātnes ministrs</w:t>
      </w:r>
      <w:r w:rsidR="00F40BE5" w:rsidRPr="008E1E93">
        <w:rPr>
          <w:sz w:val="28"/>
          <w:lang w:val="lv-LV"/>
        </w:rPr>
        <w:tab/>
        <w:t>Vjačeslavs Dombrovskis</w:t>
      </w:r>
    </w:p>
    <w:p w14:paraId="1C0D1620" w14:textId="3D168F3C" w:rsidR="00207442" w:rsidRPr="00622918" w:rsidRDefault="00F45EF4" w:rsidP="00F45EF4">
      <w:pPr>
        <w:tabs>
          <w:tab w:val="left" w:pos="3000"/>
        </w:tabs>
        <w:spacing w:after="0" w:line="240" w:lineRule="auto"/>
        <w:rPr>
          <w:rFonts w:ascii="Times New Roman" w:hAnsi="Times New Roman" w:cs="Times New Roman"/>
          <w:color w:val="000000" w:themeColor="text1"/>
          <w:sz w:val="20"/>
          <w:szCs w:val="20"/>
          <w:lang w:eastAsia="lv-LV"/>
        </w:rPr>
      </w:pPr>
      <w:r w:rsidRPr="00622918">
        <w:rPr>
          <w:rFonts w:ascii="Times New Roman" w:hAnsi="Times New Roman" w:cs="Times New Roman"/>
          <w:color w:val="000000" w:themeColor="text1"/>
          <w:sz w:val="20"/>
          <w:szCs w:val="20"/>
          <w:lang w:eastAsia="lv-LV"/>
        </w:rPr>
        <w:tab/>
      </w:r>
    </w:p>
    <w:sectPr w:rsidR="00207442" w:rsidRPr="00622918" w:rsidSect="00F45EF4">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A3066" w14:textId="77777777" w:rsidR="00D77BE9" w:rsidRDefault="00D77BE9" w:rsidP="008D4E5F">
      <w:pPr>
        <w:spacing w:after="0" w:line="240" w:lineRule="auto"/>
      </w:pPr>
      <w:r>
        <w:separator/>
      </w:r>
    </w:p>
  </w:endnote>
  <w:endnote w:type="continuationSeparator" w:id="0">
    <w:p w14:paraId="358A3067" w14:textId="77777777" w:rsidR="00D77BE9" w:rsidRDefault="00D77BE9" w:rsidP="008D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4399B" w14:textId="7806AA38" w:rsidR="00F45EF4" w:rsidRPr="00F45EF4" w:rsidRDefault="00F45EF4">
    <w:pPr>
      <w:pStyle w:val="Footer"/>
      <w:rPr>
        <w:sz w:val="16"/>
        <w:szCs w:val="16"/>
      </w:rPr>
    </w:pPr>
    <w:r w:rsidRPr="00F45EF4">
      <w:rPr>
        <w:sz w:val="16"/>
        <w:szCs w:val="16"/>
      </w:rPr>
      <w:t>N2007_3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4D2DD" w14:textId="03FB42DB" w:rsidR="00F45EF4" w:rsidRPr="00F45EF4" w:rsidRDefault="00F45EF4">
    <w:pPr>
      <w:pStyle w:val="Footer"/>
      <w:rPr>
        <w:sz w:val="16"/>
        <w:szCs w:val="16"/>
      </w:rPr>
    </w:pPr>
    <w:r w:rsidRPr="00F45EF4">
      <w:rPr>
        <w:sz w:val="16"/>
        <w:szCs w:val="16"/>
      </w:rPr>
      <w:t>N2007_3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A3064" w14:textId="77777777" w:rsidR="00D77BE9" w:rsidRDefault="00D77BE9" w:rsidP="008D4E5F">
      <w:pPr>
        <w:spacing w:after="0" w:line="240" w:lineRule="auto"/>
      </w:pPr>
      <w:r>
        <w:separator/>
      </w:r>
    </w:p>
  </w:footnote>
  <w:footnote w:type="continuationSeparator" w:id="0">
    <w:p w14:paraId="358A3065" w14:textId="77777777" w:rsidR="00D77BE9" w:rsidRDefault="00D77BE9" w:rsidP="008D4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A3068" w14:textId="77777777" w:rsidR="00207442" w:rsidRDefault="00207442" w:rsidP="0034207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6652">
      <w:rPr>
        <w:rStyle w:val="PageNumber"/>
        <w:noProof/>
      </w:rPr>
      <w:t>2</w:t>
    </w:r>
    <w:r>
      <w:rPr>
        <w:rStyle w:val="PageNumber"/>
      </w:rPr>
      <w:fldChar w:fldCharType="end"/>
    </w:r>
  </w:p>
  <w:p w14:paraId="358A3069" w14:textId="77777777" w:rsidR="00207442" w:rsidRDefault="00207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A0529" w14:textId="05F4FF19" w:rsidR="00F45EF4" w:rsidRDefault="00A36652" w:rsidP="00F45EF4">
    <w:pPr>
      <w:pStyle w:val="Header"/>
      <w:jc w:val="center"/>
    </w:pPr>
    <w:r>
      <w:pict w14:anchorId="4180D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10.4pt">
          <v:imagedata r:id="rId1" o:title="veidlapas0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2C7"/>
    <w:multiLevelType w:val="hybridMultilevel"/>
    <w:tmpl w:val="A7200E02"/>
    <w:lvl w:ilvl="0" w:tplc="827C42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F4F2245"/>
    <w:multiLevelType w:val="hybridMultilevel"/>
    <w:tmpl w:val="BDE0DDB0"/>
    <w:lvl w:ilvl="0" w:tplc="E9DAF05C">
      <w:start w:val="1"/>
      <w:numFmt w:val="decimal"/>
      <w:lvlText w:val="%1."/>
      <w:lvlJc w:val="left"/>
      <w:pPr>
        <w:ind w:left="2039" w:hanging="1035"/>
      </w:pPr>
      <w:rPr>
        <w:rFonts w:hint="default"/>
      </w:rPr>
    </w:lvl>
    <w:lvl w:ilvl="1" w:tplc="04260019">
      <w:start w:val="1"/>
      <w:numFmt w:val="lowerLetter"/>
      <w:lvlText w:val="%2."/>
      <w:lvlJc w:val="left"/>
      <w:pPr>
        <w:ind w:left="2084" w:hanging="360"/>
      </w:pPr>
    </w:lvl>
    <w:lvl w:ilvl="2" w:tplc="0426001B">
      <w:start w:val="1"/>
      <w:numFmt w:val="lowerRoman"/>
      <w:lvlText w:val="%3."/>
      <w:lvlJc w:val="right"/>
      <w:pPr>
        <w:ind w:left="2804" w:hanging="180"/>
      </w:pPr>
    </w:lvl>
    <w:lvl w:ilvl="3" w:tplc="0426000F">
      <w:start w:val="1"/>
      <w:numFmt w:val="decimal"/>
      <w:lvlText w:val="%4."/>
      <w:lvlJc w:val="left"/>
      <w:pPr>
        <w:ind w:left="3524" w:hanging="360"/>
      </w:pPr>
    </w:lvl>
    <w:lvl w:ilvl="4" w:tplc="04260019">
      <w:start w:val="1"/>
      <w:numFmt w:val="lowerLetter"/>
      <w:lvlText w:val="%5."/>
      <w:lvlJc w:val="left"/>
      <w:pPr>
        <w:ind w:left="4244" w:hanging="360"/>
      </w:pPr>
    </w:lvl>
    <w:lvl w:ilvl="5" w:tplc="0426001B">
      <w:start w:val="1"/>
      <w:numFmt w:val="lowerRoman"/>
      <w:lvlText w:val="%6."/>
      <w:lvlJc w:val="right"/>
      <w:pPr>
        <w:ind w:left="4964" w:hanging="180"/>
      </w:pPr>
    </w:lvl>
    <w:lvl w:ilvl="6" w:tplc="0426000F">
      <w:start w:val="1"/>
      <w:numFmt w:val="decimal"/>
      <w:lvlText w:val="%7."/>
      <w:lvlJc w:val="left"/>
      <w:pPr>
        <w:ind w:left="5684" w:hanging="360"/>
      </w:pPr>
    </w:lvl>
    <w:lvl w:ilvl="7" w:tplc="04260019">
      <w:start w:val="1"/>
      <w:numFmt w:val="lowerLetter"/>
      <w:lvlText w:val="%8."/>
      <w:lvlJc w:val="left"/>
      <w:pPr>
        <w:ind w:left="6404" w:hanging="360"/>
      </w:pPr>
    </w:lvl>
    <w:lvl w:ilvl="8" w:tplc="0426001B">
      <w:start w:val="1"/>
      <w:numFmt w:val="lowerRoman"/>
      <w:lvlText w:val="%9."/>
      <w:lvlJc w:val="right"/>
      <w:pPr>
        <w:ind w:left="7124" w:hanging="180"/>
      </w:pPr>
    </w:lvl>
  </w:abstractNum>
  <w:abstractNum w:abstractNumId="2">
    <w:nsid w:val="32E11524"/>
    <w:multiLevelType w:val="hybridMultilevel"/>
    <w:tmpl w:val="8B9C7436"/>
    <w:lvl w:ilvl="0" w:tplc="BE2080C6">
      <w:start w:val="1"/>
      <w:numFmt w:val="decimal"/>
      <w:lvlText w:val="%1."/>
      <w:lvlJc w:val="left"/>
      <w:pPr>
        <w:ind w:left="1170" w:hanging="4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3624525"/>
    <w:multiLevelType w:val="multilevel"/>
    <w:tmpl w:val="754EAC6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4BC5068B"/>
    <w:multiLevelType w:val="hybridMultilevel"/>
    <w:tmpl w:val="6B5C318E"/>
    <w:lvl w:ilvl="0" w:tplc="3906F3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80E4A48"/>
    <w:multiLevelType w:val="hybridMultilevel"/>
    <w:tmpl w:val="C9B0E9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EA50359"/>
    <w:multiLevelType w:val="multilevel"/>
    <w:tmpl w:val="754EAC6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777"/>
    <w:rsid w:val="00000CC6"/>
    <w:rsid w:val="00004B6B"/>
    <w:rsid w:val="00022CCA"/>
    <w:rsid w:val="0005320A"/>
    <w:rsid w:val="00057612"/>
    <w:rsid w:val="0006791D"/>
    <w:rsid w:val="001139D1"/>
    <w:rsid w:val="00187A56"/>
    <w:rsid w:val="001931BE"/>
    <w:rsid w:val="001B29E6"/>
    <w:rsid w:val="001F0523"/>
    <w:rsid w:val="00207442"/>
    <w:rsid w:val="002753F2"/>
    <w:rsid w:val="002B20CB"/>
    <w:rsid w:val="002C0C47"/>
    <w:rsid w:val="0033735E"/>
    <w:rsid w:val="0034207D"/>
    <w:rsid w:val="003424AE"/>
    <w:rsid w:val="003562DA"/>
    <w:rsid w:val="003F78CD"/>
    <w:rsid w:val="00414F7B"/>
    <w:rsid w:val="004271E9"/>
    <w:rsid w:val="0043765B"/>
    <w:rsid w:val="00513CC8"/>
    <w:rsid w:val="00532820"/>
    <w:rsid w:val="00572CE1"/>
    <w:rsid w:val="005E0E5F"/>
    <w:rsid w:val="00622918"/>
    <w:rsid w:val="006371B0"/>
    <w:rsid w:val="00674038"/>
    <w:rsid w:val="00677777"/>
    <w:rsid w:val="006978A8"/>
    <w:rsid w:val="006B3187"/>
    <w:rsid w:val="006C63E2"/>
    <w:rsid w:val="006D2EF2"/>
    <w:rsid w:val="00774D8C"/>
    <w:rsid w:val="00797DFE"/>
    <w:rsid w:val="007A76F6"/>
    <w:rsid w:val="008059A8"/>
    <w:rsid w:val="00824E53"/>
    <w:rsid w:val="008778F4"/>
    <w:rsid w:val="008D4E5F"/>
    <w:rsid w:val="008E1E93"/>
    <w:rsid w:val="00906D60"/>
    <w:rsid w:val="00A36652"/>
    <w:rsid w:val="00A50334"/>
    <w:rsid w:val="00AB784D"/>
    <w:rsid w:val="00B30243"/>
    <w:rsid w:val="00BD41EE"/>
    <w:rsid w:val="00BE72DB"/>
    <w:rsid w:val="00CE7BFA"/>
    <w:rsid w:val="00D506DB"/>
    <w:rsid w:val="00D77BE9"/>
    <w:rsid w:val="00DB7778"/>
    <w:rsid w:val="00EA1DC5"/>
    <w:rsid w:val="00ED6D7F"/>
    <w:rsid w:val="00F40BE5"/>
    <w:rsid w:val="00F45EF4"/>
    <w:rsid w:val="00FA3661"/>
    <w:rsid w:val="00FC74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358A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DB"/>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8D4E5F"/>
  </w:style>
  <w:style w:type="paragraph" w:styleId="Header">
    <w:name w:val="header"/>
    <w:basedOn w:val="Normal"/>
    <w:link w:val="HeaderChar"/>
    <w:uiPriority w:val="99"/>
    <w:rsid w:val="008D4E5F"/>
    <w:pPr>
      <w:widowControl w:val="0"/>
      <w:tabs>
        <w:tab w:val="center" w:pos="4153"/>
        <w:tab w:val="right" w:pos="8306"/>
      </w:tabs>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customStyle="1" w:styleId="HeaderChar">
    <w:name w:val="Header Char"/>
    <w:link w:val="Header"/>
    <w:uiPriority w:val="99"/>
    <w:locked/>
    <w:rsid w:val="008D4E5F"/>
    <w:rPr>
      <w:rFonts w:ascii="Times New Roman" w:hAnsi="Times New Roman" w:cs="Times New Roman"/>
      <w:sz w:val="24"/>
      <w:szCs w:val="24"/>
      <w:lang w:eastAsia="lv-LV"/>
    </w:rPr>
  </w:style>
  <w:style w:type="paragraph" w:styleId="Footer">
    <w:name w:val="footer"/>
    <w:basedOn w:val="Normal"/>
    <w:link w:val="FooterChar"/>
    <w:uiPriority w:val="99"/>
    <w:rsid w:val="008D4E5F"/>
    <w:pPr>
      <w:widowControl w:val="0"/>
      <w:tabs>
        <w:tab w:val="center" w:pos="4153"/>
        <w:tab w:val="right" w:pos="8306"/>
      </w:tabs>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customStyle="1" w:styleId="FooterChar">
    <w:name w:val="Footer Char"/>
    <w:link w:val="Footer"/>
    <w:uiPriority w:val="99"/>
    <w:locked/>
    <w:rsid w:val="008D4E5F"/>
    <w:rPr>
      <w:rFonts w:ascii="Times New Roman" w:hAnsi="Times New Roman" w:cs="Times New Roman"/>
      <w:sz w:val="24"/>
      <w:szCs w:val="24"/>
      <w:lang w:eastAsia="lv-LV"/>
    </w:rPr>
  </w:style>
  <w:style w:type="character" w:styleId="Hyperlink">
    <w:name w:val="Hyperlink"/>
    <w:uiPriority w:val="99"/>
    <w:rsid w:val="00BD41EE"/>
    <w:rPr>
      <w:color w:val="0000FF"/>
      <w:u w:val="single"/>
    </w:rPr>
  </w:style>
  <w:style w:type="paragraph" w:styleId="ListParagraph">
    <w:name w:val="List Paragraph"/>
    <w:basedOn w:val="Normal"/>
    <w:uiPriority w:val="99"/>
    <w:qFormat/>
    <w:rsid w:val="00BD41EE"/>
    <w:pPr>
      <w:ind w:left="720"/>
    </w:pPr>
  </w:style>
  <w:style w:type="paragraph" w:styleId="BalloonText">
    <w:name w:val="Balloon Text"/>
    <w:basedOn w:val="Normal"/>
    <w:link w:val="BalloonTextChar"/>
    <w:uiPriority w:val="99"/>
    <w:semiHidden/>
    <w:rsid w:val="008778F4"/>
    <w:rPr>
      <w:rFonts w:ascii="Tahoma" w:hAnsi="Tahoma" w:cs="Tahoma"/>
      <w:sz w:val="16"/>
      <w:szCs w:val="16"/>
    </w:rPr>
  </w:style>
  <w:style w:type="character" w:customStyle="1" w:styleId="BalloonTextChar">
    <w:name w:val="Balloon Text Char"/>
    <w:link w:val="BalloonText"/>
    <w:uiPriority w:val="99"/>
    <w:semiHidden/>
    <w:rsid w:val="00A34CC5"/>
    <w:rPr>
      <w:rFonts w:ascii="Times New Roman" w:hAnsi="Times New Roman"/>
      <w:sz w:val="0"/>
      <w:szCs w:val="0"/>
      <w:lang w:eastAsia="en-US"/>
    </w:rPr>
  </w:style>
  <w:style w:type="paragraph" w:styleId="PlainText">
    <w:name w:val="Plain Text"/>
    <w:basedOn w:val="Normal"/>
    <w:link w:val="PlainTextChar"/>
    <w:uiPriority w:val="99"/>
    <w:semiHidden/>
    <w:unhideWhenUsed/>
    <w:rsid w:val="00FC74BA"/>
    <w:rPr>
      <w:rFonts w:ascii="Courier New" w:hAnsi="Courier New" w:cs="Courier New"/>
      <w:sz w:val="20"/>
      <w:szCs w:val="20"/>
    </w:rPr>
  </w:style>
  <w:style w:type="character" w:customStyle="1" w:styleId="PlainTextChar">
    <w:name w:val="Plain Text Char"/>
    <w:link w:val="PlainText"/>
    <w:uiPriority w:val="99"/>
    <w:semiHidden/>
    <w:rsid w:val="00FC74BA"/>
    <w:rPr>
      <w:rFonts w:ascii="Courier New" w:hAnsi="Courier New" w:cs="Courier New"/>
      <w:lang w:eastAsia="en-US"/>
    </w:rPr>
  </w:style>
  <w:style w:type="paragraph" w:customStyle="1" w:styleId="naisnod">
    <w:name w:val="naisnod"/>
    <w:basedOn w:val="Normal"/>
    <w:rsid w:val="00F40BE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F40BE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8E1E93"/>
    <w:pPr>
      <w:spacing w:before="100" w:after="100" w:line="240" w:lineRule="auto"/>
      <w:jc w:val="center"/>
    </w:pPr>
    <w:rPr>
      <w:rFonts w:ascii="Times New Roman" w:eastAsia="Arial Unicode MS" w:hAnsi="Times New Roman" w:cs="Times New Roman"/>
      <w:sz w:val="2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545310">
      <w:bodyDiv w:val="1"/>
      <w:marLeft w:val="0"/>
      <w:marRight w:val="0"/>
      <w:marTop w:val="0"/>
      <w:marBottom w:val="0"/>
      <w:divBdr>
        <w:top w:val="none" w:sz="0" w:space="0" w:color="auto"/>
        <w:left w:val="none" w:sz="0" w:space="0" w:color="auto"/>
        <w:bottom w:val="none" w:sz="0" w:space="0" w:color="auto"/>
        <w:right w:val="none" w:sz="0" w:space="0" w:color="auto"/>
      </w:divBdr>
    </w:div>
    <w:div w:id="18107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849</Words>
  <Characters>484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Grozījums Ministru kabineta 2009.gada 7.jūlija noteikumos Nr.733 „Noteikumi par valsts valodas zināšanu apjomu un valsts valodas prasmes pārbaudes kārtību profesionālo un amata pienākumu veikšanai, pastāvīgās uzturēšanās atļaujas saņemšanai un Eiropas Sav</vt:lpstr>
    </vt:vector>
  </TitlesOfParts>
  <Company>Valsts izglītības satura centrs</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7.jūlija noteikumos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dc:title>
  <dc:subject>Ministru kabineta noteikumu projekts</dc:subject>
  <dc:creator>Igors Buķis-Fleitmanis</dc:creator>
  <cp:keywords/>
  <dc:description>igors.bukis-fleitmanis@visc.gov.lv; 67503026</dc:description>
  <cp:lastModifiedBy>Leontīne Babkina</cp:lastModifiedBy>
  <cp:revision>22</cp:revision>
  <cp:lastPrinted>2013-09-03T10:28:00Z</cp:lastPrinted>
  <dcterms:created xsi:type="dcterms:W3CDTF">2013-06-18T09:43:00Z</dcterms:created>
  <dcterms:modified xsi:type="dcterms:W3CDTF">2013-09-05T06:31:00Z</dcterms:modified>
  <cp:category>Tehniskais projekts</cp:category>
</cp:coreProperties>
</file>