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5" w:rsidRPr="00852C0E" w:rsidRDefault="00101D55" w:rsidP="00101D55">
      <w:pPr>
        <w:spacing w:after="120"/>
        <w:jc w:val="right"/>
        <w:rPr>
          <w:i/>
          <w:sz w:val="28"/>
          <w:szCs w:val="28"/>
        </w:rPr>
      </w:pPr>
      <w:r w:rsidRPr="00852C0E">
        <w:rPr>
          <w:i/>
          <w:sz w:val="28"/>
          <w:szCs w:val="28"/>
        </w:rPr>
        <w:t>Projekts</w:t>
      </w:r>
    </w:p>
    <w:p w:rsidR="00101D55" w:rsidRPr="00852C0E" w:rsidRDefault="00101D55" w:rsidP="00101D55">
      <w:pPr>
        <w:spacing w:after="120"/>
        <w:jc w:val="center"/>
        <w:rPr>
          <w:sz w:val="28"/>
          <w:szCs w:val="28"/>
        </w:rPr>
      </w:pPr>
      <w:r w:rsidRPr="00852C0E">
        <w:rPr>
          <w:sz w:val="28"/>
          <w:szCs w:val="28"/>
        </w:rPr>
        <w:t>LATVIJAS REPUBLIKAS MINISTRU KABINETS</w:t>
      </w:r>
    </w:p>
    <w:p w:rsidR="00101D55" w:rsidRPr="00852C0E" w:rsidRDefault="00101D55" w:rsidP="00101D55">
      <w:pPr>
        <w:jc w:val="both"/>
        <w:rPr>
          <w:sz w:val="28"/>
          <w:szCs w:val="28"/>
        </w:rPr>
      </w:pPr>
      <w:r w:rsidRPr="00852C0E">
        <w:rPr>
          <w:sz w:val="28"/>
          <w:szCs w:val="28"/>
        </w:rPr>
        <w:t>20</w:t>
      </w:r>
      <w:r w:rsidR="0041452E">
        <w:rPr>
          <w:sz w:val="28"/>
          <w:szCs w:val="28"/>
        </w:rPr>
        <w:t>12</w:t>
      </w:r>
      <w:r w:rsidRPr="00852C0E">
        <w:rPr>
          <w:sz w:val="28"/>
          <w:szCs w:val="28"/>
        </w:rPr>
        <w:t>.gada</w:t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  <w:t>Noteikumi Nr.</w:t>
      </w:r>
    </w:p>
    <w:p w:rsidR="00101D55" w:rsidRPr="00852C0E" w:rsidRDefault="00101D55" w:rsidP="00101D55">
      <w:pPr>
        <w:jc w:val="both"/>
        <w:rPr>
          <w:sz w:val="28"/>
          <w:szCs w:val="28"/>
        </w:rPr>
      </w:pPr>
      <w:r w:rsidRPr="00852C0E">
        <w:rPr>
          <w:sz w:val="28"/>
          <w:szCs w:val="28"/>
        </w:rPr>
        <w:t>Rīgā</w:t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  <w:t>(prot. Nr.    .§)</w:t>
      </w:r>
    </w:p>
    <w:p w:rsidR="009D7824" w:rsidRPr="00852C0E" w:rsidRDefault="009D7824" w:rsidP="00101D55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:rsidR="00224C73" w:rsidRPr="00852C0E" w:rsidRDefault="00224C73" w:rsidP="00F3158D">
      <w:pPr>
        <w:rPr>
          <w:sz w:val="28"/>
          <w:szCs w:val="28"/>
        </w:rPr>
      </w:pPr>
    </w:p>
    <w:p w:rsidR="00487D0B" w:rsidRPr="00487D0B" w:rsidRDefault="00F3158D" w:rsidP="00487D0B">
      <w:pPr>
        <w:pStyle w:val="tv20787921"/>
        <w:spacing w:after="0" w:line="240" w:lineRule="auto"/>
        <w:rPr>
          <w:rFonts w:ascii="Times New Roman" w:hAnsi="Times New Roman"/>
          <w:b w:val="0"/>
        </w:rPr>
      </w:pPr>
      <w:bookmarkStart w:id="0" w:name="OLE_LINK1"/>
      <w:bookmarkStart w:id="1" w:name="OLE_LINK2"/>
      <w:bookmarkStart w:id="2" w:name="OLE_LINK8"/>
      <w:r w:rsidRPr="00487D0B">
        <w:rPr>
          <w:rStyle w:val="Strong"/>
          <w:rFonts w:ascii="Times New Roman" w:hAnsi="Times New Roman"/>
          <w:b/>
        </w:rPr>
        <w:t>Grozījum</w:t>
      </w:r>
      <w:r w:rsidR="00BE2D7E" w:rsidRPr="00487D0B">
        <w:rPr>
          <w:rStyle w:val="Strong"/>
          <w:rFonts w:ascii="Times New Roman" w:hAnsi="Times New Roman"/>
          <w:b/>
        </w:rPr>
        <w:t>i</w:t>
      </w:r>
      <w:r w:rsidRPr="00487D0B">
        <w:rPr>
          <w:rStyle w:val="Strong"/>
          <w:rFonts w:ascii="Times New Roman" w:hAnsi="Times New Roman"/>
          <w:b/>
        </w:rPr>
        <w:t xml:space="preserve"> Ministru kabineta </w:t>
      </w:r>
      <w:r w:rsidR="00EE4BB7" w:rsidRPr="00487D0B">
        <w:rPr>
          <w:rStyle w:val="Strong"/>
          <w:rFonts w:ascii="Times New Roman" w:hAnsi="Times New Roman"/>
          <w:b/>
        </w:rPr>
        <w:t>20</w:t>
      </w:r>
      <w:r w:rsidR="00487D0B" w:rsidRPr="00487D0B">
        <w:rPr>
          <w:rStyle w:val="Strong"/>
          <w:rFonts w:ascii="Times New Roman" w:hAnsi="Times New Roman"/>
          <w:b/>
        </w:rPr>
        <w:t>07</w:t>
      </w:r>
      <w:r w:rsidRPr="00487D0B">
        <w:rPr>
          <w:rStyle w:val="Strong"/>
          <w:rFonts w:ascii="Times New Roman" w:hAnsi="Times New Roman"/>
          <w:b/>
        </w:rPr>
        <w:t xml:space="preserve">.gada </w:t>
      </w:r>
      <w:r w:rsidR="00487D0B" w:rsidRPr="00487D0B">
        <w:rPr>
          <w:rStyle w:val="Strong"/>
          <w:rFonts w:ascii="Times New Roman" w:hAnsi="Times New Roman"/>
          <w:b/>
        </w:rPr>
        <w:t>2.oktobra</w:t>
      </w:r>
      <w:r w:rsidRPr="00487D0B">
        <w:rPr>
          <w:rStyle w:val="Strong"/>
          <w:rFonts w:ascii="Times New Roman" w:hAnsi="Times New Roman"/>
          <w:b/>
        </w:rPr>
        <w:t xml:space="preserve"> noteikumos Nr.</w:t>
      </w:r>
      <w:r w:rsidR="00487D0B" w:rsidRPr="00487D0B">
        <w:rPr>
          <w:rStyle w:val="Strong"/>
          <w:rFonts w:ascii="Times New Roman" w:hAnsi="Times New Roman"/>
          <w:b/>
        </w:rPr>
        <w:t>655</w:t>
      </w:r>
      <w:r w:rsidRPr="00487D0B">
        <w:rPr>
          <w:rStyle w:val="Strong"/>
          <w:rFonts w:ascii="Times New Roman" w:hAnsi="Times New Roman"/>
          <w:b/>
        </w:rPr>
        <w:t xml:space="preserve"> </w:t>
      </w:r>
      <w:r w:rsidR="0010291F" w:rsidRPr="00487D0B">
        <w:rPr>
          <w:rStyle w:val="Strong"/>
          <w:rFonts w:ascii="Times New Roman" w:hAnsi="Times New Roman"/>
          <w:b/>
        </w:rPr>
        <w:t>„</w:t>
      </w:r>
      <w:r w:rsidR="00487D0B" w:rsidRPr="00487D0B">
        <w:rPr>
          <w:rFonts w:ascii="Times New Roman" w:hAnsi="Times New Roman"/>
        </w:rPr>
        <w:t>Noteikumi par profesionālās izglītības programmu īstenošanas izmaksu minimumu uz vienu izglītojamo”</w:t>
      </w:r>
    </w:p>
    <w:bookmarkEnd w:id="0"/>
    <w:bookmarkEnd w:id="1"/>
    <w:bookmarkEnd w:id="2"/>
    <w:p w:rsidR="00BE2D7E" w:rsidRPr="00852C0E" w:rsidRDefault="00BE2D7E" w:rsidP="00032D0B">
      <w:pPr>
        <w:jc w:val="right"/>
        <w:rPr>
          <w:i/>
          <w:iCs/>
          <w:sz w:val="28"/>
          <w:szCs w:val="28"/>
        </w:rPr>
      </w:pPr>
    </w:p>
    <w:p w:rsidR="00032D0B" w:rsidRPr="00852C0E" w:rsidRDefault="00BE2D7E" w:rsidP="00032D0B">
      <w:pPr>
        <w:jc w:val="right"/>
        <w:rPr>
          <w:iCs/>
          <w:sz w:val="28"/>
          <w:szCs w:val="28"/>
        </w:rPr>
      </w:pPr>
      <w:r w:rsidRPr="00852C0E">
        <w:rPr>
          <w:iCs/>
          <w:sz w:val="28"/>
          <w:szCs w:val="28"/>
        </w:rPr>
        <w:t xml:space="preserve">Izdoti saskaņā ar </w:t>
      </w:r>
    </w:p>
    <w:p w:rsidR="00BE2D7E" w:rsidRPr="00852C0E" w:rsidRDefault="00487D0B" w:rsidP="00487D0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I</w:t>
      </w:r>
      <w:r w:rsidR="00BE2D7E" w:rsidRPr="00852C0E">
        <w:rPr>
          <w:iCs/>
          <w:sz w:val="28"/>
          <w:szCs w:val="28"/>
        </w:rPr>
        <w:t>zglītības likuma</w:t>
      </w:r>
      <w:r w:rsidR="00032D0B" w:rsidRPr="00852C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14</w:t>
      </w:r>
      <w:r w:rsidR="00BE2D7E" w:rsidRPr="00852C0E">
        <w:rPr>
          <w:iCs/>
          <w:sz w:val="28"/>
          <w:szCs w:val="28"/>
        </w:rPr>
        <w:t xml:space="preserve">.panta </w:t>
      </w:r>
      <w:r>
        <w:rPr>
          <w:iCs/>
          <w:sz w:val="28"/>
          <w:szCs w:val="28"/>
        </w:rPr>
        <w:t>20</w:t>
      </w:r>
      <w:r w:rsidR="00AB7AE5">
        <w:rPr>
          <w:iCs/>
          <w:sz w:val="28"/>
          <w:szCs w:val="28"/>
        </w:rPr>
        <w:t>.</w:t>
      </w:r>
      <w:r w:rsidR="00BE2D7E" w:rsidRPr="00852C0E">
        <w:rPr>
          <w:iCs/>
          <w:sz w:val="28"/>
          <w:szCs w:val="28"/>
        </w:rPr>
        <w:t>punktu</w:t>
      </w:r>
    </w:p>
    <w:p w:rsidR="00BE2D7E" w:rsidRPr="00852C0E" w:rsidRDefault="00BE2D7E" w:rsidP="00DF5961">
      <w:pPr>
        <w:pStyle w:val="NormalWeb"/>
        <w:tabs>
          <w:tab w:val="left" w:pos="1560"/>
        </w:tabs>
        <w:spacing w:before="0" w:beforeAutospacing="0" w:after="0" w:afterAutospacing="0"/>
        <w:rPr>
          <w:sz w:val="28"/>
          <w:szCs w:val="28"/>
        </w:rPr>
      </w:pPr>
    </w:p>
    <w:p w:rsidR="00BE2D7E" w:rsidRPr="00852C0E" w:rsidRDefault="00416DD0" w:rsidP="00AB7AE5">
      <w:pPr>
        <w:ind w:firstLine="851"/>
        <w:jc w:val="both"/>
        <w:rPr>
          <w:sz w:val="28"/>
          <w:szCs w:val="28"/>
        </w:rPr>
      </w:pPr>
      <w:r w:rsidRPr="00487D0B">
        <w:rPr>
          <w:sz w:val="28"/>
          <w:szCs w:val="28"/>
        </w:rPr>
        <w:t>1.</w:t>
      </w:r>
      <w:r w:rsidR="00B040FD" w:rsidRPr="00487D0B">
        <w:rPr>
          <w:sz w:val="28"/>
          <w:szCs w:val="28"/>
        </w:rPr>
        <w:t xml:space="preserve"> </w:t>
      </w:r>
      <w:r w:rsidR="00F3158D" w:rsidRPr="00487D0B">
        <w:rPr>
          <w:sz w:val="28"/>
          <w:szCs w:val="28"/>
        </w:rPr>
        <w:t xml:space="preserve">Izdarīt </w:t>
      </w:r>
      <w:r w:rsidR="00487D0B" w:rsidRPr="00487D0B">
        <w:rPr>
          <w:rStyle w:val="Strong"/>
          <w:b w:val="0"/>
          <w:sz w:val="28"/>
          <w:szCs w:val="28"/>
        </w:rPr>
        <w:t>Ministru kabineta 2007.gada 2.oktobra noteikumos Nr.655 „</w:t>
      </w:r>
      <w:r w:rsidR="00487D0B" w:rsidRPr="00487D0B">
        <w:rPr>
          <w:sz w:val="28"/>
          <w:szCs w:val="28"/>
        </w:rPr>
        <w:t>Noteikumi par profesionālās izglītības programmu īstenošanas izmaksu minimumu uz vienu izglītojamo”</w:t>
      </w:r>
      <w:r w:rsidR="00487D0B" w:rsidRPr="00967914">
        <w:rPr>
          <w:sz w:val="28"/>
          <w:szCs w:val="28"/>
        </w:rPr>
        <w:t xml:space="preserve"> </w:t>
      </w:r>
      <w:r w:rsidR="00F3158D" w:rsidRPr="00967914">
        <w:rPr>
          <w:sz w:val="28"/>
          <w:szCs w:val="28"/>
        </w:rPr>
        <w:t xml:space="preserve">(Latvijas Vēstnesis, </w:t>
      </w:r>
      <w:r w:rsidR="00487D0B">
        <w:rPr>
          <w:sz w:val="28"/>
          <w:szCs w:val="28"/>
        </w:rPr>
        <w:t>2007</w:t>
      </w:r>
      <w:r w:rsidR="00391344" w:rsidRPr="00967914">
        <w:rPr>
          <w:sz w:val="28"/>
          <w:szCs w:val="28"/>
        </w:rPr>
        <w:t>,</w:t>
      </w:r>
      <w:r w:rsidRPr="00967914">
        <w:rPr>
          <w:sz w:val="28"/>
          <w:szCs w:val="28"/>
        </w:rPr>
        <w:t xml:space="preserve"> </w:t>
      </w:r>
      <w:r w:rsidR="00487D0B">
        <w:rPr>
          <w:sz w:val="28"/>
          <w:szCs w:val="28"/>
        </w:rPr>
        <w:t>161</w:t>
      </w:r>
      <w:r w:rsidR="00BE2D7E" w:rsidRPr="00967914">
        <w:rPr>
          <w:sz w:val="28"/>
          <w:szCs w:val="28"/>
        </w:rPr>
        <w:t>.nr</w:t>
      </w:r>
      <w:r w:rsidR="0041452E">
        <w:rPr>
          <w:sz w:val="28"/>
          <w:szCs w:val="28"/>
        </w:rPr>
        <w:t>.</w:t>
      </w:r>
      <w:r w:rsidR="008033D7">
        <w:rPr>
          <w:sz w:val="28"/>
          <w:szCs w:val="28"/>
        </w:rPr>
        <w:t>;</w:t>
      </w:r>
      <w:r w:rsidR="00487D0B">
        <w:rPr>
          <w:sz w:val="28"/>
          <w:szCs w:val="28"/>
        </w:rPr>
        <w:t xml:space="preserve"> 2008, 190.nr.</w:t>
      </w:r>
      <w:r w:rsidRPr="00967914">
        <w:rPr>
          <w:sz w:val="28"/>
          <w:szCs w:val="28"/>
        </w:rPr>
        <w:t>)</w:t>
      </w:r>
      <w:r w:rsidRPr="00852C0E">
        <w:rPr>
          <w:sz w:val="28"/>
          <w:szCs w:val="28"/>
        </w:rPr>
        <w:t xml:space="preserve"> </w:t>
      </w:r>
      <w:r w:rsidR="00BE2D7E" w:rsidRPr="00852C0E">
        <w:rPr>
          <w:sz w:val="28"/>
          <w:szCs w:val="28"/>
        </w:rPr>
        <w:t xml:space="preserve">šādus </w:t>
      </w:r>
      <w:r w:rsidRPr="00852C0E">
        <w:rPr>
          <w:sz w:val="28"/>
          <w:szCs w:val="28"/>
        </w:rPr>
        <w:t>grozījumu</w:t>
      </w:r>
      <w:r w:rsidR="00BE2D7E" w:rsidRPr="00852C0E">
        <w:rPr>
          <w:sz w:val="28"/>
          <w:szCs w:val="28"/>
        </w:rPr>
        <w:t xml:space="preserve">s: </w:t>
      </w:r>
    </w:p>
    <w:p w:rsidR="00BE2D7E" w:rsidRPr="00852C0E" w:rsidRDefault="00BE2D7E" w:rsidP="009D782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799B" w:rsidRDefault="00D6799B" w:rsidP="00D6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33D7">
        <w:rPr>
          <w:sz w:val="28"/>
          <w:szCs w:val="28"/>
        </w:rPr>
        <w:t>.1.i</w:t>
      </w:r>
      <w:r>
        <w:rPr>
          <w:sz w:val="28"/>
          <w:szCs w:val="28"/>
        </w:rPr>
        <w:t xml:space="preserve">zteikt </w:t>
      </w:r>
      <w:r w:rsidR="008033D7">
        <w:rPr>
          <w:sz w:val="28"/>
          <w:szCs w:val="28"/>
        </w:rPr>
        <w:t>1.pielikuma 5.punkta ievaddaļu</w:t>
      </w:r>
      <w:r>
        <w:rPr>
          <w:sz w:val="28"/>
          <w:szCs w:val="28"/>
        </w:rPr>
        <w:t xml:space="preserve"> šādā redakcijā:</w:t>
      </w:r>
    </w:p>
    <w:p w:rsidR="00D6799B" w:rsidRDefault="00D6799B" w:rsidP="00D6799B">
      <w:pPr>
        <w:ind w:firstLine="851"/>
        <w:jc w:val="both"/>
        <w:rPr>
          <w:sz w:val="28"/>
          <w:szCs w:val="28"/>
        </w:rPr>
      </w:pPr>
    </w:p>
    <w:p w:rsidR="00D6799B" w:rsidRDefault="00D6799B" w:rsidP="00D6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„5.Skolotāju darba samaksa uz vienu izglītojamo (gadā) = 12 x (zemākā mēneša darba algas likme pedagogam ar darba stāžu virs 10 gadiem + 7% piemaksai par darba kvalitāti) : (izglītojamo skaits vidēji gadā uz vienu skolotāja likmi):”</w:t>
      </w:r>
      <w:r w:rsidR="008033D7">
        <w:rPr>
          <w:sz w:val="28"/>
          <w:szCs w:val="28"/>
        </w:rPr>
        <w:t>;</w:t>
      </w:r>
    </w:p>
    <w:p w:rsidR="00D6799B" w:rsidRDefault="00D6799B" w:rsidP="00D6799B">
      <w:pPr>
        <w:ind w:firstLine="851"/>
        <w:jc w:val="both"/>
        <w:rPr>
          <w:sz w:val="28"/>
          <w:szCs w:val="28"/>
        </w:rPr>
      </w:pPr>
    </w:p>
    <w:p w:rsidR="00D6799B" w:rsidRDefault="008033D7" w:rsidP="00D6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99B">
        <w:rPr>
          <w:sz w:val="28"/>
          <w:szCs w:val="28"/>
        </w:rPr>
        <w:t xml:space="preserve">2. </w:t>
      </w:r>
      <w:r>
        <w:rPr>
          <w:sz w:val="28"/>
          <w:szCs w:val="28"/>
        </w:rPr>
        <w:t>p</w:t>
      </w:r>
      <w:r w:rsidR="00D6799B">
        <w:rPr>
          <w:sz w:val="28"/>
          <w:szCs w:val="28"/>
        </w:rPr>
        <w:t>apildināt 1.pielikumu ar 5.¹ punktu šādā redakcijā:</w:t>
      </w:r>
    </w:p>
    <w:p w:rsidR="00D6799B" w:rsidRDefault="00D6799B" w:rsidP="00D6799B">
      <w:pPr>
        <w:ind w:firstLine="851"/>
        <w:jc w:val="both"/>
        <w:rPr>
          <w:sz w:val="28"/>
          <w:szCs w:val="28"/>
        </w:rPr>
      </w:pPr>
    </w:p>
    <w:p w:rsidR="00D6799B" w:rsidRDefault="00D6799B" w:rsidP="00D6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„5.¹ Profesionālās izglītības kompetences centros skolotāju darba samaksa uz vienu izglītojamo (gadā) = 12 x [(zemākā mēneša darba algas likme pedagogam ar darba stāžu  virs 10 gadiem + 10% piemaksai par kompetences centra statusu) + 7% piemaksai par darba kvalitāti] : (izglītojamo skaits vidēji gadā uz vienu skolotāja likmi).”</w:t>
      </w:r>
    </w:p>
    <w:p w:rsidR="00F54FB2" w:rsidRDefault="00F54FB2" w:rsidP="00095A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4BD7" w:rsidRPr="00095AEA" w:rsidRDefault="00A64BD7" w:rsidP="00095A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291F" w:rsidRPr="00852C0E" w:rsidRDefault="00D67103" w:rsidP="00F54FB2">
      <w:pPr>
        <w:pStyle w:val="naisf"/>
        <w:spacing w:before="0" w:after="0"/>
        <w:ind w:firstLine="851"/>
        <w:rPr>
          <w:sz w:val="28"/>
          <w:szCs w:val="28"/>
        </w:rPr>
      </w:pPr>
      <w:r w:rsidRPr="00852C0E">
        <w:rPr>
          <w:sz w:val="28"/>
          <w:szCs w:val="28"/>
        </w:rPr>
        <w:t>2</w:t>
      </w:r>
      <w:r w:rsidR="00CE2BF4" w:rsidRPr="00852C0E">
        <w:rPr>
          <w:sz w:val="28"/>
          <w:szCs w:val="28"/>
        </w:rPr>
        <w:t>. Noteikum</w:t>
      </w:r>
      <w:r w:rsidR="00852C0E" w:rsidRPr="00852C0E">
        <w:rPr>
          <w:sz w:val="28"/>
          <w:szCs w:val="28"/>
        </w:rPr>
        <w:t>i stājas spēkā</w:t>
      </w:r>
      <w:r w:rsidR="00CE2BF4" w:rsidRPr="00852C0E">
        <w:rPr>
          <w:sz w:val="28"/>
          <w:szCs w:val="28"/>
        </w:rPr>
        <w:t xml:space="preserve"> 201</w:t>
      </w:r>
      <w:r w:rsidR="00852C0E" w:rsidRPr="00852C0E">
        <w:rPr>
          <w:sz w:val="28"/>
          <w:szCs w:val="28"/>
        </w:rPr>
        <w:t>2</w:t>
      </w:r>
      <w:r w:rsidR="00CE2BF4" w:rsidRPr="00852C0E">
        <w:rPr>
          <w:sz w:val="28"/>
          <w:szCs w:val="28"/>
        </w:rPr>
        <w:t>.gada 1.</w:t>
      </w:r>
      <w:r w:rsidR="00205B77">
        <w:rPr>
          <w:sz w:val="28"/>
          <w:szCs w:val="28"/>
        </w:rPr>
        <w:t>septembrī</w:t>
      </w:r>
      <w:r w:rsidR="0041452E">
        <w:rPr>
          <w:sz w:val="28"/>
          <w:szCs w:val="28"/>
        </w:rPr>
        <w:t>.</w:t>
      </w:r>
    </w:p>
    <w:p w:rsidR="00334141" w:rsidRPr="00852C0E" w:rsidRDefault="00334141" w:rsidP="00F54FB2">
      <w:pPr>
        <w:ind w:firstLine="851"/>
        <w:jc w:val="both"/>
        <w:rPr>
          <w:sz w:val="28"/>
          <w:szCs w:val="28"/>
        </w:rPr>
      </w:pPr>
    </w:p>
    <w:p w:rsidR="00334141" w:rsidRDefault="00334141" w:rsidP="00F54FB2">
      <w:pPr>
        <w:ind w:firstLine="851"/>
        <w:jc w:val="both"/>
        <w:rPr>
          <w:sz w:val="28"/>
          <w:szCs w:val="28"/>
        </w:rPr>
      </w:pPr>
    </w:p>
    <w:p w:rsidR="00095AEA" w:rsidRPr="00852C0E" w:rsidRDefault="00095AEA" w:rsidP="00F54FB2">
      <w:pPr>
        <w:ind w:firstLine="851"/>
        <w:jc w:val="both"/>
        <w:rPr>
          <w:sz w:val="28"/>
          <w:szCs w:val="28"/>
        </w:rPr>
      </w:pPr>
    </w:p>
    <w:p w:rsidR="0010291F" w:rsidRPr="00852C0E" w:rsidRDefault="0010291F" w:rsidP="00F54FB2">
      <w:pPr>
        <w:ind w:firstLine="851"/>
        <w:jc w:val="both"/>
        <w:rPr>
          <w:sz w:val="28"/>
          <w:szCs w:val="28"/>
        </w:rPr>
      </w:pPr>
      <w:r w:rsidRPr="00852C0E">
        <w:rPr>
          <w:sz w:val="28"/>
          <w:szCs w:val="28"/>
        </w:rPr>
        <w:t>Ministru prezidents</w:t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ab/>
      </w:r>
      <w:proofErr w:type="spellStart"/>
      <w:r w:rsidRPr="00852C0E">
        <w:rPr>
          <w:sz w:val="28"/>
          <w:szCs w:val="28"/>
        </w:rPr>
        <w:t>V.Dombrovskis</w:t>
      </w:r>
      <w:proofErr w:type="spellEnd"/>
    </w:p>
    <w:p w:rsidR="009D6480" w:rsidRPr="00852C0E" w:rsidRDefault="009D6480" w:rsidP="00F54FB2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3" w:name="pielikumi"/>
    </w:p>
    <w:p w:rsidR="009D6480" w:rsidRPr="00852C0E" w:rsidRDefault="009D6480" w:rsidP="00F54FB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E7E84" w:rsidRPr="00852C0E" w:rsidRDefault="00F3451C" w:rsidP="00F54FB2">
      <w:pPr>
        <w:ind w:firstLine="851"/>
        <w:rPr>
          <w:sz w:val="28"/>
          <w:szCs w:val="28"/>
        </w:rPr>
      </w:pPr>
      <w:r w:rsidRPr="00852C0E">
        <w:rPr>
          <w:sz w:val="28"/>
          <w:szCs w:val="28"/>
        </w:rPr>
        <w:t>Izglītības un zinātnes ministrs</w:t>
      </w:r>
      <w:r w:rsidR="0010291F" w:rsidRPr="00852C0E">
        <w:rPr>
          <w:sz w:val="28"/>
          <w:szCs w:val="28"/>
        </w:rPr>
        <w:tab/>
      </w:r>
      <w:r w:rsidR="0010291F" w:rsidRPr="00852C0E">
        <w:rPr>
          <w:sz w:val="28"/>
          <w:szCs w:val="28"/>
        </w:rPr>
        <w:tab/>
      </w:r>
      <w:r w:rsidR="0010291F" w:rsidRPr="00852C0E">
        <w:rPr>
          <w:sz w:val="28"/>
          <w:szCs w:val="28"/>
        </w:rPr>
        <w:tab/>
      </w:r>
      <w:r w:rsidR="0010291F" w:rsidRPr="00852C0E">
        <w:rPr>
          <w:sz w:val="28"/>
          <w:szCs w:val="28"/>
        </w:rPr>
        <w:tab/>
      </w:r>
      <w:r w:rsidRPr="00852C0E">
        <w:rPr>
          <w:sz w:val="28"/>
          <w:szCs w:val="28"/>
        </w:rPr>
        <w:t>R.</w:t>
      </w:r>
      <w:r w:rsidR="003A1E45">
        <w:rPr>
          <w:sz w:val="28"/>
          <w:szCs w:val="28"/>
        </w:rPr>
        <w:t>Ķīlis</w:t>
      </w:r>
      <w:r w:rsidR="009D6480" w:rsidRPr="00852C0E">
        <w:rPr>
          <w:sz w:val="28"/>
          <w:szCs w:val="28"/>
        </w:rPr>
        <w:tab/>
        <w:t xml:space="preserve">       </w:t>
      </w:r>
      <w:bookmarkEnd w:id="3"/>
    </w:p>
    <w:p w:rsidR="00F54FB2" w:rsidRDefault="00F54FB2" w:rsidP="00F54FB2">
      <w:pPr>
        <w:ind w:firstLine="851"/>
        <w:rPr>
          <w:sz w:val="28"/>
          <w:szCs w:val="28"/>
        </w:rPr>
      </w:pPr>
    </w:p>
    <w:p w:rsidR="00852C0E" w:rsidRPr="00735924" w:rsidRDefault="00852C0E" w:rsidP="00F54FB2">
      <w:pPr>
        <w:ind w:firstLine="851"/>
        <w:rPr>
          <w:color w:val="000000"/>
          <w:sz w:val="28"/>
          <w:szCs w:val="28"/>
        </w:rPr>
      </w:pPr>
      <w:r w:rsidRPr="00735924">
        <w:rPr>
          <w:color w:val="000000"/>
          <w:sz w:val="28"/>
          <w:szCs w:val="28"/>
        </w:rPr>
        <w:t>Iesniedzējs:</w:t>
      </w:r>
    </w:p>
    <w:p w:rsidR="00852C0E" w:rsidRPr="00735924" w:rsidRDefault="009612F0" w:rsidP="00F54FB2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Izglītības un zinātnes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041C4">
        <w:rPr>
          <w:color w:val="000000"/>
          <w:sz w:val="28"/>
          <w:szCs w:val="28"/>
        </w:rPr>
        <w:tab/>
      </w:r>
      <w:r w:rsidR="003A1E45">
        <w:rPr>
          <w:color w:val="000000"/>
          <w:sz w:val="28"/>
          <w:szCs w:val="28"/>
        </w:rPr>
        <w:t>R.Ķīlis</w:t>
      </w:r>
    </w:p>
    <w:p w:rsidR="00852C0E" w:rsidRPr="00735924" w:rsidRDefault="00852C0E" w:rsidP="00F54FB2">
      <w:pPr>
        <w:ind w:firstLine="851"/>
        <w:rPr>
          <w:sz w:val="28"/>
          <w:szCs w:val="28"/>
        </w:rPr>
      </w:pPr>
    </w:p>
    <w:p w:rsidR="00852C0E" w:rsidRPr="00735924" w:rsidRDefault="00852C0E" w:rsidP="00F54FB2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852C0E" w:rsidRPr="00735924" w:rsidRDefault="00852C0E" w:rsidP="00F54FB2">
      <w:pPr>
        <w:ind w:left="567" w:firstLine="284"/>
        <w:rPr>
          <w:color w:val="000000"/>
          <w:sz w:val="28"/>
          <w:szCs w:val="28"/>
        </w:rPr>
      </w:pPr>
      <w:r w:rsidRPr="00735924">
        <w:rPr>
          <w:color w:val="000000"/>
          <w:sz w:val="28"/>
          <w:szCs w:val="28"/>
        </w:rPr>
        <w:t xml:space="preserve">Vizē: </w:t>
      </w:r>
    </w:p>
    <w:p w:rsidR="00E041C4" w:rsidRPr="00B77774" w:rsidRDefault="00E041C4" w:rsidP="00E041C4">
      <w:pPr>
        <w:ind w:left="709" w:firstLine="142"/>
        <w:outlineLvl w:val="1"/>
        <w:rPr>
          <w:bCs/>
          <w:kern w:val="36"/>
          <w:sz w:val="28"/>
          <w:szCs w:val="28"/>
        </w:rPr>
      </w:pPr>
      <w:r w:rsidRPr="00B77774">
        <w:rPr>
          <w:bCs/>
          <w:kern w:val="36"/>
          <w:sz w:val="28"/>
          <w:szCs w:val="28"/>
        </w:rPr>
        <w:t xml:space="preserve">Valsts sekretāra vietniece - Struktūrfondu un </w:t>
      </w:r>
    </w:p>
    <w:p w:rsidR="00E041C4" w:rsidRPr="00B77774" w:rsidRDefault="00E041C4" w:rsidP="00E041C4">
      <w:pPr>
        <w:ind w:left="709" w:firstLine="142"/>
        <w:outlineLvl w:val="1"/>
        <w:rPr>
          <w:sz w:val="28"/>
          <w:szCs w:val="28"/>
        </w:rPr>
      </w:pPr>
      <w:r w:rsidRPr="00B77774">
        <w:rPr>
          <w:bCs/>
          <w:kern w:val="36"/>
          <w:sz w:val="28"/>
          <w:szCs w:val="28"/>
        </w:rPr>
        <w:t>starptautisko finanšu instrumentu departamenta direktore</w:t>
      </w:r>
      <w:r w:rsidRPr="00B77774">
        <w:rPr>
          <w:sz w:val="28"/>
          <w:szCs w:val="28"/>
        </w:rPr>
        <w:t>,</w:t>
      </w:r>
    </w:p>
    <w:p w:rsidR="00E041C4" w:rsidRPr="00B77774" w:rsidRDefault="00E041C4" w:rsidP="00E041C4">
      <w:pPr>
        <w:ind w:left="709" w:firstLine="142"/>
        <w:rPr>
          <w:sz w:val="28"/>
          <w:szCs w:val="28"/>
        </w:rPr>
      </w:pPr>
      <w:r w:rsidRPr="00B77774">
        <w:rPr>
          <w:sz w:val="28"/>
          <w:szCs w:val="28"/>
        </w:rPr>
        <w:t xml:space="preserve">valsts sekretāra pienākumu izpildītāja </w:t>
      </w:r>
      <w:r w:rsidRPr="00B77774">
        <w:rPr>
          <w:sz w:val="28"/>
          <w:szCs w:val="28"/>
        </w:rPr>
        <w:tab/>
      </w:r>
      <w:r w:rsidRPr="00B77774">
        <w:rPr>
          <w:sz w:val="28"/>
          <w:szCs w:val="28"/>
        </w:rPr>
        <w:tab/>
      </w:r>
      <w:r w:rsidRPr="00B777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774">
        <w:rPr>
          <w:sz w:val="28"/>
          <w:szCs w:val="28"/>
        </w:rPr>
        <w:t>L.Sīka</w:t>
      </w:r>
    </w:p>
    <w:p w:rsidR="00032D0B" w:rsidRPr="00852C0E" w:rsidRDefault="00032D0B" w:rsidP="00CE7E84">
      <w:pPr>
        <w:pStyle w:val="naisf"/>
        <w:spacing w:before="0" w:after="0"/>
        <w:contextualSpacing/>
        <w:rPr>
          <w:sz w:val="28"/>
          <w:szCs w:val="28"/>
        </w:rPr>
      </w:pPr>
    </w:p>
    <w:p w:rsidR="00BD62BA" w:rsidRPr="00852C0E" w:rsidRDefault="00BD62BA" w:rsidP="00DF5961">
      <w:pPr>
        <w:pStyle w:val="naisf"/>
        <w:spacing w:before="0" w:after="0"/>
        <w:ind w:left="375"/>
        <w:contextualSpacing/>
        <w:rPr>
          <w:sz w:val="28"/>
          <w:szCs w:val="28"/>
        </w:rPr>
      </w:pPr>
    </w:p>
    <w:p w:rsidR="003A1E45" w:rsidRDefault="003A1E45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9612F0" w:rsidRDefault="009612F0" w:rsidP="003A1E45">
      <w:pPr>
        <w:jc w:val="both"/>
        <w:rPr>
          <w:sz w:val="28"/>
          <w:szCs w:val="28"/>
        </w:rPr>
      </w:pPr>
    </w:p>
    <w:p w:rsidR="009612F0" w:rsidRDefault="009612F0" w:rsidP="003A1E45">
      <w:pPr>
        <w:jc w:val="both"/>
        <w:rPr>
          <w:sz w:val="28"/>
          <w:szCs w:val="28"/>
        </w:rPr>
      </w:pPr>
    </w:p>
    <w:p w:rsidR="009612F0" w:rsidRDefault="009612F0" w:rsidP="003A1E45">
      <w:pPr>
        <w:jc w:val="both"/>
        <w:rPr>
          <w:sz w:val="28"/>
          <w:szCs w:val="28"/>
        </w:rPr>
      </w:pPr>
    </w:p>
    <w:p w:rsidR="00DE5F88" w:rsidRDefault="00DE5F88" w:rsidP="003A1E45">
      <w:pPr>
        <w:jc w:val="both"/>
        <w:rPr>
          <w:sz w:val="28"/>
          <w:szCs w:val="28"/>
        </w:rPr>
      </w:pPr>
    </w:p>
    <w:p w:rsidR="003A1E45" w:rsidRDefault="00E041C4" w:rsidP="00E041C4">
      <w:pPr>
        <w:ind w:firstLine="851"/>
        <w:jc w:val="both"/>
      </w:pPr>
      <w:r>
        <w:t>25.07</w:t>
      </w:r>
      <w:r w:rsidR="00F54FB2">
        <w:t xml:space="preserve">.2012. </w:t>
      </w:r>
    </w:p>
    <w:p w:rsidR="003A1E45" w:rsidRDefault="00830556" w:rsidP="00E041C4">
      <w:pPr>
        <w:ind w:firstLine="851"/>
        <w:jc w:val="both"/>
      </w:pPr>
      <w:r>
        <w:t>206</w:t>
      </w:r>
    </w:p>
    <w:p w:rsidR="003A1E45" w:rsidRDefault="00830556" w:rsidP="00E041C4">
      <w:pPr>
        <w:ind w:firstLine="851"/>
        <w:jc w:val="both"/>
      </w:pPr>
      <w:bookmarkStart w:id="4" w:name="OLE_LINK7"/>
      <w:proofErr w:type="spellStart"/>
      <w:r>
        <w:t>S.Batare</w:t>
      </w:r>
      <w:proofErr w:type="spellEnd"/>
      <w:r w:rsidR="003A1E45">
        <w:t>, 67047</w:t>
      </w:r>
      <w:r>
        <w:t>909</w:t>
      </w:r>
    </w:p>
    <w:p w:rsidR="003A1E45" w:rsidRDefault="00830556" w:rsidP="00E041C4">
      <w:pPr>
        <w:ind w:firstLine="851"/>
        <w:jc w:val="both"/>
      </w:pPr>
      <w:r>
        <w:t>svetlana.batare@</w:t>
      </w:r>
      <w:r w:rsidR="003A1E45">
        <w:t>izm.gov.lv</w:t>
      </w:r>
      <w:bookmarkEnd w:id="4"/>
    </w:p>
    <w:p w:rsidR="00C944D1" w:rsidRPr="00852C0E" w:rsidRDefault="00C944D1" w:rsidP="00287F81">
      <w:pPr>
        <w:pStyle w:val="naisf"/>
        <w:spacing w:before="0" w:after="0"/>
        <w:contextualSpacing/>
        <w:rPr>
          <w:sz w:val="28"/>
          <w:szCs w:val="28"/>
        </w:rPr>
      </w:pPr>
    </w:p>
    <w:sectPr w:rsidR="00C944D1" w:rsidRPr="00852C0E" w:rsidSect="00852C0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7D" w:rsidRDefault="00721A7D">
      <w:r>
        <w:separator/>
      </w:r>
    </w:p>
  </w:endnote>
  <w:endnote w:type="continuationSeparator" w:id="0">
    <w:p w:rsidR="00721A7D" w:rsidRDefault="0072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B5" w:rsidRPr="00095AEA" w:rsidRDefault="00E041C4" w:rsidP="008E4AB5">
    <w:pPr>
      <w:pStyle w:val="tv20787921"/>
      <w:spacing w:after="0" w:line="240" w:lineRule="auto"/>
      <w:jc w:val="both"/>
      <w:rPr>
        <w:bCs w:val="0"/>
      </w:rPr>
    </w:pPr>
    <w:r>
      <w:rPr>
        <w:rFonts w:ascii="Times New Roman" w:hAnsi="Times New Roman"/>
        <w:b w:val="0"/>
        <w:sz w:val="24"/>
        <w:szCs w:val="24"/>
      </w:rPr>
      <w:t>IZMNot_2507</w:t>
    </w:r>
    <w:r w:rsidR="008E4AB5" w:rsidRPr="008E4AB5">
      <w:rPr>
        <w:rFonts w:ascii="Times New Roman" w:hAnsi="Times New Roman"/>
        <w:b w:val="0"/>
        <w:sz w:val="24"/>
        <w:szCs w:val="24"/>
      </w:rPr>
      <w:t xml:space="preserve">12_655; </w:t>
    </w:r>
    <w:r w:rsidR="008E4AB5" w:rsidRPr="008E4AB5">
      <w:rPr>
        <w:rStyle w:val="Strong"/>
        <w:rFonts w:ascii="Times New Roman" w:hAnsi="Times New Roman"/>
        <w:sz w:val="24"/>
        <w:szCs w:val="24"/>
      </w:rPr>
      <w:t>Grozījumi</w:t>
    </w:r>
    <w:r w:rsidR="008E4AB5" w:rsidRPr="008E4AB5">
      <w:rPr>
        <w:rStyle w:val="Strong"/>
        <w:rFonts w:ascii="Times New Roman" w:hAnsi="Times New Roman"/>
        <w:b/>
        <w:sz w:val="24"/>
        <w:szCs w:val="24"/>
      </w:rPr>
      <w:t xml:space="preserve"> </w:t>
    </w:r>
    <w:r w:rsidR="008E4AB5" w:rsidRPr="008E4AB5">
      <w:rPr>
        <w:rStyle w:val="Strong"/>
        <w:rFonts w:ascii="Times New Roman" w:hAnsi="Times New Roman"/>
        <w:sz w:val="24"/>
        <w:szCs w:val="24"/>
      </w:rPr>
      <w:t>Ministru kabineta 2007.gada 2.oktobra noteikumos Nr.655 „</w:t>
    </w:r>
    <w:r w:rsidR="008E4AB5" w:rsidRPr="008E4AB5">
      <w:rPr>
        <w:rFonts w:ascii="Times New Roman" w:hAnsi="Times New Roman"/>
        <w:b w:val="0"/>
        <w:sz w:val="24"/>
        <w:szCs w:val="24"/>
      </w:rPr>
      <w:t>Noteikumi par profesionālās izglītības programmu īstenošanas izmaksu minimumu uz vienu izglītojamo”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A" w:rsidRPr="00095AEA" w:rsidRDefault="00F3451C" w:rsidP="008E4AB5">
    <w:pPr>
      <w:pStyle w:val="tv20787921"/>
      <w:spacing w:after="0" w:line="240" w:lineRule="auto"/>
      <w:jc w:val="both"/>
      <w:rPr>
        <w:bCs w:val="0"/>
      </w:rPr>
    </w:pPr>
    <w:r w:rsidRPr="008E4AB5">
      <w:rPr>
        <w:rFonts w:ascii="Times New Roman" w:hAnsi="Times New Roman"/>
        <w:b w:val="0"/>
        <w:sz w:val="24"/>
        <w:szCs w:val="24"/>
      </w:rPr>
      <w:t>IZMNot_</w:t>
    </w:r>
    <w:r w:rsidR="00E041C4">
      <w:rPr>
        <w:rFonts w:ascii="Times New Roman" w:hAnsi="Times New Roman"/>
        <w:b w:val="0"/>
        <w:sz w:val="24"/>
        <w:szCs w:val="24"/>
      </w:rPr>
      <w:t>2507</w:t>
    </w:r>
    <w:r w:rsidR="00F54FB2" w:rsidRPr="008E4AB5">
      <w:rPr>
        <w:rFonts w:ascii="Times New Roman" w:hAnsi="Times New Roman"/>
        <w:b w:val="0"/>
        <w:sz w:val="24"/>
        <w:szCs w:val="24"/>
      </w:rPr>
      <w:t>12</w:t>
    </w:r>
    <w:r w:rsidR="00095AEA" w:rsidRPr="008E4AB5">
      <w:rPr>
        <w:rFonts w:ascii="Times New Roman" w:hAnsi="Times New Roman"/>
        <w:b w:val="0"/>
        <w:sz w:val="24"/>
        <w:szCs w:val="24"/>
      </w:rPr>
      <w:t>_</w:t>
    </w:r>
    <w:r w:rsidR="008E4AB5" w:rsidRPr="008E4AB5">
      <w:rPr>
        <w:rFonts w:ascii="Times New Roman" w:hAnsi="Times New Roman"/>
        <w:b w:val="0"/>
        <w:sz w:val="24"/>
        <w:szCs w:val="24"/>
      </w:rPr>
      <w:t>655</w:t>
    </w:r>
    <w:r w:rsidRPr="008E4AB5">
      <w:rPr>
        <w:rFonts w:ascii="Times New Roman" w:hAnsi="Times New Roman"/>
        <w:b w:val="0"/>
        <w:sz w:val="24"/>
        <w:szCs w:val="24"/>
      </w:rPr>
      <w:t xml:space="preserve">; </w:t>
    </w:r>
    <w:r w:rsidR="008E4AB5" w:rsidRPr="008E4AB5">
      <w:rPr>
        <w:rStyle w:val="Strong"/>
        <w:rFonts w:ascii="Times New Roman" w:hAnsi="Times New Roman"/>
        <w:sz w:val="24"/>
        <w:szCs w:val="24"/>
      </w:rPr>
      <w:t>Grozījumi</w:t>
    </w:r>
    <w:r w:rsidR="008E4AB5" w:rsidRPr="008E4AB5">
      <w:rPr>
        <w:rStyle w:val="Strong"/>
        <w:rFonts w:ascii="Times New Roman" w:hAnsi="Times New Roman"/>
        <w:b/>
        <w:sz w:val="24"/>
        <w:szCs w:val="24"/>
      </w:rPr>
      <w:t xml:space="preserve"> </w:t>
    </w:r>
    <w:r w:rsidR="008E4AB5" w:rsidRPr="008E4AB5">
      <w:rPr>
        <w:rStyle w:val="Strong"/>
        <w:rFonts w:ascii="Times New Roman" w:hAnsi="Times New Roman"/>
        <w:sz w:val="24"/>
        <w:szCs w:val="24"/>
      </w:rPr>
      <w:t>Ministru kabineta 2007.gada 2.oktobra noteikumos Nr.655 „</w:t>
    </w:r>
    <w:r w:rsidR="008E4AB5" w:rsidRPr="008E4AB5">
      <w:rPr>
        <w:rFonts w:ascii="Times New Roman" w:hAnsi="Times New Roman"/>
        <w:b w:val="0"/>
        <w:sz w:val="24"/>
        <w:szCs w:val="24"/>
      </w:rPr>
      <w:t>Noteikumi par profesionālās izglītības programmu īstenošanas izmaksu minimumu uz vienu izglītojamo”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7D" w:rsidRDefault="00721A7D">
      <w:r>
        <w:separator/>
      </w:r>
    </w:p>
  </w:footnote>
  <w:footnote w:type="continuationSeparator" w:id="0">
    <w:p w:rsidR="00721A7D" w:rsidRDefault="0072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D7" w:rsidRDefault="00F15E34" w:rsidP="00F3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4D7" w:rsidRDefault="00B414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D7" w:rsidRDefault="00F15E34" w:rsidP="00F3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556">
      <w:rPr>
        <w:rStyle w:val="PageNumber"/>
        <w:noProof/>
      </w:rPr>
      <w:t>2</w:t>
    </w:r>
    <w:r>
      <w:rPr>
        <w:rStyle w:val="PageNumber"/>
      </w:rPr>
      <w:fldChar w:fldCharType="end"/>
    </w:r>
  </w:p>
  <w:p w:rsidR="00B414D7" w:rsidRDefault="00B414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2BC"/>
    <w:multiLevelType w:val="multilevel"/>
    <w:tmpl w:val="2EF4B7BC"/>
    <w:lvl w:ilvl="0">
      <w:start w:val="1"/>
      <w:numFmt w:val="decimal"/>
      <w:pStyle w:val="mans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AD512C1"/>
    <w:multiLevelType w:val="hybridMultilevel"/>
    <w:tmpl w:val="3628098C"/>
    <w:lvl w:ilvl="0" w:tplc="6990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A6315"/>
    <w:multiLevelType w:val="multilevel"/>
    <w:tmpl w:val="F48ADE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642FF1"/>
    <w:multiLevelType w:val="hybridMultilevel"/>
    <w:tmpl w:val="CF965794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FA55AFD"/>
    <w:multiLevelType w:val="multilevel"/>
    <w:tmpl w:val="EBEC4F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2E6B97"/>
    <w:multiLevelType w:val="multilevel"/>
    <w:tmpl w:val="97506B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CC90FD9"/>
    <w:multiLevelType w:val="multilevel"/>
    <w:tmpl w:val="A836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58D"/>
    <w:rsid w:val="00003133"/>
    <w:rsid w:val="0001515F"/>
    <w:rsid w:val="00017093"/>
    <w:rsid w:val="00021C94"/>
    <w:rsid w:val="00030B17"/>
    <w:rsid w:val="00031936"/>
    <w:rsid w:val="00032D0B"/>
    <w:rsid w:val="00042B1C"/>
    <w:rsid w:val="00042FDC"/>
    <w:rsid w:val="0004704D"/>
    <w:rsid w:val="00051EB0"/>
    <w:rsid w:val="00054EC5"/>
    <w:rsid w:val="000554C8"/>
    <w:rsid w:val="00067430"/>
    <w:rsid w:val="00071A60"/>
    <w:rsid w:val="00072408"/>
    <w:rsid w:val="000800E6"/>
    <w:rsid w:val="000913A6"/>
    <w:rsid w:val="0009367E"/>
    <w:rsid w:val="00095AEA"/>
    <w:rsid w:val="00096509"/>
    <w:rsid w:val="000A5DAC"/>
    <w:rsid w:val="000B47E0"/>
    <w:rsid w:val="000B6F38"/>
    <w:rsid w:val="000C772E"/>
    <w:rsid w:val="000D6125"/>
    <w:rsid w:val="000E3302"/>
    <w:rsid w:val="000F47B3"/>
    <w:rsid w:val="000F65DA"/>
    <w:rsid w:val="000F70A8"/>
    <w:rsid w:val="00101D55"/>
    <w:rsid w:val="0010239B"/>
    <w:rsid w:val="0010291F"/>
    <w:rsid w:val="00103FB9"/>
    <w:rsid w:val="00120D9A"/>
    <w:rsid w:val="001306B7"/>
    <w:rsid w:val="00136808"/>
    <w:rsid w:val="0014241D"/>
    <w:rsid w:val="001448CA"/>
    <w:rsid w:val="00151E61"/>
    <w:rsid w:val="0015343D"/>
    <w:rsid w:val="00156F27"/>
    <w:rsid w:val="00160BD9"/>
    <w:rsid w:val="00165FDC"/>
    <w:rsid w:val="001755E8"/>
    <w:rsid w:val="00186118"/>
    <w:rsid w:val="0019150D"/>
    <w:rsid w:val="001946A5"/>
    <w:rsid w:val="001A4DD1"/>
    <w:rsid w:val="001A7DEB"/>
    <w:rsid w:val="001B45A0"/>
    <w:rsid w:val="001C03B1"/>
    <w:rsid w:val="001D33F4"/>
    <w:rsid w:val="001F5615"/>
    <w:rsid w:val="001F6858"/>
    <w:rsid w:val="00204D36"/>
    <w:rsid w:val="00205B77"/>
    <w:rsid w:val="002072AD"/>
    <w:rsid w:val="0021079E"/>
    <w:rsid w:val="002222E5"/>
    <w:rsid w:val="00224C73"/>
    <w:rsid w:val="002305E0"/>
    <w:rsid w:val="00236A8E"/>
    <w:rsid w:val="00240820"/>
    <w:rsid w:val="00263FE5"/>
    <w:rsid w:val="00270597"/>
    <w:rsid w:val="00287F81"/>
    <w:rsid w:val="002A43F4"/>
    <w:rsid w:val="002B17D4"/>
    <w:rsid w:val="002B240C"/>
    <w:rsid w:val="002C530C"/>
    <w:rsid w:val="002D48AD"/>
    <w:rsid w:val="002D6931"/>
    <w:rsid w:val="002E3454"/>
    <w:rsid w:val="002F1012"/>
    <w:rsid w:val="00314559"/>
    <w:rsid w:val="00323F32"/>
    <w:rsid w:val="00334141"/>
    <w:rsid w:val="00347207"/>
    <w:rsid w:val="00355345"/>
    <w:rsid w:val="00357285"/>
    <w:rsid w:val="00362924"/>
    <w:rsid w:val="00371CB6"/>
    <w:rsid w:val="00373695"/>
    <w:rsid w:val="00376756"/>
    <w:rsid w:val="00376A47"/>
    <w:rsid w:val="00391344"/>
    <w:rsid w:val="00391E5C"/>
    <w:rsid w:val="003A1A7E"/>
    <w:rsid w:val="003A1E45"/>
    <w:rsid w:val="003B1795"/>
    <w:rsid w:val="003B1DFF"/>
    <w:rsid w:val="003B1EDC"/>
    <w:rsid w:val="003B2294"/>
    <w:rsid w:val="003B410C"/>
    <w:rsid w:val="003C7602"/>
    <w:rsid w:val="003D1F72"/>
    <w:rsid w:val="003E422C"/>
    <w:rsid w:val="003E47AD"/>
    <w:rsid w:val="003E6945"/>
    <w:rsid w:val="003F3CE4"/>
    <w:rsid w:val="003F4AB5"/>
    <w:rsid w:val="003F79B5"/>
    <w:rsid w:val="00407FE5"/>
    <w:rsid w:val="0041452E"/>
    <w:rsid w:val="00415F0A"/>
    <w:rsid w:val="00416DD0"/>
    <w:rsid w:val="0042143E"/>
    <w:rsid w:val="00424C88"/>
    <w:rsid w:val="00426A9C"/>
    <w:rsid w:val="00427FA5"/>
    <w:rsid w:val="00430A44"/>
    <w:rsid w:val="0044459E"/>
    <w:rsid w:val="00450D54"/>
    <w:rsid w:val="00451F4C"/>
    <w:rsid w:val="00454252"/>
    <w:rsid w:val="00462819"/>
    <w:rsid w:val="00465893"/>
    <w:rsid w:val="0047066E"/>
    <w:rsid w:val="00471C57"/>
    <w:rsid w:val="0048371B"/>
    <w:rsid w:val="00487D0B"/>
    <w:rsid w:val="004A0200"/>
    <w:rsid w:val="004A2B04"/>
    <w:rsid w:val="004A5A7B"/>
    <w:rsid w:val="004E313E"/>
    <w:rsid w:val="004E60B8"/>
    <w:rsid w:val="004F02ED"/>
    <w:rsid w:val="004F780C"/>
    <w:rsid w:val="005039DA"/>
    <w:rsid w:val="00505A95"/>
    <w:rsid w:val="00513CEA"/>
    <w:rsid w:val="00515963"/>
    <w:rsid w:val="0051787E"/>
    <w:rsid w:val="0052459E"/>
    <w:rsid w:val="00533F5C"/>
    <w:rsid w:val="0053682D"/>
    <w:rsid w:val="0053793B"/>
    <w:rsid w:val="005475B0"/>
    <w:rsid w:val="005514DA"/>
    <w:rsid w:val="005545CE"/>
    <w:rsid w:val="00554ADD"/>
    <w:rsid w:val="00556EF0"/>
    <w:rsid w:val="00595DB4"/>
    <w:rsid w:val="005A4257"/>
    <w:rsid w:val="005A569C"/>
    <w:rsid w:val="005B612C"/>
    <w:rsid w:val="005C032D"/>
    <w:rsid w:val="005C5EF5"/>
    <w:rsid w:val="005C7D1C"/>
    <w:rsid w:val="005D073A"/>
    <w:rsid w:val="005D4F97"/>
    <w:rsid w:val="005D50D8"/>
    <w:rsid w:val="005E0286"/>
    <w:rsid w:val="005E02CC"/>
    <w:rsid w:val="005F75CE"/>
    <w:rsid w:val="00603594"/>
    <w:rsid w:val="00606501"/>
    <w:rsid w:val="00631BD2"/>
    <w:rsid w:val="006328B5"/>
    <w:rsid w:val="00634F52"/>
    <w:rsid w:val="00637CED"/>
    <w:rsid w:val="00641CFF"/>
    <w:rsid w:val="00643F37"/>
    <w:rsid w:val="0065384F"/>
    <w:rsid w:val="00655430"/>
    <w:rsid w:val="00664C44"/>
    <w:rsid w:val="00671D70"/>
    <w:rsid w:val="006739BE"/>
    <w:rsid w:val="00675710"/>
    <w:rsid w:val="006A0E34"/>
    <w:rsid w:val="006A7146"/>
    <w:rsid w:val="006E2585"/>
    <w:rsid w:val="006F610C"/>
    <w:rsid w:val="0071653E"/>
    <w:rsid w:val="00720AD5"/>
    <w:rsid w:val="00721A7D"/>
    <w:rsid w:val="007223BE"/>
    <w:rsid w:val="00722AF1"/>
    <w:rsid w:val="00723CAA"/>
    <w:rsid w:val="00745E51"/>
    <w:rsid w:val="00746154"/>
    <w:rsid w:val="00752265"/>
    <w:rsid w:val="00755833"/>
    <w:rsid w:val="00770C2E"/>
    <w:rsid w:val="00772663"/>
    <w:rsid w:val="00783090"/>
    <w:rsid w:val="00791F6D"/>
    <w:rsid w:val="007A285E"/>
    <w:rsid w:val="007B390C"/>
    <w:rsid w:val="007C20AE"/>
    <w:rsid w:val="007C43A8"/>
    <w:rsid w:val="007C54C7"/>
    <w:rsid w:val="007E1C68"/>
    <w:rsid w:val="007E392F"/>
    <w:rsid w:val="007E5915"/>
    <w:rsid w:val="007E7D14"/>
    <w:rsid w:val="007F3FBC"/>
    <w:rsid w:val="00802660"/>
    <w:rsid w:val="008033D7"/>
    <w:rsid w:val="00807824"/>
    <w:rsid w:val="00822F7F"/>
    <w:rsid w:val="00830556"/>
    <w:rsid w:val="00832FDE"/>
    <w:rsid w:val="00847C6B"/>
    <w:rsid w:val="008524CF"/>
    <w:rsid w:val="00852C0E"/>
    <w:rsid w:val="00855CC5"/>
    <w:rsid w:val="00860A0D"/>
    <w:rsid w:val="00861131"/>
    <w:rsid w:val="00865A3E"/>
    <w:rsid w:val="00865B58"/>
    <w:rsid w:val="008715A6"/>
    <w:rsid w:val="00876D5D"/>
    <w:rsid w:val="00880ABF"/>
    <w:rsid w:val="00885DD8"/>
    <w:rsid w:val="00891BD9"/>
    <w:rsid w:val="00893F57"/>
    <w:rsid w:val="00897861"/>
    <w:rsid w:val="008A0FE8"/>
    <w:rsid w:val="008B4007"/>
    <w:rsid w:val="008D579E"/>
    <w:rsid w:val="008D7CFF"/>
    <w:rsid w:val="008E4AB5"/>
    <w:rsid w:val="008E5657"/>
    <w:rsid w:val="008F717C"/>
    <w:rsid w:val="00900A58"/>
    <w:rsid w:val="009038AB"/>
    <w:rsid w:val="009136D0"/>
    <w:rsid w:val="00925665"/>
    <w:rsid w:val="00926F7F"/>
    <w:rsid w:val="009406A3"/>
    <w:rsid w:val="009448A3"/>
    <w:rsid w:val="009562D7"/>
    <w:rsid w:val="009612F0"/>
    <w:rsid w:val="00964262"/>
    <w:rsid w:val="0096492F"/>
    <w:rsid w:val="00967914"/>
    <w:rsid w:val="009714FE"/>
    <w:rsid w:val="009743E9"/>
    <w:rsid w:val="00980CAB"/>
    <w:rsid w:val="00981112"/>
    <w:rsid w:val="00981340"/>
    <w:rsid w:val="00984426"/>
    <w:rsid w:val="00996E26"/>
    <w:rsid w:val="009A655F"/>
    <w:rsid w:val="009C3F86"/>
    <w:rsid w:val="009D5E1E"/>
    <w:rsid w:val="009D6480"/>
    <w:rsid w:val="009D7824"/>
    <w:rsid w:val="009E29D3"/>
    <w:rsid w:val="009E3878"/>
    <w:rsid w:val="009E6053"/>
    <w:rsid w:val="009E60A5"/>
    <w:rsid w:val="00A16D8A"/>
    <w:rsid w:val="00A205AD"/>
    <w:rsid w:val="00A224CA"/>
    <w:rsid w:val="00A25AB3"/>
    <w:rsid w:val="00A26C7E"/>
    <w:rsid w:val="00A318BC"/>
    <w:rsid w:val="00A4426C"/>
    <w:rsid w:val="00A45896"/>
    <w:rsid w:val="00A45E57"/>
    <w:rsid w:val="00A63F2A"/>
    <w:rsid w:val="00A64BD7"/>
    <w:rsid w:val="00A77A23"/>
    <w:rsid w:val="00A94E7C"/>
    <w:rsid w:val="00A952EF"/>
    <w:rsid w:val="00A96263"/>
    <w:rsid w:val="00A97989"/>
    <w:rsid w:val="00AA419E"/>
    <w:rsid w:val="00AA4BFF"/>
    <w:rsid w:val="00AA587C"/>
    <w:rsid w:val="00AA632C"/>
    <w:rsid w:val="00AA6D4D"/>
    <w:rsid w:val="00AB7AE5"/>
    <w:rsid w:val="00AC6131"/>
    <w:rsid w:val="00AE2944"/>
    <w:rsid w:val="00AE7255"/>
    <w:rsid w:val="00AE7920"/>
    <w:rsid w:val="00AF124A"/>
    <w:rsid w:val="00AF1D9E"/>
    <w:rsid w:val="00AF6F8C"/>
    <w:rsid w:val="00B040FD"/>
    <w:rsid w:val="00B132B9"/>
    <w:rsid w:val="00B17426"/>
    <w:rsid w:val="00B24D7D"/>
    <w:rsid w:val="00B34AF2"/>
    <w:rsid w:val="00B414D7"/>
    <w:rsid w:val="00B469DA"/>
    <w:rsid w:val="00B509E8"/>
    <w:rsid w:val="00B66BFB"/>
    <w:rsid w:val="00B70B5E"/>
    <w:rsid w:val="00B75BED"/>
    <w:rsid w:val="00B95618"/>
    <w:rsid w:val="00BA0582"/>
    <w:rsid w:val="00BA2A18"/>
    <w:rsid w:val="00BB0ECD"/>
    <w:rsid w:val="00BB43C9"/>
    <w:rsid w:val="00BB6A11"/>
    <w:rsid w:val="00BB6DFE"/>
    <w:rsid w:val="00BD62BA"/>
    <w:rsid w:val="00BD7A55"/>
    <w:rsid w:val="00BE2D7E"/>
    <w:rsid w:val="00BE431E"/>
    <w:rsid w:val="00BE4794"/>
    <w:rsid w:val="00BF74B3"/>
    <w:rsid w:val="00C118FA"/>
    <w:rsid w:val="00C135B7"/>
    <w:rsid w:val="00C13F3C"/>
    <w:rsid w:val="00C550A6"/>
    <w:rsid w:val="00C56D03"/>
    <w:rsid w:val="00C62F1E"/>
    <w:rsid w:val="00C643C5"/>
    <w:rsid w:val="00C647B5"/>
    <w:rsid w:val="00C85AB8"/>
    <w:rsid w:val="00C944D1"/>
    <w:rsid w:val="00CA52D7"/>
    <w:rsid w:val="00CA7A9F"/>
    <w:rsid w:val="00CB2800"/>
    <w:rsid w:val="00CB542E"/>
    <w:rsid w:val="00CC41A7"/>
    <w:rsid w:val="00CD04ED"/>
    <w:rsid w:val="00CD1578"/>
    <w:rsid w:val="00CD3795"/>
    <w:rsid w:val="00CE1999"/>
    <w:rsid w:val="00CE1A45"/>
    <w:rsid w:val="00CE2BF4"/>
    <w:rsid w:val="00CE7E84"/>
    <w:rsid w:val="00CF5B23"/>
    <w:rsid w:val="00D078CF"/>
    <w:rsid w:val="00D21718"/>
    <w:rsid w:val="00D22B46"/>
    <w:rsid w:val="00D27664"/>
    <w:rsid w:val="00D351A5"/>
    <w:rsid w:val="00D41EAB"/>
    <w:rsid w:val="00D65153"/>
    <w:rsid w:val="00D65BBB"/>
    <w:rsid w:val="00D67103"/>
    <w:rsid w:val="00D6799B"/>
    <w:rsid w:val="00D71E64"/>
    <w:rsid w:val="00D722B0"/>
    <w:rsid w:val="00D812D3"/>
    <w:rsid w:val="00D9091D"/>
    <w:rsid w:val="00D95EF2"/>
    <w:rsid w:val="00D97872"/>
    <w:rsid w:val="00DA4D4C"/>
    <w:rsid w:val="00DA7428"/>
    <w:rsid w:val="00DB594A"/>
    <w:rsid w:val="00DE2054"/>
    <w:rsid w:val="00DE5F88"/>
    <w:rsid w:val="00DE733E"/>
    <w:rsid w:val="00DE7570"/>
    <w:rsid w:val="00DE782C"/>
    <w:rsid w:val="00DF2805"/>
    <w:rsid w:val="00DF5961"/>
    <w:rsid w:val="00E041C4"/>
    <w:rsid w:val="00E11493"/>
    <w:rsid w:val="00E15356"/>
    <w:rsid w:val="00E17544"/>
    <w:rsid w:val="00E20C63"/>
    <w:rsid w:val="00E27B6C"/>
    <w:rsid w:val="00E44850"/>
    <w:rsid w:val="00E46816"/>
    <w:rsid w:val="00E51F28"/>
    <w:rsid w:val="00E526CF"/>
    <w:rsid w:val="00E74C53"/>
    <w:rsid w:val="00E82068"/>
    <w:rsid w:val="00E840C1"/>
    <w:rsid w:val="00E90E01"/>
    <w:rsid w:val="00E9203E"/>
    <w:rsid w:val="00E96B99"/>
    <w:rsid w:val="00EA6B0B"/>
    <w:rsid w:val="00EC6720"/>
    <w:rsid w:val="00EC7A54"/>
    <w:rsid w:val="00ED51DA"/>
    <w:rsid w:val="00ED6978"/>
    <w:rsid w:val="00EE0AC5"/>
    <w:rsid w:val="00EE41FF"/>
    <w:rsid w:val="00EE4B37"/>
    <w:rsid w:val="00EE4BB7"/>
    <w:rsid w:val="00EF49C9"/>
    <w:rsid w:val="00EF5149"/>
    <w:rsid w:val="00F07D01"/>
    <w:rsid w:val="00F15E34"/>
    <w:rsid w:val="00F161CB"/>
    <w:rsid w:val="00F17EBC"/>
    <w:rsid w:val="00F2098B"/>
    <w:rsid w:val="00F3158D"/>
    <w:rsid w:val="00F3451C"/>
    <w:rsid w:val="00F35C5F"/>
    <w:rsid w:val="00F4106E"/>
    <w:rsid w:val="00F41CD7"/>
    <w:rsid w:val="00F470DC"/>
    <w:rsid w:val="00F47EC8"/>
    <w:rsid w:val="00F54FB2"/>
    <w:rsid w:val="00F63271"/>
    <w:rsid w:val="00F76516"/>
    <w:rsid w:val="00F83D42"/>
    <w:rsid w:val="00F92D2C"/>
    <w:rsid w:val="00FB1BDE"/>
    <w:rsid w:val="00FB4D1E"/>
    <w:rsid w:val="00FB6D9F"/>
    <w:rsid w:val="00FC2324"/>
    <w:rsid w:val="00FE0071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58D"/>
    <w:pPr>
      <w:keepNext/>
      <w:tabs>
        <w:tab w:val="left" w:pos="0"/>
        <w:tab w:val="left" w:pos="6840"/>
      </w:tabs>
      <w:ind w:firstLine="54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3158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3158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F3158D"/>
    <w:pPr>
      <w:spacing w:before="75" w:after="75"/>
      <w:jc w:val="right"/>
    </w:pPr>
  </w:style>
  <w:style w:type="paragraph" w:customStyle="1" w:styleId="naiskr">
    <w:name w:val="naiskr"/>
    <w:basedOn w:val="Normal"/>
    <w:rsid w:val="00F3158D"/>
    <w:pPr>
      <w:spacing w:before="75" w:after="75"/>
    </w:pPr>
  </w:style>
  <w:style w:type="paragraph" w:customStyle="1" w:styleId="naisc">
    <w:name w:val="naisc"/>
    <w:basedOn w:val="Normal"/>
    <w:rsid w:val="00F3158D"/>
    <w:pPr>
      <w:spacing w:before="75" w:after="75"/>
      <w:jc w:val="center"/>
    </w:pPr>
  </w:style>
  <w:style w:type="paragraph" w:styleId="HTMLPreformatted">
    <w:name w:val="HTML Preformatted"/>
    <w:basedOn w:val="Normal"/>
    <w:rsid w:val="00F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315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8D"/>
  </w:style>
  <w:style w:type="paragraph" w:styleId="BodyText">
    <w:name w:val="Body Text"/>
    <w:basedOn w:val="Normal"/>
    <w:rsid w:val="00F3158D"/>
    <w:pPr>
      <w:widowControl w:val="0"/>
      <w:spacing w:after="120"/>
    </w:pPr>
    <w:rPr>
      <w:sz w:val="28"/>
      <w:szCs w:val="20"/>
      <w:lang w:val="en-GB" w:eastAsia="en-US"/>
    </w:rPr>
  </w:style>
  <w:style w:type="paragraph" w:styleId="NormalWeb">
    <w:name w:val="Normal (Web)"/>
    <w:basedOn w:val="Normal"/>
    <w:rsid w:val="00F3158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3158D"/>
    <w:rPr>
      <w:b/>
      <w:bCs/>
    </w:rPr>
  </w:style>
  <w:style w:type="paragraph" w:customStyle="1" w:styleId="mans">
    <w:name w:val="mans"/>
    <w:basedOn w:val="Normal"/>
    <w:rsid w:val="00F3158D"/>
    <w:pPr>
      <w:numPr>
        <w:numId w:val="1"/>
      </w:numPr>
      <w:jc w:val="both"/>
    </w:pPr>
    <w:rPr>
      <w:rFonts w:eastAsia="Arial Unicode MS"/>
      <w:sz w:val="28"/>
      <w:lang w:eastAsia="en-US"/>
    </w:rPr>
  </w:style>
  <w:style w:type="table" w:styleId="TableGrid">
    <w:name w:val="Table Grid"/>
    <w:basedOn w:val="TableNormal"/>
    <w:rsid w:val="00F3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F3158D"/>
    <w:pPr>
      <w:spacing w:before="40"/>
    </w:pPr>
    <w:rPr>
      <w:lang w:val="pl-PL" w:eastAsia="pl-PL"/>
    </w:rPr>
  </w:style>
  <w:style w:type="paragraph" w:styleId="Footer">
    <w:name w:val="footer"/>
    <w:basedOn w:val="Normal"/>
    <w:rsid w:val="009D5E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96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0787921">
    <w:name w:val="tv207_87_921"/>
    <w:basedOn w:val="Normal"/>
    <w:rsid w:val="00487D0B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1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3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29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1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0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722-E063-47D8-B366-C8DDC1E9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22.decembra noteikumos Nr.1616 „Kārtība, kādā aprēķina un sadala valsts budžeta mērķdotāciju pašvaldību un privātajām izglītības iestādēm bērnu no piecu gadu vecuma izglītošanā nodarbināto pirmsskolas izglītības pedag</vt:lpstr>
    </vt:vector>
  </TitlesOfParts>
  <Manager/>
  <Company>Izglītības un zinātnes ministrija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2.oktobra noteikumos Nr.655 „Noteikumi par profesionālās izglītības programmu īstenošanas izmaksu minimumu uz vienu izglītojamo”</dc:title>
  <dc:subject>Ministru kabineta noteikumi</dc:subject>
  <dc:creator>Alise Trokša</dc:creator>
  <cp:keywords>207</cp:keywords>
  <dc:description>Alise Trokša, 67047841, alise.troksa@izm.gov.lv</dc:description>
  <cp:lastModifiedBy>sbatare</cp:lastModifiedBy>
  <cp:revision>21</cp:revision>
  <cp:lastPrinted>2012-06-07T06:09:00Z</cp:lastPrinted>
  <dcterms:created xsi:type="dcterms:W3CDTF">2012-05-31T12:37:00Z</dcterms:created>
  <dcterms:modified xsi:type="dcterms:W3CDTF">2012-08-10T06:07:00Z</dcterms:modified>
</cp:coreProperties>
</file>