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2</w:t>
      </w:r>
      <w:r w:rsidR="00FF1D01">
        <w:rPr>
          <w:sz w:val="28"/>
          <w:szCs w:val="28"/>
        </w:rPr>
        <w:t>2</w:t>
      </w:r>
      <w:r w:rsidRPr="00275D7A">
        <w:rPr>
          <w:sz w:val="28"/>
          <w:szCs w:val="28"/>
        </w:rPr>
        <w:t>.pielikums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Ministru kabineta</w:t>
      </w:r>
    </w:p>
    <w:p w:rsidR="00F5480A" w:rsidRDefault="00726D8D" w:rsidP="00A7414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74149" w:rsidRPr="00275D7A">
        <w:rPr>
          <w:sz w:val="28"/>
          <w:szCs w:val="28"/>
        </w:rPr>
        <w:t>.gada _______________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noteikumiem Nr._____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 </w:t>
      </w:r>
    </w:p>
    <w:p w:rsidR="00B261AF" w:rsidRDefault="00B67DE2" w:rsidP="00B67DE2">
      <w:pPr>
        <w:jc w:val="center"/>
        <w:rPr>
          <w:b/>
          <w:bCs/>
          <w:sz w:val="28"/>
          <w:szCs w:val="28"/>
        </w:rPr>
      </w:pPr>
      <w:bookmarkStart w:id="0" w:name="n1"/>
      <w:r w:rsidRPr="00275D7A">
        <w:rPr>
          <w:b/>
          <w:bCs/>
          <w:sz w:val="28"/>
          <w:szCs w:val="28"/>
        </w:rPr>
        <w:t>Kristīgā mācība.</w:t>
      </w:r>
    </w:p>
    <w:p w:rsidR="00B261AF" w:rsidRDefault="00B261AF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Mācību priekšmeta standarts 1.-3.klasei</w:t>
      </w:r>
      <w:bookmarkEnd w:id="0"/>
    </w:p>
    <w:p w:rsidR="00C077A2" w:rsidRPr="00275D7A" w:rsidRDefault="00C077A2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I. Mācību priekšmeta mērķis un uzdevumi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1. Mācību priekšmeta "Kristīgā mācība" mērķis ir sekmēt izglītojamā garīgo un morālo attīstību un spēju pastāvēt mainīgā pasaulē, atklājot iespējas veidot personiskas attiecības ar Dievu un dzīvi apliecinošu attieksmi pret sabiedrību. 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 Mācību priekšmeta "Kristīgā mācība" uzdevums ir radīt izglītojamam iespēju: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2.1. gūt zināšanas un izpratni par Di</w:t>
      </w:r>
      <w:r w:rsidRPr="00275D7A">
        <w:rPr>
          <w:sz w:val="28"/>
          <w:szCs w:val="28"/>
        </w:rPr>
        <w:t>eva radītās pasaules kārtību;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2.2. mācīties apgūt kristīgās dzīves prasmes - lūg</w:t>
      </w:r>
      <w:r w:rsidRPr="00275D7A">
        <w:rPr>
          <w:sz w:val="28"/>
          <w:szCs w:val="28"/>
        </w:rPr>
        <w:t xml:space="preserve">šana, kalpošana, sadraudzība; 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2.3. veidot kristīgās vērtībās pamatotu rīcības motivāciju ikdienas situācijās. </w:t>
      </w:r>
    </w:p>
    <w:p w:rsidR="00C077A2" w:rsidRPr="00275D7A" w:rsidRDefault="00C077A2" w:rsidP="00C077A2">
      <w:pPr>
        <w:jc w:val="both"/>
        <w:rPr>
          <w:b/>
          <w:bCs/>
          <w:sz w:val="28"/>
          <w:szCs w:val="28"/>
        </w:rPr>
      </w:pPr>
    </w:p>
    <w:p w:rsidR="00B67DE2" w:rsidRPr="00275D7A" w:rsidRDefault="00B67DE2" w:rsidP="00B261AF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II. Mācību priekšmeta obligātais saturs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 Zināšanas un izpratne par Dievu un v</w:t>
      </w:r>
      <w:r w:rsidR="00945BF9" w:rsidRPr="00275D7A">
        <w:rPr>
          <w:sz w:val="28"/>
          <w:szCs w:val="28"/>
        </w:rPr>
        <w:t>iņa radītās pasaules kārtību: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  <w:t>3.1. Trīsvienīgais Dievs;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3.2. pasaules un cil</w:t>
      </w:r>
      <w:r w:rsidRPr="00275D7A">
        <w:rPr>
          <w:sz w:val="28"/>
          <w:szCs w:val="28"/>
        </w:rPr>
        <w:t>vēka radīšana kā Dieva darbs;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3.3. Svētie Raksti (Bībele) kā Dieva atklāsmes avots.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 Kris</w:t>
      </w:r>
      <w:r w:rsidR="00945BF9" w:rsidRPr="00275D7A">
        <w:rPr>
          <w:sz w:val="28"/>
          <w:szCs w:val="28"/>
        </w:rPr>
        <w:t>tīgās dzīves prasmju apguve: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4.1. lūgšana - </w:t>
      </w:r>
      <w:r w:rsidRPr="00275D7A">
        <w:rPr>
          <w:sz w:val="28"/>
          <w:szCs w:val="28"/>
        </w:rPr>
        <w:t xml:space="preserve">indivīda attiecības ar Dievu;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4.2. kal</w:t>
      </w:r>
      <w:r w:rsidRPr="00275D7A">
        <w:rPr>
          <w:sz w:val="28"/>
          <w:szCs w:val="28"/>
        </w:rPr>
        <w:t xml:space="preserve">pošana - indivīds sabiedrībā;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4.3. sadraudzība - indivīds Baznīcā, draudzē un ģimenē.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 </w:t>
      </w:r>
      <w:r w:rsidR="00945BF9" w:rsidRPr="00275D7A">
        <w:rPr>
          <w:sz w:val="28"/>
          <w:szCs w:val="28"/>
        </w:rPr>
        <w:t>Kristīgās vērtības un morāle: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5.1. Di</w:t>
      </w:r>
      <w:r w:rsidRPr="00275D7A">
        <w:rPr>
          <w:sz w:val="28"/>
          <w:szCs w:val="28"/>
        </w:rPr>
        <w:t>eva likums un žēlastība;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5.2. ticība (dievbijība) un mīlestība uz Dievu;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5.3. cilvē</w:t>
      </w:r>
      <w:r w:rsidRPr="00275D7A">
        <w:rPr>
          <w:sz w:val="28"/>
          <w:szCs w:val="28"/>
        </w:rPr>
        <w:t xml:space="preserve">ka dzīvība un </w:t>
      </w:r>
      <w:proofErr w:type="spellStart"/>
      <w:r w:rsidRPr="00275D7A">
        <w:rPr>
          <w:sz w:val="28"/>
          <w:szCs w:val="28"/>
        </w:rPr>
        <w:t>tuvākmīlestība</w:t>
      </w:r>
      <w:proofErr w:type="spellEnd"/>
      <w:r w:rsidRPr="00275D7A">
        <w:rPr>
          <w:sz w:val="28"/>
          <w:szCs w:val="28"/>
        </w:rPr>
        <w:t>;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5.4. brīvība un atbildība. </w:t>
      </w:r>
    </w:p>
    <w:p w:rsidR="00945BF9" w:rsidRPr="00275D7A" w:rsidRDefault="00945BF9" w:rsidP="00C077A2">
      <w:pPr>
        <w:jc w:val="both"/>
        <w:rPr>
          <w:b/>
          <w:bCs/>
          <w:sz w:val="28"/>
          <w:szCs w:val="28"/>
        </w:rPr>
      </w:pPr>
    </w:p>
    <w:p w:rsidR="00B261AF" w:rsidRDefault="00B67DE2" w:rsidP="00B261AF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lastRenderedPageBreak/>
        <w:t>III. Pamatprasības mācību priekšmeta apguvei, beidzot 3.klasi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756462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 Zināšanas un izpratne par Dievu un viņa ra</w:t>
      </w:r>
      <w:r w:rsidR="00945BF9" w:rsidRPr="00756462">
        <w:rPr>
          <w:sz w:val="28"/>
          <w:szCs w:val="28"/>
        </w:rPr>
        <w:t xml:space="preserve">dītās </w:t>
      </w:r>
      <w:r w:rsidR="00FB118B" w:rsidRPr="00756462">
        <w:rPr>
          <w:sz w:val="28"/>
          <w:szCs w:val="28"/>
        </w:rPr>
        <w:t>pasaules kārtību.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6.1. zina par Dieva esamību kā dzīvu un no redza</w:t>
      </w:r>
      <w:r w:rsidRPr="00756462">
        <w:rPr>
          <w:sz w:val="28"/>
          <w:szCs w:val="28"/>
        </w:rPr>
        <w:t>mās pasaules atšķirīgu būtni;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6.2. ir priekšstats par Trīsvienīgā Dieva trim personā</w:t>
      </w:r>
      <w:r w:rsidRPr="00756462">
        <w:rPr>
          <w:sz w:val="28"/>
          <w:szCs w:val="28"/>
        </w:rPr>
        <w:t>m - Tēvu, Dēlu un Svēto Garu;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6.3. izprot Jēzu Kristu kā Dieva radītās pasaules un cilvēka glā</w:t>
      </w:r>
      <w:r w:rsidRPr="00756462">
        <w:rPr>
          <w:sz w:val="28"/>
          <w:szCs w:val="28"/>
        </w:rPr>
        <w:t>bēju;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6.4. zina, kā cilvēks atšķi</w:t>
      </w:r>
      <w:r w:rsidRPr="00756462">
        <w:rPr>
          <w:sz w:val="28"/>
          <w:szCs w:val="28"/>
        </w:rPr>
        <w:t xml:space="preserve">ras no pārējās Dieva radības;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6.5. prot saskatīt pasaulē un cilvēku</w:t>
      </w:r>
      <w:r w:rsidRPr="00756462">
        <w:rPr>
          <w:sz w:val="28"/>
          <w:szCs w:val="28"/>
        </w:rPr>
        <w:t xml:space="preserve"> dzīvē ielikto Dieva kārtību;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6.6. spēj priecāties un jūt atbildību par Diev</w:t>
      </w:r>
      <w:r w:rsidRPr="00756462">
        <w:rPr>
          <w:sz w:val="28"/>
          <w:szCs w:val="28"/>
        </w:rPr>
        <w:t xml:space="preserve">a radītās pasaules skaistumu;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6.7. zina un izprot, ka Bībele (Svētie Rak</w:t>
      </w:r>
      <w:r w:rsidRPr="00756462">
        <w:rPr>
          <w:sz w:val="28"/>
          <w:szCs w:val="28"/>
        </w:rPr>
        <w:t>sti) ir Dieva Vārds;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6.8. zina Bībel</w:t>
      </w:r>
      <w:r w:rsidRPr="00756462">
        <w:rPr>
          <w:sz w:val="28"/>
          <w:szCs w:val="28"/>
        </w:rPr>
        <w:t xml:space="preserve">es struktūras galvenās daļas;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6.9. prot atrast no</w:t>
      </w:r>
      <w:r w:rsidRPr="00756462">
        <w:rPr>
          <w:sz w:val="28"/>
          <w:szCs w:val="28"/>
        </w:rPr>
        <w:t xml:space="preserve">rādītās rakstu vietas Bībelē;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6.10. ar cieņu izturas p</w:t>
      </w:r>
      <w:r w:rsidRPr="00756462">
        <w:rPr>
          <w:sz w:val="28"/>
          <w:szCs w:val="28"/>
        </w:rPr>
        <w:t xml:space="preserve">ret Bībeli un tās autoritāti;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6.11. prot lietot jēdzienus: Dievs Tēvs, Dievs Dēls, Dievs Svētais Gars, Trīsvienība/Trijādība, Pestītājs, Kristus, svēts, mūžīgā dzīvība, Bībele, Svētie Raksti, Dieva Vārds, Vecā Derība, Jaunā Derība, Evaņģēlijs, Labā Vēsts, psalmi, eņģeļi. 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 Kri</w:t>
      </w:r>
      <w:r w:rsidR="00FB118B" w:rsidRPr="00756462">
        <w:rPr>
          <w:sz w:val="28"/>
          <w:szCs w:val="28"/>
        </w:rPr>
        <w:t>stīgās dzīves prasmju apguve.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7.1. zina, k</w:t>
      </w:r>
      <w:r w:rsidRPr="00756462">
        <w:rPr>
          <w:sz w:val="28"/>
          <w:szCs w:val="28"/>
        </w:rPr>
        <w:t>a lūgšana ir saruna ar Dievu;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7.2. prot</w:t>
      </w:r>
      <w:r w:rsidRPr="00756462">
        <w:rPr>
          <w:sz w:val="28"/>
          <w:szCs w:val="28"/>
        </w:rPr>
        <w:t xml:space="preserve"> lūgšanu "Mūsu Tēvs";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7.3. izprot lūgšanas nepieciešamīb</w:t>
      </w:r>
      <w:r w:rsidRPr="00756462">
        <w:rPr>
          <w:sz w:val="28"/>
          <w:szCs w:val="28"/>
        </w:rPr>
        <w:t>u un nozīmību ikdienas dzīvē;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7.4. zina, </w:t>
      </w:r>
      <w:r w:rsidRPr="00756462">
        <w:rPr>
          <w:sz w:val="28"/>
          <w:szCs w:val="28"/>
        </w:rPr>
        <w:t xml:space="preserve">ko nozīmē kristīga kalpošana;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7.5. prot atšķirt dažādus kalpošanas veidus (garīdznieki un laji) un sa</w:t>
      </w:r>
      <w:r w:rsidRPr="00756462">
        <w:rPr>
          <w:sz w:val="28"/>
          <w:szCs w:val="28"/>
        </w:rPr>
        <w:t>skatīt savas iespējas kalpot;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7.6. izturas pret kristīgu kalpošanu kā </w:t>
      </w:r>
      <w:r w:rsidRPr="00756462">
        <w:rPr>
          <w:sz w:val="28"/>
          <w:szCs w:val="28"/>
        </w:rPr>
        <w:t xml:space="preserve">dzīves neatņemamu sastāvdaļu;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7.7. </w:t>
      </w:r>
      <w:r w:rsidR="00F20839" w:rsidRPr="00756462">
        <w:rPr>
          <w:sz w:val="28"/>
          <w:szCs w:val="28"/>
        </w:rPr>
        <w:t xml:space="preserve">zina </w:t>
      </w:r>
      <w:r w:rsidR="00B67DE2" w:rsidRPr="00756462">
        <w:rPr>
          <w:sz w:val="28"/>
          <w:szCs w:val="28"/>
        </w:rPr>
        <w:t>sadraudzība</w:t>
      </w:r>
      <w:r w:rsidR="00F20839" w:rsidRPr="00756462">
        <w:rPr>
          <w:sz w:val="28"/>
          <w:szCs w:val="28"/>
        </w:rPr>
        <w:t>s vērtību</w:t>
      </w:r>
      <w:r w:rsidR="00B67DE2" w:rsidRPr="00756462">
        <w:rPr>
          <w:sz w:val="28"/>
          <w:szCs w:val="28"/>
        </w:rPr>
        <w:t xml:space="preserve"> - indivīd</w:t>
      </w:r>
      <w:r w:rsidRPr="00756462">
        <w:rPr>
          <w:sz w:val="28"/>
          <w:szCs w:val="28"/>
        </w:rPr>
        <w:t>s Baznīcā, draudzē un ģimenē;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7.8. zi</w:t>
      </w:r>
      <w:r w:rsidRPr="00756462">
        <w:rPr>
          <w:sz w:val="28"/>
          <w:szCs w:val="28"/>
        </w:rPr>
        <w:t>na galvenos Baznīcas svētkus;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7.9. zina, </w:t>
      </w:r>
      <w:r w:rsidRPr="00756462">
        <w:rPr>
          <w:sz w:val="28"/>
          <w:szCs w:val="28"/>
        </w:rPr>
        <w:t>kā kopt kristīgās tradīcijas;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7.10. pr</w:t>
      </w:r>
      <w:r w:rsidRPr="00756462">
        <w:rPr>
          <w:sz w:val="28"/>
          <w:szCs w:val="28"/>
        </w:rPr>
        <w:t xml:space="preserve">ot cienīgi uzvesties baznīcā;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7.11. izprot Baznīcu, draudzi</w:t>
      </w:r>
      <w:r w:rsidRPr="00756462">
        <w:rPr>
          <w:sz w:val="28"/>
          <w:szCs w:val="28"/>
        </w:rPr>
        <w:t xml:space="preserve"> kā kristīgo cilvēku kopienu;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7.12. zina par di</w:t>
      </w:r>
      <w:r w:rsidRPr="00756462">
        <w:rPr>
          <w:sz w:val="28"/>
          <w:szCs w:val="28"/>
        </w:rPr>
        <w:t>evkalpojumu un ritu dažādību;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7.13. spēj saskatīt Dieva nodomu ģime</w:t>
      </w:r>
      <w:r w:rsidRPr="00756462">
        <w:rPr>
          <w:sz w:val="28"/>
          <w:szCs w:val="28"/>
        </w:rPr>
        <w:t xml:space="preserve">nes veidošanā un pastāvēšanā;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7.14. spēj</w:t>
      </w:r>
      <w:r w:rsidRPr="00756462">
        <w:rPr>
          <w:sz w:val="28"/>
          <w:szCs w:val="28"/>
        </w:rPr>
        <w:t xml:space="preserve"> novērtēt ģimenes nozīmīgumu;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7.15. prot lietot jēdzienus: lūgšana, Tēvreize/Svētā lūgšana, kalpošana, kristības, Baznīca, baznīca, altāris, draudze, apustuļi, garīdznieki, laji, Ziemassvētki, Vasarsvētki, Pūpolsvētdiena/Palmu svētdiena, Klusā/Ciešanu nedēļa, Zaļā/Lielā Ceturtdiena, Lielā Piektdiena, upuris, Lieldienas/</w:t>
      </w:r>
      <w:proofErr w:type="spellStart"/>
      <w:r w:rsidR="00B67DE2" w:rsidRPr="00756462">
        <w:rPr>
          <w:sz w:val="28"/>
          <w:szCs w:val="28"/>
        </w:rPr>
        <w:t>Pasha</w:t>
      </w:r>
      <w:proofErr w:type="spellEnd"/>
      <w:r w:rsidR="00B67DE2" w:rsidRPr="00756462">
        <w:rPr>
          <w:sz w:val="28"/>
          <w:szCs w:val="28"/>
        </w:rPr>
        <w:t>, augšāmcelšanās, dievkalpojums, ziedojums.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lastRenderedPageBreak/>
        <w:tab/>
      </w:r>
      <w:r w:rsidR="00B67DE2" w:rsidRPr="00756462">
        <w:rPr>
          <w:sz w:val="28"/>
          <w:szCs w:val="28"/>
        </w:rPr>
        <w:t xml:space="preserve">8. </w:t>
      </w:r>
      <w:r w:rsidR="00FB118B" w:rsidRPr="00756462">
        <w:rPr>
          <w:sz w:val="28"/>
          <w:szCs w:val="28"/>
        </w:rPr>
        <w:t>Kristīgās vērtības un morāle.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8.1. zina, ka Dieva l</w:t>
      </w:r>
      <w:r w:rsidRPr="00756462">
        <w:rPr>
          <w:sz w:val="28"/>
          <w:szCs w:val="28"/>
        </w:rPr>
        <w:t xml:space="preserve">ikumi ir mūžīgi un nemainīgi;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</w:t>
      </w:r>
      <w:r w:rsidRPr="00756462">
        <w:rPr>
          <w:sz w:val="28"/>
          <w:szCs w:val="28"/>
        </w:rPr>
        <w:t>2. zina Dieva desmit baušļus;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8.3. izprot cilvēka dabas grēcīgumu un ne</w:t>
      </w:r>
      <w:r w:rsidRPr="00756462">
        <w:rPr>
          <w:sz w:val="28"/>
          <w:szCs w:val="28"/>
        </w:rPr>
        <w:t>pieciešamību pēc atgriešanās;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8.4. zina, ka Dieva mīlestība un žēlastība ir </w:t>
      </w:r>
      <w:r w:rsidRPr="00756462">
        <w:rPr>
          <w:sz w:val="28"/>
          <w:szCs w:val="28"/>
        </w:rPr>
        <w:t>lielāka par grēku un ļaunumu;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8.5. spēj izvērtēt izvēles un rīcības atbilstību Dieva</w:t>
      </w:r>
      <w:r w:rsidRPr="00756462">
        <w:rPr>
          <w:sz w:val="28"/>
          <w:szCs w:val="28"/>
        </w:rPr>
        <w:t xml:space="preserve"> baušļiem konkrētā situācijā;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8.6. ir motivēts veidot attiecības, </w:t>
      </w:r>
      <w:r w:rsidRPr="00756462">
        <w:rPr>
          <w:sz w:val="28"/>
          <w:szCs w:val="28"/>
        </w:rPr>
        <w:t xml:space="preserve">balstoties uz Dieva likumiem;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8.7. zina, ka </w:t>
      </w:r>
      <w:r w:rsidRPr="00756462">
        <w:rPr>
          <w:sz w:val="28"/>
          <w:szCs w:val="28"/>
        </w:rPr>
        <w:t xml:space="preserve">ticība ir uzticēšanās Dievam;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8.8. izprot, ka Dieva un cilvēka a</w:t>
      </w:r>
      <w:r w:rsidRPr="00756462">
        <w:rPr>
          <w:sz w:val="28"/>
          <w:szCs w:val="28"/>
        </w:rPr>
        <w:t>ttiecību pamats ir mīlestība;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8.9. vēlas saistīt kristīgo tic</w:t>
      </w:r>
      <w:r w:rsidRPr="00756462">
        <w:rPr>
          <w:sz w:val="28"/>
          <w:szCs w:val="28"/>
        </w:rPr>
        <w:t xml:space="preserve">ību ar rīcību ikdienas dzīvē;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  <w:t>8.10. zina Augstāko bausli;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8.11. izprot, ka dzīvība ir ne</w:t>
      </w:r>
      <w:r w:rsidRPr="00756462">
        <w:rPr>
          <w:sz w:val="28"/>
          <w:szCs w:val="28"/>
        </w:rPr>
        <w:t>aizskarama Dieva dota dāvana;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8.12. prot skaidrot fizisko un garīgo aspektu c</w:t>
      </w:r>
      <w:r w:rsidRPr="00756462">
        <w:rPr>
          <w:sz w:val="28"/>
          <w:szCs w:val="28"/>
        </w:rPr>
        <w:t>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8.13. spēj saskatīt, ka attiecības ar Dievu </w:t>
      </w:r>
      <w:r w:rsidRPr="00756462">
        <w:rPr>
          <w:sz w:val="28"/>
          <w:szCs w:val="28"/>
        </w:rPr>
        <w:t>ietekmē attiecības ar tuvāko;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8.14. ir iecietīgs, labvēlīgs un līdzjūtīgs </w:t>
      </w:r>
      <w:r w:rsidRPr="00756462">
        <w:rPr>
          <w:sz w:val="28"/>
          <w:szCs w:val="28"/>
        </w:rPr>
        <w:t>pret cilvēku un dzīvo radību;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8.15. zina, ka Dievs dod izvēles brīvību ikvienam un cilvēks </w:t>
      </w:r>
      <w:r w:rsidRPr="00756462">
        <w:rPr>
          <w:sz w:val="28"/>
          <w:szCs w:val="28"/>
        </w:rPr>
        <w:t>ir atbildīgs par savu izvēli;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8.16. izprot brīvība</w:t>
      </w:r>
      <w:r w:rsidRPr="00756462">
        <w:rPr>
          <w:sz w:val="28"/>
          <w:szCs w:val="28"/>
        </w:rPr>
        <w:t>s un visatļautības atšķirību;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8.17. izprot, ka sirdsa</w:t>
      </w:r>
      <w:r w:rsidRPr="00756462">
        <w:rPr>
          <w:sz w:val="28"/>
          <w:szCs w:val="28"/>
        </w:rPr>
        <w:t>pziņa ir Dieva balss cilvēkā;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8.18. prot saskatīt motivāciju pārvarēt negatīvās tendences, kas traucē atti</w:t>
      </w:r>
      <w:r w:rsidRPr="00756462">
        <w:rPr>
          <w:sz w:val="28"/>
          <w:szCs w:val="28"/>
        </w:rPr>
        <w:t>ecībās ar Dievu un cilvēkiem;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8.19. prot vērtēt savu pieredzi saskarsmē </w:t>
      </w:r>
      <w:r w:rsidRPr="00756462">
        <w:rPr>
          <w:sz w:val="28"/>
          <w:szCs w:val="28"/>
        </w:rPr>
        <w:t xml:space="preserve">ar labo un ļauno;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8.20. prot lietot jēdzienus: Dieva Likums, baušļi, kārdinājums, grēks, žēlastība, tuvākais, piedošana, atgriešanās, dievbijība, dvēsele, sirdsapziņa, līdzība. </w:t>
      </w:r>
    </w:p>
    <w:p w:rsidR="00275D7A" w:rsidRPr="00756462" w:rsidRDefault="00F5480A" w:rsidP="00FA140E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9. Izglītojamā attieksmes raksturo šī pielikuma 6.3., 6.6., 6.10., 7.3., 7.6., 7.10., 7.14., 8.6., 8.9., 8.14. un 8.19.apakšpunktā minētās prasības.</w:t>
      </w:r>
      <w:r w:rsidR="00A74149" w:rsidRPr="00756462">
        <w:rPr>
          <w:sz w:val="28"/>
          <w:szCs w:val="28"/>
        </w:rPr>
        <w:t> </w:t>
      </w:r>
    </w:p>
    <w:p w:rsidR="00275D7A" w:rsidRPr="00275D7A" w:rsidRDefault="00275D7A" w:rsidP="00A74149">
      <w:pPr>
        <w:ind w:firstLine="720"/>
        <w:jc w:val="both"/>
        <w:rPr>
          <w:sz w:val="28"/>
          <w:szCs w:val="28"/>
        </w:rPr>
      </w:pPr>
    </w:p>
    <w:p w:rsidR="0070435F" w:rsidRDefault="0070435F" w:rsidP="007B33F9">
      <w:pPr>
        <w:ind w:firstLine="720"/>
        <w:jc w:val="both"/>
        <w:rPr>
          <w:sz w:val="28"/>
          <w:szCs w:val="28"/>
        </w:rPr>
      </w:pP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B33F9" w:rsidRDefault="007B33F9" w:rsidP="007B33F9">
      <w:pPr>
        <w:ind w:firstLine="720"/>
        <w:jc w:val="right"/>
        <w:rPr>
          <w:sz w:val="28"/>
          <w:szCs w:val="28"/>
        </w:rPr>
      </w:pPr>
    </w:p>
    <w:p w:rsidR="0070435F" w:rsidRDefault="0070435F" w:rsidP="007B33F9">
      <w:pPr>
        <w:ind w:firstLine="720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B33F9" w:rsidRDefault="007B33F9" w:rsidP="007B33F9">
      <w:pPr>
        <w:ind w:firstLine="720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</w:p>
    <w:p w:rsidR="007B33F9" w:rsidRPr="000C26AE" w:rsidRDefault="007B33F9" w:rsidP="007B33F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B33F9" w:rsidRPr="000C26AE" w:rsidRDefault="007B33F9" w:rsidP="007B33F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B5479" w:rsidRPr="000C26AE" w:rsidRDefault="001B5479" w:rsidP="001B5479">
      <w:pPr>
        <w:ind w:left="426" w:firstLine="294"/>
        <w:rPr>
          <w:bCs/>
          <w:kern w:val="2"/>
          <w:sz w:val="28"/>
          <w:szCs w:val="28"/>
        </w:rPr>
      </w:pPr>
    </w:p>
    <w:p w:rsidR="00C90CC8" w:rsidRPr="00C90CC8" w:rsidRDefault="007B18C7" w:rsidP="007A1763">
      <w:r>
        <w:tab/>
      </w:r>
      <w:r w:rsidR="00C10D07">
        <w:t>24</w:t>
      </w:r>
      <w:r w:rsidR="00202A50">
        <w:t>.0</w:t>
      </w:r>
      <w:r w:rsidR="007B33F9">
        <w:t>5</w:t>
      </w:r>
      <w:r w:rsidR="00C90CC8" w:rsidRPr="00C90CC8">
        <w:t>.2013</w:t>
      </w:r>
    </w:p>
    <w:p w:rsidR="007A1763" w:rsidRPr="00C90CC8" w:rsidRDefault="007A1763" w:rsidP="007A1763">
      <w:r w:rsidRPr="00C90CC8">
        <w:tab/>
      </w:r>
      <w:r w:rsidR="007B33F9">
        <w:t>709</w:t>
      </w:r>
    </w:p>
    <w:p w:rsidR="00202A50" w:rsidRPr="00C12487" w:rsidRDefault="007A1763" w:rsidP="00202A50">
      <w:r w:rsidRPr="00C90CC8">
        <w:tab/>
      </w:r>
      <w:bookmarkStart w:id="2" w:name="OLE_LINK3"/>
      <w:bookmarkStart w:id="3" w:name="OLE_LINK4"/>
      <w:proofErr w:type="spellStart"/>
      <w:r w:rsidR="00202A50" w:rsidRPr="00C12487">
        <w:t>I.Īvāne</w:t>
      </w:r>
      <w:proofErr w:type="spellEnd"/>
    </w:p>
    <w:p w:rsidR="00956DFA" w:rsidRPr="00C90CC8" w:rsidRDefault="00202A50" w:rsidP="0070435F">
      <w:pPr>
        <w:ind w:firstLine="720"/>
      </w:pPr>
      <w:r w:rsidRPr="00C12487">
        <w:t>67047849, ineta.ivane@izm.gov.lv</w:t>
      </w:r>
      <w:r w:rsidR="007A1763" w:rsidRPr="00C90CC8">
        <w:t xml:space="preserve"> </w:t>
      </w:r>
      <w:bookmarkEnd w:id="2"/>
      <w:bookmarkEnd w:id="3"/>
    </w:p>
    <w:sectPr w:rsidR="00956DFA" w:rsidRPr="00C90CC8" w:rsidSect="0070435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99" w:rsidRDefault="006A2D99" w:rsidP="007A1763">
      <w:r>
        <w:separator/>
      </w:r>
    </w:p>
  </w:endnote>
  <w:endnote w:type="continuationSeparator" w:id="0">
    <w:p w:rsidR="006A2D99" w:rsidRDefault="006A2D99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F" w:rsidRPr="00AE7899" w:rsidRDefault="00FF1D01" w:rsidP="00F55BCF">
    <w:pPr>
      <w:jc w:val="both"/>
      <w:rPr>
        <w:sz w:val="20"/>
        <w:szCs w:val="20"/>
      </w:rPr>
    </w:pPr>
    <w:r w:rsidRPr="001013A3">
      <w:t>IZMNotp22_</w:t>
    </w:r>
    <w:r w:rsidR="00C10D07">
      <w:t>24</w:t>
    </w:r>
    <w:r w:rsidR="00202A50">
      <w:t>0</w:t>
    </w:r>
    <w:r w:rsidR="00FC4B21">
      <w:t>5</w:t>
    </w:r>
    <w:r w:rsidRPr="001013A3">
      <w:t>13_standar; Ministru kabineta noteikumu projekta „Noteikumi par valsts pamatizglītības standartu, pamatizglītības mācību priekšmetu standartiem un pamatizglītības programmu paraugiem” 22.pielikums</w:t>
    </w: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5D" w:rsidRPr="00202A50" w:rsidRDefault="002B7E00" w:rsidP="008D545D">
    <w:pPr>
      <w:jc w:val="both"/>
    </w:pPr>
    <w:r w:rsidRPr="00202A50">
      <w:t>IZMNotp2</w:t>
    </w:r>
    <w:r w:rsidR="00FF1D01" w:rsidRPr="00202A50">
      <w:t>2</w:t>
    </w:r>
    <w:r w:rsidRPr="00202A50">
      <w:t>_</w:t>
    </w:r>
    <w:r w:rsidR="00C10D07">
      <w:t>24</w:t>
    </w:r>
    <w:r w:rsidR="00202A50">
      <w:t>0</w:t>
    </w:r>
    <w:r w:rsidR="00FC4B21">
      <w:t>5</w:t>
    </w:r>
    <w:r w:rsidR="00FF1D01" w:rsidRPr="00202A50">
      <w:t>13</w:t>
    </w:r>
    <w:r w:rsidRPr="00202A50">
      <w:t>_standar</w:t>
    </w:r>
    <w:r w:rsidR="00FF1D01" w:rsidRPr="00202A50">
      <w:t>;</w:t>
    </w:r>
    <w:r w:rsidR="00F55BCF" w:rsidRPr="00202A50">
      <w:t xml:space="preserve"> Ministru kabineta noteikumu projekta </w:t>
    </w:r>
    <w:r w:rsidR="008D545D" w:rsidRPr="00202A50">
      <w:t>„Noteikumi par valsts pamatizglītības standartu, pamatizglītības mācību priekšmetu standartiem un pamatizglītības programmu paraugiem”</w:t>
    </w:r>
    <w:r w:rsidR="00FF1D01" w:rsidRPr="00202A50">
      <w:t xml:space="preserve"> 22.pielikums</w:t>
    </w:r>
  </w:p>
  <w:p w:rsidR="008D545D" w:rsidRPr="00AE7899" w:rsidRDefault="008D545D" w:rsidP="008D545D">
    <w:pPr>
      <w:jc w:val="both"/>
      <w:rPr>
        <w:sz w:val="20"/>
        <w:szCs w:val="20"/>
      </w:rPr>
    </w:pPr>
  </w:p>
  <w:p w:rsidR="00F55BCF" w:rsidRPr="00AE7899" w:rsidRDefault="00F55BCF" w:rsidP="00F55BCF">
    <w:pPr>
      <w:jc w:val="both"/>
      <w:rPr>
        <w:sz w:val="20"/>
        <w:szCs w:val="20"/>
      </w:rPr>
    </w:pPr>
  </w:p>
  <w:p w:rsidR="007A1763" w:rsidRPr="002B7E00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99" w:rsidRDefault="006A2D99" w:rsidP="007A1763">
      <w:r>
        <w:separator/>
      </w:r>
    </w:p>
  </w:footnote>
  <w:footnote w:type="continuationSeparator" w:id="0">
    <w:p w:rsidR="006A2D99" w:rsidRDefault="006A2D99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AA5D29">
        <w:pPr>
          <w:pStyle w:val="Header"/>
          <w:jc w:val="center"/>
        </w:pPr>
        <w:fldSimple w:instr=" PAGE   \* MERGEFORMAT ">
          <w:r w:rsidR="0070435F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2424"/>
    <w:rsid w:val="000345BF"/>
    <w:rsid w:val="0007717A"/>
    <w:rsid w:val="000A4341"/>
    <w:rsid w:val="000D329F"/>
    <w:rsid w:val="000E2F63"/>
    <w:rsid w:val="001013A3"/>
    <w:rsid w:val="00142E38"/>
    <w:rsid w:val="00145EDA"/>
    <w:rsid w:val="00152992"/>
    <w:rsid w:val="0016311A"/>
    <w:rsid w:val="001A59B3"/>
    <w:rsid w:val="001B5479"/>
    <w:rsid w:val="001D08D9"/>
    <w:rsid w:val="001D3B73"/>
    <w:rsid w:val="001F3CE9"/>
    <w:rsid w:val="00201072"/>
    <w:rsid w:val="00202A50"/>
    <w:rsid w:val="0020534D"/>
    <w:rsid w:val="002171A5"/>
    <w:rsid w:val="00233998"/>
    <w:rsid w:val="00261AB3"/>
    <w:rsid w:val="0026202C"/>
    <w:rsid w:val="00275D7A"/>
    <w:rsid w:val="0029388D"/>
    <w:rsid w:val="002A5485"/>
    <w:rsid w:val="002B7E00"/>
    <w:rsid w:val="002D4AC8"/>
    <w:rsid w:val="002F0879"/>
    <w:rsid w:val="002F6D1A"/>
    <w:rsid w:val="002F7C64"/>
    <w:rsid w:val="00305478"/>
    <w:rsid w:val="003113A0"/>
    <w:rsid w:val="00322DB5"/>
    <w:rsid w:val="00377544"/>
    <w:rsid w:val="003B5EA6"/>
    <w:rsid w:val="003D0FBA"/>
    <w:rsid w:val="00402E9F"/>
    <w:rsid w:val="0043442B"/>
    <w:rsid w:val="00466AEA"/>
    <w:rsid w:val="00491AC4"/>
    <w:rsid w:val="004B5D5E"/>
    <w:rsid w:val="004C347F"/>
    <w:rsid w:val="004C515C"/>
    <w:rsid w:val="004F3AF6"/>
    <w:rsid w:val="005056DB"/>
    <w:rsid w:val="00512CC7"/>
    <w:rsid w:val="00514322"/>
    <w:rsid w:val="0051737B"/>
    <w:rsid w:val="00562582"/>
    <w:rsid w:val="005B6CF2"/>
    <w:rsid w:val="00617CDA"/>
    <w:rsid w:val="00636D18"/>
    <w:rsid w:val="00656B95"/>
    <w:rsid w:val="0066783C"/>
    <w:rsid w:val="00696BD3"/>
    <w:rsid w:val="006A2D99"/>
    <w:rsid w:val="006A5091"/>
    <w:rsid w:val="006B013F"/>
    <w:rsid w:val="006B2CFA"/>
    <w:rsid w:val="006C111C"/>
    <w:rsid w:val="006C2E07"/>
    <w:rsid w:val="006E1168"/>
    <w:rsid w:val="006E23EE"/>
    <w:rsid w:val="006F0F1F"/>
    <w:rsid w:val="0070435F"/>
    <w:rsid w:val="0071795C"/>
    <w:rsid w:val="00726D8D"/>
    <w:rsid w:val="007379DF"/>
    <w:rsid w:val="00756462"/>
    <w:rsid w:val="007621FA"/>
    <w:rsid w:val="00766EB4"/>
    <w:rsid w:val="007734D9"/>
    <w:rsid w:val="00783D86"/>
    <w:rsid w:val="0079073A"/>
    <w:rsid w:val="00790B02"/>
    <w:rsid w:val="007A1763"/>
    <w:rsid w:val="007B17D4"/>
    <w:rsid w:val="007B18C7"/>
    <w:rsid w:val="007B33F9"/>
    <w:rsid w:val="007D3D9F"/>
    <w:rsid w:val="007E2DEC"/>
    <w:rsid w:val="007E69C9"/>
    <w:rsid w:val="007F634B"/>
    <w:rsid w:val="00812173"/>
    <w:rsid w:val="008276F9"/>
    <w:rsid w:val="00831C54"/>
    <w:rsid w:val="00855E68"/>
    <w:rsid w:val="00877B5D"/>
    <w:rsid w:val="008C0C51"/>
    <w:rsid w:val="008C25AF"/>
    <w:rsid w:val="008D545D"/>
    <w:rsid w:val="008F232C"/>
    <w:rsid w:val="00903741"/>
    <w:rsid w:val="0091462D"/>
    <w:rsid w:val="00945BF9"/>
    <w:rsid w:val="00956DFA"/>
    <w:rsid w:val="00970CB2"/>
    <w:rsid w:val="00986F2D"/>
    <w:rsid w:val="009A47D4"/>
    <w:rsid w:val="009A7F79"/>
    <w:rsid w:val="009B58E1"/>
    <w:rsid w:val="009C206F"/>
    <w:rsid w:val="00A230A9"/>
    <w:rsid w:val="00A3450B"/>
    <w:rsid w:val="00A74149"/>
    <w:rsid w:val="00A87A45"/>
    <w:rsid w:val="00A973EE"/>
    <w:rsid w:val="00AA5D29"/>
    <w:rsid w:val="00AA7105"/>
    <w:rsid w:val="00AC7AEC"/>
    <w:rsid w:val="00AD2D27"/>
    <w:rsid w:val="00AE7899"/>
    <w:rsid w:val="00B261AF"/>
    <w:rsid w:val="00B542A8"/>
    <w:rsid w:val="00B67DE2"/>
    <w:rsid w:val="00B94CEE"/>
    <w:rsid w:val="00BF447F"/>
    <w:rsid w:val="00C0314D"/>
    <w:rsid w:val="00C077A2"/>
    <w:rsid w:val="00C10D07"/>
    <w:rsid w:val="00C13648"/>
    <w:rsid w:val="00C21D49"/>
    <w:rsid w:val="00C34EFA"/>
    <w:rsid w:val="00C5565D"/>
    <w:rsid w:val="00C90CC8"/>
    <w:rsid w:val="00C95C36"/>
    <w:rsid w:val="00D26417"/>
    <w:rsid w:val="00D322DC"/>
    <w:rsid w:val="00D54F0D"/>
    <w:rsid w:val="00D63F80"/>
    <w:rsid w:val="00D67ED7"/>
    <w:rsid w:val="00D8152E"/>
    <w:rsid w:val="00DB39B7"/>
    <w:rsid w:val="00DF062F"/>
    <w:rsid w:val="00E16343"/>
    <w:rsid w:val="00E76EBC"/>
    <w:rsid w:val="00E93678"/>
    <w:rsid w:val="00F20839"/>
    <w:rsid w:val="00F219B9"/>
    <w:rsid w:val="00F330B3"/>
    <w:rsid w:val="00F33FDF"/>
    <w:rsid w:val="00F4023E"/>
    <w:rsid w:val="00F5480A"/>
    <w:rsid w:val="00F55BCF"/>
    <w:rsid w:val="00F76BCA"/>
    <w:rsid w:val="00FA140E"/>
    <w:rsid w:val="00FA2490"/>
    <w:rsid w:val="00FA3420"/>
    <w:rsid w:val="00FB118B"/>
    <w:rsid w:val="00FB71D1"/>
    <w:rsid w:val="00FC4B21"/>
    <w:rsid w:val="00FC7CFD"/>
    <w:rsid w:val="00FF1D0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15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22.pielikums.</dc:subject>
  <dc:creator>Ineta Īvāne</dc:creator>
  <cp:keywords/>
  <dc:description>67047849, ineta.ivane@izm.goc.lc</dc:description>
  <cp:lastModifiedBy>User1</cp:lastModifiedBy>
  <cp:revision>10</cp:revision>
  <cp:lastPrinted>2013-05-16T10:35:00Z</cp:lastPrinted>
  <dcterms:created xsi:type="dcterms:W3CDTF">2013-03-19T14:45:00Z</dcterms:created>
  <dcterms:modified xsi:type="dcterms:W3CDTF">2013-05-24T09:17:00Z</dcterms:modified>
</cp:coreProperties>
</file>