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C93137" w:rsidRPr="005F403C" w:rsidRDefault="00C93137" w:rsidP="008E378C">
      <w:pPr>
        <w:pStyle w:val="Title"/>
        <w:jc w:val="center"/>
        <w:rPr>
          <w:rFonts w:ascii="Times New Roman" w:hAnsi="Times New Roman" w:cs="Times New Roman"/>
          <w:b/>
          <w:caps/>
          <w:color w:val="000000"/>
          <w:sz w:val="50"/>
          <w:szCs w:val="38"/>
          <w:lang w:val="lv-LV"/>
        </w:rPr>
      </w:pPr>
    </w:p>
    <w:p w:rsidR="00C93137" w:rsidRPr="005F403C" w:rsidRDefault="00C93137" w:rsidP="008E378C">
      <w:pPr>
        <w:pStyle w:val="Title"/>
        <w:jc w:val="center"/>
        <w:rPr>
          <w:rFonts w:ascii="Times New Roman" w:hAnsi="Times New Roman" w:cs="Times New Roman"/>
          <w:b/>
          <w:caps/>
          <w:color w:val="000000"/>
          <w:sz w:val="50"/>
          <w:szCs w:val="38"/>
          <w:lang w:val="lv-LV"/>
        </w:rPr>
      </w:pPr>
    </w:p>
    <w:p w:rsidR="00C93137" w:rsidRPr="005F403C" w:rsidRDefault="00C93137" w:rsidP="008E378C">
      <w:pPr>
        <w:pStyle w:val="Title"/>
        <w:jc w:val="center"/>
        <w:rPr>
          <w:rFonts w:ascii="Times New Roman" w:hAnsi="Times New Roman" w:cs="Times New Roman"/>
          <w:b/>
          <w:caps/>
          <w:color w:val="000000"/>
          <w:sz w:val="50"/>
          <w:szCs w:val="38"/>
          <w:lang w:val="lv-LV"/>
        </w:rPr>
      </w:pPr>
    </w:p>
    <w:p w:rsidR="00C93137" w:rsidRPr="005F403C" w:rsidRDefault="00C93137" w:rsidP="008E378C">
      <w:pPr>
        <w:pStyle w:val="Title"/>
        <w:jc w:val="center"/>
        <w:rPr>
          <w:rFonts w:ascii="Times New Roman" w:hAnsi="Times New Roman" w:cs="Times New Roman"/>
          <w:b/>
          <w:caps/>
          <w:color w:val="000000"/>
          <w:sz w:val="50"/>
          <w:szCs w:val="38"/>
          <w:lang w:val="lv-LV"/>
        </w:rPr>
      </w:pPr>
    </w:p>
    <w:p w:rsidR="008E378C" w:rsidRPr="005F403C" w:rsidRDefault="008E378C" w:rsidP="008E378C">
      <w:pPr>
        <w:pStyle w:val="Title"/>
        <w:jc w:val="center"/>
        <w:rPr>
          <w:rFonts w:ascii="Times New Roman" w:hAnsi="Times New Roman" w:cs="Times New Roman"/>
          <w:b/>
          <w:caps/>
          <w:color w:val="000000"/>
          <w:sz w:val="50"/>
          <w:szCs w:val="38"/>
          <w:lang w:val="lv-LV"/>
        </w:rPr>
      </w:pPr>
      <w:r w:rsidRPr="005F403C">
        <w:rPr>
          <w:rFonts w:ascii="Times New Roman" w:hAnsi="Times New Roman" w:cs="Times New Roman"/>
          <w:b/>
          <w:caps/>
          <w:color w:val="000000"/>
          <w:sz w:val="50"/>
          <w:szCs w:val="38"/>
          <w:lang w:val="lv-LV"/>
        </w:rPr>
        <w:t>IZGLĪTĪBAS ATTĪSTĪBAS PAMATNOSTĀDNES</w:t>
      </w:r>
    </w:p>
    <w:p w:rsidR="008E378C" w:rsidRPr="005F403C" w:rsidRDefault="008E378C" w:rsidP="008E378C">
      <w:pPr>
        <w:pStyle w:val="Title"/>
        <w:jc w:val="center"/>
        <w:rPr>
          <w:rFonts w:ascii="Times New Roman" w:hAnsi="Times New Roman" w:cs="Times New Roman"/>
          <w:b/>
          <w:caps/>
          <w:color w:val="000000"/>
          <w:sz w:val="50"/>
          <w:szCs w:val="38"/>
          <w:lang w:val="lv-LV"/>
        </w:rPr>
      </w:pPr>
      <w:r w:rsidRPr="005F403C">
        <w:rPr>
          <w:rFonts w:ascii="Times New Roman" w:hAnsi="Times New Roman" w:cs="Times New Roman"/>
          <w:b/>
          <w:caps/>
          <w:color w:val="000000"/>
          <w:sz w:val="50"/>
          <w:szCs w:val="38"/>
          <w:lang w:val="lv-LV"/>
        </w:rPr>
        <w:t>2014.-2020.GADAM</w:t>
      </w: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8E378C">
      <w:pPr>
        <w:jc w:val="center"/>
        <w:rPr>
          <w:rFonts w:cs="Times New Roman"/>
          <w:sz w:val="28"/>
          <w:szCs w:val="28"/>
          <w:lang w:eastAsia="ja-JP"/>
        </w:rPr>
      </w:pPr>
      <w:r w:rsidRPr="005F403C">
        <w:rPr>
          <w:rFonts w:cs="Times New Roman"/>
          <w:sz w:val="28"/>
          <w:szCs w:val="28"/>
          <w:lang w:eastAsia="ja-JP"/>
        </w:rPr>
        <w:t>Rīga, 2013</w:t>
      </w:r>
    </w:p>
    <w:p w:rsidR="00831BDC" w:rsidRDefault="00831BDC" w:rsidP="00F9774B">
      <w:pPr>
        <w:pStyle w:val="Virsrakstsbeznr"/>
        <w:rPr>
          <w:rFonts w:cs="Times New Roman"/>
          <w:szCs w:val="28"/>
        </w:rPr>
      </w:pPr>
    </w:p>
    <w:p w:rsidR="00EE0873" w:rsidRPr="005F403C" w:rsidRDefault="00EE0873" w:rsidP="00F9774B">
      <w:pPr>
        <w:pStyle w:val="Virsrakstsbeznr"/>
        <w:rPr>
          <w:rFonts w:cs="Times New Roman"/>
          <w:szCs w:val="28"/>
        </w:rPr>
      </w:pPr>
      <w:r w:rsidRPr="005F403C">
        <w:rPr>
          <w:rFonts w:cs="Times New Roman"/>
          <w:szCs w:val="28"/>
        </w:rPr>
        <w:lastRenderedPageBreak/>
        <w:t>Satur</w:t>
      </w:r>
      <w:r w:rsidR="00601553" w:rsidRPr="005F403C">
        <w:rPr>
          <w:rFonts w:cs="Times New Roman"/>
          <w:szCs w:val="28"/>
        </w:rPr>
        <w:t>s</w:t>
      </w:r>
    </w:p>
    <w:p w:rsidR="00C93137" w:rsidRPr="005F403C" w:rsidRDefault="00C93137" w:rsidP="00F9774B">
      <w:pPr>
        <w:pStyle w:val="Virsrakstsbeznr"/>
        <w:rPr>
          <w:rFonts w:cs="Times New Roman"/>
          <w:szCs w:val="28"/>
        </w:rPr>
      </w:pPr>
    </w:p>
    <w:p w:rsidR="002B22F2" w:rsidRDefault="009C5B27">
      <w:pPr>
        <w:pStyle w:val="TOC1"/>
        <w:rPr>
          <w:rFonts w:asciiTheme="minorHAnsi" w:eastAsiaTheme="minorEastAsia" w:hAnsiTheme="minorHAnsi" w:cstheme="minorBidi"/>
          <w:b w:val="0"/>
          <w:color w:val="auto"/>
          <w:sz w:val="22"/>
          <w:szCs w:val="22"/>
          <w:lang w:eastAsia="lv-LV"/>
        </w:rPr>
      </w:pPr>
      <w:r w:rsidRPr="00213F9F">
        <w:rPr>
          <w:rFonts w:ascii="Times New Roman" w:hAnsi="Times New Roman" w:cs="Times New Roman"/>
          <w:b w:val="0"/>
        </w:rPr>
        <w:fldChar w:fldCharType="begin"/>
      </w:r>
      <w:r w:rsidR="0005748E" w:rsidRPr="00213F9F">
        <w:rPr>
          <w:rFonts w:ascii="Times New Roman" w:hAnsi="Times New Roman" w:cs="Times New Roman"/>
          <w:b w:val="0"/>
        </w:rPr>
        <w:instrText xml:space="preserve"> TOC \o "1-3" \h \z \u </w:instrText>
      </w:r>
      <w:r w:rsidRPr="00213F9F">
        <w:rPr>
          <w:rFonts w:ascii="Times New Roman" w:hAnsi="Times New Roman" w:cs="Times New Roman"/>
          <w:b w:val="0"/>
        </w:rPr>
        <w:fldChar w:fldCharType="separate"/>
      </w:r>
      <w:hyperlink w:anchor="_Toc374489043" w:history="1">
        <w:r w:rsidR="002B22F2" w:rsidRPr="00346F1E">
          <w:rPr>
            <w:rStyle w:val="Hyperlink"/>
            <w:rFonts w:ascii="Times New Roman" w:hAnsi="Times New Roman" w:cs="Times New Roman"/>
          </w:rPr>
          <w:t>Saīsinājumi</w:t>
        </w:r>
        <w:r w:rsidR="002B22F2">
          <w:rPr>
            <w:webHidden/>
          </w:rPr>
          <w:tab/>
        </w:r>
        <w:r>
          <w:rPr>
            <w:webHidden/>
          </w:rPr>
          <w:fldChar w:fldCharType="begin"/>
        </w:r>
        <w:r w:rsidR="002B22F2">
          <w:rPr>
            <w:webHidden/>
          </w:rPr>
          <w:instrText xml:space="preserve"> PAGEREF _Toc374489043 \h </w:instrText>
        </w:r>
        <w:r>
          <w:rPr>
            <w:webHidden/>
          </w:rPr>
        </w:r>
        <w:r>
          <w:rPr>
            <w:webHidden/>
          </w:rPr>
          <w:fldChar w:fldCharType="separate"/>
        </w:r>
        <w:r w:rsidR="00AF59F0">
          <w:rPr>
            <w:webHidden/>
          </w:rPr>
          <w:t>3</w:t>
        </w:r>
        <w:r>
          <w:rPr>
            <w:webHidden/>
          </w:rPr>
          <w:fldChar w:fldCharType="end"/>
        </w:r>
      </w:hyperlink>
    </w:p>
    <w:p w:rsidR="002B22F2" w:rsidRDefault="009C5B27">
      <w:pPr>
        <w:pStyle w:val="TOC1"/>
        <w:rPr>
          <w:rFonts w:asciiTheme="minorHAnsi" w:eastAsiaTheme="minorEastAsia" w:hAnsiTheme="minorHAnsi" w:cstheme="minorBidi"/>
          <w:b w:val="0"/>
          <w:color w:val="auto"/>
          <w:sz w:val="22"/>
          <w:szCs w:val="22"/>
          <w:lang w:eastAsia="lv-LV"/>
        </w:rPr>
      </w:pPr>
      <w:hyperlink w:anchor="_Toc374489044" w:history="1">
        <w:r w:rsidR="002B22F2" w:rsidRPr="00346F1E">
          <w:rPr>
            <w:rStyle w:val="Hyperlink"/>
            <w:rFonts w:cs="Times New Roman"/>
          </w:rPr>
          <w:t>Terminu skaidrojums</w:t>
        </w:r>
        <w:r w:rsidR="002B22F2">
          <w:rPr>
            <w:webHidden/>
          </w:rPr>
          <w:tab/>
        </w:r>
        <w:r>
          <w:rPr>
            <w:webHidden/>
          </w:rPr>
          <w:fldChar w:fldCharType="begin"/>
        </w:r>
        <w:r w:rsidR="002B22F2">
          <w:rPr>
            <w:webHidden/>
          </w:rPr>
          <w:instrText xml:space="preserve"> PAGEREF _Toc374489044 \h </w:instrText>
        </w:r>
        <w:r>
          <w:rPr>
            <w:webHidden/>
          </w:rPr>
        </w:r>
        <w:r>
          <w:rPr>
            <w:webHidden/>
          </w:rPr>
          <w:fldChar w:fldCharType="separate"/>
        </w:r>
        <w:r w:rsidR="00AF59F0">
          <w:rPr>
            <w:webHidden/>
          </w:rPr>
          <w:t>4</w:t>
        </w:r>
        <w:r>
          <w:rPr>
            <w:webHidden/>
          </w:rPr>
          <w:fldChar w:fldCharType="end"/>
        </w:r>
      </w:hyperlink>
    </w:p>
    <w:p w:rsidR="002B22F2" w:rsidRDefault="009C5B27">
      <w:pPr>
        <w:pStyle w:val="TOC1"/>
        <w:rPr>
          <w:rFonts w:asciiTheme="minorHAnsi" w:eastAsiaTheme="minorEastAsia" w:hAnsiTheme="minorHAnsi" w:cstheme="minorBidi"/>
          <w:b w:val="0"/>
          <w:color w:val="auto"/>
          <w:sz w:val="22"/>
          <w:szCs w:val="22"/>
          <w:lang w:eastAsia="lv-LV"/>
        </w:rPr>
      </w:pPr>
      <w:hyperlink w:anchor="_Toc374489045" w:history="1">
        <w:r w:rsidR="002B22F2" w:rsidRPr="00346F1E">
          <w:rPr>
            <w:rStyle w:val="Hyperlink"/>
            <w:rFonts w:cs="Times New Roman"/>
          </w:rPr>
          <w:t>IEVADDAĻA</w:t>
        </w:r>
        <w:r w:rsidR="002B22F2">
          <w:rPr>
            <w:webHidden/>
          </w:rPr>
          <w:tab/>
        </w:r>
        <w:r>
          <w:rPr>
            <w:webHidden/>
          </w:rPr>
          <w:fldChar w:fldCharType="begin"/>
        </w:r>
        <w:r w:rsidR="002B22F2">
          <w:rPr>
            <w:webHidden/>
          </w:rPr>
          <w:instrText xml:space="preserve"> PAGEREF _Toc374489045 \h </w:instrText>
        </w:r>
        <w:r>
          <w:rPr>
            <w:webHidden/>
          </w:rPr>
        </w:r>
        <w:r>
          <w:rPr>
            <w:webHidden/>
          </w:rPr>
          <w:fldChar w:fldCharType="separate"/>
        </w:r>
        <w:r w:rsidR="00AF59F0">
          <w:rPr>
            <w:webHidden/>
          </w:rPr>
          <w:t>6</w:t>
        </w:r>
        <w:r>
          <w:rPr>
            <w:webHidden/>
          </w:rPr>
          <w:fldChar w:fldCharType="end"/>
        </w:r>
      </w:hyperlink>
    </w:p>
    <w:p w:rsidR="002B22F2" w:rsidRDefault="009C5B27">
      <w:pPr>
        <w:pStyle w:val="TOC2"/>
        <w:rPr>
          <w:rFonts w:asciiTheme="minorHAnsi" w:eastAsiaTheme="minorEastAsia" w:hAnsiTheme="minorHAnsi" w:cstheme="minorBidi"/>
          <w:color w:val="auto"/>
          <w:sz w:val="22"/>
          <w:szCs w:val="22"/>
          <w:lang w:eastAsia="lv-LV"/>
        </w:rPr>
      </w:pPr>
      <w:hyperlink w:anchor="_Toc374489046" w:history="1">
        <w:r w:rsidR="002B22F2" w:rsidRPr="00346F1E">
          <w:rPr>
            <w:rStyle w:val="Hyperlink"/>
            <w:rFonts w:cs="Times New Roman"/>
          </w:rPr>
          <w:t>1. Ievads</w:t>
        </w:r>
        <w:r w:rsidR="002B22F2">
          <w:rPr>
            <w:webHidden/>
          </w:rPr>
          <w:tab/>
        </w:r>
        <w:r>
          <w:rPr>
            <w:webHidden/>
          </w:rPr>
          <w:fldChar w:fldCharType="begin"/>
        </w:r>
        <w:r w:rsidR="002B22F2">
          <w:rPr>
            <w:webHidden/>
          </w:rPr>
          <w:instrText xml:space="preserve"> PAGEREF _Toc374489046 \h </w:instrText>
        </w:r>
        <w:r>
          <w:rPr>
            <w:webHidden/>
          </w:rPr>
        </w:r>
        <w:r>
          <w:rPr>
            <w:webHidden/>
          </w:rPr>
          <w:fldChar w:fldCharType="separate"/>
        </w:r>
        <w:r w:rsidR="00AF59F0">
          <w:rPr>
            <w:webHidden/>
          </w:rPr>
          <w:t>6</w:t>
        </w:r>
        <w:r>
          <w:rPr>
            <w:webHidden/>
          </w:rPr>
          <w:fldChar w:fldCharType="end"/>
        </w:r>
      </w:hyperlink>
    </w:p>
    <w:p w:rsidR="002B22F2" w:rsidRDefault="009C5B27">
      <w:pPr>
        <w:pStyle w:val="TOC2"/>
        <w:rPr>
          <w:rFonts w:asciiTheme="minorHAnsi" w:eastAsiaTheme="minorEastAsia" w:hAnsiTheme="minorHAnsi" w:cstheme="minorBidi"/>
          <w:color w:val="auto"/>
          <w:sz w:val="22"/>
          <w:szCs w:val="22"/>
          <w:lang w:eastAsia="lv-LV"/>
        </w:rPr>
      </w:pPr>
      <w:hyperlink w:anchor="_Toc374489047" w:history="1">
        <w:r w:rsidR="002B22F2" w:rsidRPr="00346F1E">
          <w:rPr>
            <w:rStyle w:val="Hyperlink"/>
            <w:rFonts w:cs="Times New Roman"/>
          </w:rPr>
          <w:t>2. Izglītības attīstības pamatnostādņu 2014.–2020.gadam sasaiste ar nozīmīgākajiem attīstības plānošanas dokumentiem</w:t>
        </w:r>
        <w:r w:rsidR="002B22F2">
          <w:rPr>
            <w:webHidden/>
          </w:rPr>
          <w:tab/>
        </w:r>
        <w:r>
          <w:rPr>
            <w:webHidden/>
          </w:rPr>
          <w:fldChar w:fldCharType="begin"/>
        </w:r>
        <w:r w:rsidR="002B22F2">
          <w:rPr>
            <w:webHidden/>
          </w:rPr>
          <w:instrText xml:space="preserve"> PAGEREF _Toc374489047 \h </w:instrText>
        </w:r>
        <w:r>
          <w:rPr>
            <w:webHidden/>
          </w:rPr>
        </w:r>
        <w:r>
          <w:rPr>
            <w:webHidden/>
          </w:rPr>
          <w:fldChar w:fldCharType="separate"/>
        </w:r>
        <w:r w:rsidR="00AF59F0">
          <w:rPr>
            <w:webHidden/>
          </w:rPr>
          <w:t>7</w:t>
        </w:r>
        <w:r>
          <w:rPr>
            <w:webHidden/>
          </w:rPr>
          <w:fldChar w:fldCharType="end"/>
        </w:r>
      </w:hyperlink>
    </w:p>
    <w:p w:rsidR="002B22F2" w:rsidRDefault="009C5B27">
      <w:pPr>
        <w:pStyle w:val="TOC1"/>
        <w:rPr>
          <w:rFonts w:asciiTheme="minorHAnsi" w:eastAsiaTheme="minorEastAsia" w:hAnsiTheme="minorHAnsi" w:cstheme="minorBidi"/>
          <w:b w:val="0"/>
          <w:color w:val="auto"/>
          <w:sz w:val="22"/>
          <w:szCs w:val="22"/>
          <w:lang w:eastAsia="lv-LV"/>
        </w:rPr>
      </w:pPr>
      <w:hyperlink w:anchor="_Toc374489048" w:history="1">
        <w:r w:rsidR="002B22F2" w:rsidRPr="00346F1E">
          <w:rPr>
            <w:rStyle w:val="Hyperlink"/>
            <w:rFonts w:cs="Times New Roman"/>
          </w:rPr>
          <w:t>I IZAICINĀJUMI UN RISINĀMĀS PROBLĒMAS</w:t>
        </w:r>
        <w:r w:rsidR="002B22F2">
          <w:rPr>
            <w:webHidden/>
          </w:rPr>
          <w:tab/>
        </w:r>
        <w:r>
          <w:rPr>
            <w:webHidden/>
          </w:rPr>
          <w:fldChar w:fldCharType="begin"/>
        </w:r>
        <w:r w:rsidR="002B22F2">
          <w:rPr>
            <w:webHidden/>
          </w:rPr>
          <w:instrText xml:space="preserve"> PAGEREF _Toc374489048 \h </w:instrText>
        </w:r>
        <w:r>
          <w:rPr>
            <w:webHidden/>
          </w:rPr>
        </w:r>
        <w:r>
          <w:rPr>
            <w:webHidden/>
          </w:rPr>
          <w:fldChar w:fldCharType="separate"/>
        </w:r>
        <w:r w:rsidR="00AF59F0">
          <w:rPr>
            <w:webHidden/>
          </w:rPr>
          <w:t>10</w:t>
        </w:r>
        <w:r>
          <w:rPr>
            <w:webHidden/>
          </w:rPr>
          <w:fldChar w:fldCharType="end"/>
        </w:r>
      </w:hyperlink>
    </w:p>
    <w:p w:rsidR="002B22F2" w:rsidRDefault="009C5B27">
      <w:pPr>
        <w:pStyle w:val="TOC1"/>
        <w:rPr>
          <w:rFonts w:asciiTheme="minorHAnsi" w:eastAsiaTheme="minorEastAsia" w:hAnsiTheme="minorHAnsi" w:cstheme="minorBidi"/>
          <w:b w:val="0"/>
          <w:color w:val="auto"/>
          <w:sz w:val="22"/>
          <w:szCs w:val="22"/>
          <w:lang w:eastAsia="lv-LV"/>
        </w:rPr>
      </w:pPr>
      <w:hyperlink w:anchor="_Toc374489049" w:history="1">
        <w:r w:rsidR="002B22F2" w:rsidRPr="00346F1E">
          <w:rPr>
            <w:rStyle w:val="Hyperlink"/>
            <w:rFonts w:cs="Times New Roman"/>
          </w:rPr>
          <w:t>II IZGLĪTĪBAS POLITIKAS PAMATPRINCIPI, VIRSMĒRĶIS UN APAKŠMĒRĶI</w:t>
        </w:r>
        <w:r w:rsidR="002B22F2">
          <w:rPr>
            <w:webHidden/>
          </w:rPr>
          <w:tab/>
        </w:r>
        <w:r>
          <w:rPr>
            <w:webHidden/>
          </w:rPr>
          <w:fldChar w:fldCharType="begin"/>
        </w:r>
        <w:r w:rsidR="002B22F2">
          <w:rPr>
            <w:webHidden/>
          </w:rPr>
          <w:instrText xml:space="preserve"> PAGEREF _Toc374489049 \h </w:instrText>
        </w:r>
        <w:r>
          <w:rPr>
            <w:webHidden/>
          </w:rPr>
        </w:r>
        <w:r>
          <w:rPr>
            <w:webHidden/>
          </w:rPr>
          <w:fldChar w:fldCharType="separate"/>
        </w:r>
        <w:r w:rsidR="00AF59F0">
          <w:rPr>
            <w:webHidden/>
          </w:rPr>
          <w:t>20</w:t>
        </w:r>
        <w:r>
          <w:rPr>
            <w:webHidden/>
          </w:rPr>
          <w:fldChar w:fldCharType="end"/>
        </w:r>
      </w:hyperlink>
    </w:p>
    <w:p w:rsidR="002B22F2" w:rsidRDefault="009C5B27">
      <w:pPr>
        <w:pStyle w:val="TOC1"/>
        <w:rPr>
          <w:rFonts w:asciiTheme="minorHAnsi" w:eastAsiaTheme="minorEastAsia" w:hAnsiTheme="minorHAnsi" w:cstheme="minorBidi"/>
          <w:b w:val="0"/>
          <w:color w:val="auto"/>
          <w:sz w:val="22"/>
          <w:szCs w:val="22"/>
          <w:lang w:eastAsia="lv-LV"/>
        </w:rPr>
      </w:pPr>
      <w:hyperlink w:anchor="_Toc374489050" w:history="1">
        <w:r w:rsidR="002B22F2" w:rsidRPr="00346F1E">
          <w:rPr>
            <w:rStyle w:val="Hyperlink"/>
            <w:rFonts w:cs="Times New Roman"/>
          </w:rPr>
          <w:t>III RĪCĪBAS VIRZIENI IDENTIFICĒTO PROBLĒMU RISINĀŠANAI</w:t>
        </w:r>
        <w:r w:rsidR="002B22F2">
          <w:rPr>
            <w:webHidden/>
          </w:rPr>
          <w:tab/>
        </w:r>
        <w:r>
          <w:rPr>
            <w:webHidden/>
          </w:rPr>
          <w:fldChar w:fldCharType="begin"/>
        </w:r>
        <w:r w:rsidR="002B22F2">
          <w:rPr>
            <w:webHidden/>
          </w:rPr>
          <w:instrText xml:space="preserve"> PAGEREF _Toc374489050 \h </w:instrText>
        </w:r>
        <w:r>
          <w:rPr>
            <w:webHidden/>
          </w:rPr>
        </w:r>
        <w:r>
          <w:rPr>
            <w:webHidden/>
          </w:rPr>
          <w:fldChar w:fldCharType="separate"/>
        </w:r>
        <w:r w:rsidR="00AF59F0">
          <w:rPr>
            <w:webHidden/>
          </w:rPr>
          <w:t>21</w:t>
        </w:r>
        <w:r>
          <w:rPr>
            <w:webHidden/>
          </w:rPr>
          <w:fldChar w:fldCharType="end"/>
        </w:r>
      </w:hyperlink>
    </w:p>
    <w:p w:rsidR="002B22F2" w:rsidRDefault="009C5B27">
      <w:pPr>
        <w:pStyle w:val="TOC2"/>
        <w:rPr>
          <w:rFonts w:asciiTheme="minorHAnsi" w:eastAsiaTheme="minorEastAsia" w:hAnsiTheme="minorHAnsi" w:cstheme="minorBidi"/>
          <w:color w:val="auto"/>
          <w:sz w:val="22"/>
          <w:szCs w:val="22"/>
          <w:lang w:eastAsia="lv-LV"/>
        </w:rPr>
      </w:pPr>
      <w:hyperlink w:anchor="_Toc374489051" w:history="1">
        <w:r w:rsidR="002B22F2" w:rsidRPr="00346F1E">
          <w:rPr>
            <w:rStyle w:val="Hyperlink"/>
            <w:rFonts w:cs="Times New Roman"/>
            <w:b/>
          </w:rPr>
          <w:t>1. Apakšmērķa „Izglītības vide: paaugstināt izglītības vides kvalitāti, veicot satura pilnveidi un attīstot atbilstošu infrastruktūru” rīcības virzieni:</w:t>
        </w:r>
        <w:r w:rsidR="002B22F2">
          <w:rPr>
            <w:webHidden/>
          </w:rPr>
          <w:tab/>
        </w:r>
        <w:r>
          <w:rPr>
            <w:webHidden/>
          </w:rPr>
          <w:fldChar w:fldCharType="begin"/>
        </w:r>
        <w:r w:rsidR="002B22F2">
          <w:rPr>
            <w:webHidden/>
          </w:rPr>
          <w:instrText xml:space="preserve"> PAGEREF _Toc374489051 \h </w:instrText>
        </w:r>
        <w:r>
          <w:rPr>
            <w:webHidden/>
          </w:rPr>
        </w:r>
        <w:r>
          <w:rPr>
            <w:webHidden/>
          </w:rPr>
          <w:fldChar w:fldCharType="separate"/>
        </w:r>
        <w:r w:rsidR="00AF59F0">
          <w:rPr>
            <w:webHidden/>
          </w:rPr>
          <w:t>21</w:t>
        </w:r>
        <w:r>
          <w:rPr>
            <w:webHidden/>
          </w:rPr>
          <w:fldChar w:fldCharType="end"/>
        </w:r>
      </w:hyperlink>
    </w:p>
    <w:p w:rsidR="002B22F2" w:rsidRDefault="009C5B27">
      <w:pPr>
        <w:pStyle w:val="TOC2"/>
        <w:rPr>
          <w:rFonts w:asciiTheme="minorHAnsi" w:eastAsiaTheme="minorEastAsia" w:hAnsiTheme="minorHAnsi" w:cstheme="minorBidi"/>
          <w:color w:val="auto"/>
          <w:sz w:val="22"/>
          <w:szCs w:val="22"/>
          <w:lang w:eastAsia="lv-LV"/>
        </w:rPr>
      </w:pPr>
      <w:hyperlink w:anchor="_Toc374489052" w:history="1">
        <w:r w:rsidR="002B22F2" w:rsidRPr="00346F1E">
          <w:rPr>
            <w:rStyle w:val="Hyperlink"/>
            <w:rFonts w:cs="Times New Roman"/>
            <w:b/>
          </w:rPr>
          <w:t>2. Apakšmērķa „Indivīdu prasmes</w:t>
        </w:r>
        <w:r w:rsidR="002B22F2" w:rsidRPr="00346F1E">
          <w:rPr>
            <w:rStyle w:val="Hyperlink"/>
            <w:rFonts w:cs="Times New Roman"/>
          </w:rPr>
          <w:t xml:space="preserve">: </w:t>
        </w:r>
        <w:r w:rsidR="002B22F2" w:rsidRPr="00346F1E">
          <w:rPr>
            <w:rStyle w:val="Hyperlink"/>
            <w:rFonts w:cs="Times New Roman"/>
            <w:b/>
          </w:rPr>
          <w:t>veicināt vērtībizglītībā balstītu indivīda profesionālo un sociālo prasmju attīstību dzīvei un konkurētspējai darba vidē” rīcības virzieni:</w:t>
        </w:r>
        <w:r w:rsidR="002B22F2">
          <w:rPr>
            <w:webHidden/>
          </w:rPr>
          <w:tab/>
        </w:r>
        <w:r>
          <w:rPr>
            <w:webHidden/>
          </w:rPr>
          <w:fldChar w:fldCharType="begin"/>
        </w:r>
        <w:r w:rsidR="002B22F2">
          <w:rPr>
            <w:webHidden/>
          </w:rPr>
          <w:instrText xml:space="preserve"> PAGEREF _Toc374489052 \h </w:instrText>
        </w:r>
        <w:r>
          <w:rPr>
            <w:webHidden/>
          </w:rPr>
        </w:r>
        <w:r>
          <w:rPr>
            <w:webHidden/>
          </w:rPr>
          <w:fldChar w:fldCharType="separate"/>
        </w:r>
        <w:r w:rsidR="00AF59F0">
          <w:rPr>
            <w:webHidden/>
          </w:rPr>
          <w:t>24</w:t>
        </w:r>
        <w:r>
          <w:rPr>
            <w:webHidden/>
          </w:rPr>
          <w:fldChar w:fldCharType="end"/>
        </w:r>
      </w:hyperlink>
    </w:p>
    <w:p w:rsidR="002B22F2" w:rsidRDefault="009C5B27">
      <w:pPr>
        <w:pStyle w:val="TOC2"/>
        <w:rPr>
          <w:rFonts w:asciiTheme="minorHAnsi" w:eastAsiaTheme="minorEastAsia" w:hAnsiTheme="minorHAnsi" w:cstheme="minorBidi"/>
          <w:color w:val="auto"/>
          <w:sz w:val="22"/>
          <w:szCs w:val="22"/>
          <w:lang w:eastAsia="lv-LV"/>
        </w:rPr>
      </w:pPr>
      <w:hyperlink w:anchor="_Toc374489053" w:history="1">
        <w:r w:rsidR="002B22F2" w:rsidRPr="00346F1E">
          <w:rPr>
            <w:rStyle w:val="Hyperlink"/>
            <w:rFonts w:cs="Times New Roman"/>
            <w:b/>
          </w:rPr>
          <w:t>3.</w:t>
        </w:r>
        <w:r w:rsidR="002B22F2" w:rsidRPr="00346F1E">
          <w:rPr>
            <w:rStyle w:val="Hyperlink"/>
            <w:rFonts w:cs="Times New Roman"/>
          </w:rPr>
          <w:t xml:space="preserve"> </w:t>
        </w:r>
        <w:r w:rsidR="002B22F2" w:rsidRPr="00346F1E">
          <w:rPr>
            <w:rStyle w:val="Hyperlink"/>
            <w:rFonts w:cs="Times New Roman"/>
            <w:b/>
          </w:rPr>
          <w:t>Apakšmērķa</w:t>
        </w:r>
        <w:r w:rsidR="002B22F2" w:rsidRPr="00346F1E">
          <w:rPr>
            <w:rStyle w:val="Hyperlink"/>
            <w:rFonts w:cs="Times New Roman"/>
          </w:rPr>
          <w:t xml:space="preserve"> „</w:t>
        </w:r>
        <w:r w:rsidR="002B22F2" w:rsidRPr="00346F1E">
          <w:rPr>
            <w:rStyle w:val="Hyperlink"/>
            <w:rFonts w:cs="Times New Roman"/>
            <w:b/>
          </w:rPr>
          <w:t>Efektīva pārvaldība:</w:t>
        </w:r>
        <w:r w:rsidR="002B22F2" w:rsidRPr="00346F1E">
          <w:rPr>
            <w:rStyle w:val="Hyperlink"/>
            <w:rFonts w:cs="Times New Roman"/>
          </w:rPr>
          <w:t xml:space="preserve"> </w:t>
        </w:r>
        <w:r w:rsidR="002B22F2" w:rsidRPr="00346F1E">
          <w:rPr>
            <w:rStyle w:val="Hyperlink"/>
            <w:rFonts w:cs="Times New Roman"/>
            <w:b/>
          </w:rPr>
          <w:t>uzlabot resursu pārvaldības efektivitāti, attīstot izglītības iestāžu institucionālo izcilību” rīcības virzieni</w:t>
        </w:r>
        <w:r w:rsidR="002B22F2" w:rsidRPr="00346F1E">
          <w:rPr>
            <w:rStyle w:val="Hyperlink"/>
            <w:rFonts w:cs="Times New Roman"/>
          </w:rPr>
          <w:t>:</w:t>
        </w:r>
        <w:r w:rsidR="002B22F2">
          <w:rPr>
            <w:webHidden/>
          </w:rPr>
          <w:tab/>
        </w:r>
        <w:r>
          <w:rPr>
            <w:webHidden/>
          </w:rPr>
          <w:fldChar w:fldCharType="begin"/>
        </w:r>
        <w:r w:rsidR="002B22F2">
          <w:rPr>
            <w:webHidden/>
          </w:rPr>
          <w:instrText xml:space="preserve"> PAGEREF _Toc374489053 \h </w:instrText>
        </w:r>
        <w:r>
          <w:rPr>
            <w:webHidden/>
          </w:rPr>
        </w:r>
        <w:r>
          <w:rPr>
            <w:webHidden/>
          </w:rPr>
          <w:fldChar w:fldCharType="separate"/>
        </w:r>
        <w:r w:rsidR="00AF59F0">
          <w:rPr>
            <w:webHidden/>
          </w:rPr>
          <w:t>25</w:t>
        </w:r>
        <w:r>
          <w:rPr>
            <w:webHidden/>
          </w:rPr>
          <w:fldChar w:fldCharType="end"/>
        </w:r>
      </w:hyperlink>
    </w:p>
    <w:p w:rsidR="002B22F2" w:rsidRDefault="009C5B27">
      <w:pPr>
        <w:pStyle w:val="TOC1"/>
        <w:rPr>
          <w:rFonts w:asciiTheme="minorHAnsi" w:eastAsiaTheme="minorEastAsia" w:hAnsiTheme="minorHAnsi" w:cstheme="minorBidi"/>
          <w:b w:val="0"/>
          <w:color w:val="auto"/>
          <w:sz w:val="22"/>
          <w:szCs w:val="22"/>
          <w:lang w:eastAsia="lv-LV"/>
        </w:rPr>
      </w:pPr>
      <w:hyperlink w:anchor="_Toc374489054" w:history="1">
        <w:r w:rsidR="002B22F2" w:rsidRPr="00346F1E">
          <w:rPr>
            <w:rStyle w:val="Hyperlink"/>
            <w:rFonts w:cs="Times New Roman"/>
          </w:rPr>
          <w:t>IV IZGLĪTĪBAS POLITIKAS REZULTĀTI, DARBĪBAS REZULTĀTI UN REZULTATĪVIE RĀDĪTĀJI TO SASNIEGŠANAI</w:t>
        </w:r>
        <w:r w:rsidR="002B22F2">
          <w:rPr>
            <w:webHidden/>
          </w:rPr>
          <w:tab/>
        </w:r>
        <w:r>
          <w:rPr>
            <w:webHidden/>
          </w:rPr>
          <w:fldChar w:fldCharType="begin"/>
        </w:r>
        <w:r w:rsidR="002B22F2">
          <w:rPr>
            <w:webHidden/>
          </w:rPr>
          <w:instrText xml:space="preserve"> PAGEREF _Toc374489054 \h </w:instrText>
        </w:r>
        <w:r>
          <w:rPr>
            <w:webHidden/>
          </w:rPr>
        </w:r>
        <w:r>
          <w:rPr>
            <w:webHidden/>
          </w:rPr>
          <w:fldChar w:fldCharType="separate"/>
        </w:r>
        <w:r w:rsidR="00AF59F0">
          <w:rPr>
            <w:webHidden/>
          </w:rPr>
          <w:t>28</w:t>
        </w:r>
        <w:r>
          <w:rPr>
            <w:webHidden/>
          </w:rPr>
          <w:fldChar w:fldCharType="end"/>
        </w:r>
      </w:hyperlink>
    </w:p>
    <w:p w:rsidR="002B22F2" w:rsidRDefault="009C5B27">
      <w:pPr>
        <w:pStyle w:val="TOC1"/>
        <w:rPr>
          <w:rFonts w:asciiTheme="minorHAnsi" w:eastAsiaTheme="minorEastAsia" w:hAnsiTheme="minorHAnsi" w:cstheme="minorBidi"/>
          <w:b w:val="0"/>
          <w:color w:val="auto"/>
          <w:sz w:val="22"/>
          <w:szCs w:val="22"/>
          <w:lang w:eastAsia="lv-LV"/>
        </w:rPr>
      </w:pPr>
      <w:hyperlink w:anchor="_Toc374489055" w:history="1">
        <w:r w:rsidR="002B22F2" w:rsidRPr="00346F1E">
          <w:rPr>
            <w:rStyle w:val="Hyperlink"/>
            <w:rFonts w:cs="Times New Roman"/>
          </w:rPr>
          <w:t>V PAMATNOSTĀDNĒS PAREDZĒTO UZDEVUMU UN PASĀKUMU PLĀNS</w:t>
        </w:r>
        <w:r w:rsidR="002B22F2">
          <w:rPr>
            <w:webHidden/>
          </w:rPr>
          <w:tab/>
        </w:r>
        <w:r>
          <w:rPr>
            <w:webHidden/>
          </w:rPr>
          <w:fldChar w:fldCharType="begin"/>
        </w:r>
        <w:r w:rsidR="002B22F2">
          <w:rPr>
            <w:webHidden/>
          </w:rPr>
          <w:instrText xml:space="preserve"> PAGEREF _Toc374489055 \h </w:instrText>
        </w:r>
        <w:r>
          <w:rPr>
            <w:webHidden/>
          </w:rPr>
        </w:r>
        <w:r>
          <w:rPr>
            <w:webHidden/>
          </w:rPr>
          <w:fldChar w:fldCharType="separate"/>
        </w:r>
        <w:r w:rsidR="00AF59F0">
          <w:rPr>
            <w:webHidden/>
          </w:rPr>
          <w:t>36</w:t>
        </w:r>
        <w:r>
          <w:rPr>
            <w:webHidden/>
          </w:rPr>
          <w:fldChar w:fldCharType="end"/>
        </w:r>
      </w:hyperlink>
    </w:p>
    <w:p w:rsidR="002B22F2" w:rsidRDefault="009C5B27">
      <w:pPr>
        <w:pStyle w:val="TOC1"/>
        <w:rPr>
          <w:rFonts w:asciiTheme="minorHAnsi" w:eastAsiaTheme="minorEastAsia" w:hAnsiTheme="minorHAnsi" w:cstheme="minorBidi"/>
          <w:b w:val="0"/>
          <w:color w:val="auto"/>
          <w:sz w:val="22"/>
          <w:szCs w:val="22"/>
          <w:lang w:eastAsia="lv-LV"/>
        </w:rPr>
      </w:pPr>
      <w:hyperlink w:anchor="_Toc374489056" w:history="1">
        <w:r w:rsidR="002B22F2" w:rsidRPr="00346F1E">
          <w:rPr>
            <w:rStyle w:val="Hyperlink"/>
            <w:rFonts w:cs="Times New Roman"/>
          </w:rPr>
          <w:t>VI PAMATNOSTĀDŅU ĪSTENOŠANAS IETEKME UZ VALSTS UN PAŠVALDĪBU BUDŽETIEM</w:t>
        </w:r>
        <w:r w:rsidR="002B22F2">
          <w:rPr>
            <w:webHidden/>
          </w:rPr>
          <w:tab/>
        </w:r>
        <w:r>
          <w:rPr>
            <w:webHidden/>
          </w:rPr>
          <w:fldChar w:fldCharType="begin"/>
        </w:r>
        <w:r w:rsidR="002B22F2">
          <w:rPr>
            <w:webHidden/>
          </w:rPr>
          <w:instrText xml:space="preserve"> PAGEREF _Toc374489056 \h </w:instrText>
        </w:r>
        <w:r>
          <w:rPr>
            <w:webHidden/>
          </w:rPr>
        </w:r>
        <w:r>
          <w:rPr>
            <w:webHidden/>
          </w:rPr>
          <w:fldChar w:fldCharType="separate"/>
        </w:r>
        <w:r w:rsidR="00AF59F0">
          <w:rPr>
            <w:webHidden/>
          </w:rPr>
          <w:t>55</w:t>
        </w:r>
        <w:r>
          <w:rPr>
            <w:webHidden/>
          </w:rPr>
          <w:fldChar w:fldCharType="end"/>
        </w:r>
      </w:hyperlink>
    </w:p>
    <w:p w:rsidR="002B22F2" w:rsidRDefault="009C5B27">
      <w:pPr>
        <w:pStyle w:val="TOC1"/>
        <w:rPr>
          <w:rFonts w:asciiTheme="minorHAnsi" w:eastAsiaTheme="minorEastAsia" w:hAnsiTheme="minorHAnsi" w:cstheme="minorBidi"/>
          <w:b w:val="0"/>
          <w:color w:val="auto"/>
          <w:sz w:val="22"/>
          <w:szCs w:val="22"/>
          <w:lang w:eastAsia="lv-LV"/>
        </w:rPr>
      </w:pPr>
      <w:hyperlink w:anchor="_Toc374489057" w:history="1">
        <w:r w:rsidR="002B22F2" w:rsidRPr="00346F1E">
          <w:rPr>
            <w:rStyle w:val="Hyperlink"/>
            <w:rFonts w:cs="Times New Roman"/>
          </w:rPr>
          <w:t>VII PĀRSKATU SNIEGŠANA UN NOVĒRTĒŠANAS KĀRTĪBA</w:t>
        </w:r>
        <w:r w:rsidR="002B22F2">
          <w:rPr>
            <w:webHidden/>
          </w:rPr>
          <w:tab/>
        </w:r>
        <w:r>
          <w:rPr>
            <w:webHidden/>
          </w:rPr>
          <w:fldChar w:fldCharType="begin"/>
        </w:r>
        <w:r w:rsidR="002B22F2">
          <w:rPr>
            <w:webHidden/>
          </w:rPr>
          <w:instrText xml:space="preserve"> PAGEREF _Toc374489057 \h </w:instrText>
        </w:r>
        <w:r>
          <w:rPr>
            <w:webHidden/>
          </w:rPr>
        </w:r>
        <w:r>
          <w:rPr>
            <w:webHidden/>
          </w:rPr>
          <w:fldChar w:fldCharType="separate"/>
        </w:r>
        <w:r w:rsidR="00AF59F0">
          <w:rPr>
            <w:webHidden/>
          </w:rPr>
          <w:t>56</w:t>
        </w:r>
        <w:r>
          <w:rPr>
            <w:webHidden/>
          </w:rPr>
          <w:fldChar w:fldCharType="end"/>
        </w:r>
      </w:hyperlink>
    </w:p>
    <w:p w:rsidR="00EE0873" w:rsidRPr="005F403C" w:rsidRDefault="009C5B27" w:rsidP="00F9774B">
      <w:pPr>
        <w:pStyle w:val="Virsrakstsbeznr"/>
        <w:rPr>
          <w:rFonts w:cs="Times New Roman"/>
          <w:szCs w:val="28"/>
        </w:rPr>
      </w:pPr>
      <w:r w:rsidRPr="00213F9F">
        <w:rPr>
          <w:rFonts w:cs="Times New Roman"/>
          <w:b w:val="0"/>
          <w:sz w:val="20"/>
        </w:rPr>
        <w:fldChar w:fldCharType="end"/>
      </w:r>
    </w:p>
    <w:p w:rsidR="00EE0873" w:rsidRPr="005F403C" w:rsidRDefault="00EE0873" w:rsidP="00F9774B">
      <w:pPr>
        <w:pStyle w:val="Virsrakstsbeznr"/>
        <w:rPr>
          <w:rFonts w:cs="Times New Roman"/>
          <w:szCs w:val="28"/>
        </w:rPr>
      </w:pPr>
    </w:p>
    <w:p w:rsidR="00EE0873" w:rsidRPr="005F403C" w:rsidRDefault="00EE0873" w:rsidP="00F9774B">
      <w:pPr>
        <w:pStyle w:val="Virsrakstsbeznr"/>
        <w:rPr>
          <w:rFonts w:cs="Times New Roman"/>
          <w:szCs w:val="28"/>
        </w:rPr>
      </w:pPr>
    </w:p>
    <w:p w:rsidR="00EE0873" w:rsidRPr="005F403C" w:rsidRDefault="00EE0873" w:rsidP="00F9774B">
      <w:pPr>
        <w:pStyle w:val="Virsrakstsbeznr"/>
        <w:rPr>
          <w:rFonts w:cs="Times New Roman"/>
          <w:szCs w:val="28"/>
        </w:rPr>
      </w:pPr>
    </w:p>
    <w:p w:rsidR="00EE0873" w:rsidRPr="005F403C" w:rsidRDefault="00EE0873" w:rsidP="00F9774B">
      <w:pPr>
        <w:pStyle w:val="Virsrakstsbeznr"/>
        <w:rPr>
          <w:rFonts w:cs="Times New Roman"/>
          <w:szCs w:val="28"/>
        </w:rPr>
      </w:pPr>
    </w:p>
    <w:p w:rsidR="00EE0873" w:rsidRPr="005F403C" w:rsidRDefault="00EE0873" w:rsidP="00F9774B">
      <w:pPr>
        <w:pStyle w:val="Virsrakstsbeznr"/>
        <w:rPr>
          <w:rFonts w:cs="Times New Roman"/>
          <w:szCs w:val="28"/>
        </w:rPr>
      </w:pPr>
    </w:p>
    <w:p w:rsidR="005F403C" w:rsidRDefault="005F403C" w:rsidP="00F9774B">
      <w:pPr>
        <w:pStyle w:val="Virsrakstsbeznr"/>
        <w:rPr>
          <w:rFonts w:cs="Times New Roman"/>
          <w:szCs w:val="28"/>
        </w:rPr>
      </w:pPr>
    </w:p>
    <w:p w:rsidR="00192A4B" w:rsidRDefault="00192A4B" w:rsidP="00F9774B">
      <w:pPr>
        <w:pStyle w:val="Virsrakstsbeznr"/>
        <w:rPr>
          <w:rFonts w:cs="Times New Roman"/>
          <w:szCs w:val="28"/>
        </w:rPr>
      </w:pPr>
    </w:p>
    <w:p w:rsidR="00192A4B" w:rsidRDefault="00192A4B" w:rsidP="00F9774B">
      <w:pPr>
        <w:pStyle w:val="Virsrakstsbeznr"/>
        <w:rPr>
          <w:rFonts w:cs="Times New Roman"/>
          <w:szCs w:val="28"/>
        </w:rPr>
      </w:pPr>
    </w:p>
    <w:p w:rsidR="00192A4B" w:rsidRDefault="00192A4B" w:rsidP="00F9774B">
      <w:pPr>
        <w:pStyle w:val="Virsrakstsbeznr"/>
        <w:rPr>
          <w:rFonts w:cs="Times New Roman"/>
          <w:szCs w:val="28"/>
        </w:rPr>
      </w:pPr>
    </w:p>
    <w:p w:rsidR="00192A4B" w:rsidRDefault="00192A4B" w:rsidP="00F9774B">
      <w:pPr>
        <w:pStyle w:val="Virsrakstsbeznr"/>
        <w:rPr>
          <w:rFonts w:cs="Times New Roman"/>
          <w:szCs w:val="28"/>
        </w:rPr>
      </w:pPr>
    </w:p>
    <w:p w:rsidR="00192A4B" w:rsidRPr="005F403C" w:rsidRDefault="00192A4B" w:rsidP="00F9774B">
      <w:pPr>
        <w:pStyle w:val="Virsrakstsbeznr"/>
        <w:rPr>
          <w:rFonts w:cs="Times New Roman"/>
          <w:szCs w:val="28"/>
        </w:rPr>
      </w:pPr>
    </w:p>
    <w:p w:rsidR="00EE0873" w:rsidRDefault="00EE0873" w:rsidP="00F9774B">
      <w:pPr>
        <w:pStyle w:val="Virsrakstsbeznr"/>
        <w:rPr>
          <w:rFonts w:cs="Times New Roman"/>
        </w:rPr>
      </w:pPr>
    </w:p>
    <w:p w:rsidR="00060CAF" w:rsidRPr="005F403C" w:rsidRDefault="00060CAF" w:rsidP="00F9774B">
      <w:pPr>
        <w:pStyle w:val="Virsrakstsbeznr"/>
        <w:rPr>
          <w:rFonts w:cs="Times New Roman"/>
        </w:rPr>
      </w:pPr>
    </w:p>
    <w:p w:rsidR="00005C8B" w:rsidRDefault="00005C8B">
      <w:pPr>
        <w:rPr>
          <w:rFonts w:eastAsiaTheme="majorEastAsia" w:cs="Times New Roman"/>
          <w:b/>
          <w:bCs/>
          <w:color w:val="auto"/>
          <w:sz w:val="28"/>
          <w:szCs w:val="28"/>
        </w:rPr>
      </w:pPr>
      <w:r>
        <w:rPr>
          <w:rFonts w:cs="Times New Roman"/>
          <w:color w:val="auto"/>
        </w:rPr>
        <w:br w:type="page"/>
      </w:r>
    </w:p>
    <w:p w:rsidR="0062235C" w:rsidRPr="005F403C" w:rsidRDefault="0062235C" w:rsidP="001F6825">
      <w:pPr>
        <w:pStyle w:val="Heading1"/>
        <w:spacing w:before="0"/>
        <w:jc w:val="center"/>
        <w:rPr>
          <w:rFonts w:ascii="Times New Roman" w:hAnsi="Times New Roman" w:cs="Times New Roman"/>
          <w:color w:val="auto"/>
        </w:rPr>
      </w:pPr>
      <w:bookmarkStart w:id="0" w:name="_Toc374489043"/>
      <w:r w:rsidRPr="005F403C">
        <w:rPr>
          <w:rFonts w:ascii="Times New Roman" w:hAnsi="Times New Roman" w:cs="Times New Roman"/>
          <w:color w:val="auto"/>
        </w:rPr>
        <w:lastRenderedPageBreak/>
        <w:t>Saīsinājum</w:t>
      </w:r>
      <w:r w:rsidR="008E378C" w:rsidRPr="005F403C">
        <w:rPr>
          <w:rFonts w:ascii="Times New Roman" w:hAnsi="Times New Roman" w:cs="Times New Roman"/>
          <w:color w:val="auto"/>
        </w:rPr>
        <w:t>i</w:t>
      </w:r>
      <w:bookmarkEnd w:id="0"/>
    </w:p>
    <w:p w:rsidR="001F6825" w:rsidRPr="005F403C" w:rsidRDefault="001F6825" w:rsidP="001F6825">
      <w:pPr>
        <w:rPr>
          <w:rFonts w:cs="Times New Roman"/>
        </w:rPr>
      </w:pPr>
    </w:p>
    <w:p w:rsidR="0062235C" w:rsidRPr="005F403C" w:rsidRDefault="0062235C" w:rsidP="00F9774B">
      <w:pPr>
        <w:tabs>
          <w:tab w:val="left" w:pos="1276"/>
        </w:tabs>
        <w:rPr>
          <w:rFonts w:cs="Times New Roman"/>
          <w:sz w:val="20"/>
        </w:rPr>
      </w:pPr>
      <w:r w:rsidRPr="005F403C">
        <w:rPr>
          <w:rFonts w:cs="Times New Roman"/>
          <w:sz w:val="20"/>
        </w:rPr>
        <w:t>AI</w:t>
      </w:r>
      <w:r w:rsidRPr="005F403C">
        <w:rPr>
          <w:rFonts w:cs="Times New Roman"/>
          <w:sz w:val="20"/>
        </w:rPr>
        <w:tab/>
        <w:t>augstākā izglītība</w:t>
      </w:r>
    </w:p>
    <w:p w:rsidR="00282C87" w:rsidRDefault="00282C87" w:rsidP="00F9774B">
      <w:pPr>
        <w:tabs>
          <w:tab w:val="left" w:pos="1276"/>
        </w:tabs>
        <w:rPr>
          <w:rFonts w:cs="Times New Roman"/>
          <w:sz w:val="20"/>
        </w:rPr>
      </w:pPr>
      <w:r>
        <w:rPr>
          <w:rFonts w:cs="Times New Roman"/>
          <w:sz w:val="20"/>
        </w:rPr>
        <w:t>AIC</w:t>
      </w:r>
      <w:r>
        <w:rPr>
          <w:rFonts w:cs="Times New Roman"/>
          <w:sz w:val="20"/>
        </w:rPr>
        <w:tab/>
        <w:t>Akadēmiskās informācijas centrs</w:t>
      </w:r>
    </w:p>
    <w:p w:rsidR="0062235C" w:rsidRPr="005F403C" w:rsidRDefault="0062235C" w:rsidP="00F9774B">
      <w:pPr>
        <w:tabs>
          <w:tab w:val="left" w:pos="1276"/>
        </w:tabs>
        <w:rPr>
          <w:rFonts w:cs="Times New Roman"/>
          <w:sz w:val="20"/>
        </w:rPr>
      </w:pPr>
      <w:r w:rsidRPr="005F403C">
        <w:rPr>
          <w:rFonts w:cs="Times New Roman"/>
          <w:sz w:val="20"/>
        </w:rPr>
        <w:t>AII</w:t>
      </w:r>
      <w:r w:rsidRPr="005F403C">
        <w:rPr>
          <w:rFonts w:cs="Times New Roman"/>
          <w:sz w:val="20"/>
        </w:rPr>
        <w:tab/>
        <w:t>augstākās izglītības iestādes</w:t>
      </w:r>
    </w:p>
    <w:p w:rsidR="0062235C" w:rsidRPr="005F403C" w:rsidRDefault="0062235C" w:rsidP="00F9774B">
      <w:pPr>
        <w:tabs>
          <w:tab w:val="left" w:pos="1276"/>
        </w:tabs>
        <w:rPr>
          <w:rFonts w:cs="Times New Roman"/>
          <w:sz w:val="20"/>
        </w:rPr>
      </w:pPr>
      <w:r w:rsidRPr="005F403C">
        <w:rPr>
          <w:rFonts w:cs="Times New Roman"/>
          <w:sz w:val="20"/>
        </w:rPr>
        <w:t>AIP</w:t>
      </w:r>
      <w:r w:rsidRPr="005F403C">
        <w:rPr>
          <w:rFonts w:cs="Times New Roman"/>
          <w:sz w:val="20"/>
        </w:rPr>
        <w:tab/>
        <w:t>Augstākās izglītības padome</w:t>
      </w:r>
    </w:p>
    <w:p w:rsidR="0062235C" w:rsidRPr="005F403C" w:rsidRDefault="0062235C" w:rsidP="00F9774B">
      <w:pPr>
        <w:tabs>
          <w:tab w:val="left" w:pos="1276"/>
        </w:tabs>
        <w:rPr>
          <w:rFonts w:cs="Times New Roman"/>
          <w:sz w:val="20"/>
        </w:rPr>
      </w:pPr>
      <w:r w:rsidRPr="005F403C">
        <w:rPr>
          <w:rFonts w:cs="Times New Roman"/>
          <w:sz w:val="20"/>
        </w:rPr>
        <w:t>ANO</w:t>
      </w:r>
      <w:r w:rsidRPr="005F403C">
        <w:rPr>
          <w:rFonts w:cs="Times New Roman"/>
          <w:sz w:val="20"/>
        </w:rPr>
        <w:tab/>
        <w:t>Apvienoto nāciju organizācija</w:t>
      </w:r>
    </w:p>
    <w:p w:rsidR="0062235C" w:rsidRPr="005F403C" w:rsidRDefault="0062235C" w:rsidP="00F9774B">
      <w:pPr>
        <w:tabs>
          <w:tab w:val="left" w:pos="1276"/>
        </w:tabs>
        <w:rPr>
          <w:rFonts w:cs="Times New Roman"/>
          <w:sz w:val="20"/>
        </w:rPr>
      </w:pPr>
      <w:r w:rsidRPr="005F403C">
        <w:rPr>
          <w:rFonts w:cs="Times New Roman"/>
          <w:sz w:val="20"/>
        </w:rPr>
        <w:t>CSP</w:t>
      </w:r>
      <w:r w:rsidRPr="005F403C">
        <w:rPr>
          <w:rFonts w:cs="Times New Roman"/>
          <w:sz w:val="20"/>
        </w:rPr>
        <w:tab/>
        <w:t>Centrālā statistikas pārvalde</w:t>
      </w:r>
    </w:p>
    <w:p w:rsidR="0062235C" w:rsidRPr="005F403C" w:rsidRDefault="0062235C" w:rsidP="00F9774B">
      <w:pPr>
        <w:tabs>
          <w:tab w:val="left" w:pos="1276"/>
        </w:tabs>
        <w:rPr>
          <w:rFonts w:cs="Times New Roman"/>
          <w:sz w:val="20"/>
        </w:rPr>
      </w:pPr>
      <w:r w:rsidRPr="005F403C">
        <w:rPr>
          <w:rFonts w:cs="Times New Roman"/>
          <w:sz w:val="20"/>
        </w:rPr>
        <w:t>DML</w:t>
      </w:r>
      <w:r w:rsidRPr="005F403C">
        <w:rPr>
          <w:rFonts w:cs="Times New Roman"/>
          <w:sz w:val="20"/>
        </w:rPr>
        <w:tab/>
        <w:t>digitālie mācību līdzekļi</w:t>
      </w:r>
    </w:p>
    <w:p w:rsidR="00F9774B" w:rsidRPr="005F403C" w:rsidRDefault="0062235C" w:rsidP="00F9774B">
      <w:pPr>
        <w:tabs>
          <w:tab w:val="left" w:pos="1276"/>
        </w:tabs>
        <w:rPr>
          <w:rFonts w:cs="Times New Roman"/>
          <w:sz w:val="20"/>
        </w:rPr>
      </w:pPr>
      <w:r w:rsidRPr="005F403C">
        <w:rPr>
          <w:rFonts w:cs="Times New Roman"/>
          <w:sz w:val="20"/>
        </w:rPr>
        <w:t xml:space="preserve">EFQM </w:t>
      </w:r>
      <w:r w:rsidRPr="005F403C">
        <w:rPr>
          <w:rFonts w:cs="Times New Roman"/>
          <w:sz w:val="20"/>
        </w:rPr>
        <w:tab/>
        <w:t xml:space="preserve">Kvalitātes vadības fonds Eiropā </w:t>
      </w:r>
    </w:p>
    <w:p w:rsidR="0062235C" w:rsidRPr="005F403C" w:rsidRDefault="00F9774B" w:rsidP="00F9774B">
      <w:pPr>
        <w:tabs>
          <w:tab w:val="left" w:pos="1276"/>
        </w:tabs>
        <w:rPr>
          <w:rFonts w:cs="Times New Roman"/>
          <w:sz w:val="20"/>
        </w:rPr>
      </w:pPr>
      <w:r w:rsidRPr="005F403C">
        <w:rPr>
          <w:rFonts w:cs="Times New Roman"/>
          <w:sz w:val="20"/>
        </w:rPr>
        <w:tab/>
      </w:r>
      <w:r w:rsidR="0062235C" w:rsidRPr="005F403C">
        <w:rPr>
          <w:rFonts w:cs="Times New Roman"/>
          <w:sz w:val="20"/>
        </w:rPr>
        <w:t>(</w:t>
      </w:r>
      <w:proofErr w:type="spellStart"/>
      <w:r w:rsidR="0062235C" w:rsidRPr="00F007CB">
        <w:rPr>
          <w:rFonts w:cs="Times New Roman"/>
          <w:i/>
          <w:sz w:val="20"/>
        </w:rPr>
        <w:t>the</w:t>
      </w:r>
      <w:proofErr w:type="spellEnd"/>
      <w:r w:rsidR="0062235C" w:rsidRPr="00F007CB">
        <w:rPr>
          <w:rFonts w:cs="Times New Roman"/>
          <w:i/>
          <w:sz w:val="20"/>
        </w:rPr>
        <w:t xml:space="preserve"> </w:t>
      </w:r>
      <w:proofErr w:type="spellStart"/>
      <w:r w:rsidR="0062235C" w:rsidRPr="00F007CB">
        <w:rPr>
          <w:rFonts w:cs="Times New Roman"/>
          <w:i/>
          <w:sz w:val="20"/>
        </w:rPr>
        <w:t>European</w:t>
      </w:r>
      <w:proofErr w:type="spellEnd"/>
      <w:r w:rsidR="0062235C" w:rsidRPr="00F007CB">
        <w:rPr>
          <w:rFonts w:cs="Times New Roman"/>
          <w:i/>
          <w:sz w:val="20"/>
        </w:rPr>
        <w:t xml:space="preserve"> </w:t>
      </w:r>
      <w:proofErr w:type="spellStart"/>
      <w:r w:rsidR="0062235C" w:rsidRPr="00F007CB">
        <w:rPr>
          <w:rFonts w:cs="Times New Roman"/>
          <w:i/>
          <w:sz w:val="20"/>
        </w:rPr>
        <w:t>Foundation</w:t>
      </w:r>
      <w:proofErr w:type="spellEnd"/>
      <w:r w:rsidR="0062235C" w:rsidRPr="00F007CB">
        <w:rPr>
          <w:rFonts w:cs="Times New Roman"/>
          <w:i/>
          <w:sz w:val="20"/>
        </w:rPr>
        <w:t xml:space="preserve"> </w:t>
      </w:r>
      <w:proofErr w:type="spellStart"/>
      <w:r w:rsidR="0062235C" w:rsidRPr="00F007CB">
        <w:rPr>
          <w:rFonts w:cs="Times New Roman"/>
          <w:i/>
          <w:sz w:val="20"/>
        </w:rPr>
        <w:t>for</w:t>
      </w:r>
      <w:proofErr w:type="spellEnd"/>
      <w:r w:rsidR="0062235C" w:rsidRPr="00F007CB">
        <w:rPr>
          <w:rFonts w:cs="Times New Roman"/>
          <w:i/>
          <w:sz w:val="20"/>
        </w:rPr>
        <w:t xml:space="preserve"> </w:t>
      </w:r>
      <w:proofErr w:type="spellStart"/>
      <w:r w:rsidR="0062235C" w:rsidRPr="00F007CB">
        <w:rPr>
          <w:rFonts w:cs="Times New Roman"/>
          <w:i/>
          <w:sz w:val="20"/>
        </w:rPr>
        <w:t>Quality</w:t>
      </w:r>
      <w:proofErr w:type="spellEnd"/>
      <w:r w:rsidR="0062235C" w:rsidRPr="00F007CB">
        <w:rPr>
          <w:rFonts w:cs="Times New Roman"/>
          <w:i/>
          <w:sz w:val="20"/>
        </w:rPr>
        <w:t xml:space="preserve"> </w:t>
      </w:r>
      <w:proofErr w:type="spellStart"/>
      <w:r w:rsidR="0062235C" w:rsidRPr="00F007CB">
        <w:rPr>
          <w:rFonts w:cs="Times New Roman"/>
          <w:i/>
          <w:sz w:val="20"/>
        </w:rPr>
        <w:t>Management</w:t>
      </w:r>
      <w:proofErr w:type="spellEnd"/>
      <w:r w:rsidR="0062235C" w:rsidRPr="005F403C">
        <w:rPr>
          <w:rFonts w:cs="Times New Roman"/>
          <w:sz w:val="20"/>
        </w:rPr>
        <w:t>)</w:t>
      </w:r>
    </w:p>
    <w:p w:rsidR="0062235C" w:rsidRPr="005F403C" w:rsidRDefault="0062235C" w:rsidP="00F9774B">
      <w:pPr>
        <w:tabs>
          <w:tab w:val="left" w:pos="1276"/>
        </w:tabs>
        <w:rPr>
          <w:rFonts w:cs="Times New Roman"/>
          <w:sz w:val="20"/>
        </w:rPr>
      </w:pPr>
      <w:r w:rsidRPr="005F403C">
        <w:rPr>
          <w:rFonts w:cs="Times New Roman"/>
          <w:sz w:val="20"/>
        </w:rPr>
        <w:t xml:space="preserve">EK </w:t>
      </w:r>
      <w:r w:rsidRPr="005F403C">
        <w:rPr>
          <w:rFonts w:cs="Times New Roman"/>
          <w:sz w:val="20"/>
        </w:rPr>
        <w:tab/>
        <w:t xml:space="preserve">Eiropas Komisija </w:t>
      </w:r>
    </w:p>
    <w:p w:rsidR="0062235C" w:rsidRDefault="0062235C" w:rsidP="00F9774B">
      <w:pPr>
        <w:tabs>
          <w:tab w:val="left" w:pos="1276"/>
        </w:tabs>
        <w:rPr>
          <w:rFonts w:cs="Times New Roman"/>
          <w:sz w:val="20"/>
        </w:rPr>
      </w:pPr>
      <w:r w:rsidRPr="005F403C">
        <w:rPr>
          <w:rFonts w:cs="Times New Roman"/>
          <w:sz w:val="20"/>
        </w:rPr>
        <w:t>EM</w:t>
      </w:r>
      <w:r w:rsidRPr="005F403C">
        <w:rPr>
          <w:rFonts w:cs="Times New Roman"/>
          <w:sz w:val="20"/>
        </w:rPr>
        <w:tab/>
        <w:t>Ekonomikas ministrija</w:t>
      </w:r>
    </w:p>
    <w:p w:rsidR="009A49FD" w:rsidRPr="005C3DE4" w:rsidRDefault="009A49FD" w:rsidP="009A49FD">
      <w:pPr>
        <w:tabs>
          <w:tab w:val="left" w:pos="1276"/>
        </w:tabs>
        <w:rPr>
          <w:rFonts w:cs="Times New Roman"/>
          <w:sz w:val="20"/>
        </w:rPr>
      </w:pPr>
      <w:r>
        <w:rPr>
          <w:rFonts w:cs="Times New Roman"/>
          <w:sz w:val="20"/>
        </w:rPr>
        <w:t>EQAR</w:t>
      </w:r>
      <w:r>
        <w:rPr>
          <w:rFonts w:cs="Times New Roman"/>
          <w:sz w:val="20"/>
        </w:rPr>
        <w:tab/>
      </w:r>
      <w:r w:rsidRPr="005C3DE4">
        <w:rPr>
          <w:sz w:val="20"/>
          <w:lang w:eastAsia="lv-LV"/>
        </w:rPr>
        <w:t>Eiropas augstākās izglītības kvalitātes nodrošināšanas reģistr</w:t>
      </w:r>
      <w:r>
        <w:rPr>
          <w:sz w:val="20"/>
          <w:lang w:eastAsia="lv-LV"/>
        </w:rPr>
        <w:t>s</w:t>
      </w:r>
    </w:p>
    <w:p w:rsidR="0062235C" w:rsidRPr="005F403C" w:rsidRDefault="0062235C" w:rsidP="00F9774B">
      <w:pPr>
        <w:tabs>
          <w:tab w:val="left" w:pos="1276"/>
        </w:tabs>
        <w:rPr>
          <w:rFonts w:cs="Times New Roman"/>
          <w:sz w:val="20"/>
        </w:rPr>
      </w:pPr>
      <w:r w:rsidRPr="005F403C">
        <w:rPr>
          <w:rFonts w:cs="Times New Roman"/>
          <w:sz w:val="20"/>
        </w:rPr>
        <w:t xml:space="preserve">ERAF </w:t>
      </w:r>
      <w:r w:rsidRPr="005F403C">
        <w:rPr>
          <w:rFonts w:cs="Times New Roman"/>
          <w:sz w:val="20"/>
        </w:rPr>
        <w:tab/>
        <w:t>Eiropas Reģionālās  attīstības fonds</w:t>
      </w:r>
    </w:p>
    <w:p w:rsidR="0062235C" w:rsidRPr="005F403C" w:rsidRDefault="0062235C" w:rsidP="00F9774B">
      <w:pPr>
        <w:tabs>
          <w:tab w:val="left" w:pos="1276"/>
        </w:tabs>
        <w:rPr>
          <w:rFonts w:cs="Times New Roman"/>
          <w:sz w:val="20"/>
        </w:rPr>
      </w:pPr>
      <w:r w:rsidRPr="005F403C">
        <w:rPr>
          <w:rFonts w:cs="Times New Roman"/>
          <w:sz w:val="20"/>
        </w:rPr>
        <w:t xml:space="preserve">ES </w:t>
      </w:r>
      <w:r w:rsidRPr="005F403C">
        <w:rPr>
          <w:rFonts w:cs="Times New Roman"/>
          <w:sz w:val="20"/>
        </w:rPr>
        <w:tab/>
        <w:t>Eiropas Savienība</w:t>
      </w:r>
    </w:p>
    <w:p w:rsidR="0062235C" w:rsidRPr="005F403C" w:rsidRDefault="0062235C" w:rsidP="00F9774B">
      <w:pPr>
        <w:tabs>
          <w:tab w:val="left" w:pos="1276"/>
        </w:tabs>
        <w:rPr>
          <w:rFonts w:cs="Times New Roman"/>
          <w:sz w:val="20"/>
        </w:rPr>
      </w:pPr>
      <w:r w:rsidRPr="005F403C">
        <w:rPr>
          <w:rFonts w:cs="Times New Roman"/>
          <w:sz w:val="20"/>
        </w:rPr>
        <w:t xml:space="preserve">FM  </w:t>
      </w:r>
      <w:r w:rsidRPr="005F403C">
        <w:rPr>
          <w:rFonts w:cs="Times New Roman"/>
          <w:sz w:val="20"/>
        </w:rPr>
        <w:tab/>
        <w:t>Finanšu ministrija</w:t>
      </w:r>
    </w:p>
    <w:p w:rsidR="0062235C" w:rsidRPr="005F403C" w:rsidRDefault="0062235C" w:rsidP="00F9774B">
      <w:pPr>
        <w:tabs>
          <w:tab w:val="left" w:pos="1276"/>
        </w:tabs>
        <w:rPr>
          <w:rFonts w:cs="Times New Roman"/>
          <w:sz w:val="20"/>
        </w:rPr>
      </w:pPr>
      <w:r w:rsidRPr="005F403C">
        <w:rPr>
          <w:rFonts w:cs="Times New Roman"/>
          <w:sz w:val="20"/>
        </w:rPr>
        <w:t>IeM</w:t>
      </w:r>
      <w:r w:rsidRPr="005F403C">
        <w:rPr>
          <w:rFonts w:cs="Times New Roman"/>
          <w:sz w:val="20"/>
        </w:rPr>
        <w:tab/>
        <w:t>Iekšlietu ministrija</w:t>
      </w:r>
    </w:p>
    <w:p w:rsidR="0062235C" w:rsidRPr="005F403C" w:rsidRDefault="0062235C" w:rsidP="00F9774B">
      <w:pPr>
        <w:tabs>
          <w:tab w:val="left" w:pos="1276"/>
        </w:tabs>
        <w:rPr>
          <w:rFonts w:cs="Times New Roman"/>
          <w:sz w:val="20"/>
        </w:rPr>
      </w:pPr>
      <w:r w:rsidRPr="005F403C">
        <w:rPr>
          <w:rFonts w:cs="Times New Roman"/>
          <w:sz w:val="20"/>
        </w:rPr>
        <w:t xml:space="preserve">IKP </w:t>
      </w:r>
      <w:r w:rsidRPr="005F403C">
        <w:rPr>
          <w:rFonts w:cs="Times New Roman"/>
          <w:sz w:val="20"/>
        </w:rPr>
        <w:tab/>
        <w:t>iekšzemes kopprodukts</w:t>
      </w:r>
    </w:p>
    <w:p w:rsidR="0062235C" w:rsidRPr="005F403C" w:rsidRDefault="0062235C" w:rsidP="00F9774B">
      <w:pPr>
        <w:tabs>
          <w:tab w:val="left" w:pos="1276"/>
        </w:tabs>
        <w:rPr>
          <w:rFonts w:cs="Times New Roman"/>
          <w:sz w:val="20"/>
        </w:rPr>
      </w:pPr>
      <w:r w:rsidRPr="005F403C">
        <w:rPr>
          <w:rFonts w:cs="Times New Roman"/>
          <w:sz w:val="20"/>
        </w:rPr>
        <w:t xml:space="preserve">IKT </w:t>
      </w:r>
      <w:r w:rsidRPr="005F403C">
        <w:rPr>
          <w:rFonts w:cs="Times New Roman"/>
          <w:sz w:val="20"/>
        </w:rPr>
        <w:tab/>
        <w:t>informācijas un komunikācijas tehnoloģijas</w:t>
      </w:r>
    </w:p>
    <w:p w:rsidR="0062235C" w:rsidRPr="005F403C" w:rsidRDefault="0062235C" w:rsidP="00F9774B">
      <w:pPr>
        <w:tabs>
          <w:tab w:val="left" w:pos="1276"/>
        </w:tabs>
        <w:rPr>
          <w:rFonts w:cs="Times New Roman"/>
          <w:sz w:val="20"/>
        </w:rPr>
      </w:pPr>
      <w:r w:rsidRPr="005F403C">
        <w:rPr>
          <w:rFonts w:cs="Times New Roman"/>
          <w:sz w:val="20"/>
        </w:rPr>
        <w:t xml:space="preserve">IKVD </w:t>
      </w:r>
      <w:r w:rsidRPr="005F403C">
        <w:rPr>
          <w:rFonts w:cs="Times New Roman"/>
          <w:sz w:val="20"/>
        </w:rPr>
        <w:tab/>
        <w:t>Izglītības kvalitātes valsts dienests</w:t>
      </w:r>
    </w:p>
    <w:p w:rsidR="0062235C" w:rsidRPr="005F403C" w:rsidRDefault="0062235C" w:rsidP="00F9774B">
      <w:pPr>
        <w:tabs>
          <w:tab w:val="left" w:pos="1276"/>
        </w:tabs>
        <w:rPr>
          <w:rFonts w:cs="Times New Roman"/>
          <w:sz w:val="20"/>
        </w:rPr>
      </w:pPr>
      <w:r w:rsidRPr="005F403C">
        <w:rPr>
          <w:rFonts w:cs="Times New Roman"/>
          <w:sz w:val="20"/>
        </w:rPr>
        <w:t xml:space="preserve">ISCED </w:t>
      </w:r>
      <w:r w:rsidRPr="005F403C">
        <w:rPr>
          <w:rFonts w:cs="Times New Roman"/>
          <w:sz w:val="20"/>
        </w:rPr>
        <w:tab/>
        <w:t>Starptautiskā standartizētā izglītības klasifikācija</w:t>
      </w:r>
    </w:p>
    <w:p w:rsidR="0062235C" w:rsidRPr="005F403C" w:rsidRDefault="0062235C" w:rsidP="00F9774B">
      <w:pPr>
        <w:tabs>
          <w:tab w:val="left" w:pos="1276"/>
        </w:tabs>
        <w:rPr>
          <w:rFonts w:cs="Times New Roman"/>
          <w:sz w:val="20"/>
        </w:rPr>
      </w:pPr>
      <w:r w:rsidRPr="005F403C">
        <w:rPr>
          <w:rFonts w:cs="Times New Roman"/>
          <w:sz w:val="20"/>
        </w:rPr>
        <w:t xml:space="preserve">IZM </w:t>
      </w:r>
      <w:r w:rsidRPr="005F403C">
        <w:rPr>
          <w:rFonts w:cs="Times New Roman"/>
          <w:sz w:val="20"/>
        </w:rPr>
        <w:tab/>
        <w:t>Izglītības un zinātnes ministrija</w:t>
      </w:r>
    </w:p>
    <w:p w:rsidR="0062235C" w:rsidRPr="005F403C" w:rsidRDefault="0062235C" w:rsidP="00F9774B">
      <w:pPr>
        <w:tabs>
          <w:tab w:val="left" w:pos="1276"/>
        </w:tabs>
        <w:rPr>
          <w:rFonts w:cs="Times New Roman"/>
          <w:sz w:val="20"/>
        </w:rPr>
      </w:pPr>
      <w:r w:rsidRPr="005F403C">
        <w:rPr>
          <w:rFonts w:cs="Times New Roman"/>
          <w:sz w:val="20"/>
        </w:rPr>
        <w:t>JSPA</w:t>
      </w:r>
      <w:r w:rsidRPr="005F403C">
        <w:rPr>
          <w:rFonts w:cs="Times New Roman"/>
          <w:sz w:val="20"/>
        </w:rPr>
        <w:tab/>
        <w:t>Jaunatnes starptautisko programmu aģentūra</w:t>
      </w:r>
    </w:p>
    <w:p w:rsidR="0062235C" w:rsidRPr="005F403C" w:rsidRDefault="0062235C" w:rsidP="00F9774B">
      <w:pPr>
        <w:tabs>
          <w:tab w:val="left" w:pos="1276"/>
        </w:tabs>
        <w:rPr>
          <w:rFonts w:cs="Times New Roman"/>
          <w:sz w:val="20"/>
        </w:rPr>
      </w:pPr>
      <w:r w:rsidRPr="005F403C">
        <w:rPr>
          <w:rFonts w:cs="Times New Roman"/>
          <w:sz w:val="20"/>
        </w:rPr>
        <w:t xml:space="preserve">KM </w:t>
      </w:r>
      <w:r w:rsidRPr="005F403C">
        <w:rPr>
          <w:rFonts w:cs="Times New Roman"/>
          <w:sz w:val="20"/>
        </w:rPr>
        <w:tab/>
        <w:t>Kultūras ministrija</w:t>
      </w:r>
    </w:p>
    <w:p w:rsidR="0062235C" w:rsidRPr="005F403C" w:rsidRDefault="0062235C" w:rsidP="00F9774B">
      <w:pPr>
        <w:tabs>
          <w:tab w:val="left" w:pos="1276"/>
        </w:tabs>
        <w:rPr>
          <w:rFonts w:cs="Times New Roman"/>
          <w:sz w:val="20"/>
        </w:rPr>
      </w:pPr>
      <w:r w:rsidRPr="005F403C">
        <w:rPr>
          <w:rFonts w:cs="Times New Roman"/>
          <w:sz w:val="20"/>
        </w:rPr>
        <w:t>L</w:t>
      </w:r>
      <w:r w:rsidR="00D97644">
        <w:rPr>
          <w:rFonts w:cs="Times New Roman"/>
          <w:sz w:val="20"/>
        </w:rPr>
        <w:t>BA</w:t>
      </w:r>
      <w:r w:rsidRPr="005F403C">
        <w:rPr>
          <w:rFonts w:cs="Times New Roman"/>
          <w:sz w:val="20"/>
        </w:rPr>
        <w:t>S</w:t>
      </w:r>
      <w:r w:rsidRPr="005F403C">
        <w:rPr>
          <w:rFonts w:cs="Times New Roman"/>
          <w:sz w:val="20"/>
        </w:rPr>
        <w:tab/>
        <w:t>Latvijas Brīvo arodbiedrību savienība</w:t>
      </w:r>
    </w:p>
    <w:p w:rsidR="0062235C" w:rsidRPr="005F403C" w:rsidRDefault="0062235C" w:rsidP="00F9774B">
      <w:pPr>
        <w:tabs>
          <w:tab w:val="left" w:pos="1276"/>
        </w:tabs>
        <w:rPr>
          <w:rFonts w:cs="Times New Roman"/>
          <w:sz w:val="20"/>
        </w:rPr>
      </w:pPr>
      <w:r w:rsidRPr="005F403C">
        <w:rPr>
          <w:rFonts w:cs="Times New Roman"/>
          <w:sz w:val="20"/>
        </w:rPr>
        <w:t>LDDK</w:t>
      </w:r>
      <w:r w:rsidRPr="005F403C">
        <w:rPr>
          <w:rFonts w:cs="Times New Roman"/>
          <w:sz w:val="20"/>
        </w:rPr>
        <w:tab/>
        <w:t>Latvijas Darba devēju konfederācija</w:t>
      </w:r>
    </w:p>
    <w:p w:rsidR="0062235C" w:rsidRPr="005F403C" w:rsidRDefault="0062235C" w:rsidP="00F9774B">
      <w:pPr>
        <w:tabs>
          <w:tab w:val="left" w:pos="1276"/>
        </w:tabs>
        <w:rPr>
          <w:rFonts w:cs="Times New Roman"/>
          <w:sz w:val="20"/>
        </w:rPr>
      </w:pPr>
      <w:r w:rsidRPr="005F403C">
        <w:rPr>
          <w:rFonts w:cs="Times New Roman"/>
          <w:sz w:val="20"/>
        </w:rPr>
        <w:t>LIKTA</w:t>
      </w:r>
      <w:r w:rsidRPr="005F403C">
        <w:rPr>
          <w:rFonts w:cs="Times New Roman"/>
          <w:sz w:val="20"/>
        </w:rPr>
        <w:tab/>
        <w:t>Latvijas Informācijas un komunikācijas tehnoloģijas asociācija</w:t>
      </w:r>
    </w:p>
    <w:p w:rsidR="0062235C" w:rsidRPr="005F403C" w:rsidRDefault="0062235C" w:rsidP="00F9774B">
      <w:pPr>
        <w:tabs>
          <w:tab w:val="left" w:pos="1276"/>
        </w:tabs>
        <w:rPr>
          <w:rFonts w:cs="Times New Roman"/>
          <w:sz w:val="20"/>
        </w:rPr>
      </w:pPr>
      <w:r w:rsidRPr="005F403C">
        <w:rPr>
          <w:rFonts w:cs="Times New Roman"/>
          <w:sz w:val="20"/>
        </w:rPr>
        <w:t>LIVA</w:t>
      </w:r>
      <w:r w:rsidRPr="005F403C">
        <w:rPr>
          <w:rFonts w:cs="Times New Roman"/>
          <w:sz w:val="20"/>
        </w:rPr>
        <w:tab/>
        <w:t>Latvijas izglītības vadītāju asociācija</w:t>
      </w:r>
    </w:p>
    <w:p w:rsidR="0062235C" w:rsidRPr="005F403C" w:rsidRDefault="0062235C" w:rsidP="00F9774B">
      <w:pPr>
        <w:tabs>
          <w:tab w:val="left" w:pos="1276"/>
        </w:tabs>
        <w:rPr>
          <w:rFonts w:cs="Times New Roman"/>
          <w:sz w:val="20"/>
        </w:rPr>
      </w:pPr>
      <w:r w:rsidRPr="005F403C">
        <w:rPr>
          <w:rFonts w:cs="Times New Roman"/>
          <w:sz w:val="20"/>
        </w:rPr>
        <w:t xml:space="preserve">LIZDA </w:t>
      </w:r>
      <w:r w:rsidRPr="005F403C">
        <w:rPr>
          <w:rFonts w:cs="Times New Roman"/>
          <w:sz w:val="20"/>
        </w:rPr>
        <w:tab/>
        <w:t>Latvijas Izglītības un zinātnes darbinieku arodbiedrība</w:t>
      </w:r>
    </w:p>
    <w:p w:rsidR="0062235C" w:rsidRPr="005F403C" w:rsidRDefault="0062235C" w:rsidP="00F9774B">
      <w:pPr>
        <w:tabs>
          <w:tab w:val="left" w:pos="1276"/>
        </w:tabs>
        <w:rPr>
          <w:rFonts w:cs="Times New Roman"/>
          <w:sz w:val="20"/>
        </w:rPr>
      </w:pPr>
      <w:r w:rsidRPr="005F403C">
        <w:rPr>
          <w:rFonts w:cs="Times New Roman"/>
          <w:sz w:val="20"/>
        </w:rPr>
        <w:t>LM</w:t>
      </w:r>
      <w:r w:rsidRPr="005F403C">
        <w:rPr>
          <w:rFonts w:cs="Times New Roman"/>
          <w:sz w:val="20"/>
        </w:rPr>
        <w:tab/>
        <w:t>Labklājības ministrija</w:t>
      </w:r>
    </w:p>
    <w:p w:rsidR="0062235C" w:rsidRPr="005F403C" w:rsidRDefault="0062235C" w:rsidP="00F9774B">
      <w:pPr>
        <w:tabs>
          <w:tab w:val="left" w:pos="1276"/>
        </w:tabs>
        <w:rPr>
          <w:rFonts w:cs="Times New Roman"/>
          <w:sz w:val="20"/>
        </w:rPr>
      </w:pPr>
      <w:r w:rsidRPr="005F403C">
        <w:rPr>
          <w:rFonts w:cs="Times New Roman"/>
          <w:sz w:val="20"/>
        </w:rPr>
        <w:t xml:space="preserve">LSA </w:t>
      </w:r>
      <w:r w:rsidRPr="005F403C">
        <w:rPr>
          <w:rFonts w:cs="Times New Roman"/>
          <w:sz w:val="20"/>
        </w:rPr>
        <w:tab/>
        <w:t>Latvijas Studentu apvienība</w:t>
      </w:r>
    </w:p>
    <w:p w:rsidR="0062235C" w:rsidRPr="005F403C" w:rsidRDefault="0062235C" w:rsidP="00F9774B">
      <w:pPr>
        <w:tabs>
          <w:tab w:val="left" w:pos="1276"/>
        </w:tabs>
        <w:rPr>
          <w:rFonts w:cs="Times New Roman"/>
          <w:sz w:val="20"/>
        </w:rPr>
      </w:pPr>
      <w:r w:rsidRPr="005F403C">
        <w:rPr>
          <w:rFonts w:cs="Times New Roman"/>
          <w:sz w:val="20"/>
        </w:rPr>
        <w:t>LTRK</w:t>
      </w:r>
      <w:r w:rsidRPr="005F403C">
        <w:rPr>
          <w:rFonts w:cs="Times New Roman"/>
          <w:sz w:val="20"/>
        </w:rPr>
        <w:tab/>
        <w:t>Latvijas Tirdzniecības un rūpniecības kamera</w:t>
      </w:r>
    </w:p>
    <w:p w:rsidR="0062235C" w:rsidRPr="005F403C" w:rsidRDefault="0062235C" w:rsidP="00F9774B">
      <w:pPr>
        <w:tabs>
          <w:tab w:val="left" w:pos="1276"/>
        </w:tabs>
        <w:rPr>
          <w:rFonts w:cs="Times New Roman"/>
          <w:sz w:val="20"/>
        </w:rPr>
      </w:pPr>
      <w:r w:rsidRPr="005F403C">
        <w:rPr>
          <w:rFonts w:cs="Times New Roman"/>
          <w:sz w:val="20"/>
        </w:rPr>
        <w:t>LU</w:t>
      </w:r>
      <w:r w:rsidRPr="005F403C">
        <w:rPr>
          <w:rFonts w:cs="Times New Roman"/>
          <w:sz w:val="20"/>
        </w:rPr>
        <w:tab/>
        <w:t>Latvijas Universitāte</w:t>
      </w:r>
    </w:p>
    <w:p w:rsidR="0062235C" w:rsidRPr="005F403C" w:rsidRDefault="0062235C" w:rsidP="00F9774B">
      <w:pPr>
        <w:tabs>
          <w:tab w:val="left" w:pos="1276"/>
        </w:tabs>
        <w:rPr>
          <w:rFonts w:cs="Times New Roman"/>
          <w:sz w:val="20"/>
        </w:rPr>
      </w:pPr>
      <w:r w:rsidRPr="005F403C">
        <w:rPr>
          <w:rFonts w:cs="Times New Roman"/>
          <w:sz w:val="20"/>
        </w:rPr>
        <w:t>LVA</w:t>
      </w:r>
      <w:r w:rsidRPr="005F403C">
        <w:rPr>
          <w:rFonts w:cs="Times New Roman"/>
          <w:sz w:val="20"/>
        </w:rPr>
        <w:tab/>
        <w:t>Latviešu valodas aģentūra</w:t>
      </w:r>
    </w:p>
    <w:p w:rsidR="0062235C" w:rsidRPr="005F403C" w:rsidRDefault="0062235C" w:rsidP="00F9774B">
      <w:pPr>
        <w:tabs>
          <w:tab w:val="left" w:pos="1276"/>
        </w:tabs>
        <w:rPr>
          <w:rFonts w:cs="Times New Roman"/>
          <w:sz w:val="20"/>
        </w:rPr>
      </w:pPr>
      <w:r w:rsidRPr="005F403C">
        <w:rPr>
          <w:rFonts w:cs="Times New Roman"/>
          <w:sz w:val="20"/>
        </w:rPr>
        <w:t xml:space="preserve">MK </w:t>
      </w:r>
      <w:r w:rsidRPr="005F403C">
        <w:rPr>
          <w:rFonts w:cs="Times New Roman"/>
          <w:sz w:val="20"/>
        </w:rPr>
        <w:tab/>
        <w:t>Ministru kabinets</w:t>
      </w:r>
    </w:p>
    <w:p w:rsidR="0062235C" w:rsidRPr="005F403C" w:rsidRDefault="0062235C" w:rsidP="00F9774B">
      <w:pPr>
        <w:tabs>
          <w:tab w:val="left" w:pos="1276"/>
        </w:tabs>
        <w:rPr>
          <w:rFonts w:cs="Times New Roman"/>
          <w:sz w:val="20"/>
        </w:rPr>
      </w:pPr>
      <w:r w:rsidRPr="005F403C">
        <w:rPr>
          <w:rFonts w:cs="Times New Roman"/>
          <w:sz w:val="20"/>
        </w:rPr>
        <w:t>NAP 2020</w:t>
      </w:r>
      <w:r w:rsidRPr="005F403C">
        <w:rPr>
          <w:rFonts w:cs="Times New Roman"/>
          <w:sz w:val="20"/>
        </w:rPr>
        <w:tab/>
        <w:t>Latvijas Nacionālais attīstības plāns 2014.-2020.gadam</w:t>
      </w:r>
    </w:p>
    <w:p w:rsidR="0062235C" w:rsidRPr="005F403C" w:rsidRDefault="0062235C" w:rsidP="00F9774B">
      <w:pPr>
        <w:tabs>
          <w:tab w:val="left" w:pos="1276"/>
        </w:tabs>
        <w:rPr>
          <w:rFonts w:cs="Times New Roman"/>
          <w:sz w:val="20"/>
        </w:rPr>
      </w:pPr>
      <w:r w:rsidRPr="005F403C">
        <w:rPr>
          <w:rFonts w:cs="Times New Roman"/>
          <w:sz w:val="20"/>
        </w:rPr>
        <w:t>NEP</w:t>
      </w:r>
      <w:r w:rsidR="00F9774B" w:rsidRPr="005F403C">
        <w:rPr>
          <w:rFonts w:cs="Times New Roman"/>
          <w:sz w:val="20"/>
        </w:rPr>
        <w:tab/>
      </w:r>
      <w:r w:rsidRPr="005F403C">
        <w:rPr>
          <w:rFonts w:cs="Times New Roman"/>
          <w:sz w:val="20"/>
        </w:rPr>
        <w:t>Nozaru ekspertu padome</w:t>
      </w:r>
    </w:p>
    <w:p w:rsidR="0062235C" w:rsidRPr="005F403C" w:rsidRDefault="0062235C" w:rsidP="00F9774B">
      <w:pPr>
        <w:tabs>
          <w:tab w:val="left" w:pos="1276"/>
        </w:tabs>
        <w:rPr>
          <w:rFonts w:cs="Times New Roman"/>
          <w:sz w:val="20"/>
        </w:rPr>
      </w:pPr>
      <w:r w:rsidRPr="005F403C">
        <w:rPr>
          <w:rFonts w:cs="Times New Roman"/>
          <w:sz w:val="20"/>
        </w:rPr>
        <w:t>NRP</w:t>
      </w:r>
      <w:r w:rsidRPr="005F403C">
        <w:rPr>
          <w:rFonts w:cs="Times New Roman"/>
          <w:sz w:val="20"/>
        </w:rPr>
        <w:tab/>
        <w:t>Latvijas nacionālā reformu programma „ES 2020” stratēģijas īstenošanai</w:t>
      </w:r>
    </w:p>
    <w:p w:rsidR="0062235C" w:rsidRPr="005F403C" w:rsidRDefault="0062235C" w:rsidP="00F9774B">
      <w:pPr>
        <w:tabs>
          <w:tab w:val="left" w:pos="1276"/>
        </w:tabs>
        <w:rPr>
          <w:rFonts w:cs="Times New Roman"/>
          <w:sz w:val="20"/>
        </w:rPr>
      </w:pPr>
      <w:r w:rsidRPr="005F403C">
        <w:rPr>
          <w:rFonts w:cs="Times New Roman"/>
          <w:sz w:val="20"/>
        </w:rPr>
        <w:t xml:space="preserve">NVO </w:t>
      </w:r>
      <w:r w:rsidRPr="005F403C">
        <w:rPr>
          <w:rFonts w:cs="Times New Roman"/>
          <w:sz w:val="20"/>
        </w:rPr>
        <w:tab/>
        <w:t>nevalstiskās organizācijas</w:t>
      </w:r>
    </w:p>
    <w:p w:rsidR="0062235C" w:rsidRPr="005F403C" w:rsidRDefault="0062235C" w:rsidP="00F9774B">
      <w:pPr>
        <w:tabs>
          <w:tab w:val="left" w:pos="1276"/>
        </w:tabs>
        <w:rPr>
          <w:rFonts w:cs="Times New Roman"/>
          <w:sz w:val="20"/>
        </w:rPr>
      </w:pPr>
      <w:r w:rsidRPr="005F403C">
        <w:rPr>
          <w:rFonts w:cs="Times New Roman"/>
          <w:sz w:val="20"/>
        </w:rPr>
        <w:t xml:space="preserve">OECD </w:t>
      </w:r>
      <w:r w:rsidRPr="005F403C">
        <w:rPr>
          <w:rFonts w:cs="Times New Roman"/>
          <w:sz w:val="20"/>
        </w:rPr>
        <w:tab/>
        <w:t>Ekonomiskās sadarbības un attīstības organizācija</w:t>
      </w:r>
    </w:p>
    <w:p w:rsidR="0062235C" w:rsidRPr="005F403C" w:rsidRDefault="0062235C" w:rsidP="00F9774B">
      <w:pPr>
        <w:tabs>
          <w:tab w:val="left" w:pos="1276"/>
        </w:tabs>
        <w:rPr>
          <w:rFonts w:cs="Times New Roman"/>
          <w:sz w:val="20"/>
        </w:rPr>
      </w:pPr>
      <w:r w:rsidRPr="005F403C">
        <w:rPr>
          <w:rFonts w:cs="Times New Roman"/>
          <w:sz w:val="20"/>
        </w:rPr>
        <w:tab/>
        <w:t>(</w:t>
      </w:r>
      <w:proofErr w:type="spellStart"/>
      <w:r w:rsidRPr="00F007CB">
        <w:rPr>
          <w:rFonts w:cs="Times New Roman"/>
          <w:i/>
          <w:sz w:val="20"/>
        </w:rPr>
        <w:t>Organisation</w:t>
      </w:r>
      <w:proofErr w:type="spellEnd"/>
      <w:r w:rsidRPr="00F007CB">
        <w:rPr>
          <w:rFonts w:cs="Times New Roman"/>
          <w:i/>
          <w:sz w:val="20"/>
        </w:rPr>
        <w:t xml:space="preserve"> </w:t>
      </w:r>
      <w:proofErr w:type="spellStart"/>
      <w:r w:rsidRPr="00F007CB">
        <w:rPr>
          <w:rFonts w:cs="Times New Roman"/>
          <w:i/>
          <w:sz w:val="20"/>
        </w:rPr>
        <w:t>for</w:t>
      </w:r>
      <w:proofErr w:type="spellEnd"/>
      <w:r w:rsidRPr="00F007CB">
        <w:rPr>
          <w:rFonts w:cs="Times New Roman"/>
          <w:i/>
          <w:sz w:val="20"/>
        </w:rPr>
        <w:t xml:space="preserve"> </w:t>
      </w:r>
      <w:proofErr w:type="spellStart"/>
      <w:r w:rsidRPr="00F007CB">
        <w:rPr>
          <w:rFonts w:cs="Times New Roman"/>
          <w:i/>
          <w:sz w:val="20"/>
        </w:rPr>
        <w:t>Economic</w:t>
      </w:r>
      <w:proofErr w:type="spellEnd"/>
      <w:r w:rsidRPr="00F007CB">
        <w:rPr>
          <w:rFonts w:cs="Times New Roman"/>
          <w:i/>
          <w:sz w:val="20"/>
        </w:rPr>
        <w:t xml:space="preserve"> </w:t>
      </w:r>
      <w:proofErr w:type="spellStart"/>
      <w:r w:rsidRPr="00F007CB">
        <w:rPr>
          <w:rFonts w:cs="Times New Roman"/>
          <w:i/>
          <w:sz w:val="20"/>
        </w:rPr>
        <w:t>Co-operation</w:t>
      </w:r>
      <w:proofErr w:type="spellEnd"/>
      <w:r w:rsidRPr="00F007CB">
        <w:rPr>
          <w:rFonts w:cs="Times New Roman"/>
          <w:i/>
          <w:sz w:val="20"/>
        </w:rPr>
        <w:t xml:space="preserve"> </w:t>
      </w:r>
      <w:proofErr w:type="spellStart"/>
      <w:r w:rsidRPr="00F007CB">
        <w:rPr>
          <w:rFonts w:cs="Times New Roman"/>
          <w:i/>
          <w:sz w:val="20"/>
        </w:rPr>
        <w:t>and</w:t>
      </w:r>
      <w:proofErr w:type="spellEnd"/>
      <w:r w:rsidRPr="00F007CB">
        <w:rPr>
          <w:rFonts w:cs="Times New Roman"/>
          <w:i/>
          <w:sz w:val="20"/>
        </w:rPr>
        <w:t xml:space="preserve"> </w:t>
      </w:r>
      <w:proofErr w:type="spellStart"/>
      <w:r w:rsidRPr="00F007CB">
        <w:rPr>
          <w:rFonts w:cs="Times New Roman"/>
          <w:i/>
          <w:sz w:val="20"/>
        </w:rPr>
        <w:t>Development</w:t>
      </w:r>
      <w:proofErr w:type="spellEnd"/>
      <w:r w:rsidRPr="005F403C">
        <w:rPr>
          <w:rFonts w:cs="Times New Roman"/>
          <w:sz w:val="20"/>
        </w:rPr>
        <w:t>)</w:t>
      </w:r>
    </w:p>
    <w:p w:rsidR="0062235C" w:rsidRPr="005F403C" w:rsidRDefault="0062235C" w:rsidP="00F9774B">
      <w:pPr>
        <w:tabs>
          <w:tab w:val="left" w:pos="1276"/>
        </w:tabs>
        <w:rPr>
          <w:rFonts w:cs="Times New Roman"/>
          <w:sz w:val="20"/>
        </w:rPr>
      </w:pPr>
      <w:r w:rsidRPr="005F403C">
        <w:rPr>
          <w:rFonts w:cs="Times New Roman"/>
          <w:sz w:val="20"/>
        </w:rPr>
        <w:t>PIKC</w:t>
      </w:r>
      <w:r w:rsidRPr="005F403C">
        <w:rPr>
          <w:rFonts w:cs="Times New Roman"/>
          <w:sz w:val="20"/>
        </w:rPr>
        <w:tab/>
        <w:t>profesionālās izglītības kompetences centrs</w:t>
      </w:r>
    </w:p>
    <w:p w:rsidR="0062235C" w:rsidRPr="005F403C" w:rsidRDefault="0062235C" w:rsidP="00F9774B">
      <w:pPr>
        <w:tabs>
          <w:tab w:val="left" w:pos="1276"/>
        </w:tabs>
        <w:rPr>
          <w:rFonts w:cs="Times New Roman"/>
          <w:sz w:val="20"/>
        </w:rPr>
      </w:pPr>
      <w:r w:rsidRPr="005F403C">
        <w:rPr>
          <w:rFonts w:cs="Times New Roman"/>
          <w:sz w:val="20"/>
        </w:rPr>
        <w:t>RP</w:t>
      </w:r>
      <w:r w:rsidRPr="005F403C">
        <w:rPr>
          <w:rFonts w:cs="Times New Roman"/>
          <w:sz w:val="20"/>
        </w:rPr>
        <w:tab/>
        <w:t>Rektoru padome</w:t>
      </w:r>
    </w:p>
    <w:p w:rsidR="0062235C" w:rsidRPr="005F403C" w:rsidRDefault="0062235C" w:rsidP="00F9774B">
      <w:pPr>
        <w:tabs>
          <w:tab w:val="left" w:pos="1276"/>
        </w:tabs>
        <w:rPr>
          <w:rFonts w:cs="Times New Roman"/>
          <w:sz w:val="20"/>
        </w:rPr>
      </w:pPr>
      <w:r w:rsidRPr="005F403C">
        <w:rPr>
          <w:rFonts w:cs="Times New Roman"/>
          <w:sz w:val="20"/>
        </w:rPr>
        <w:t>SF</w:t>
      </w:r>
      <w:r w:rsidRPr="005F403C">
        <w:rPr>
          <w:rFonts w:cs="Times New Roman"/>
          <w:sz w:val="20"/>
        </w:rPr>
        <w:tab/>
        <w:t>struktūrfondi</w:t>
      </w:r>
    </w:p>
    <w:p w:rsidR="0062235C" w:rsidRPr="005F403C" w:rsidRDefault="0062235C" w:rsidP="00F9774B">
      <w:pPr>
        <w:tabs>
          <w:tab w:val="left" w:pos="1276"/>
        </w:tabs>
        <w:rPr>
          <w:rFonts w:cs="Times New Roman"/>
          <w:sz w:val="20"/>
        </w:rPr>
      </w:pPr>
      <w:r w:rsidRPr="005F403C">
        <w:rPr>
          <w:rFonts w:cs="Times New Roman"/>
          <w:sz w:val="20"/>
        </w:rPr>
        <w:t xml:space="preserve">SVID </w:t>
      </w:r>
      <w:r w:rsidRPr="005F403C">
        <w:rPr>
          <w:rFonts w:cs="Times New Roman"/>
          <w:sz w:val="20"/>
        </w:rPr>
        <w:tab/>
        <w:t>stiprās un vājās puses, iespējas un draudi</w:t>
      </w:r>
    </w:p>
    <w:p w:rsidR="0062235C" w:rsidRPr="005F403C" w:rsidRDefault="0062235C" w:rsidP="00F9774B">
      <w:pPr>
        <w:tabs>
          <w:tab w:val="left" w:pos="1276"/>
        </w:tabs>
        <w:rPr>
          <w:rFonts w:cs="Times New Roman"/>
          <w:sz w:val="20"/>
        </w:rPr>
      </w:pPr>
      <w:r w:rsidRPr="005F403C">
        <w:rPr>
          <w:rFonts w:cs="Times New Roman"/>
          <w:sz w:val="20"/>
        </w:rPr>
        <w:t>SIF</w:t>
      </w:r>
      <w:r w:rsidR="00F9774B" w:rsidRPr="005F403C">
        <w:rPr>
          <w:rFonts w:cs="Times New Roman"/>
          <w:sz w:val="20"/>
        </w:rPr>
        <w:tab/>
      </w:r>
      <w:r w:rsidRPr="005F403C">
        <w:rPr>
          <w:rFonts w:cs="Times New Roman"/>
          <w:sz w:val="20"/>
        </w:rPr>
        <w:t>Sociālās integrācijas fonds</w:t>
      </w:r>
    </w:p>
    <w:p w:rsidR="00F9774B" w:rsidRPr="005F403C" w:rsidRDefault="0062235C" w:rsidP="00F9774B">
      <w:pPr>
        <w:tabs>
          <w:tab w:val="left" w:pos="1276"/>
        </w:tabs>
        <w:rPr>
          <w:rFonts w:cs="Times New Roman"/>
          <w:sz w:val="20"/>
        </w:rPr>
      </w:pPr>
      <w:r w:rsidRPr="005F403C">
        <w:rPr>
          <w:rFonts w:cs="Times New Roman"/>
          <w:sz w:val="20"/>
        </w:rPr>
        <w:t>STEM</w:t>
      </w:r>
      <w:r w:rsidR="00F9774B" w:rsidRPr="005F403C">
        <w:rPr>
          <w:rFonts w:cs="Times New Roman"/>
          <w:sz w:val="20"/>
        </w:rPr>
        <w:tab/>
      </w:r>
      <w:r w:rsidRPr="005F403C">
        <w:rPr>
          <w:rFonts w:cs="Times New Roman"/>
          <w:sz w:val="20"/>
        </w:rPr>
        <w:t xml:space="preserve">zinātne, tehnoloģijas, inženierzinātnes un matemātika </w:t>
      </w:r>
    </w:p>
    <w:p w:rsidR="0062235C" w:rsidRPr="005F403C" w:rsidRDefault="00F9774B" w:rsidP="00F9774B">
      <w:pPr>
        <w:tabs>
          <w:tab w:val="left" w:pos="1276"/>
        </w:tabs>
        <w:rPr>
          <w:rFonts w:cs="Times New Roman"/>
          <w:sz w:val="20"/>
        </w:rPr>
      </w:pPr>
      <w:r w:rsidRPr="005F403C">
        <w:rPr>
          <w:rFonts w:cs="Times New Roman"/>
          <w:sz w:val="20"/>
        </w:rPr>
        <w:tab/>
      </w:r>
      <w:r w:rsidR="0062235C" w:rsidRPr="005F403C">
        <w:rPr>
          <w:rFonts w:cs="Times New Roman"/>
          <w:sz w:val="20"/>
        </w:rPr>
        <w:t>(</w:t>
      </w:r>
      <w:proofErr w:type="spellStart"/>
      <w:r w:rsidR="0062235C" w:rsidRPr="00F007CB">
        <w:rPr>
          <w:rFonts w:cs="Times New Roman"/>
          <w:i/>
          <w:sz w:val="20"/>
        </w:rPr>
        <w:t>science</w:t>
      </w:r>
      <w:proofErr w:type="spellEnd"/>
      <w:r w:rsidR="0062235C" w:rsidRPr="00F007CB">
        <w:rPr>
          <w:rFonts w:cs="Times New Roman"/>
          <w:i/>
          <w:sz w:val="20"/>
        </w:rPr>
        <w:t xml:space="preserve">, </w:t>
      </w:r>
      <w:proofErr w:type="spellStart"/>
      <w:r w:rsidR="0062235C" w:rsidRPr="00F007CB">
        <w:rPr>
          <w:rFonts w:cs="Times New Roman"/>
          <w:i/>
          <w:sz w:val="20"/>
        </w:rPr>
        <w:t>technology</w:t>
      </w:r>
      <w:proofErr w:type="spellEnd"/>
      <w:r w:rsidR="0062235C" w:rsidRPr="00F007CB">
        <w:rPr>
          <w:rFonts w:cs="Times New Roman"/>
          <w:i/>
          <w:sz w:val="20"/>
        </w:rPr>
        <w:t xml:space="preserve">, </w:t>
      </w:r>
      <w:proofErr w:type="spellStart"/>
      <w:r w:rsidR="0062235C" w:rsidRPr="00F007CB">
        <w:rPr>
          <w:rFonts w:cs="Times New Roman"/>
          <w:i/>
          <w:sz w:val="20"/>
        </w:rPr>
        <w:t>engineering</w:t>
      </w:r>
      <w:proofErr w:type="spellEnd"/>
      <w:r w:rsidR="0062235C" w:rsidRPr="00F007CB">
        <w:rPr>
          <w:rFonts w:cs="Times New Roman"/>
          <w:i/>
          <w:sz w:val="20"/>
        </w:rPr>
        <w:t xml:space="preserve">, </w:t>
      </w:r>
      <w:proofErr w:type="spellStart"/>
      <w:r w:rsidR="0062235C" w:rsidRPr="00F007CB">
        <w:rPr>
          <w:rFonts w:cs="Times New Roman"/>
          <w:i/>
          <w:sz w:val="20"/>
        </w:rPr>
        <w:t>and</w:t>
      </w:r>
      <w:proofErr w:type="spellEnd"/>
      <w:r w:rsidR="0062235C" w:rsidRPr="00F007CB">
        <w:rPr>
          <w:rFonts w:cs="Times New Roman"/>
          <w:i/>
          <w:sz w:val="20"/>
        </w:rPr>
        <w:t xml:space="preserve"> </w:t>
      </w:r>
      <w:proofErr w:type="spellStart"/>
      <w:r w:rsidR="0062235C" w:rsidRPr="00F007CB">
        <w:rPr>
          <w:rFonts w:cs="Times New Roman"/>
          <w:i/>
          <w:sz w:val="20"/>
        </w:rPr>
        <w:t>mathematics</w:t>
      </w:r>
      <w:proofErr w:type="spellEnd"/>
      <w:r w:rsidR="0062235C" w:rsidRPr="005F403C">
        <w:rPr>
          <w:rFonts w:cs="Times New Roman"/>
          <w:sz w:val="20"/>
        </w:rPr>
        <w:t>)</w:t>
      </w:r>
    </w:p>
    <w:p w:rsidR="0062235C" w:rsidRPr="005F403C" w:rsidRDefault="0062235C" w:rsidP="00F9774B">
      <w:pPr>
        <w:tabs>
          <w:tab w:val="left" w:pos="1276"/>
        </w:tabs>
        <w:rPr>
          <w:rFonts w:cs="Times New Roman"/>
          <w:sz w:val="20"/>
        </w:rPr>
      </w:pPr>
      <w:r w:rsidRPr="005F403C">
        <w:rPr>
          <w:rFonts w:cs="Times New Roman"/>
          <w:sz w:val="20"/>
        </w:rPr>
        <w:t>TM</w:t>
      </w:r>
      <w:r w:rsidRPr="005F403C">
        <w:rPr>
          <w:rFonts w:cs="Times New Roman"/>
          <w:sz w:val="20"/>
        </w:rPr>
        <w:tab/>
        <w:t>Tieslietu ministrija</w:t>
      </w:r>
    </w:p>
    <w:p w:rsidR="0062235C" w:rsidRPr="005F403C" w:rsidRDefault="0062235C" w:rsidP="00F9774B">
      <w:pPr>
        <w:tabs>
          <w:tab w:val="left" w:pos="1276"/>
        </w:tabs>
        <w:rPr>
          <w:rFonts w:cs="Times New Roman"/>
          <w:sz w:val="20"/>
        </w:rPr>
      </w:pPr>
      <w:r w:rsidRPr="005F403C">
        <w:rPr>
          <w:rFonts w:cs="Times New Roman"/>
          <w:sz w:val="20"/>
        </w:rPr>
        <w:t>UNESCO</w:t>
      </w:r>
      <w:r w:rsidRPr="005F403C">
        <w:rPr>
          <w:rFonts w:cs="Times New Roman"/>
          <w:sz w:val="20"/>
        </w:rPr>
        <w:tab/>
        <w:t>Apvienoto Nāciju Izglītības, zinātnes un kultūras organizācija</w:t>
      </w:r>
    </w:p>
    <w:p w:rsidR="0062235C" w:rsidRPr="005F403C" w:rsidRDefault="00F9774B" w:rsidP="00F9774B">
      <w:pPr>
        <w:tabs>
          <w:tab w:val="left" w:pos="1276"/>
        </w:tabs>
        <w:rPr>
          <w:rFonts w:cs="Times New Roman"/>
          <w:sz w:val="20"/>
        </w:rPr>
      </w:pPr>
      <w:r w:rsidRPr="005F403C">
        <w:rPr>
          <w:rFonts w:cs="Times New Roman"/>
          <w:sz w:val="20"/>
        </w:rPr>
        <w:tab/>
      </w:r>
      <w:r w:rsidR="0062235C" w:rsidRPr="005F403C">
        <w:rPr>
          <w:rFonts w:cs="Times New Roman"/>
          <w:sz w:val="20"/>
        </w:rPr>
        <w:t>(</w:t>
      </w:r>
      <w:proofErr w:type="spellStart"/>
      <w:r w:rsidR="0062235C" w:rsidRPr="00F007CB">
        <w:rPr>
          <w:rFonts w:cs="Times New Roman"/>
          <w:i/>
          <w:sz w:val="20"/>
        </w:rPr>
        <w:t>United</w:t>
      </w:r>
      <w:proofErr w:type="spellEnd"/>
      <w:r w:rsidR="0062235C" w:rsidRPr="00F007CB">
        <w:rPr>
          <w:rFonts w:cs="Times New Roman"/>
          <w:i/>
          <w:sz w:val="20"/>
        </w:rPr>
        <w:t xml:space="preserve"> </w:t>
      </w:r>
      <w:proofErr w:type="spellStart"/>
      <w:r w:rsidR="0062235C" w:rsidRPr="00F007CB">
        <w:rPr>
          <w:rFonts w:cs="Times New Roman"/>
          <w:i/>
          <w:sz w:val="20"/>
        </w:rPr>
        <w:t>Nations</w:t>
      </w:r>
      <w:proofErr w:type="spellEnd"/>
      <w:r w:rsidR="0062235C" w:rsidRPr="00F007CB">
        <w:rPr>
          <w:rFonts w:cs="Times New Roman"/>
          <w:i/>
          <w:sz w:val="20"/>
        </w:rPr>
        <w:t xml:space="preserve"> </w:t>
      </w:r>
      <w:proofErr w:type="spellStart"/>
      <w:r w:rsidR="0062235C" w:rsidRPr="00F007CB">
        <w:rPr>
          <w:rFonts w:cs="Times New Roman"/>
          <w:i/>
          <w:sz w:val="20"/>
        </w:rPr>
        <w:t>Educational</w:t>
      </w:r>
      <w:proofErr w:type="spellEnd"/>
      <w:r w:rsidR="0062235C" w:rsidRPr="00F007CB">
        <w:rPr>
          <w:rFonts w:cs="Times New Roman"/>
          <w:i/>
          <w:sz w:val="20"/>
        </w:rPr>
        <w:t xml:space="preserve">, </w:t>
      </w:r>
      <w:proofErr w:type="spellStart"/>
      <w:r w:rsidR="0062235C" w:rsidRPr="00F007CB">
        <w:rPr>
          <w:rFonts w:cs="Times New Roman"/>
          <w:i/>
          <w:sz w:val="20"/>
        </w:rPr>
        <w:t>Scientific</w:t>
      </w:r>
      <w:proofErr w:type="spellEnd"/>
      <w:r w:rsidR="0062235C" w:rsidRPr="00F007CB">
        <w:rPr>
          <w:rFonts w:cs="Times New Roman"/>
          <w:i/>
          <w:sz w:val="20"/>
        </w:rPr>
        <w:t xml:space="preserve"> </w:t>
      </w:r>
      <w:proofErr w:type="spellStart"/>
      <w:r w:rsidR="0062235C" w:rsidRPr="00F007CB">
        <w:rPr>
          <w:rFonts w:cs="Times New Roman"/>
          <w:i/>
          <w:sz w:val="20"/>
        </w:rPr>
        <w:t>and</w:t>
      </w:r>
      <w:proofErr w:type="spellEnd"/>
      <w:r w:rsidR="0062235C" w:rsidRPr="00F007CB">
        <w:rPr>
          <w:rFonts w:cs="Times New Roman"/>
          <w:i/>
          <w:sz w:val="20"/>
        </w:rPr>
        <w:t xml:space="preserve"> </w:t>
      </w:r>
      <w:proofErr w:type="spellStart"/>
      <w:r w:rsidR="0062235C" w:rsidRPr="00F007CB">
        <w:rPr>
          <w:rFonts w:cs="Times New Roman"/>
          <w:i/>
          <w:sz w:val="20"/>
        </w:rPr>
        <w:t>Cultural</w:t>
      </w:r>
      <w:proofErr w:type="spellEnd"/>
      <w:r w:rsidR="0062235C" w:rsidRPr="00F007CB">
        <w:rPr>
          <w:rFonts w:cs="Times New Roman"/>
          <w:i/>
          <w:sz w:val="20"/>
        </w:rPr>
        <w:t xml:space="preserve"> </w:t>
      </w:r>
      <w:proofErr w:type="spellStart"/>
      <w:r w:rsidR="0062235C" w:rsidRPr="00F007CB">
        <w:rPr>
          <w:rFonts w:cs="Times New Roman"/>
          <w:i/>
          <w:sz w:val="20"/>
        </w:rPr>
        <w:t>Organization</w:t>
      </w:r>
      <w:proofErr w:type="spellEnd"/>
      <w:r w:rsidR="0062235C" w:rsidRPr="005F403C">
        <w:rPr>
          <w:rFonts w:cs="Times New Roman"/>
          <w:sz w:val="20"/>
        </w:rPr>
        <w:t>)</w:t>
      </w:r>
    </w:p>
    <w:p w:rsidR="0062235C" w:rsidRPr="005F403C" w:rsidRDefault="0062235C" w:rsidP="00F9774B">
      <w:pPr>
        <w:tabs>
          <w:tab w:val="left" w:pos="1276"/>
        </w:tabs>
        <w:rPr>
          <w:rFonts w:cs="Times New Roman"/>
          <w:sz w:val="20"/>
        </w:rPr>
      </w:pPr>
      <w:r w:rsidRPr="005F403C">
        <w:rPr>
          <w:rFonts w:cs="Times New Roman"/>
          <w:sz w:val="20"/>
        </w:rPr>
        <w:t>VARAM</w:t>
      </w:r>
      <w:r w:rsidRPr="005F403C">
        <w:rPr>
          <w:rFonts w:cs="Times New Roman"/>
          <w:sz w:val="20"/>
        </w:rPr>
        <w:tab/>
        <w:t>Vides aizsardzības un reģionālās attīstības ministrija</w:t>
      </w:r>
    </w:p>
    <w:p w:rsidR="0062235C" w:rsidRPr="005F403C" w:rsidRDefault="0062235C" w:rsidP="00F9774B">
      <w:pPr>
        <w:tabs>
          <w:tab w:val="left" w:pos="1276"/>
        </w:tabs>
        <w:rPr>
          <w:rFonts w:cs="Times New Roman"/>
          <w:sz w:val="20"/>
        </w:rPr>
      </w:pPr>
      <w:r w:rsidRPr="005F403C">
        <w:rPr>
          <w:rFonts w:cs="Times New Roman"/>
          <w:sz w:val="20"/>
        </w:rPr>
        <w:t>VIAA</w:t>
      </w:r>
      <w:r w:rsidRPr="005F403C">
        <w:rPr>
          <w:rFonts w:cs="Times New Roman"/>
          <w:sz w:val="20"/>
        </w:rPr>
        <w:tab/>
        <w:t>Valsts izglītības attīstības aģentūra</w:t>
      </w:r>
    </w:p>
    <w:p w:rsidR="0062235C" w:rsidRPr="005F403C" w:rsidRDefault="0062235C" w:rsidP="00F9774B">
      <w:pPr>
        <w:tabs>
          <w:tab w:val="left" w:pos="1276"/>
        </w:tabs>
        <w:rPr>
          <w:rFonts w:cs="Times New Roman"/>
          <w:sz w:val="20"/>
        </w:rPr>
      </w:pPr>
      <w:r w:rsidRPr="005F403C">
        <w:rPr>
          <w:rFonts w:cs="Times New Roman"/>
          <w:sz w:val="20"/>
        </w:rPr>
        <w:t>VISC</w:t>
      </w:r>
      <w:r w:rsidRPr="005F403C">
        <w:rPr>
          <w:rFonts w:cs="Times New Roman"/>
          <w:sz w:val="20"/>
        </w:rPr>
        <w:tab/>
        <w:t>Valsts izglītības satura centrs</w:t>
      </w:r>
    </w:p>
    <w:p w:rsidR="0062235C" w:rsidRPr="005F403C" w:rsidRDefault="0062235C" w:rsidP="00F9774B">
      <w:pPr>
        <w:tabs>
          <w:tab w:val="left" w:pos="1276"/>
        </w:tabs>
        <w:rPr>
          <w:rFonts w:cs="Times New Roman"/>
          <w:sz w:val="20"/>
        </w:rPr>
      </w:pPr>
      <w:r w:rsidRPr="005F403C">
        <w:rPr>
          <w:rFonts w:cs="Times New Roman"/>
          <w:sz w:val="20"/>
        </w:rPr>
        <w:t>VM</w:t>
      </w:r>
      <w:r w:rsidRPr="005F403C">
        <w:rPr>
          <w:rFonts w:cs="Times New Roman"/>
          <w:sz w:val="20"/>
        </w:rPr>
        <w:tab/>
        <w:t>Veselības ministrija</w:t>
      </w:r>
    </w:p>
    <w:p w:rsidR="0062235C" w:rsidRPr="005F403C" w:rsidRDefault="0062235C" w:rsidP="00F9774B">
      <w:pPr>
        <w:tabs>
          <w:tab w:val="left" w:pos="1276"/>
        </w:tabs>
        <w:rPr>
          <w:rFonts w:cs="Times New Roman"/>
          <w:sz w:val="20"/>
        </w:rPr>
      </w:pPr>
      <w:r w:rsidRPr="005F403C">
        <w:rPr>
          <w:rFonts w:cs="Times New Roman"/>
          <w:sz w:val="20"/>
        </w:rPr>
        <w:t>VRP</w:t>
      </w:r>
      <w:r w:rsidRPr="005F403C">
        <w:rPr>
          <w:rFonts w:cs="Times New Roman"/>
          <w:sz w:val="20"/>
        </w:rPr>
        <w:tab/>
        <w:t>Valdības rīcības plāns</w:t>
      </w:r>
    </w:p>
    <w:p w:rsidR="009A49FD" w:rsidRDefault="0062235C" w:rsidP="009A49FD">
      <w:pPr>
        <w:tabs>
          <w:tab w:val="left" w:pos="1276"/>
        </w:tabs>
        <w:rPr>
          <w:rFonts w:cs="Times New Roman"/>
          <w:sz w:val="20"/>
        </w:rPr>
      </w:pPr>
      <w:r w:rsidRPr="005F403C">
        <w:rPr>
          <w:rFonts w:cs="Times New Roman"/>
          <w:sz w:val="20"/>
        </w:rPr>
        <w:t>ZM</w:t>
      </w:r>
      <w:r w:rsidRPr="005F403C">
        <w:rPr>
          <w:rFonts w:cs="Times New Roman"/>
          <w:sz w:val="20"/>
        </w:rPr>
        <w:tab/>
        <w:t>Zemkopības ministrija</w:t>
      </w:r>
      <w:r w:rsidR="009A49FD">
        <w:rPr>
          <w:rFonts w:cs="Times New Roman"/>
          <w:sz w:val="20"/>
        </w:rPr>
        <w:br w:type="page"/>
      </w:r>
    </w:p>
    <w:p w:rsidR="0062235C" w:rsidRPr="005F403C" w:rsidRDefault="0062235C" w:rsidP="001F6825">
      <w:pPr>
        <w:pStyle w:val="Virsrakstsbeznr"/>
        <w:spacing w:after="0"/>
        <w:jc w:val="center"/>
        <w:outlineLvl w:val="0"/>
        <w:rPr>
          <w:rFonts w:cs="Times New Roman"/>
        </w:rPr>
      </w:pPr>
      <w:bookmarkStart w:id="1" w:name="_Toc374489044"/>
      <w:r w:rsidRPr="005F403C">
        <w:rPr>
          <w:rFonts w:cs="Times New Roman"/>
        </w:rPr>
        <w:lastRenderedPageBreak/>
        <w:t>Terminu skaidrojums</w:t>
      </w:r>
      <w:bookmarkEnd w:id="1"/>
    </w:p>
    <w:p w:rsidR="008E378C" w:rsidRPr="005F403C" w:rsidRDefault="008E378C" w:rsidP="008E378C">
      <w:pPr>
        <w:tabs>
          <w:tab w:val="left" w:pos="1276"/>
        </w:tabs>
        <w:rPr>
          <w:rFonts w:cs="Times New Roman"/>
          <w:b/>
          <w:szCs w:val="24"/>
        </w:rPr>
      </w:pPr>
    </w:p>
    <w:p w:rsidR="0062235C" w:rsidRPr="00E561C1" w:rsidRDefault="0062235C" w:rsidP="00E561C1">
      <w:pPr>
        <w:spacing w:after="120"/>
        <w:jc w:val="both"/>
        <w:rPr>
          <w:rFonts w:cs="Times New Roman"/>
          <w:szCs w:val="24"/>
        </w:rPr>
      </w:pPr>
      <w:r w:rsidRPr="00E561C1">
        <w:rPr>
          <w:rFonts w:cs="Times New Roman"/>
          <w:b/>
          <w:szCs w:val="24"/>
        </w:rPr>
        <w:t xml:space="preserve">Akadēmiskais personāls </w:t>
      </w:r>
      <w:r w:rsidRPr="00E561C1">
        <w:rPr>
          <w:rFonts w:cs="Times New Roman"/>
          <w:szCs w:val="24"/>
        </w:rPr>
        <w:t xml:space="preserve">– augstskolu akadēmiskajos amatos ievēlētie darbinieki (profesori, asociētie profesori, docenti, lektori, </w:t>
      </w:r>
      <w:r w:rsidR="005B2212" w:rsidRPr="00E561C1">
        <w:rPr>
          <w:rFonts w:cs="Times New Roman"/>
          <w:szCs w:val="24"/>
        </w:rPr>
        <w:t xml:space="preserve">asistenti, </w:t>
      </w:r>
      <w:r w:rsidRPr="00E561C1">
        <w:rPr>
          <w:rFonts w:cs="Times New Roman"/>
          <w:szCs w:val="24"/>
        </w:rPr>
        <w:t>pētnieki un vadošie pētnieki).</w:t>
      </w:r>
    </w:p>
    <w:p w:rsidR="0062235C" w:rsidRPr="00E561C1" w:rsidRDefault="0062235C" w:rsidP="00E561C1">
      <w:pPr>
        <w:spacing w:after="120"/>
        <w:jc w:val="both"/>
        <w:rPr>
          <w:rFonts w:cs="Times New Roman"/>
          <w:szCs w:val="24"/>
        </w:rPr>
      </w:pPr>
      <w:r w:rsidRPr="00E561C1">
        <w:rPr>
          <w:rFonts w:cs="Times New Roman"/>
          <w:b/>
          <w:szCs w:val="24"/>
        </w:rPr>
        <w:t xml:space="preserve">Ārvalstu mācībspēki </w:t>
      </w:r>
      <w:r w:rsidRPr="00E561C1">
        <w:rPr>
          <w:rFonts w:cs="Times New Roman"/>
          <w:szCs w:val="24"/>
        </w:rPr>
        <w:t xml:space="preserve">– augstskolu akadēmiskajos amatos ievēlētie ārvalstnieki, kā arī ārvalstu viesprofesori, asociētie viesprofesori, </w:t>
      </w:r>
      <w:proofErr w:type="spellStart"/>
      <w:r w:rsidRPr="00E561C1">
        <w:rPr>
          <w:rFonts w:cs="Times New Roman"/>
          <w:szCs w:val="24"/>
        </w:rPr>
        <w:t>viesdocenti</w:t>
      </w:r>
      <w:proofErr w:type="spellEnd"/>
      <w:r w:rsidRPr="00E561C1">
        <w:rPr>
          <w:rFonts w:cs="Times New Roman"/>
          <w:szCs w:val="24"/>
        </w:rPr>
        <w:t xml:space="preserve">, vieslektori, </w:t>
      </w:r>
      <w:proofErr w:type="spellStart"/>
      <w:r w:rsidRPr="00E561C1">
        <w:rPr>
          <w:rFonts w:cs="Times New Roman"/>
          <w:szCs w:val="24"/>
        </w:rPr>
        <w:t>viespētnieki</w:t>
      </w:r>
      <w:proofErr w:type="spellEnd"/>
      <w:r w:rsidRPr="00E561C1">
        <w:rPr>
          <w:rFonts w:cs="Times New Roman"/>
          <w:szCs w:val="24"/>
        </w:rPr>
        <w:t>.</w:t>
      </w:r>
    </w:p>
    <w:p w:rsidR="0062235C" w:rsidRPr="00E561C1" w:rsidRDefault="0062235C" w:rsidP="00E561C1">
      <w:pPr>
        <w:spacing w:after="120"/>
        <w:jc w:val="both"/>
        <w:rPr>
          <w:rFonts w:cs="Times New Roman"/>
          <w:szCs w:val="24"/>
        </w:rPr>
      </w:pPr>
      <w:r w:rsidRPr="00E561C1">
        <w:rPr>
          <w:rFonts w:cs="Times New Roman"/>
          <w:b/>
          <w:szCs w:val="24"/>
        </w:rPr>
        <w:t xml:space="preserve">Darbības rezultāts </w:t>
      </w:r>
      <w:r w:rsidRPr="00E561C1">
        <w:rPr>
          <w:rFonts w:cs="Times New Roman"/>
          <w:szCs w:val="24"/>
        </w:rPr>
        <w:t>– galaprodukts, kas tiek izmantots, lai novērtētu tiešās pārvaldes iestādes ieviesto politiku un darbību atbilstoši piešķirtajiem resursiem.</w:t>
      </w:r>
    </w:p>
    <w:p w:rsidR="0062235C" w:rsidRPr="00E561C1" w:rsidRDefault="0062235C" w:rsidP="00E561C1">
      <w:pPr>
        <w:spacing w:after="120"/>
        <w:jc w:val="both"/>
        <w:rPr>
          <w:rFonts w:cs="Times New Roman"/>
          <w:szCs w:val="24"/>
        </w:rPr>
      </w:pPr>
      <w:r w:rsidRPr="00E561C1">
        <w:rPr>
          <w:rFonts w:cs="Times New Roman"/>
          <w:b/>
          <w:szCs w:val="24"/>
        </w:rPr>
        <w:t>Digitāl</w:t>
      </w:r>
      <w:r w:rsidR="00047335" w:rsidRPr="00E561C1">
        <w:rPr>
          <w:rFonts w:cs="Times New Roman"/>
          <w:b/>
          <w:szCs w:val="24"/>
        </w:rPr>
        <w:t>ie</w:t>
      </w:r>
      <w:r w:rsidRPr="00E561C1">
        <w:rPr>
          <w:rFonts w:cs="Times New Roman"/>
          <w:b/>
          <w:szCs w:val="24"/>
        </w:rPr>
        <w:t xml:space="preserve">  mācību līdzek</w:t>
      </w:r>
      <w:r w:rsidR="00047335" w:rsidRPr="00E561C1">
        <w:rPr>
          <w:rFonts w:cs="Times New Roman"/>
          <w:b/>
          <w:szCs w:val="24"/>
        </w:rPr>
        <w:t>ļi</w:t>
      </w:r>
      <w:r w:rsidRPr="00E561C1">
        <w:rPr>
          <w:rFonts w:cs="Times New Roman"/>
          <w:b/>
          <w:szCs w:val="24"/>
        </w:rPr>
        <w:t xml:space="preserve"> </w:t>
      </w:r>
      <w:r w:rsidR="00047335" w:rsidRPr="00E561C1">
        <w:rPr>
          <w:rFonts w:cs="Times New Roman"/>
          <w:b/>
          <w:szCs w:val="24"/>
        </w:rPr>
        <w:t>un resursi</w:t>
      </w:r>
      <w:r w:rsidRPr="00E561C1">
        <w:rPr>
          <w:rFonts w:cs="Times New Roman"/>
          <w:szCs w:val="24"/>
        </w:rPr>
        <w:t xml:space="preserve">– elektronisks izdevums un resursi, kuros ir iekļauts izglītības programmas īstenošanai </w:t>
      </w:r>
      <w:r w:rsidR="00EE4FC5" w:rsidRPr="00E561C1">
        <w:rPr>
          <w:rFonts w:cs="Times New Roman"/>
          <w:szCs w:val="24"/>
        </w:rPr>
        <w:t xml:space="preserve">nepieciešamais </w:t>
      </w:r>
      <w:r w:rsidRPr="00E561C1">
        <w:rPr>
          <w:rFonts w:cs="Times New Roman"/>
          <w:szCs w:val="24"/>
        </w:rPr>
        <w:t>saturs.</w:t>
      </w:r>
    </w:p>
    <w:p w:rsidR="0062235C" w:rsidRPr="00E561C1" w:rsidRDefault="0062235C" w:rsidP="00E561C1">
      <w:pPr>
        <w:spacing w:after="120"/>
        <w:jc w:val="both"/>
        <w:rPr>
          <w:rFonts w:cs="Times New Roman"/>
          <w:szCs w:val="24"/>
        </w:rPr>
      </w:pPr>
      <w:r w:rsidRPr="00E561C1">
        <w:rPr>
          <w:rFonts w:cs="Times New Roman"/>
          <w:b/>
          <w:szCs w:val="24"/>
        </w:rPr>
        <w:t xml:space="preserve">Ex-ante </w:t>
      </w:r>
      <w:r w:rsidRPr="00E561C1">
        <w:rPr>
          <w:rFonts w:cs="Times New Roman"/>
          <w:szCs w:val="24"/>
        </w:rPr>
        <w:t>– plānotās politikas stratēģiskā ietvara ietekmes prognozes analīze uz definētajām mērķgrupām uz plānotajiem sasniedzamajiem rezultātiem.</w:t>
      </w:r>
    </w:p>
    <w:p w:rsidR="00E561C1" w:rsidRPr="00E561C1" w:rsidRDefault="00E561C1" w:rsidP="00E561C1">
      <w:pPr>
        <w:pStyle w:val="Default"/>
        <w:spacing w:after="120"/>
        <w:jc w:val="both"/>
        <w:rPr>
          <w:b/>
        </w:rPr>
      </w:pPr>
      <w:r w:rsidRPr="00E561C1">
        <w:rPr>
          <w:b/>
          <w:bCs/>
        </w:rPr>
        <w:t xml:space="preserve">Formālā izglītība </w:t>
      </w:r>
      <w:r w:rsidRPr="00E561C1">
        <w:t xml:space="preserve">– sistēma, kas ietver pamatizglītības, vidējās un augstākās izglītības pakāpes, kuru programmu apguvi apliecina valsts atzīts izglītības vai/un profesionālās kvalifikācijas dokuments. Jebkura cita zināšanu, prasmju un kompetenču apguve, proti neformālā izglītība un ikdienējā  mācīšanās notiek </w:t>
      </w:r>
      <w:r w:rsidRPr="00E561C1">
        <w:rPr>
          <w:b/>
        </w:rPr>
        <w:t>ārpus formālās izglītības.</w:t>
      </w:r>
    </w:p>
    <w:p w:rsidR="0062235C" w:rsidRPr="00E561C1" w:rsidRDefault="0062235C" w:rsidP="00E561C1">
      <w:pPr>
        <w:spacing w:after="120"/>
        <w:jc w:val="both"/>
        <w:rPr>
          <w:rFonts w:cs="Times New Roman"/>
          <w:szCs w:val="24"/>
        </w:rPr>
      </w:pPr>
      <w:r w:rsidRPr="00E561C1">
        <w:rPr>
          <w:rFonts w:cs="Times New Roman"/>
          <w:b/>
          <w:szCs w:val="24"/>
        </w:rPr>
        <w:t xml:space="preserve">Iekļaujošā izglītība </w:t>
      </w:r>
      <w:r w:rsidRPr="00E561C1">
        <w:rPr>
          <w:rFonts w:cs="Times New Roman"/>
          <w:szCs w:val="24"/>
        </w:rPr>
        <w:t>– process, kurā tiek nodrošinātas atbilstošas visu izglītojamo daudzveidīgās vajadzības, palielinot ikviena izglītojamā līdzdalības iespējas mācību procesā, kultūrā un dažādās kopienās un samazinot izslēgšanas iespējas no izglītības un izglītības ieguves procesa.</w:t>
      </w:r>
    </w:p>
    <w:p w:rsidR="00E561C1" w:rsidRPr="00E561C1" w:rsidRDefault="00E561C1" w:rsidP="00E561C1">
      <w:pPr>
        <w:spacing w:after="120"/>
        <w:jc w:val="both"/>
        <w:rPr>
          <w:szCs w:val="24"/>
        </w:rPr>
      </w:pPr>
      <w:r w:rsidRPr="00E561C1">
        <w:rPr>
          <w:b/>
          <w:bCs/>
          <w:szCs w:val="24"/>
        </w:rPr>
        <w:t xml:space="preserve">Ikdienējā (informālā) mācīšanās </w:t>
      </w:r>
      <w:r w:rsidRPr="00E561C1">
        <w:rPr>
          <w:szCs w:val="24"/>
        </w:rPr>
        <w:t>ir izglītošanās process, kura ietvaros no ikdienas un darba pieredzes tiek apgūtas zināšanas, prasmes, kompetences, attieksmes un vērtības, kas bagātina un pilnveido personību un, iespējams, darba prasmes, tomēr atšķirībā no neformālās izglītības, ikdienējā (informālā) mācīšanās nav ietverta programmas vai kursa rāmjos, tā notiek mācoties sabiedrībā, tajā skaitā ģimenē, kā arī darbā (piemēr</w:t>
      </w:r>
      <w:r w:rsidR="003733F8">
        <w:rPr>
          <w:szCs w:val="24"/>
        </w:rPr>
        <w:t>a</w:t>
      </w:r>
      <w:r w:rsidRPr="00E561C1">
        <w:rPr>
          <w:szCs w:val="24"/>
        </w:rPr>
        <w:t>m, uzzinot jaunu informāciju no TV raidījumiem, bibliotēkās, apmeklējot muzejus un izstādes, pārņemot vacāku vai draugu pieredzi).</w:t>
      </w:r>
    </w:p>
    <w:p w:rsidR="00F56584" w:rsidRPr="00E561C1" w:rsidRDefault="00E561C1" w:rsidP="00E561C1">
      <w:pPr>
        <w:spacing w:after="120"/>
        <w:jc w:val="both"/>
        <w:rPr>
          <w:szCs w:val="24"/>
        </w:rPr>
      </w:pPr>
      <w:r w:rsidRPr="00E561C1">
        <w:rPr>
          <w:b/>
          <w:bCs/>
          <w:szCs w:val="24"/>
        </w:rPr>
        <w:t>Interešu izglītība</w:t>
      </w:r>
      <w:r w:rsidRPr="00E561C1">
        <w:rPr>
          <w:rFonts w:ascii="Arial" w:hAnsi="Arial" w:cs="Arial"/>
          <w:b/>
          <w:bCs/>
          <w:szCs w:val="24"/>
        </w:rPr>
        <w:t xml:space="preserve"> </w:t>
      </w:r>
      <w:r w:rsidRPr="00E561C1">
        <w:rPr>
          <w:szCs w:val="24"/>
        </w:rPr>
        <w:t xml:space="preserve">– personas individuālo izglītības vajadzību un vēlmju īstenošana neatkarīgi no vecuma un iepriekš iegūtās izglītības </w:t>
      </w:r>
      <w:r w:rsidRPr="00E561C1">
        <w:rPr>
          <w:b/>
          <w:szCs w:val="24"/>
        </w:rPr>
        <w:t>ir neformālās izglītības neatņemamā sastāvdaļa</w:t>
      </w:r>
      <w:r w:rsidRPr="00E561C1">
        <w:rPr>
          <w:szCs w:val="24"/>
        </w:rPr>
        <w:t>. Ievērojot to, ka Latvijā tradicionāli interešu izglītības programmas tiek organizētas bērniem un jauniešiem, normatīvais regulējums paredz prasīb</w:t>
      </w:r>
      <w:r w:rsidR="009829CB">
        <w:rPr>
          <w:szCs w:val="24"/>
        </w:rPr>
        <w:t>a</w:t>
      </w:r>
      <w:r w:rsidRPr="00E561C1">
        <w:rPr>
          <w:szCs w:val="24"/>
        </w:rPr>
        <w:t>s interešu izglītības pedagoga statusa iegūšanai un interešu izglītības programmu finansēšanas kārtībai. Interešu izglītības programmu izpl</w:t>
      </w:r>
      <w:r w:rsidR="009829CB">
        <w:rPr>
          <w:szCs w:val="24"/>
        </w:rPr>
        <w:t>a</w:t>
      </w:r>
      <w:r w:rsidRPr="00E561C1">
        <w:rPr>
          <w:szCs w:val="24"/>
        </w:rPr>
        <w:t xml:space="preserve">tītākās jomas ir dejas, mūzika, māksla, teātra māksla, </w:t>
      </w:r>
      <w:r w:rsidR="009829CB">
        <w:rPr>
          <w:szCs w:val="24"/>
        </w:rPr>
        <w:t xml:space="preserve">folklora, </w:t>
      </w:r>
      <w:r w:rsidRPr="00E561C1">
        <w:rPr>
          <w:szCs w:val="24"/>
        </w:rPr>
        <w:t>tehniskā  jaunrade, vides izglītīb</w:t>
      </w:r>
      <w:r w:rsidR="009829CB">
        <w:rPr>
          <w:szCs w:val="24"/>
        </w:rPr>
        <w:t>a, sports</w:t>
      </w:r>
      <w:r w:rsidRPr="00E561C1">
        <w:rPr>
          <w:szCs w:val="24"/>
        </w:rPr>
        <w:t xml:space="preserve"> utt. Interešu izglītības programmas palīdz attīstīt </w:t>
      </w:r>
      <w:r w:rsidR="009829CB">
        <w:rPr>
          <w:szCs w:val="24"/>
        </w:rPr>
        <w:t xml:space="preserve">spējas un </w:t>
      </w:r>
      <w:r w:rsidRPr="00E561C1">
        <w:rPr>
          <w:szCs w:val="24"/>
        </w:rPr>
        <w:t>talantus</w:t>
      </w:r>
      <w:r w:rsidR="009829CB">
        <w:rPr>
          <w:szCs w:val="24"/>
        </w:rPr>
        <w:t>, pilnveidot dažādas prasmes</w:t>
      </w:r>
      <w:r w:rsidRPr="00E561C1">
        <w:rPr>
          <w:szCs w:val="24"/>
        </w:rPr>
        <w:t xml:space="preserve"> un saturiski pavadīt bērn</w:t>
      </w:r>
      <w:r w:rsidR="009829CB">
        <w:rPr>
          <w:szCs w:val="24"/>
        </w:rPr>
        <w:t>iem</w:t>
      </w:r>
      <w:r w:rsidRPr="00E561C1">
        <w:rPr>
          <w:szCs w:val="24"/>
        </w:rPr>
        <w:t xml:space="preserve"> un jaunieš</w:t>
      </w:r>
      <w:r w:rsidR="009829CB">
        <w:rPr>
          <w:szCs w:val="24"/>
        </w:rPr>
        <w:t xml:space="preserve">iem </w:t>
      </w:r>
      <w:r w:rsidRPr="00E561C1">
        <w:rPr>
          <w:szCs w:val="24"/>
        </w:rPr>
        <w:t>brīvo laiku, tomēr neizvirza prasības  pēc noteiktajiem mācīšanas rezultātiem.</w:t>
      </w:r>
    </w:p>
    <w:p w:rsidR="003D4112" w:rsidRPr="00E561C1" w:rsidRDefault="003D4112" w:rsidP="00E561C1">
      <w:pPr>
        <w:spacing w:after="120"/>
        <w:jc w:val="both"/>
        <w:rPr>
          <w:rFonts w:cs="Times New Roman"/>
          <w:szCs w:val="24"/>
        </w:rPr>
      </w:pPr>
      <w:r w:rsidRPr="00E561C1">
        <w:rPr>
          <w:rFonts w:cs="Times New Roman"/>
          <w:b/>
          <w:szCs w:val="24"/>
        </w:rPr>
        <w:t>Izglītība ilgtspējīgai attīstībai</w:t>
      </w:r>
      <w:r w:rsidRPr="00E561C1">
        <w:rPr>
          <w:rFonts w:cs="Times New Roman"/>
          <w:szCs w:val="24"/>
        </w:rPr>
        <w:t xml:space="preserve">  — izglītība, kas sekmē katra indivīda iespējas apgūt zināšanas, vērtības un prasmes, kas nepieciešamas līdzdalībai lēmumu pieņemšanā par individuālām vai kolektīvām darbībām vietējā un pasaules līmenī, lai uzlabotu dzīves kvalitāti patlaban, neradot draudus nākamo paaudžu vajadzībām.</w:t>
      </w:r>
    </w:p>
    <w:p w:rsidR="0062235C" w:rsidRDefault="0062235C" w:rsidP="00E561C1">
      <w:pPr>
        <w:spacing w:after="120"/>
        <w:jc w:val="both"/>
        <w:rPr>
          <w:rFonts w:cs="Times New Roman"/>
          <w:szCs w:val="24"/>
        </w:rPr>
      </w:pPr>
      <w:r w:rsidRPr="00E561C1">
        <w:rPr>
          <w:rFonts w:cs="Times New Roman"/>
          <w:b/>
          <w:szCs w:val="24"/>
        </w:rPr>
        <w:t>Jaunietis</w:t>
      </w:r>
      <w:r w:rsidRPr="00E561C1">
        <w:rPr>
          <w:rFonts w:cs="Times New Roman"/>
          <w:szCs w:val="24"/>
        </w:rPr>
        <w:t xml:space="preserve"> – persona vecumā no 13 līdz 25 gadiem.</w:t>
      </w:r>
    </w:p>
    <w:p w:rsidR="001C0C1B" w:rsidRPr="001C0C1B" w:rsidRDefault="001C0C1B" w:rsidP="001C0C1B">
      <w:pPr>
        <w:tabs>
          <w:tab w:val="left" w:pos="720"/>
        </w:tabs>
        <w:autoSpaceDE w:val="0"/>
        <w:autoSpaceDN w:val="0"/>
        <w:adjustRightInd w:val="0"/>
        <w:jc w:val="both"/>
        <w:rPr>
          <w:rFonts w:cs="Times New Roman"/>
          <w:szCs w:val="24"/>
        </w:rPr>
      </w:pPr>
      <w:r w:rsidRPr="001C0C1B">
        <w:rPr>
          <w:rFonts w:cs="Times New Roman"/>
          <w:b/>
          <w:szCs w:val="24"/>
        </w:rPr>
        <w:t xml:space="preserve">Kultūrizglītība </w:t>
      </w:r>
      <w:r w:rsidRPr="001C0C1B">
        <w:rPr>
          <w:rFonts w:cs="Times New Roman"/>
          <w:szCs w:val="24"/>
        </w:rPr>
        <w:t xml:space="preserve">– izglītības sistēmas sastāvdaļa, kas aptver gan visu līmeņu (profesionālās ievirzes, vidējo un augstāko) profesionālo izglītību kultūras nozarēs un speciālistu tālākizglītības iespējas, gan arī ikviena indivīda radošo spēju un talantu izkopšanu vispārējās izglītības, interešu izglītības un mūžizglītības ietvaros kultūras jomās. </w:t>
      </w:r>
    </w:p>
    <w:p w:rsidR="001C0C1B" w:rsidRPr="00E561C1" w:rsidRDefault="001C0C1B" w:rsidP="00E561C1">
      <w:pPr>
        <w:spacing w:after="120"/>
        <w:jc w:val="both"/>
        <w:rPr>
          <w:rFonts w:cs="Times New Roman"/>
          <w:szCs w:val="24"/>
        </w:rPr>
      </w:pPr>
    </w:p>
    <w:p w:rsidR="0062235C" w:rsidRPr="00E561C1" w:rsidRDefault="0062235C" w:rsidP="00E561C1">
      <w:pPr>
        <w:spacing w:after="120"/>
        <w:jc w:val="both"/>
        <w:rPr>
          <w:rFonts w:cs="Times New Roman"/>
          <w:szCs w:val="24"/>
        </w:rPr>
      </w:pPr>
      <w:r w:rsidRPr="00E561C1">
        <w:rPr>
          <w:rFonts w:cs="Times New Roman"/>
          <w:b/>
          <w:szCs w:val="24"/>
        </w:rPr>
        <w:lastRenderedPageBreak/>
        <w:t>Makro ietekmes rezultāts</w:t>
      </w:r>
      <w:r w:rsidRPr="00E561C1">
        <w:rPr>
          <w:rFonts w:cs="Times New Roman"/>
          <w:szCs w:val="24"/>
        </w:rPr>
        <w:t xml:space="preserve"> – pārmaiņas sabiedrībā (politikas, ekonomiskajā, sociālajā, kultūras, vides u.c. jomās), kuras ietekmē arī vairāku politikas rezultātu sasniegšana un ārējās vides faktori.</w:t>
      </w:r>
    </w:p>
    <w:p w:rsidR="00E561C1" w:rsidRPr="00E561C1" w:rsidRDefault="00E561C1" w:rsidP="00E561C1">
      <w:pPr>
        <w:pStyle w:val="Default"/>
        <w:spacing w:after="120"/>
        <w:jc w:val="both"/>
      </w:pPr>
      <w:r w:rsidRPr="00E561C1">
        <w:rPr>
          <w:b/>
        </w:rPr>
        <w:t>Mūžizglītība</w:t>
      </w:r>
      <w:r w:rsidRPr="00E561C1">
        <w:t xml:space="preserve"> – ir izglītība visas dzīves garumā, kas paver iespējas ikvienam sabiedrības loceklim iegūt un/vai pilnveidot zināšanas prasmes un kompetences </w:t>
      </w:r>
      <w:r w:rsidRPr="00E561C1">
        <w:rPr>
          <w:b/>
          <w:bCs/>
        </w:rPr>
        <w:t xml:space="preserve">atbilstoši darba tirgus prasībām, savām interesēm </w:t>
      </w:r>
      <w:r w:rsidRPr="00E561C1">
        <w:t xml:space="preserve">un vajadzībām. Mūžizglītība aptver formālo un neformālo izglītību, ka arī ikdienējo (informālo) mācīšanos. </w:t>
      </w:r>
    </w:p>
    <w:p w:rsidR="00E561C1" w:rsidRPr="00E561C1" w:rsidRDefault="00E561C1" w:rsidP="00E561C1">
      <w:pPr>
        <w:spacing w:after="120"/>
        <w:jc w:val="both"/>
        <w:rPr>
          <w:szCs w:val="24"/>
        </w:rPr>
      </w:pPr>
      <w:r w:rsidRPr="00E561C1">
        <w:rPr>
          <w:b/>
          <w:bCs/>
          <w:szCs w:val="24"/>
        </w:rPr>
        <w:t>Neformālā izglītība</w:t>
      </w:r>
      <w:r w:rsidRPr="00E561C1">
        <w:rPr>
          <w:szCs w:val="24"/>
        </w:rPr>
        <w:t xml:space="preserve"> – ārpus formālās izglītības organizēta interesēm un pieprasījumam atbilstoša izglītojoša darbība. Neformālā izglītība iekļauj sevī interešu izglītības programmas (tradicionāli organizētas bērniem un jauniešiem</w:t>
      </w:r>
      <w:r w:rsidR="009829CB">
        <w:rPr>
          <w:szCs w:val="24"/>
        </w:rPr>
        <w:t xml:space="preserve"> pedagogu vadībā</w:t>
      </w:r>
      <w:r w:rsidRPr="00E561C1">
        <w:rPr>
          <w:szCs w:val="24"/>
        </w:rPr>
        <w:t xml:space="preserve">) un pieaugušo neformālās izglītības programmas. Neformālā izglītība parasti neizvirza prasības izglītības procesa uzsākšanai un norisei (piemēram, iepriekš iegūtas izglītības līmenis vai vecums, izņemot, ja tas ir drošības noteikumu ievērošanas prasība vai izglītības programmas, kas ir sadalītas līmeņos kā valodu apgūšana vai piem., dejošana). Neformālās izglītības programmas nosaka tās saturu un atbilstību sabiedrības pieprasījumam gan ar profesionālo darbību saistītajās jomās, gan uz iedzīvotāju personīgajām interesēm vērstu. Pēc neformālās izglītības programmas apgūšanas var tikt izsniegts dokuments, kas apliecina personas dalību (nevis apgūtas zināšanas un prasmes) neformālās izglītības programmā, bet tā nav obligāta prasība. </w:t>
      </w:r>
    </w:p>
    <w:p w:rsidR="0062235C" w:rsidRPr="00E561C1" w:rsidRDefault="0062235C" w:rsidP="00E561C1">
      <w:pPr>
        <w:spacing w:after="120"/>
        <w:jc w:val="both"/>
        <w:rPr>
          <w:rFonts w:cs="Times New Roman"/>
          <w:szCs w:val="24"/>
        </w:rPr>
      </w:pPr>
      <w:r w:rsidRPr="00E561C1">
        <w:rPr>
          <w:rFonts w:cs="Times New Roman"/>
          <w:b/>
          <w:szCs w:val="24"/>
        </w:rPr>
        <w:t>Pedagogs</w:t>
      </w:r>
      <w:r w:rsidRPr="00E561C1">
        <w:rPr>
          <w:rFonts w:cs="Times New Roman"/>
          <w:szCs w:val="24"/>
        </w:rPr>
        <w:t xml:space="preserve"> – </w:t>
      </w:r>
      <w:r w:rsidR="00047335" w:rsidRPr="00E561C1">
        <w:rPr>
          <w:rFonts w:cs="Times New Roman"/>
          <w:szCs w:val="24"/>
        </w:rPr>
        <w:t>fiziskā persona, kurai ir šajā vai citā izglītību reglamentējošā likumā noteiktā izglītība un profesionālā kvalifikācija un kura piedalās izglītības programmas īstenošanā izglītības iestādē vai sertificētā privātpraksē.</w:t>
      </w:r>
    </w:p>
    <w:p w:rsidR="0062235C" w:rsidRPr="00E561C1" w:rsidRDefault="0062235C" w:rsidP="00E561C1">
      <w:pPr>
        <w:spacing w:after="120"/>
        <w:jc w:val="both"/>
        <w:rPr>
          <w:rFonts w:cs="Times New Roman"/>
          <w:szCs w:val="24"/>
        </w:rPr>
      </w:pPr>
      <w:r w:rsidRPr="00E561C1">
        <w:rPr>
          <w:rFonts w:cs="Times New Roman"/>
          <w:b/>
          <w:szCs w:val="24"/>
        </w:rPr>
        <w:t>Politikas rezultāts</w:t>
      </w:r>
      <w:r w:rsidRPr="00E561C1">
        <w:rPr>
          <w:rFonts w:cs="Times New Roman"/>
          <w:szCs w:val="24"/>
        </w:rPr>
        <w:t xml:space="preserve"> – pārmaiņas sabiedrībā (attiecīgajā politikas jomā), ko tieši rada viena vai vairāku darbības rezultātu sasniegšana.</w:t>
      </w:r>
    </w:p>
    <w:p w:rsidR="00E561C1" w:rsidRPr="00E561C1" w:rsidRDefault="00E561C1" w:rsidP="00E561C1">
      <w:pPr>
        <w:spacing w:after="120"/>
        <w:jc w:val="both"/>
        <w:rPr>
          <w:rFonts w:cs="Times New Roman"/>
          <w:szCs w:val="24"/>
        </w:rPr>
      </w:pPr>
      <w:r w:rsidRPr="00E561C1">
        <w:rPr>
          <w:b/>
          <w:szCs w:val="24"/>
        </w:rPr>
        <w:t>Profesionālās ievirzes izglītība</w:t>
      </w:r>
      <w:r w:rsidRPr="00E561C1">
        <w:rPr>
          <w:szCs w:val="24"/>
        </w:rPr>
        <w:t xml:space="preserve"> – atšķirībā no interešu izglītības, profesionālās ievirzes izglītība ir sistematizēta zināšanu un prasmju apguve, kā arī vērtīborientācijas veidošana mākslā, kultūrā vai sportā līdztekus pamatizglītības vai vidējās izglītības pakāpei, kas dod iespēju sagatavoties profesionālās izglītības ieguvei izraudzītajā virzienā. Izglītojamajam, kurš apguvis profesionālās ievirzes izglītības programmu, tiek izsniegta apliecība par profesionālās ievirzes izglītības ieguvi.</w:t>
      </w:r>
    </w:p>
    <w:p w:rsidR="0062235C" w:rsidRPr="00E561C1" w:rsidRDefault="0062235C" w:rsidP="00E561C1">
      <w:pPr>
        <w:spacing w:after="120"/>
        <w:jc w:val="both"/>
        <w:rPr>
          <w:rFonts w:cs="Times New Roman"/>
          <w:szCs w:val="24"/>
        </w:rPr>
      </w:pPr>
      <w:r w:rsidRPr="00E561C1">
        <w:rPr>
          <w:rFonts w:cs="Times New Roman"/>
          <w:b/>
          <w:szCs w:val="24"/>
        </w:rPr>
        <w:t xml:space="preserve">Rezultatīvais rādītājs </w:t>
      </w:r>
      <w:r w:rsidRPr="00E561C1">
        <w:rPr>
          <w:rFonts w:cs="Times New Roman"/>
          <w:szCs w:val="24"/>
        </w:rPr>
        <w:t>– rezultāta būtiskākas pazīmes, kas nodrošina iespējami objektīvu tā sasniegšanas progresa mērīšanu un kuru var izteikt kā skaitlisku vērtību. Vārdu savienojumos, kas norāda rezultatīvo rādītāju veidu, vārds „rezultatīvais” tiek aizstāts ar attiecīgā rādītāja veida nosaukumu (piemēram, ekonomiskās efektivitātes rādītājs, kvalitātes rādītājs).</w:t>
      </w:r>
    </w:p>
    <w:p w:rsidR="0062235C" w:rsidRPr="00E561C1" w:rsidRDefault="0062235C" w:rsidP="00E561C1">
      <w:pPr>
        <w:spacing w:after="120"/>
        <w:jc w:val="both"/>
        <w:rPr>
          <w:rFonts w:cs="Times New Roman"/>
          <w:szCs w:val="24"/>
        </w:rPr>
      </w:pPr>
      <w:r w:rsidRPr="00E561C1">
        <w:rPr>
          <w:rFonts w:cs="Times New Roman"/>
          <w:b/>
          <w:szCs w:val="24"/>
        </w:rPr>
        <w:t xml:space="preserve">Vērtībizglītība </w:t>
      </w:r>
      <w:r w:rsidRPr="00E561C1">
        <w:rPr>
          <w:rFonts w:cs="Times New Roman"/>
          <w:szCs w:val="24"/>
        </w:rPr>
        <w:t xml:space="preserve">– personas pamatvērtību – garīguma, morāles, kultūras, gara un fiziskās stājas – izkopšana; personas pašapziņas, pašvērtības apziņas, </w:t>
      </w:r>
      <w:proofErr w:type="spellStart"/>
      <w:r w:rsidRPr="00E561C1">
        <w:rPr>
          <w:rFonts w:cs="Times New Roman"/>
          <w:szCs w:val="24"/>
        </w:rPr>
        <w:t>pašrefleksijas</w:t>
      </w:r>
      <w:proofErr w:type="spellEnd"/>
      <w:r w:rsidRPr="00E561C1">
        <w:rPr>
          <w:rFonts w:cs="Times New Roman"/>
          <w:szCs w:val="24"/>
        </w:rPr>
        <w:t xml:space="preserve">, </w:t>
      </w:r>
      <w:proofErr w:type="spellStart"/>
      <w:r w:rsidRPr="00E561C1">
        <w:rPr>
          <w:rFonts w:cs="Times New Roman"/>
          <w:szCs w:val="24"/>
        </w:rPr>
        <w:t>valodspējas</w:t>
      </w:r>
      <w:proofErr w:type="spellEnd"/>
      <w:r w:rsidRPr="00E561C1">
        <w:rPr>
          <w:rFonts w:cs="Times New Roman"/>
          <w:szCs w:val="24"/>
        </w:rPr>
        <w:t xml:space="preserve"> un radošuma izkopšana; iecietības, </w:t>
      </w:r>
      <w:proofErr w:type="spellStart"/>
      <w:r w:rsidRPr="00E561C1">
        <w:rPr>
          <w:rFonts w:cs="Times New Roman"/>
          <w:szCs w:val="24"/>
        </w:rPr>
        <w:t>izlīgumspējas</w:t>
      </w:r>
      <w:proofErr w:type="spellEnd"/>
      <w:r w:rsidRPr="00E561C1">
        <w:rPr>
          <w:rFonts w:cs="Times New Roman"/>
          <w:szCs w:val="24"/>
        </w:rPr>
        <w:t>, līdzjūtības u.c. vispārcilvēcisko spēju attīstīšana; ievirze, motivācija un sagatavošana veiksmīgai profesionālajai karjerai.</w:t>
      </w:r>
    </w:p>
    <w:p w:rsidR="001F6825" w:rsidRPr="005F403C" w:rsidRDefault="0062235C" w:rsidP="00192A4B">
      <w:pPr>
        <w:pStyle w:val="Virsrakstsbeznr"/>
        <w:spacing w:after="0"/>
        <w:jc w:val="center"/>
        <w:outlineLvl w:val="0"/>
        <w:rPr>
          <w:rFonts w:cs="Times New Roman"/>
          <w:sz w:val="24"/>
          <w:szCs w:val="24"/>
        </w:rPr>
      </w:pPr>
      <w:r w:rsidRPr="00E561C1">
        <w:rPr>
          <w:rFonts w:cs="Times New Roman"/>
          <w:sz w:val="24"/>
          <w:szCs w:val="24"/>
        </w:rPr>
        <w:br w:type="page"/>
      </w:r>
      <w:bookmarkStart w:id="2" w:name="_Toc374489045"/>
      <w:r w:rsidR="001F6825" w:rsidRPr="005F403C">
        <w:rPr>
          <w:rFonts w:cs="Times New Roman"/>
          <w:sz w:val="24"/>
          <w:szCs w:val="24"/>
        </w:rPr>
        <w:lastRenderedPageBreak/>
        <w:t>IEVADDAĻA</w:t>
      </w:r>
      <w:bookmarkEnd w:id="2"/>
    </w:p>
    <w:p w:rsidR="00C93137" w:rsidRPr="005F403C" w:rsidRDefault="00C93137" w:rsidP="00C93137">
      <w:pPr>
        <w:pStyle w:val="Virsrakstsbeznr"/>
        <w:spacing w:after="0"/>
        <w:jc w:val="center"/>
        <w:outlineLvl w:val="0"/>
        <w:rPr>
          <w:rFonts w:cs="Times New Roman"/>
          <w:sz w:val="24"/>
          <w:szCs w:val="24"/>
        </w:rPr>
      </w:pPr>
    </w:p>
    <w:p w:rsidR="00BA68B6" w:rsidRPr="005F403C" w:rsidRDefault="001F6825" w:rsidP="00192A4B">
      <w:pPr>
        <w:pStyle w:val="Virsrakstsbeznr"/>
        <w:spacing w:after="0"/>
        <w:jc w:val="center"/>
        <w:outlineLvl w:val="1"/>
        <w:rPr>
          <w:rFonts w:cs="Times New Roman"/>
          <w:sz w:val="24"/>
          <w:szCs w:val="24"/>
        </w:rPr>
      </w:pPr>
      <w:bookmarkStart w:id="3" w:name="_Toc374489046"/>
      <w:r w:rsidRPr="005F403C">
        <w:rPr>
          <w:rFonts w:cs="Times New Roman"/>
          <w:sz w:val="24"/>
          <w:szCs w:val="24"/>
        </w:rPr>
        <w:t>1. Ievads</w:t>
      </w:r>
      <w:bookmarkEnd w:id="3"/>
    </w:p>
    <w:p w:rsidR="001F6825" w:rsidRPr="005F403C" w:rsidRDefault="001F6825" w:rsidP="001F6825">
      <w:pPr>
        <w:pStyle w:val="Virsrakstsbeznr"/>
        <w:spacing w:after="0"/>
        <w:jc w:val="center"/>
        <w:outlineLvl w:val="0"/>
        <w:rPr>
          <w:rFonts w:cs="Times New Roman"/>
          <w:sz w:val="24"/>
          <w:szCs w:val="24"/>
        </w:rPr>
      </w:pPr>
    </w:p>
    <w:p w:rsidR="00AB161A" w:rsidRPr="005F403C" w:rsidRDefault="00BA68B6" w:rsidP="00347362">
      <w:pPr>
        <w:pStyle w:val="teksts"/>
        <w:rPr>
          <w:rFonts w:cs="Times New Roman"/>
        </w:rPr>
      </w:pPr>
      <w:r w:rsidRPr="005F403C">
        <w:rPr>
          <w:rFonts w:cs="Times New Roman"/>
          <w:szCs w:val="24"/>
        </w:rPr>
        <w:t xml:space="preserve">Izglītība ir svarīga ikvienam cilvēkam, ģimenei, sabiedrībai un valstij kopumā. </w:t>
      </w:r>
      <w:r w:rsidR="00005C8B">
        <w:rPr>
          <w:rFonts w:cs="Times New Roman"/>
          <w:szCs w:val="24"/>
        </w:rPr>
        <w:t>Tā</w:t>
      </w:r>
      <w:r w:rsidR="00005C8B" w:rsidRPr="005F403C">
        <w:rPr>
          <w:rFonts w:cs="Times New Roman"/>
          <w:szCs w:val="24"/>
        </w:rPr>
        <w:t xml:space="preserve"> </w:t>
      </w:r>
      <w:r w:rsidRPr="005F403C">
        <w:rPr>
          <w:rFonts w:cs="Times New Roman"/>
          <w:szCs w:val="24"/>
        </w:rPr>
        <w:t>ir ceļš uz cilvēka individuālās dzīves kvalitāti, zināšanu sabiedrības veidošanos un valsts ekonomisko izaugsmi un labklājību.</w:t>
      </w:r>
      <w:r w:rsidRPr="005F403C">
        <w:rPr>
          <w:rFonts w:cs="Times New Roman"/>
        </w:rPr>
        <w:t xml:space="preserve"> Ieguldījumi izglītībā un </w:t>
      </w:r>
      <w:r w:rsidR="00EE4FC5">
        <w:rPr>
          <w:rFonts w:cs="Times New Roman"/>
        </w:rPr>
        <w:t>mūžizglītībā</w:t>
      </w:r>
      <w:r w:rsidR="00EE4FC5" w:rsidRPr="005F403C">
        <w:rPr>
          <w:rFonts w:cs="Times New Roman"/>
        </w:rPr>
        <w:t xml:space="preserve"> </w:t>
      </w:r>
      <w:r w:rsidRPr="005F403C">
        <w:rPr>
          <w:rFonts w:cs="Times New Roman"/>
        </w:rPr>
        <w:t>ir būtisks priekšnoteikums tautsaimn</w:t>
      </w:r>
      <w:r w:rsidR="00AB161A" w:rsidRPr="005F403C">
        <w:rPr>
          <w:rFonts w:cs="Times New Roman"/>
        </w:rPr>
        <w:t xml:space="preserve">iecības attīstībai un </w:t>
      </w:r>
      <w:r w:rsidR="00005C8B">
        <w:rPr>
          <w:rFonts w:cs="Times New Roman"/>
        </w:rPr>
        <w:t xml:space="preserve">valsts </w:t>
      </w:r>
      <w:r w:rsidRPr="005F403C">
        <w:rPr>
          <w:rFonts w:cs="Times New Roman"/>
        </w:rPr>
        <w:t xml:space="preserve">konkurētspējas </w:t>
      </w:r>
      <w:r w:rsidR="00AB161A" w:rsidRPr="005F403C">
        <w:rPr>
          <w:rFonts w:cs="Times New Roman"/>
        </w:rPr>
        <w:t>veicināšanai,</w:t>
      </w:r>
      <w:r w:rsidRPr="005F403C">
        <w:rPr>
          <w:rFonts w:cs="Times New Roman"/>
        </w:rPr>
        <w:t xml:space="preserve"> </w:t>
      </w:r>
      <w:r w:rsidR="00AB161A" w:rsidRPr="005F403C">
        <w:rPr>
          <w:rFonts w:cs="Times New Roman"/>
        </w:rPr>
        <w:t xml:space="preserve">ka arī </w:t>
      </w:r>
      <w:r w:rsidR="00AB161A" w:rsidRPr="005F403C">
        <w:rPr>
          <w:rFonts w:eastAsia="Calibri" w:cs="Times New Roman"/>
        </w:rPr>
        <w:t>augst</w:t>
      </w:r>
      <w:r w:rsidR="00AB161A" w:rsidRPr="005F403C">
        <w:rPr>
          <w:rFonts w:cs="Times New Roman"/>
        </w:rPr>
        <w:t>ākā</w:t>
      </w:r>
      <w:r w:rsidR="00AB161A" w:rsidRPr="005F403C">
        <w:rPr>
          <w:rFonts w:eastAsia="Calibri" w:cs="Times New Roman"/>
        </w:rPr>
        <w:t xml:space="preserve"> labklājības līmeņa sasniegšanai</w:t>
      </w:r>
      <w:r w:rsidRPr="005F403C">
        <w:rPr>
          <w:rFonts w:cs="Times New Roman"/>
        </w:rPr>
        <w:t>.</w:t>
      </w:r>
      <w:r w:rsidR="00AB161A" w:rsidRPr="005F403C">
        <w:rPr>
          <w:rFonts w:cs="Times New Roman"/>
        </w:rPr>
        <w:t xml:space="preserve"> </w:t>
      </w:r>
    </w:p>
    <w:p w:rsidR="001A4398" w:rsidRPr="005F403C" w:rsidRDefault="00347362" w:rsidP="00F246A1">
      <w:pPr>
        <w:pStyle w:val="teksts"/>
        <w:rPr>
          <w:rFonts w:cs="Times New Roman"/>
        </w:rPr>
      </w:pPr>
      <w:r w:rsidRPr="00213F9F">
        <w:rPr>
          <w:szCs w:val="24"/>
        </w:rPr>
        <w:t>Divdesmit pirmajā gadsimtā izglītība ir visa mūža garumā un tā ir mūsu ikdienas sastāvdaļa – apzināta izvēle un gandarījums; zināt un prast vairāk, ātrāk, precīzāk; mācīties un studēt ar sapratni</w:t>
      </w:r>
      <w:r w:rsidR="00F246A1" w:rsidRPr="00213F9F">
        <w:rPr>
          <w:szCs w:val="24"/>
        </w:rPr>
        <w:t xml:space="preserve"> un patiku,  </w:t>
      </w:r>
      <w:r w:rsidR="00005C8B" w:rsidRPr="00213F9F">
        <w:rPr>
          <w:szCs w:val="24"/>
        </w:rPr>
        <w:t>mācīties vienam no otra neatkarīgi no sociālā, ekonomiskā vai veselības stāvokļa</w:t>
      </w:r>
      <w:r w:rsidRPr="00213F9F">
        <w:rPr>
          <w:szCs w:val="24"/>
        </w:rPr>
        <w:t xml:space="preserve">; mācīties </w:t>
      </w:r>
      <w:r w:rsidR="00005C8B" w:rsidRPr="00213F9F">
        <w:rPr>
          <w:szCs w:val="24"/>
        </w:rPr>
        <w:t xml:space="preserve">individuālām prasībām  piemērotā </w:t>
      </w:r>
      <w:r w:rsidRPr="00213F9F">
        <w:rPr>
          <w:szCs w:val="24"/>
        </w:rPr>
        <w:t xml:space="preserve">vidē, izmantojot modernus mācību līdzekļus.  </w:t>
      </w:r>
      <w:r w:rsidR="00F246A1" w:rsidRPr="00213F9F">
        <w:rPr>
          <w:szCs w:val="24"/>
        </w:rPr>
        <w:t>Šādu</w:t>
      </w:r>
      <w:r w:rsidRPr="00213F9F">
        <w:rPr>
          <w:szCs w:val="24"/>
        </w:rPr>
        <w:t xml:space="preserve"> </w:t>
      </w:r>
      <w:r w:rsidR="00F246A1" w:rsidRPr="00213F9F">
        <w:rPr>
          <w:szCs w:val="24"/>
        </w:rPr>
        <w:t>i</w:t>
      </w:r>
      <w:r w:rsidRPr="00213F9F">
        <w:rPr>
          <w:szCs w:val="24"/>
        </w:rPr>
        <w:t>zglītīb</w:t>
      </w:r>
      <w:r w:rsidR="00F246A1" w:rsidRPr="00213F9F">
        <w:rPr>
          <w:szCs w:val="24"/>
        </w:rPr>
        <w:t>u</w:t>
      </w:r>
      <w:r w:rsidR="00213F9F" w:rsidRPr="00213F9F">
        <w:rPr>
          <w:szCs w:val="24"/>
        </w:rPr>
        <w:t xml:space="preserve"> </w:t>
      </w:r>
      <w:r w:rsidRPr="00213F9F">
        <w:rPr>
          <w:szCs w:val="24"/>
        </w:rPr>
        <w:t>tieca</w:t>
      </w:r>
      <w:r w:rsidR="00F246A1" w:rsidRPr="00213F9F">
        <w:rPr>
          <w:szCs w:val="24"/>
        </w:rPr>
        <w:t>mie</w:t>
      </w:r>
      <w:r w:rsidRPr="00213F9F">
        <w:rPr>
          <w:szCs w:val="24"/>
        </w:rPr>
        <w:t>s sasniegt tuvāko gadu laikā</w:t>
      </w:r>
      <w:r w:rsidR="00F246A1" w:rsidRPr="00213F9F">
        <w:rPr>
          <w:szCs w:val="24"/>
        </w:rPr>
        <w:t>,</w:t>
      </w:r>
      <w:r w:rsidRPr="00213F9F">
        <w:rPr>
          <w:szCs w:val="24"/>
        </w:rPr>
        <w:t xml:space="preserve"> </w:t>
      </w:r>
      <w:r w:rsidR="00D97644">
        <w:rPr>
          <w:rFonts w:cs="Times New Roman"/>
        </w:rPr>
        <w:t>secīgi</w:t>
      </w:r>
      <w:r w:rsidR="00BA68B6" w:rsidRPr="005F403C">
        <w:rPr>
          <w:rFonts w:cs="Times New Roman"/>
        </w:rPr>
        <w:t xml:space="preserve"> </w:t>
      </w:r>
      <w:r w:rsidR="00D97644">
        <w:rPr>
          <w:rFonts w:cs="Times New Roman"/>
        </w:rPr>
        <w:t>turpin</w:t>
      </w:r>
      <w:r w:rsidR="00F246A1">
        <w:rPr>
          <w:rFonts w:cs="Times New Roman"/>
        </w:rPr>
        <w:t>ot</w:t>
      </w:r>
      <w:r w:rsidR="00D97644">
        <w:rPr>
          <w:rFonts w:cs="Times New Roman"/>
        </w:rPr>
        <w:t xml:space="preserve"> </w:t>
      </w:r>
      <w:r w:rsidR="00D97644" w:rsidRPr="005F403C">
        <w:rPr>
          <w:rFonts w:cs="Times New Roman"/>
        </w:rPr>
        <w:t xml:space="preserve">2007.-2013. plānošanas </w:t>
      </w:r>
      <w:r w:rsidR="00F246A1" w:rsidRPr="005F403C">
        <w:rPr>
          <w:rFonts w:cs="Times New Roman"/>
        </w:rPr>
        <w:t>period</w:t>
      </w:r>
      <w:r w:rsidR="00F246A1">
        <w:rPr>
          <w:rFonts w:cs="Times New Roman"/>
        </w:rPr>
        <w:t>a</w:t>
      </w:r>
      <w:r w:rsidR="00F246A1" w:rsidRPr="005F403C">
        <w:rPr>
          <w:rFonts w:cs="Times New Roman"/>
        </w:rPr>
        <w:t xml:space="preserve"> </w:t>
      </w:r>
      <w:r w:rsidR="00D97644">
        <w:rPr>
          <w:rFonts w:cs="Times New Roman"/>
        </w:rPr>
        <w:t xml:space="preserve">aktivitātes, ka arī </w:t>
      </w:r>
      <w:r w:rsidR="001A4398" w:rsidRPr="005F403C">
        <w:rPr>
          <w:rFonts w:cs="Times New Roman"/>
        </w:rPr>
        <w:t>īsteno</w:t>
      </w:r>
      <w:r w:rsidR="00F246A1">
        <w:rPr>
          <w:rFonts w:cs="Times New Roman"/>
        </w:rPr>
        <w:t>jot</w:t>
      </w:r>
      <w:r w:rsidR="00446D6F">
        <w:rPr>
          <w:rFonts w:cs="Times New Roman"/>
        </w:rPr>
        <w:t xml:space="preserve"> </w:t>
      </w:r>
      <w:r w:rsidR="00D97644">
        <w:rPr>
          <w:rFonts w:cs="Times New Roman"/>
        </w:rPr>
        <w:t>pēdējo</w:t>
      </w:r>
      <w:r w:rsidR="003564CC">
        <w:rPr>
          <w:rFonts w:cs="Times New Roman"/>
        </w:rPr>
        <w:t>s</w:t>
      </w:r>
      <w:r w:rsidR="00D97644">
        <w:rPr>
          <w:rFonts w:cs="Times New Roman"/>
        </w:rPr>
        <w:t xml:space="preserve"> gad</w:t>
      </w:r>
      <w:r w:rsidR="003564CC">
        <w:rPr>
          <w:rFonts w:cs="Times New Roman"/>
        </w:rPr>
        <w:t>os</w:t>
      </w:r>
      <w:r w:rsidR="00D97644">
        <w:rPr>
          <w:rFonts w:cs="Times New Roman"/>
        </w:rPr>
        <w:t xml:space="preserve"> </w:t>
      </w:r>
      <w:r w:rsidR="00F246A1">
        <w:rPr>
          <w:rFonts w:cs="Times New Roman"/>
        </w:rPr>
        <w:t xml:space="preserve">uzsāktās </w:t>
      </w:r>
      <w:r w:rsidR="00BA68B6" w:rsidRPr="005F403C">
        <w:rPr>
          <w:rFonts w:cs="Times New Roman"/>
        </w:rPr>
        <w:t xml:space="preserve">reformas izglītības sistēmā. </w:t>
      </w:r>
    </w:p>
    <w:p w:rsidR="001A4398" w:rsidRPr="005F403C" w:rsidRDefault="001A4398" w:rsidP="00347362">
      <w:pPr>
        <w:ind w:firstLine="720"/>
        <w:jc w:val="both"/>
        <w:rPr>
          <w:rFonts w:cs="Times New Roman"/>
        </w:rPr>
      </w:pPr>
      <w:r w:rsidRPr="005F403C">
        <w:rPr>
          <w:rFonts w:cs="Times New Roman"/>
        </w:rPr>
        <w:t xml:space="preserve">Izglītības attīstības pamatnostādnes 2014.-2020.gadam (turpmāk – pamatnostādnes) ir vidēja termiņa politikas plānošanas dokuments, kas nosaka izglītības attīstības politikas pamatprincipus, mērķus un rīcības virzienus nākamajiem septiņiem gadiem. </w:t>
      </w:r>
      <w:r w:rsidR="003564CC">
        <w:rPr>
          <w:rFonts w:cs="Times New Roman"/>
        </w:rPr>
        <w:t>I</w:t>
      </w:r>
      <w:r w:rsidR="003564CC" w:rsidRPr="005F403C">
        <w:rPr>
          <w:rFonts w:cs="Times New Roman"/>
        </w:rPr>
        <w:t>evērojot to, ka izglītības procesi tieši skar ikvienu iedzīvotāju visās vecuma grup</w:t>
      </w:r>
      <w:r w:rsidR="003564CC">
        <w:rPr>
          <w:rFonts w:cs="Times New Roman"/>
        </w:rPr>
        <w:t xml:space="preserve">as, </w:t>
      </w:r>
      <w:r w:rsidR="003564CC">
        <w:rPr>
          <w:rFonts w:cs="Times New Roman"/>
          <w:szCs w:val="24"/>
        </w:rPr>
        <w:t>p</w:t>
      </w:r>
      <w:r w:rsidR="00B429D0" w:rsidRPr="005F403C">
        <w:rPr>
          <w:rFonts w:cs="Times New Roman"/>
          <w:szCs w:val="24"/>
        </w:rPr>
        <w:t xml:space="preserve">amatnostādnes aptver visus </w:t>
      </w:r>
      <w:r w:rsidR="003564CC">
        <w:rPr>
          <w:rFonts w:cs="Times New Roman"/>
          <w:szCs w:val="24"/>
        </w:rPr>
        <w:t>izglītības veidus un pakāpes.</w:t>
      </w:r>
    </w:p>
    <w:p w:rsidR="007E2A9C" w:rsidRDefault="001A4398" w:rsidP="00347362">
      <w:pPr>
        <w:ind w:firstLine="720"/>
        <w:jc w:val="both"/>
        <w:rPr>
          <w:rFonts w:cs="Times New Roman"/>
        </w:rPr>
      </w:pPr>
      <w:r w:rsidRPr="005F403C">
        <w:rPr>
          <w:rFonts w:cs="Times New Roman"/>
        </w:rPr>
        <w:t xml:space="preserve">Pamatnostādnes ir  izstrādātas saskaņā ar Izglītības likuma 14.panta 18 daļu, kas paredz, ka Ministru kabinets nosaka vienotu valsts politiku un stratēģiju izglītībā un iesniedz Saeimā apstiprināšanai izglītības attīstības pamatnostādnes turpmākajiem septiņiem gadiem. </w:t>
      </w:r>
    </w:p>
    <w:p w:rsidR="00347362" w:rsidRPr="00347362" w:rsidRDefault="007E3B36" w:rsidP="00347362">
      <w:pPr>
        <w:ind w:firstLine="567"/>
        <w:jc w:val="both"/>
        <w:rPr>
          <w:rFonts w:eastAsia="Times New Roman" w:cs="Times New Roman"/>
          <w:szCs w:val="24"/>
          <w:lang w:eastAsia="lv-LV"/>
        </w:rPr>
      </w:pPr>
      <w:r w:rsidRPr="00E94E40">
        <w:rPr>
          <w:szCs w:val="24"/>
        </w:rPr>
        <w:t>Izglītības attīstības politikas virsmērķis</w:t>
      </w:r>
      <w:r w:rsidRPr="007A5E85">
        <w:rPr>
          <w:rFonts w:eastAsia="Times New Roman" w:cs="Times New Roman"/>
          <w:color w:val="auto"/>
          <w:szCs w:val="24"/>
          <w:lang w:eastAsia="lv-LV"/>
        </w:rPr>
        <w:t xml:space="preserve"> </w:t>
      </w:r>
      <w:r>
        <w:rPr>
          <w:rFonts w:eastAsia="Times New Roman" w:cs="Times New Roman"/>
          <w:color w:val="auto"/>
          <w:szCs w:val="24"/>
          <w:lang w:eastAsia="lv-LV"/>
        </w:rPr>
        <w:t>p</w:t>
      </w:r>
      <w:r w:rsidR="00347362" w:rsidRPr="007A5E85">
        <w:rPr>
          <w:rFonts w:eastAsia="Times New Roman" w:cs="Times New Roman"/>
          <w:color w:val="auto"/>
          <w:szCs w:val="24"/>
          <w:lang w:eastAsia="lv-LV"/>
        </w:rPr>
        <w:t xml:space="preserve">amatnostādnēs </w:t>
      </w:r>
      <w:r w:rsidR="003564CC">
        <w:rPr>
          <w:rFonts w:eastAsia="Times New Roman" w:cs="Times New Roman"/>
          <w:color w:val="auto"/>
          <w:szCs w:val="24"/>
          <w:lang w:eastAsia="lv-LV"/>
        </w:rPr>
        <w:t>ir</w:t>
      </w:r>
      <w:r w:rsidR="00347362">
        <w:rPr>
          <w:rFonts w:eastAsia="Times New Roman" w:cs="Times New Roman"/>
          <w:color w:val="auto"/>
          <w:szCs w:val="24"/>
          <w:lang w:eastAsia="lv-LV"/>
        </w:rPr>
        <w:t xml:space="preserve"> </w:t>
      </w:r>
      <w:r w:rsidR="00347362" w:rsidRPr="007A5E85">
        <w:rPr>
          <w:rFonts w:eastAsia="Times New Roman" w:cs="Times New Roman"/>
          <w:color w:val="auto"/>
          <w:szCs w:val="24"/>
          <w:lang w:eastAsia="zh-CN"/>
        </w:rPr>
        <w:t>kvalitatīva un iekļaujoša izglītība personības attīstībai, cilvēku labklājībai un ilgtspējīgai valsts izaugsmei sasniegšanai</w:t>
      </w:r>
      <w:r w:rsidR="00347362">
        <w:rPr>
          <w:rFonts w:eastAsia="Times New Roman" w:cs="Times New Roman"/>
          <w:color w:val="auto"/>
          <w:szCs w:val="24"/>
          <w:lang w:eastAsia="zh-CN"/>
        </w:rPr>
        <w:t>.</w:t>
      </w:r>
    </w:p>
    <w:p w:rsidR="005E68AB" w:rsidRDefault="00347362" w:rsidP="00347362">
      <w:pPr>
        <w:pStyle w:val="IAPteksts"/>
        <w:spacing w:before="0" w:after="0" w:line="240" w:lineRule="auto"/>
        <w:rPr>
          <w:rFonts w:ascii="Times New Roman" w:eastAsia="Times New Roman" w:hAnsi="Times New Roman"/>
          <w:szCs w:val="24"/>
          <w:lang w:eastAsia="lv-LV"/>
        </w:rPr>
      </w:pPr>
      <w:r w:rsidRPr="00DA4373">
        <w:rPr>
          <w:rFonts w:ascii="Times New Roman" w:hAnsi="Times New Roman"/>
          <w:szCs w:val="24"/>
        </w:rPr>
        <w:t>Pamatnostādnēs paredzētie pasākumi ir izglītības nozares attīstību secīgi turpinoši</w:t>
      </w:r>
      <w:r>
        <w:rPr>
          <w:rFonts w:ascii="Times New Roman" w:hAnsi="Times New Roman"/>
          <w:szCs w:val="24"/>
        </w:rPr>
        <w:t>,</w:t>
      </w:r>
      <w:r w:rsidRPr="00DA4373">
        <w:rPr>
          <w:rFonts w:eastAsia="Times New Roman"/>
          <w:szCs w:val="24"/>
          <w:lang w:eastAsia="lv-LV"/>
        </w:rPr>
        <w:t xml:space="preserve"> </w:t>
      </w:r>
      <w:r>
        <w:rPr>
          <w:rFonts w:ascii="Times New Roman" w:hAnsi="Times New Roman"/>
          <w:szCs w:val="24"/>
        </w:rPr>
        <w:t xml:space="preserve">ietverot </w:t>
      </w:r>
      <w:r w:rsidRPr="00DA4373">
        <w:rPr>
          <w:rFonts w:ascii="Times New Roman" w:hAnsi="Times New Roman"/>
          <w:szCs w:val="24"/>
        </w:rPr>
        <w:t xml:space="preserve">arī iepriekšējā periodā sasniegto </w:t>
      </w:r>
      <w:r>
        <w:rPr>
          <w:rFonts w:ascii="Times New Roman" w:hAnsi="Times New Roman"/>
          <w:szCs w:val="24"/>
        </w:rPr>
        <w:t xml:space="preserve">rezultātu izvērtējumu, </w:t>
      </w:r>
      <w:r w:rsidRPr="00DA4373">
        <w:rPr>
          <w:rFonts w:ascii="Times New Roman" w:eastAsia="Times New Roman" w:hAnsi="Times New Roman"/>
          <w:szCs w:val="24"/>
          <w:lang w:eastAsia="lv-LV"/>
        </w:rPr>
        <w:t>Latvijas izglītības attīstīb</w:t>
      </w:r>
      <w:r>
        <w:rPr>
          <w:rFonts w:ascii="Times New Roman" w:eastAsia="Times New Roman" w:hAnsi="Times New Roman"/>
          <w:szCs w:val="24"/>
          <w:lang w:eastAsia="lv-LV"/>
        </w:rPr>
        <w:t>as tendences</w:t>
      </w:r>
      <w:r w:rsidRPr="00DA4373">
        <w:rPr>
          <w:rFonts w:ascii="Times New Roman" w:eastAsia="Times New Roman" w:hAnsi="Times New Roman"/>
          <w:szCs w:val="24"/>
          <w:lang w:eastAsia="lv-LV"/>
        </w:rPr>
        <w:t xml:space="preserve">, sasaistot nacionālā līmenī nospraustos mērķus ar Eiropas Savienības attīstības plānotajiem mērķiem un </w:t>
      </w:r>
      <w:r w:rsidRPr="00DA4373">
        <w:rPr>
          <w:rFonts w:ascii="Times New Roman" w:hAnsi="Times New Roman"/>
          <w:szCs w:val="24"/>
        </w:rPr>
        <w:t>Nacionālo reformu programmu „ES 2020” stratēģijas īstenošanai</w:t>
      </w:r>
      <w:r w:rsidRPr="00DA4373">
        <w:rPr>
          <w:rFonts w:ascii="Times New Roman" w:eastAsia="Times New Roman" w:hAnsi="Times New Roman"/>
          <w:szCs w:val="24"/>
          <w:lang w:eastAsia="lv-LV"/>
        </w:rPr>
        <w:t>.</w:t>
      </w:r>
      <w:r w:rsidR="002E7E6E">
        <w:rPr>
          <w:rFonts w:ascii="Times New Roman" w:eastAsia="Times New Roman" w:hAnsi="Times New Roman"/>
          <w:szCs w:val="24"/>
          <w:lang w:eastAsia="lv-LV"/>
        </w:rPr>
        <w:t xml:space="preserve"> </w:t>
      </w:r>
    </w:p>
    <w:p w:rsidR="005E68AB" w:rsidRDefault="003733F8" w:rsidP="00347362">
      <w:pPr>
        <w:pStyle w:val="IAPteksts"/>
        <w:spacing w:before="0"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I</w:t>
      </w:r>
      <w:r w:rsidR="00E417E4">
        <w:rPr>
          <w:rFonts w:ascii="Times New Roman" w:eastAsia="Times New Roman" w:hAnsi="Times New Roman"/>
          <w:szCs w:val="24"/>
          <w:lang w:eastAsia="lv-LV"/>
        </w:rPr>
        <w:t>zglītības poltika ir visaptveroša un cieši saistīta ar citām nozarēm</w:t>
      </w:r>
      <w:r w:rsidR="00745555">
        <w:rPr>
          <w:rFonts w:ascii="Times New Roman" w:eastAsia="Times New Roman" w:hAnsi="Times New Roman"/>
          <w:szCs w:val="24"/>
          <w:lang w:eastAsia="lv-LV"/>
        </w:rPr>
        <w:t>, īpaši</w:t>
      </w:r>
      <w:r w:rsidR="00E417E4">
        <w:rPr>
          <w:rFonts w:ascii="Times New Roman" w:eastAsia="Times New Roman" w:hAnsi="Times New Roman"/>
          <w:szCs w:val="24"/>
          <w:lang w:eastAsia="lv-LV"/>
        </w:rPr>
        <w:t xml:space="preserve"> </w:t>
      </w:r>
      <w:r>
        <w:rPr>
          <w:rFonts w:ascii="Times New Roman" w:eastAsia="Times New Roman" w:hAnsi="Times New Roman"/>
          <w:szCs w:val="24"/>
          <w:lang w:eastAsia="lv-LV"/>
        </w:rPr>
        <w:t>K</w:t>
      </w:r>
      <w:r w:rsidR="00E417E4">
        <w:rPr>
          <w:rFonts w:ascii="Times New Roman" w:eastAsia="Times New Roman" w:hAnsi="Times New Roman"/>
          <w:szCs w:val="24"/>
          <w:lang w:eastAsia="lv-LV"/>
        </w:rPr>
        <w:t xml:space="preserve">ultūras, </w:t>
      </w:r>
      <w:r>
        <w:rPr>
          <w:rFonts w:ascii="Times New Roman" w:eastAsia="Times New Roman" w:hAnsi="Times New Roman"/>
          <w:szCs w:val="24"/>
          <w:lang w:eastAsia="lv-LV"/>
        </w:rPr>
        <w:t>V</w:t>
      </w:r>
      <w:r w:rsidR="00745555">
        <w:rPr>
          <w:rFonts w:ascii="Times New Roman" w:eastAsia="Times New Roman" w:hAnsi="Times New Roman"/>
          <w:szCs w:val="24"/>
          <w:lang w:eastAsia="lv-LV"/>
        </w:rPr>
        <w:t xml:space="preserve">eselības, </w:t>
      </w:r>
      <w:r>
        <w:rPr>
          <w:rFonts w:ascii="Times New Roman" w:eastAsia="Times New Roman" w:hAnsi="Times New Roman"/>
          <w:szCs w:val="24"/>
          <w:lang w:eastAsia="lv-LV"/>
        </w:rPr>
        <w:t>I</w:t>
      </w:r>
      <w:r w:rsidR="00745555">
        <w:rPr>
          <w:rFonts w:ascii="Times New Roman" w:eastAsia="Times New Roman" w:hAnsi="Times New Roman"/>
          <w:szCs w:val="24"/>
          <w:lang w:eastAsia="lv-LV"/>
        </w:rPr>
        <w:t xml:space="preserve">ekšlietu, </w:t>
      </w:r>
      <w:r>
        <w:rPr>
          <w:rFonts w:ascii="Times New Roman" w:eastAsia="Times New Roman" w:hAnsi="Times New Roman"/>
          <w:szCs w:val="24"/>
          <w:lang w:eastAsia="lv-LV"/>
        </w:rPr>
        <w:t>A</w:t>
      </w:r>
      <w:r w:rsidR="00745555">
        <w:rPr>
          <w:rFonts w:ascii="Times New Roman" w:eastAsia="Times New Roman" w:hAnsi="Times New Roman"/>
          <w:szCs w:val="24"/>
          <w:lang w:eastAsia="lv-LV"/>
        </w:rPr>
        <w:t xml:space="preserve">izsardzības, </w:t>
      </w:r>
      <w:r>
        <w:rPr>
          <w:rFonts w:ascii="Times New Roman" w:eastAsia="Times New Roman" w:hAnsi="Times New Roman"/>
          <w:szCs w:val="24"/>
          <w:lang w:eastAsia="lv-LV"/>
        </w:rPr>
        <w:t>Z</w:t>
      </w:r>
      <w:r w:rsidR="00745555">
        <w:rPr>
          <w:rFonts w:ascii="Times New Roman" w:eastAsia="Times New Roman" w:hAnsi="Times New Roman"/>
          <w:szCs w:val="24"/>
          <w:lang w:eastAsia="lv-LV"/>
        </w:rPr>
        <w:t>emkopības</w:t>
      </w:r>
      <w:r>
        <w:rPr>
          <w:rFonts w:ascii="Times New Roman" w:eastAsia="Times New Roman" w:hAnsi="Times New Roman"/>
          <w:szCs w:val="24"/>
          <w:lang w:eastAsia="lv-LV"/>
        </w:rPr>
        <w:t>, VARAM</w:t>
      </w:r>
      <w:r w:rsidR="00745555">
        <w:rPr>
          <w:rFonts w:ascii="Times New Roman" w:eastAsia="Times New Roman" w:hAnsi="Times New Roman"/>
          <w:szCs w:val="24"/>
          <w:lang w:eastAsia="lv-LV"/>
        </w:rPr>
        <w:t xml:space="preserve"> un </w:t>
      </w:r>
      <w:r>
        <w:rPr>
          <w:rFonts w:ascii="Times New Roman" w:eastAsia="Times New Roman" w:hAnsi="Times New Roman"/>
          <w:szCs w:val="24"/>
          <w:lang w:eastAsia="lv-LV"/>
        </w:rPr>
        <w:t>L</w:t>
      </w:r>
      <w:r w:rsidR="00745555">
        <w:rPr>
          <w:rFonts w:ascii="Times New Roman" w:eastAsia="Times New Roman" w:hAnsi="Times New Roman"/>
          <w:szCs w:val="24"/>
          <w:lang w:eastAsia="lv-LV"/>
        </w:rPr>
        <w:t>abklājības ministriju īstenotajām politikām, kuru īstenotie uzdevumi ir iekļauti attiecīgo nozaru politikas plānošanas dokumentos.</w:t>
      </w:r>
      <w:r w:rsidR="001E5FBC">
        <w:rPr>
          <w:rFonts w:ascii="Times New Roman" w:eastAsia="Times New Roman" w:hAnsi="Times New Roman"/>
          <w:szCs w:val="24"/>
          <w:lang w:eastAsia="lv-LV"/>
        </w:rPr>
        <w:t xml:space="preserve"> Ievērojot katras nozares politikas attīstības specifiku, Izglītības attīstības pamatnostādnes 2014.-2020.gadam primāri ir sasitītas ar IZM atbildibā esošajiem uzdevumiem un saistīto finansējumu.</w:t>
      </w:r>
    </w:p>
    <w:p w:rsidR="00BA68B6" w:rsidRPr="005F403C" w:rsidRDefault="0062235C" w:rsidP="005E68AB">
      <w:pPr>
        <w:pStyle w:val="teksts"/>
        <w:rPr>
          <w:rFonts w:cs="Times New Roman"/>
        </w:rPr>
      </w:pPr>
      <w:r w:rsidRPr="005F403C">
        <w:rPr>
          <w:rFonts w:cs="Times New Roman"/>
        </w:rPr>
        <w:t xml:space="preserve">Pamatnostādnes ir izstrādātas sadarbībā ar </w:t>
      </w:r>
      <w:r w:rsidR="008D7AEB" w:rsidRPr="005F403C">
        <w:rPr>
          <w:rFonts w:cs="Times New Roman"/>
        </w:rPr>
        <w:t xml:space="preserve"> </w:t>
      </w:r>
      <w:r w:rsidR="008D7AEB" w:rsidRPr="005E68AB">
        <w:rPr>
          <w:rFonts w:cs="Times New Roman"/>
        </w:rPr>
        <w:t>Latvijas Izglītības un zinātnes darbinieku arodbiedrības, Latvijas Izglītības vadītāju arodbiedrības</w:t>
      </w:r>
      <w:r w:rsidR="008D7AEB" w:rsidRPr="005F403C">
        <w:rPr>
          <w:rFonts w:cs="Times New Roman"/>
        </w:rPr>
        <w:t xml:space="preserve">, </w:t>
      </w:r>
      <w:r w:rsidR="008D7AEB" w:rsidRPr="005E68AB">
        <w:rPr>
          <w:rFonts w:cs="Times New Roman"/>
        </w:rPr>
        <w:t xml:space="preserve">Latvijas Darba devēju konfederācijas, </w:t>
      </w:r>
      <w:r w:rsidR="008D7AEB" w:rsidRPr="005F403C">
        <w:rPr>
          <w:rFonts w:cs="Times New Roman"/>
        </w:rPr>
        <w:t xml:space="preserve">Latvijas Tirdzniecības un rūpniecības kameras, </w:t>
      </w:r>
      <w:r w:rsidR="00992344" w:rsidRPr="005F403C">
        <w:rPr>
          <w:rFonts w:cs="Times New Roman"/>
        </w:rPr>
        <w:t xml:space="preserve">UNESCO Latvijas Nacionālo komisijas, Augstākās izglītības padomes, Latvijas Studentu apvienības, </w:t>
      </w:r>
      <w:r w:rsidR="0061139A" w:rsidRPr="005F403C">
        <w:rPr>
          <w:rFonts w:cs="Times New Roman"/>
        </w:rPr>
        <w:t>Latvijas Pašvaldību savienības</w:t>
      </w:r>
      <w:r w:rsidR="00992344" w:rsidRPr="005F403C">
        <w:rPr>
          <w:rFonts w:cs="Times New Roman"/>
        </w:rPr>
        <w:t xml:space="preserve"> un</w:t>
      </w:r>
      <w:r w:rsidR="0061139A" w:rsidRPr="005F403C">
        <w:rPr>
          <w:rFonts w:cs="Times New Roman"/>
        </w:rPr>
        <w:t xml:space="preserve"> plānošanas reģionu pārstāvjiem</w:t>
      </w:r>
      <w:r w:rsidR="00992344" w:rsidRPr="005F403C">
        <w:rPr>
          <w:rFonts w:cs="Times New Roman"/>
        </w:rPr>
        <w:t>.</w:t>
      </w:r>
    </w:p>
    <w:p w:rsidR="0062235C" w:rsidRPr="005F403C" w:rsidRDefault="008D7AEB" w:rsidP="00347362">
      <w:pPr>
        <w:pStyle w:val="teksts"/>
        <w:rPr>
          <w:rFonts w:cs="Times New Roman"/>
        </w:rPr>
      </w:pPr>
      <w:r w:rsidRPr="005F403C">
        <w:rPr>
          <w:rFonts w:cs="Times New Roman"/>
        </w:rPr>
        <w:t>Vi</w:t>
      </w:r>
      <w:r w:rsidR="007E3B36">
        <w:rPr>
          <w:rFonts w:cs="Times New Roman"/>
        </w:rPr>
        <w:t>enlaikus pamatnostādņu izstrādē</w:t>
      </w:r>
      <w:r w:rsidR="0061139A" w:rsidRPr="005F403C">
        <w:rPr>
          <w:rFonts w:cs="Times New Roman"/>
        </w:rPr>
        <w:t xml:space="preserve"> </w:t>
      </w:r>
      <w:r w:rsidR="00457927">
        <w:rPr>
          <w:rFonts w:cs="Times New Roman"/>
        </w:rPr>
        <w:t>iesaistījušies</w:t>
      </w:r>
      <w:r w:rsidRPr="005F403C">
        <w:rPr>
          <w:rFonts w:cs="Times New Roman"/>
        </w:rPr>
        <w:t xml:space="preserve"> pārstāv</w:t>
      </w:r>
      <w:r w:rsidR="00457927">
        <w:rPr>
          <w:rFonts w:cs="Times New Roman"/>
        </w:rPr>
        <w:t>ji</w:t>
      </w:r>
      <w:r w:rsidRPr="005F403C">
        <w:rPr>
          <w:rFonts w:cs="Times New Roman"/>
        </w:rPr>
        <w:t xml:space="preserve"> no Latvijas Informācijas un komunikācijas tehnoloģij</w:t>
      </w:r>
      <w:r w:rsidR="00457927">
        <w:rPr>
          <w:rFonts w:cs="Times New Roman"/>
        </w:rPr>
        <w:t>u</w:t>
      </w:r>
      <w:r w:rsidRPr="005F403C">
        <w:rPr>
          <w:rFonts w:cs="Times New Roman"/>
        </w:rPr>
        <w:t xml:space="preserve"> asociācijas, biedrības „Latvijas Vecāku kustība”, </w:t>
      </w:r>
      <w:r w:rsidR="0061139A" w:rsidRPr="005F403C">
        <w:rPr>
          <w:rFonts w:cs="Times New Roman"/>
        </w:rPr>
        <w:t xml:space="preserve">sabiedriskās labuma organizācijas „Junior </w:t>
      </w:r>
      <w:proofErr w:type="spellStart"/>
      <w:r w:rsidR="0061139A" w:rsidRPr="005F403C">
        <w:rPr>
          <w:rFonts w:cs="Times New Roman"/>
        </w:rPr>
        <w:t>Achievement</w:t>
      </w:r>
      <w:proofErr w:type="spellEnd"/>
      <w:r w:rsidR="0061139A" w:rsidRPr="005F403C">
        <w:rPr>
          <w:rFonts w:cs="Times New Roman"/>
        </w:rPr>
        <w:t xml:space="preserve"> – </w:t>
      </w:r>
      <w:proofErr w:type="spellStart"/>
      <w:r w:rsidR="0061139A" w:rsidRPr="005F403C">
        <w:rPr>
          <w:rFonts w:cs="Times New Roman"/>
        </w:rPr>
        <w:t>Young</w:t>
      </w:r>
      <w:proofErr w:type="spellEnd"/>
      <w:r w:rsidR="0061139A" w:rsidRPr="005F403C">
        <w:rPr>
          <w:rFonts w:cs="Times New Roman"/>
        </w:rPr>
        <w:t xml:space="preserve"> </w:t>
      </w:r>
      <w:proofErr w:type="spellStart"/>
      <w:r w:rsidR="0061139A" w:rsidRPr="005F403C">
        <w:rPr>
          <w:rFonts w:cs="Times New Roman"/>
        </w:rPr>
        <w:t>Enterprise</w:t>
      </w:r>
      <w:proofErr w:type="spellEnd"/>
      <w:r w:rsidR="0061139A" w:rsidRPr="005F403C">
        <w:rPr>
          <w:rFonts w:cs="Times New Roman"/>
        </w:rPr>
        <w:t xml:space="preserve"> Latvija (JA-YE Latvija)”, Latvijas Komercbanku asociācija sadarbībā ar </w:t>
      </w:r>
      <w:r w:rsidR="0061139A" w:rsidRPr="005F403C">
        <w:rPr>
          <w:rFonts w:cs="Times New Roman"/>
          <w:i/>
        </w:rPr>
        <w:t>Swedbank</w:t>
      </w:r>
      <w:r w:rsidR="0061139A" w:rsidRPr="005F403C">
        <w:rPr>
          <w:rFonts w:cs="Times New Roman"/>
        </w:rPr>
        <w:t xml:space="preserve"> Privātpersonu finanšu institūtu un </w:t>
      </w:r>
      <w:r w:rsidR="00E733A2" w:rsidRPr="005F403C">
        <w:rPr>
          <w:rFonts w:cs="Times New Roman"/>
        </w:rPr>
        <w:t>Izglītības tehnoloģiju asociācijas</w:t>
      </w:r>
      <w:r w:rsidR="00D35BA9" w:rsidRPr="005F403C">
        <w:rPr>
          <w:rFonts w:cs="Times New Roman"/>
        </w:rPr>
        <w:t xml:space="preserve">, pašvaldību un izglītības iestāžu pārstāvji, kā arī </w:t>
      </w:r>
      <w:r w:rsidR="0075674E">
        <w:rPr>
          <w:rFonts w:cs="Times New Roman"/>
        </w:rPr>
        <w:t xml:space="preserve">citi sociālie un sadarbības partneri un </w:t>
      </w:r>
      <w:r w:rsidR="00D35BA9" w:rsidRPr="005F403C">
        <w:rPr>
          <w:rFonts w:cs="Times New Roman"/>
        </w:rPr>
        <w:t>privātpersonas.</w:t>
      </w:r>
      <w:r w:rsidRPr="005F403C" w:rsidDel="00B60A7A">
        <w:rPr>
          <w:rFonts w:cs="Times New Roman"/>
        </w:rPr>
        <w:t xml:space="preserve"> </w:t>
      </w:r>
    </w:p>
    <w:p w:rsidR="004B574A" w:rsidRPr="005F403C" w:rsidRDefault="004B574A" w:rsidP="00BA68B6">
      <w:pPr>
        <w:pStyle w:val="teksts"/>
        <w:rPr>
          <w:rFonts w:cs="Times New Roman"/>
        </w:rPr>
      </w:pPr>
    </w:p>
    <w:p w:rsidR="00150E8B" w:rsidRPr="005F403C" w:rsidRDefault="00150E8B">
      <w:pPr>
        <w:rPr>
          <w:rFonts w:cs="Times New Roman"/>
        </w:rPr>
        <w:sectPr w:rsidR="00150E8B" w:rsidRPr="005F403C" w:rsidSect="00324079">
          <w:headerReference w:type="default" r:id="rId8"/>
          <w:footerReference w:type="default" r:id="rId9"/>
          <w:headerReference w:type="first" r:id="rId10"/>
          <w:footerReference w:type="first" r:id="rId11"/>
          <w:pgSz w:w="12240" w:h="15840"/>
          <w:pgMar w:top="851" w:right="1134" w:bottom="993" w:left="1701" w:header="426" w:footer="572" w:gutter="0"/>
          <w:cols w:space="708"/>
          <w:noEndnote/>
          <w:titlePg/>
          <w:docGrid w:linePitch="326"/>
        </w:sectPr>
      </w:pPr>
    </w:p>
    <w:p w:rsidR="00CF7329" w:rsidRDefault="006F478C" w:rsidP="006F478C">
      <w:pPr>
        <w:pStyle w:val="Virsrakstsbeznr"/>
        <w:spacing w:after="0"/>
        <w:jc w:val="center"/>
        <w:outlineLvl w:val="1"/>
        <w:rPr>
          <w:rFonts w:cs="Times New Roman"/>
          <w:sz w:val="24"/>
          <w:szCs w:val="24"/>
        </w:rPr>
      </w:pPr>
      <w:bookmarkStart w:id="8" w:name="_Toc374489047"/>
      <w:r w:rsidRPr="005F403C">
        <w:rPr>
          <w:rFonts w:cs="Times New Roman"/>
          <w:sz w:val="24"/>
          <w:szCs w:val="24"/>
        </w:rPr>
        <w:lastRenderedPageBreak/>
        <w:t xml:space="preserve">2. </w:t>
      </w:r>
      <w:r w:rsidR="0036550F" w:rsidRPr="005F403C">
        <w:rPr>
          <w:rFonts w:cs="Times New Roman"/>
          <w:sz w:val="24"/>
          <w:szCs w:val="24"/>
        </w:rPr>
        <w:t>Izglītības attīstības pamatnostādņu 2014.–2020.gadam sasaiste</w:t>
      </w:r>
      <w:r w:rsidR="00136307">
        <w:rPr>
          <w:rFonts w:cs="Times New Roman"/>
          <w:sz w:val="24"/>
          <w:szCs w:val="24"/>
        </w:rPr>
        <w:t xml:space="preserve"> </w:t>
      </w:r>
      <w:r w:rsidR="0036550F" w:rsidRPr="005F403C">
        <w:rPr>
          <w:rFonts w:cs="Times New Roman"/>
          <w:sz w:val="24"/>
          <w:szCs w:val="24"/>
        </w:rPr>
        <w:t>ar nozīmīgākajiem attīstības plānošanas dokumentiem</w:t>
      </w:r>
      <w:bookmarkEnd w:id="8"/>
    </w:p>
    <w:p w:rsidR="006F2900" w:rsidRDefault="006F2900" w:rsidP="006F478C">
      <w:pPr>
        <w:pStyle w:val="Virsrakstsbeznr"/>
        <w:spacing w:after="0"/>
        <w:jc w:val="center"/>
        <w:outlineLvl w:val="1"/>
        <w:rPr>
          <w:rFonts w:cs="Times New Roman"/>
          <w:sz w:val="24"/>
          <w:szCs w:val="24"/>
        </w:rPr>
      </w:pPr>
    </w:p>
    <w:p w:rsidR="006F2900" w:rsidRPr="005F403C" w:rsidRDefault="006F2900" w:rsidP="006F2900">
      <w:pPr>
        <w:pStyle w:val="punkti"/>
        <w:numPr>
          <w:ilvl w:val="0"/>
          <w:numId w:val="7"/>
        </w:numPr>
        <w:spacing w:after="0"/>
        <w:rPr>
          <w:rFonts w:cs="Times New Roman"/>
        </w:rPr>
      </w:pPr>
      <w:r w:rsidRPr="005F403C">
        <w:rPr>
          <w:rFonts w:cs="Times New Roman"/>
          <w:b/>
        </w:rPr>
        <w:t xml:space="preserve">Latvijas izaugsmes modelis: </w:t>
      </w:r>
      <w:r w:rsidR="007F0C6A">
        <w:rPr>
          <w:rFonts w:cs="Times New Roman"/>
          <w:b/>
        </w:rPr>
        <w:t>c</w:t>
      </w:r>
      <w:r w:rsidR="007F0C6A" w:rsidRPr="005F403C">
        <w:rPr>
          <w:rFonts w:cs="Times New Roman"/>
          <w:b/>
        </w:rPr>
        <w:t xml:space="preserve">ilvēks </w:t>
      </w:r>
      <w:r w:rsidRPr="005F403C">
        <w:rPr>
          <w:rFonts w:cs="Times New Roman"/>
          <w:b/>
        </w:rPr>
        <w:t>pirmajā vietā</w:t>
      </w:r>
      <w:r w:rsidRPr="005F403C">
        <w:rPr>
          <w:rFonts w:cs="Times New Roman"/>
        </w:rPr>
        <w:t xml:space="preserve"> (apstiprināts Saeimā 2005.gada 26.oktobrī)</w:t>
      </w:r>
    </w:p>
    <w:p w:rsidR="006F2900" w:rsidRPr="005F403C" w:rsidRDefault="006F2900" w:rsidP="006F2900">
      <w:pPr>
        <w:pStyle w:val="teksts"/>
        <w:spacing w:after="120"/>
        <w:ind w:firstLine="714"/>
        <w:rPr>
          <w:rFonts w:cs="Times New Roman"/>
        </w:rPr>
      </w:pPr>
      <w:r w:rsidRPr="005F403C">
        <w:rPr>
          <w:rFonts w:cs="Times New Roman"/>
        </w:rPr>
        <w:t>Ilgtermiņa konceptuālais dokuments, kas nosaka uz cilvēku centrētu Latvijas izaugsmes modeli, liekot uzsvaru uz zināšanām, gudrību un prasmi tās izmantot kā uz izaugsmes resursu. Kā prioritārais ilgtermiņa uzdevums ir noteikti uzlabojumi izglītības sistēmā: 1) ikvienam garantēta iespēja iegūt vidējo izglītību un visiem nodrošinātas kvalitatīvas augstākās un profesionālās izglītības iegūšanas iespējas, 2) krasi palielināta augstākās kvalifikācijas speciālistu (maģistru un doktoru) sagatavošana, tehnisko zinību un dabaszinību apgūšanas īpatsvara pieaugums visos izglītības sistēmas līmeņos.</w:t>
      </w:r>
    </w:p>
    <w:p w:rsidR="006F2900" w:rsidRPr="005F403C" w:rsidRDefault="006F2900" w:rsidP="006F2900">
      <w:pPr>
        <w:pStyle w:val="punkti"/>
        <w:spacing w:after="0"/>
        <w:rPr>
          <w:rFonts w:cs="Times New Roman"/>
        </w:rPr>
      </w:pPr>
      <w:r w:rsidRPr="005F403C">
        <w:rPr>
          <w:rFonts w:cs="Times New Roman"/>
          <w:b/>
        </w:rPr>
        <w:t>Latvijas ilgtspējīgas attīstības stratēģija līdz 2030.gadam</w:t>
      </w:r>
      <w:r w:rsidRPr="005F403C">
        <w:rPr>
          <w:rFonts w:cs="Times New Roman"/>
        </w:rPr>
        <w:t xml:space="preserve"> (apstiprināta Saeimā 2010.gada 10.jūnijā)</w:t>
      </w:r>
    </w:p>
    <w:p w:rsidR="006F2900" w:rsidRPr="005F403C" w:rsidRDefault="006F2900" w:rsidP="006F2900">
      <w:pPr>
        <w:pStyle w:val="teksts"/>
        <w:spacing w:after="120"/>
        <w:rPr>
          <w:rFonts w:cs="Times New Roman"/>
        </w:rPr>
      </w:pPr>
      <w:r w:rsidRPr="005F403C">
        <w:rPr>
          <w:rFonts w:cs="Times New Roman"/>
        </w:rPr>
        <w:t>„Latvija 2030” ir hierarhiski augstākais nacionālā līmeņa ilgtermiņa attīstības plānošanas dokuments, kas ietver atziņu par paradigmas maiņas nepieciešamību izglītībā. Tai jābūt kvalitatīvai, visa mūža garumā pieejamai un uz radošumu orientētai izglītībai, kas ļauj reaģēt uz globālās konkurences un demogrāfijas izaicinājumiem, un ir viens no priekšnoteikumiem ekonomikas modeļa maiņai. Prioritārie ilgtermiņa rīcības virzieni: izglītības pieejamība un pārmaiņas izglītības procesa organizācijā, skola kā sociālā tīklojuma centrs, kontekstuāla izglītība un pedagoga profesijas maiņa, e-skola un informācijas tehnoloģiju izmantošana, izglītošanās mūža garumā.</w:t>
      </w:r>
    </w:p>
    <w:p w:rsidR="006F2900" w:rsidRPr="005F403C" w:rsidRDefault="006F2900" w:rsidP="006F2900">
      <w:pPr>
        <w:pStyle w:val="punkti"/>
        <w:spacing w:after="0"/>
        <w:rPr>
          <w:rFonts w:cs="Times New Roman"/>
        </w:rPr>
      </w:pPr>
      <w:r w:rsidRPr="005F403C">
        <w:rPr>
          <w:rFonts w:cs="Times New Roman"/>
          <w:b/>
        </w:rPr>
        <w:t xml:space="preserve">Latvijas Nacionālais attīstības plāns 2014.–2020.gadam </w:t>
      </w:r>
      <w:r w:rsidRPr="005F403C">
        <w:rPr>
          <w:rFonts w:cs="Times New Roman"/>
        </w:rPr>
        <w:t>(apstiprināts  Saeimā 2012.gada 20.decembrī)</w:t>
      </w:r>
    </w:p>
    <w:p w:rsidR="00D61BAF" w:rsidRPr="005F403C" w:rsidRDefault="006F2900" w:rsidP="004B21A1">
      <w:pPr>
        <w:pStyle w:val="teksts"/>
        <w:spacing w:after="120"/>
        <w:rPr>
          <w:rFonts w:cs="Times New Roman"/>
        </w:rPr>
      </w:pPr>
      <w:r w:rsidRPr="005F403C">
        <w:rPr>
          <w:rFonts w:cs="Times New Roman"/>
        </w:rPr>
        <w:t xml:space="preserve">NAP 2020 ir hierarhiski augstākais nacionālā līmeņa vidējā termiņa attīstības plānošanas dokuments. Tas nosaka vidējā termiņa prioritātes arī izglītības un zinātnes jomā, akcentējot rīcības virzienus: kompetenču attīstību un pētniecības, inovāciju un augstākās izglītības attīstību. Starp galvenajiem uzdevumiem ir noteikta kvalitatīva pirmsskolas izglītība; iekļaujošā izglītība; mācību satura pilnveide; atbalsts talantu izkopšanai; radošu un kvalificētu pedagogu sagatavošana un piesaiste; profesionālās izglītības attīstība atbilstoši darba tirgus tendencēm; augstākās izglītības pieejamība, eksportspēja, konkurētspēja un konsolidācija; jauniešu iesaistīšanās neformālajā izglītībā un brīvprātīgajā darbā; jauniešu nodarbinātības veicināšana, t.sk. karjeras izglītības sistēmas attīstība; izglītības iestāžu pilnveide, t.sk. mazo lauku skolu saglabāšana, atbalstot to funkciju paplašināšanu, </w:t>
      </w:r>
      <w:r w:rsidR="00531B4E">
        <w:rPr>
          <w:rFonts w:cs="Times New Roman"/>
        </w:rPr>
        <w:t>uzsverot izglītības pakalpojum</w:t>
      </w:r>
      <w:r w:rsidR="00BD16DE">
        <w:rPr>
          <w:rFonts w:cs="Times New Roman"/>
        </w:rPr>
        <w:t>a</w:t>
      </w:r>
      <w:r w:rsidR="00531B4E">
        <w:rPr>
          <w:rFonts w:cs="Times New Roman"/>
        </w:rPr>
        <w:t xml:space="preserve"> teritori</w:t>
      </w:r>
      <w:r w:rsidR="00BD16DE">
        <w:rPr>
          <w:rFonts w:cs="Times New Roman"/>
        </w:rPr>
        <w:t>ālajam izvietojumam noteikto pakalpojuma groza principu NAP 2020.</w:t>
      </w:r>
      <w:r w:rsidR="00BD16DE">
        <w:rPr>
          <w:rStyle w:val="FootnoteReference"/>
          <w:rFonts w:cs="Times New Roman"/>
        </w:rPr>
        <w:footnoteReference w:id="1"/>
      </w:r>
      <w:r w:rsidR="00531B4E">
        <w:rPr>
          <w:rFonts w:cs="Times New Roman"/>
        </w:rPr>
        <w:t xml:space="preserve"> </w:t>
      </w:r>
      <w:r w:rsidRPr="005F403C">
        <w:rPr>
          <w:rFonts w:cs="Times New Roman"/>
        </w:rPr>
        <w:t>Šo uzdevumu izpildei IZM ir ieplānojusi virkni pasākumu, kas ir atspoguļoti arī „Izglītības attīstības pamatnostādnēs 2014.–2020.gadam</w:t>
      </w:r>
      <w:r w:rsidR="00BD16DE">
        <w:rPr>
          <w:rFonts w:cs="Times New Roman"/>
        </w:rPr>
        <w:t>.</w:t>
      </w:r>
      <w:r w:rsidR="00D61BAF" w:rsidRPr="00D61BAF">
        <w:rPr>
          <w:rFonts w:cs="Times New Roman"/>
        </w:rPr>
        <w:t xml:space="preserve"> </w:t>
      </w:r>
    </w:p>
    <w:p w:rsidR="00E805FD" w:rsidRDefault="006F2900" w:rsidP="006F2900">
      <w:pPr>
        <w:pStyle w:val="punkti"/>
        <w:spacing w:after="0"/>
        <w:rPr>
          <w:rFonts w:cs="Times New Roman"/>
        </w:rPr>
      </w:pPr>
      <w:r w:rsidRPr="005F403C">
        <w:rPr>
          <w:rFonts w:cs="Times New Roman"/>
          <w:b/>
        </w:rPr>
        <w:t>Latvijas nacionālā reformu programma „ES 2020” stratēģijas īstenošanai</w:t>
      </w:r>
      <w:r w:rsidRPr="005F403C">
        <w:rPr>
          <w:rFonts w:cs="Times New Roman"/>
        </w:rPr>
        <w:t xml:space="preserve"> </w:t>
      </w:r>
    </w:p>
    <w:p w:rsidR="006F2900" w:rsidRPr="005F403C" w:rsidRDefault="006F2900" w:rsidP="00E805FD">
      <w:pPr>
        <w:pStyle w:val="punkti"/>
        <w:numPr>
          <w:ilvl w:val="0"/>
          <w:numId w:val="0"/>
        </w:numPr>
        <w:spacing w:after="0"/>
        <w:ind w:left="720"/>
        <w:rPr>
          <w:rFonts w:cs="Times New Roman"/>
        </w:rPr>
      </w:pPr>
      <w:r w:rsidRPr="005F403C">
        <w:rPr>
          <w:rFonts w:cs="Times New Roman"/>
        </w:rPr>
        <w:t>(apstiprināta ar 2011.gada 26.aprīļa MK sēdes protokollēmumu)</w:t>
      </w:r>
      <w:r w:rsidR="00BD16DE">
        <w:rPr>
          <w:rStyle w:val="FootnoteReference"/>
          <w:rFonts w:cs="Times New Roman"/>
        </w:rPr>
        <w:footnoteReference w:id="2"/>
      </w:r>
    </w:p>
    <w:p w:rsidR="00E805FD" w:rsidRDefault="006F2900" w:rsidP="00E805FD">
      <w:pPr>
        <w:pStyle w:val="punkti"/>
        <w:numPr>
          <w:ilvl w:val="0"/>
          <w:numId w:val="0"/>
        </w:numPr>
        <w:spacing w:after="0"/>
        <w:ind w:firstLine="720"/>
        <w:rPr>
          <w:rFonts w:cs="Times New Roman"/>
        </w:rPr>
      </w:pPr>
      <w:r w:rsidRPr="005F403C">
        <w:rPr>
          <w:rFonts w:cs="Times New Roman"/>
        </w:rPr>
        <w:t>Lai nodrošinātu stratēģijā „Eiropa 2020” noteikto mērķu sasniegšanu, tajā ir iekļauti pasākumi, kas veicina mūžizglītības principa ieviešanu, strukturāl</w:t>
      </w:r>
      <w:r w:rsidR="00BD16DE">
        <w:rPr>
          <w:rFonts w:cs="Times New Roman"/>
        </w:rPr>
        <w:t>a</w:t>
      </w:r>
      <w:r w:rsidRPr="005F403C">
        <w:rPr>
          <w:rFonts w:cs="Times New Roman"/>
        </w:rPr>
        <w:t>s izmaiņas profesionālajā izglītībā, augstākās izglītības modernizāciju, zinātniskās darbības potenciāla attīstību, augstākās izglītības institūciju materiālās un tehniskās bāzes modernizēšanu un resursu izmantošanas efektivitātes paaugstināšanu, augstākās izglītības vienlīdzīgas pieejamības nodrošināšanu, studiju un zinātniskās darbības kvalitātes uzlabošanu, pamata un vidējās izglītības pieejamības nodrošināšanu, modernu mācību metožu ieviešanu.</w:t>
      </w:r>
    </w:p>
    <w:p w:rsidR="00E805FD" w:rsidRDefault="006F2900" w:rsidP="00E805FD">
      <w:pPr>
        <w:pStyle w:val="punkti"/>
        <w:numPr>
          <w:ilvl w:val="0"/>
          <w:numId w:val="0"/>
        </w:numPr>
        <w:spacing w:after="0"/>
        <w:ind w:firstLine="720"/>
        <w:rPr>
          <w:rFonts w:cs="Times New Roman"/>
        </w:rPr>
      </w:pPr>
      <w:r w:rsidRPr="005F403C">
        <w:rPr>
          <w:rFonts w:cs="Times New Roman"/>
          <w:b/>
        </w:rPr>
        <w:lastRenderedPageBreak/>
        <w:t>Latvijas Konverģences programma 2013.–2016.gadam</w:t>
      </w:r>
      <w:r w:rsidRPr="005F403C">
        <w:rPr>
          <w:rFonts w:cs="Times New Roman"/>
        </w:rPr>
        <w:t xml:space="preserve"> </w:t>
      </w:r>
    </w:p>
    <w:p w:rsidR="006F2900" w:rsidRPr="005F403C" w:rsidRDefault="006F2900" w:rsidP="00E805FD">
      <w:pPr>
        <w:pStyle w:val="punkti"/>
        <w:numPr>
          <w:ilvl w:val="0"/>
          <w:numId w:val="0"/>
        </w:numPr>
        <w:spacing w:after="0"/>
        <w:ind w:left="720"/>
        <w:rPr>
          <w:rFonts w:cs="Times New Roman"/>
        </w:rPr>
      </w:pPr>
      <w:r w:rsidRPr="005F403C">
        <w:rPr>
          <w:rFonts w:cs="Times New Roman"/>
        </w:rPr>
        <w:t>(apstiprināta ar 2013.gada 29.aprīļa MK protokollēmumu (prot.Nr.25, 1.paragrāfs)</w:t>
      </w:r>
    </w:p>
    <w:p w:rsidR="006F2900" w:rsidRPr="005F403C" w:rsidRDefault="006F2900" w:rsidP="006F2900">
      <w:pPr>
        <w:pStyle w:val="teksts"/>
        <w:spacing w:after="120"/>
        <w:rPr>
          <w:rFonts w:cs="Times New Roman"/>
        </w:rPr>
      </w:pPr>
      <w:r w:rsidRPr="005F403C">
        <w:rPr>
          <w:rFonts w:cs="Times New Roman"/>
        </w:rPr>
        <w:t>Lai sasniegtu vispārējās valdības budžeta mērķus, vienlaikus nodrošinot apstākļus ekonomikas izaugsmei vidējā termiņā, Latvijas valdība turpina īstenot strukturālās reformas, t.sk. izglītībā un zinātnē. Ir uzsvērta pamata un vidējās izglītības pieejamības nodrošināšana, strukturālās izmaiņas profesionālajā izglītībā, augstākās izglītības modernizācija, augstāko izglītību ieguvušo īpatsvara palielināšana, ārvalstu studentu piesaistīšana un valsts zinātnisko institūciju konsolidācija.</w:t>
      </w:r>
    </w:p>
    <w:p w:rsidR="006F2900" w:rsidRPr="005F403C" w:rsidRDefault="006F2900" w:rsidP="006F2900">
      <w:pPr>
        <w:pStyle w:val="punkti"/>
        <w:spacing w:after="0"/>
        <w:rPr>
          <w:rFonts w:cs="Times New Roman"/>
        </w:rPr>
      </w:pPr>
      <w:r w:rsidRPr="005F403C">
        <w:rPr>
          <w:rFonts w:cs="Times New Roman"/>
          <w:b/>
        </w:rPr>
        <w:t>Valdības rīcības plāns Deklarācijas par Ministru kabineta iecerēto darbību īstenošanai</w:t>
      </w:r>
      <w:r w:rsidRPr="005F403C">
        <w:rPr>
          <w:rFonts w:cs="Times New Roman"/>
        </w:rPr>
        <w:t xml:space="preserve"> (apstiprināts ar MK 2012.gada 16.februāra rīkojumu Nr.84)</w:t>
      </w:r>
    </w:p>
    <w:p w:rsidR="004B21A1" w:rsidRDefault="006F2900" w:rsidP="004B21A1">
      <w:pPr>
        <w:pStyle w:val="teksts"/>
        <w:spacing w:after="120"/>
        <w:rPr>
          <w:rFonts w:cs="Times New Roman"/>
        </w:rPr>
      </w:pPr>
      <w:r w:rsidRPr="005F403C">
        <w:rPr>
          <w:rFonts w:cs="Times New Roman"/>
        </w:rPr>
        <w:t xml:space="preserve">Valdības rīcības plānā ir iekļauti uzdevumi Deklarācijā par Valda Dombrovska vadītā Ministru kabineta iecerēto darbību norādīto mērķu sasniegšanai. Tie ir saistīti ar vairākiem izglītības jomas jautājumiem, t.sk. izglītības kvalitātes monitoringu, pedagogu motivācijas instrumentiem, izglītības satura elastīgumu, pirmsskolas izglītības attīstību, mazo lauku skolu saglabāšanu un to funkciju paplašināšanu, pedagogu profesionālo kompetenču paaugstināšanu, iekļaujošās izglītības atbalsta sistēmu visos līmeņos, IKT izmantošanu izglītībā, pāreju uz obligāto vidējo (vispārējo vai profesionālo) izglītību, jaunu augstākās izglītības finansēšanas modeli, augstākās izglītības eksportspēju, augstākās izglītības akreditācijas un kvalitātes vadības modeli, Latvijas kvalifikāciju ietvarstruktūras ieviešanu un profesiju standartu pilnveidi, nozaru ekspertu padomju līdzdalību profesionālās izglītības satura noteikšanā, starpnozaru politiku nodarbinātības jomā, t.sk., karjeras izglītību un jauniešu nodarbinātības veicināšanu, interešu </w:t>
      </w:r>
      <w:r w:rsidR="00D94ED6">
        <w:rPr>
          <w:rFonts w:cs="Times New Roman"/>
        </w:rPr>
        <w:t xml:space="preserve">(ārpusstundu) </w:t>
      </w:r>
      <w:r w:rsidRPr="005F403C">
        <w:rPr>
          <w:rFonts w:cs="Times New Roman"/>
        </w:rPr>
        <w:t>izglītības attīstību u.c. IZM ir īstenojusi darbības šo pasākumu īstenošanai un veicinās to pēctecību Izglītības attīstības pamatnostādņu 2014.–2020.gadam ietvaros.</w:t>
      </w:r>
    </w:p>
    <w:p w:rsidR="00D60025" w:rsidRPr="00163DBE" w:rsidRDefault="0014355F" w:rsidP="00163DBE">
      <w:pPr>
        <w:pStyle w:val="teksts"/>
        <w:rPr>
          <w:rFonts w:cs="Times New Roman"/>
        </w:rPr>
      </w:pPr>
      <w:r w:rsidRPr="0014355F">
        <w:rPr>
          <w:rFonts w:cs="Times New Roman"/>
          <w:b/>
        </w:rPr>
        <w:t>Latvijas augstākās izglītības un augstskolu attīstības koncepcija 2013.-2020.gadam</w:t>
      </w:r>
      <w:r w:rsidR="00163DBE" w:rsidRPr="00163DBE">
        <w:rPr>
          <w:rFonts w:cs="Times New Roman"/>
        </w:rPr>
        <w:t>(</w:t>
      </w:r>
      <w:r w:rsidR="004B21A1">
        <w:rPr>
          <w:rFonts w:cs="Times New Roman"/>
        </w:rPr>
        <w:t>i</w:t>
      </w:r>
      <w:r w:rsidR="00163DBE" w:rsidRPr="00163DBE">
        <w:rPr>
          <w:rFonts w:cs="Times New Roman"/>
        </w:rPr>
        <w:t>zstrādāta saskaņā ar Augstskolu likuma 70.panta 1. punktu)</w:t>
      </w:r>
    </w:p>
    <w:p w:rsidR="00047335" w:rsidRDefault="0014355F" w:rsidP="00D61BAF">
      <w:pPr>
        <w:pStyle w:val="teksts"/>
        <w:rPr>
          <w:rFonts w:cs="Times New Roman"/>
        </w:rPr>
      </w:pPr>
      <w:r w:rsidRPr="0014355F">
        <w:rPr>
          <w:rFonts w:cs="Times New Roman"/>
        </w:rPr>
        <w:t>Pamatnostādnēs paredzētie pasākumi augstākās izglītības jomā pamatā ir atbilstoši arī AIP izstrādātajai „Latvijas augstākās izglītības un augstskolu attīstības koncepcijai 2013.-2020.gadam”, kurā ietvertie problēmu risinājumi tiks izvērtēti turpmākajās diskusijās ar nozares pārstāvjiem, lai vienotos par kopīgu redzējumu būtiskākajos jautājumos.</w:t>
      </w:r>
    </w:p>
    <w:p w:rsidR="0014355F" w:rsidRDefault="0014355F" w:rsidP="00D61BAF">
      <w:pPr>
        <w:pStyle w:val="teksts"/>
        <w:rPr>
          <w:rFonts w:cs="Times New Roman"/>
        </w:rPr>
        <w:sectPr w:rsidR="0014355F" w:rsidSect="00324079">
          <w:pgSz w:w="12240" w:h="15840"/>
          <w:pgMar w:top="1134" w:right="1276" w:bottom="993" w:left="1134" w:header="720" w:footer="147" w:gutter="0"/>
          <w:cols w:space="708"/>
          <w:noEndnote/>
          <w:docGrid w:linePitch="326"/>
        </w:sectPr>
      </w:pPr>
    </w:p>
    <w:p w:rsidR="006F2900" w:rsidRPr="005F403C" w:rsidRDefault="00F61F5F" w:rsidP="006F2900">
      <w:pPr>
        <w:pStyle w:val="teksts"/>
        <w:spacing w:before="120"/>
        <w:jc w:val="right"/>
        <w:rPr>
          <w:rFonts w:cs="Times New Roman"/>
        </w:rPr>
      </w:pPr>
      <w:r>
        <w:rPr>
          <w:rFonts w:cs="Times New Roman"/>
        </w:rPr>
        <w:lastRenderedPageBreak/>
        <w:t>1</w:t>
      </w:r>
      <w:r w:rsidR="006F2900" w:rsidRPr="006F2900">
        <w:rPr>
          <w:rFonts w:cs="Times New Roman"/>
        </w:rPr>
        <w:t>.attēls</w:t>
      </w:r>
    </w:p>
    <w:p w:rsidR="00CF7329" w:rsidRPr="00384C9E" w:rsidRDefault="006F2900" w:rsidP="00384C9E">
      <w:pPr>
        <w:jc w:val="center"/>
      </w:pPr>
      <w:r w:rsidRPr="00384C9E">
        <w:t>Izglītības attīstības pamatnostādņu 2014.–2020.gadam sasaiste ar nozīmīgākajiem attīstības plānošanas dokumentiem</w:t>
      </w:r>
    </w:p>
    <w:p w:rsidR="00047335" w:rsidRPr="005F403C" w:rsidRDefault="00047335" w:rsidP="00047335">
      <w:pPr>
        <w:pStyle w:val="teksts"/>
        <w:rPr>
          <w:rFonts w:cs="Times New Roman"/>
        </w:rPr>
      </w:pPr>
    </w:p>
    <w:p w:rsidR="0062235C" w:rsidRDefault="009C5B27" w:rsidP="00047335">
      <w:pPr>
        <w:pStyle w:val="teksts"/>
        <w:ind w:firstLine="0"/>
        <w:jc w:val="center"/>
        <w:rPr>
          <w:rFonts w:cs="Times New Roman"/>
        </w:rPr>
      </w:pPr>
      <w:r w:rsidRPr="009C5B27">
        <w:rPr>
          <w:rFonts w:cs="Times New Roman"/>
          <w:noProof/>
          <w:color w:val="1F497D" w:themeColor="text2"/>
          <w:lang w:eastAsia="lv-LV"/>
        </w:rPr>
        <w:pict>
          <v:rect id="Rectangle 125" o:spid="_x0000_s1026" style="position:absolute;left:0;text-align:left;margin-left:157.55pt;margin-top:377.5pt;width:381pt;height:2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" fillcolor="#31849b [2408]" strokecolor="#31849b [2408]">
            <v:textbox>
              <w:txbxContent>
                <w:p w:rsidR="00F007CB" w:rsidRPr="00B028CA" w:rsidRDefault="00F007CB" w:rsidP="00047335">
                  <w:pPr>
                    <w:jc w:val="center"/>
                    <w:rPr>
                      <w:rFonts w:asciiTheme="minorHAnsi" w:hAnsiTheme="minorHAnsi"/>
                      <w:color w:val="FFFFFF" w:themeColor="background1"/>
                      <w:sz w:val="18"/>
                      <w:szCs w:val="18"/>
                    </w:rPr>
                  </w:pPr>
                  <w:r w:rsidRPr="00B028CA">
                    <w:rPr>
                      <w:rFonts w:asciiTheme="minorHAnsi" w:hAnsiTheme="minorHAnsi"/>
                      <w:color w:val="FFFFFF" w:themeColor="background1"/>
                      <w:sz w:val="18"/>
                      <w:szCs w:val="18"/>
                    </w:rPr>
                    <w:t>Teritorijas attīstības plānošanas dokumenti</w:t>
                  </w:r>
                </w:p>
              </w:txbxContent>
            </v:textbox>
          </v:rect>
        </w:pict>
      </w:r>
      <w:r w:rsidRPr="009C5B27">
        <w:rPr>
          <w:rFonts w:cs="Times New Roman"/>
          <w:noProof/>
          <w:color w:val="1F497D" w:themeColor="text2"/>
          <w:lang w:eastAsia="lv-LV"/>
        </w:rPr>
      </w:r>
      <w:r w:rsidRPr="009C5B27">
        <w:rPr>
          <w:rFonts w:cs="Times New Roman"/>
          <w:noProof/>
          <w:color w:val="1F497D" w:themeColor="text2"/>
          <w:lang w:eastAsia="lv-LV"/>
        </w:rPr>
        <w:pict>
          <v:group id="Group 125" o:spid="_x0000_s1027" style="width:623.9pt;height:369.35pt;mso-position-horizontal-relative:char;mso-position-vertical-relative:line" coordsize="81960,4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">
            <v:group id="Group 120" o:spid="_x0000_s1028" style="position:absolute;left:16648;top:13598;width:48588;height:26298" coordorigin=",-31" coordsize="48587,2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57" o:spid="_x0000_s1029" style="position:absolute;left:33125;width:15462;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T8QA&#10;AADaAAAADwAAAGRycy9kb3ducmV2LnhtbESPQWsCMRSE7wX/Q3gFbzVbwdKuRlm0hULxsLa41+fm&#10;ubu6eQlJqtt/3wiFHoeZ+YZZrAbTiwv50FlW8DjJQBDXVnfcKPj6fHt4BhEissbeMin4oQCr5ehu&#10;gbm2Vy7psouNSBAOOSpoY3S5lKFuyWCYWEecvKP1BmOSvpHa4zXBTS+nWfYkDXacFlp0tG6pPu++&#10;jYLKlVW5f603x5eqOLntwRen+KHU+H4o5iAiDfE//Nd+1wpmcLuSb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vk/EAAAA2gAAAA8AAAAAAAAAAAAAAAAAmAIAAGRycy9k&#10;b3ducmV2LnhtbFBLBQYAAAAABAAEAPUAAACJAwAAAAA=&#10;" fillcolor="#4f81bd [3204]" stroked="f">
                <v:textbox>
                  <w:txbxContent>
                    <w:p w:rsidR="00F007CB" w:rsidRPr="00572637" w:rsidRDefault="00F007CB" w:rsidP="00047335">
                      <w:pPr>
                        <w:jc w:val="center"/>
                        <w:rPr>
                          <w:rFonts w:asciiTheme="minorHAnsi" w:hAnsiTheme="minorHAnsi"/>
                          <w:color w:val="FFFFFF" w:themeColor="background1"/>
                          <w:sz w:val="16"/>
                          <w:szCs w:val="16"/>
                        </w:rPr>
                      </w:pPr>
                      <w:r w:rsidRPr="00572637">
                        <w:rPr>
                          <w:rFonts w:asciiTheme="minorHAnsi" w:hAnsiTheme="minorHAnsi"/>
                          <w:color w:val="FFFFFF" w:themeColor="background1"/>
                          <w:sz w:val="16"/>
                          <w:szCs w:val="16"/>
                        </w:rPr>
                        <w:t xml:space="preserve">Augstākās izglītības un zinātnes </w:t>
                      </w:r>
                      <w:r>
                        <w:rPr>
                          <w:rFonts w:asciiTheme="minorHAnsi" w:hAnsiTheme="minorHAnsi"/>
                          <w:color w:val="FFFFFF" w:themeColor="background1"/>
                          <w:sz w:val="16"/>
                          <w:szCs w:val="16"/>
                        </w:rPr>
                        <w:t>attīstības pasākumu</w:t>
                      </w:r>
                      <w:r w:rsidRPr="00572637">
                        <w:rPr>
                          <w:rFonts w:asciiTheme="minorHAnsi" w:hAnsiTheme="minorHAnsi"/>
                          <w:color w:val="FFFFFF" w:themeColor="background1"/>
                          <w:sz w:val="16"/>
                          <w:szCs w:val="16"/>
                        </w:rPr>
                        <w:t xml:space="preserve"> plāns </w:t>
                      </w:r>
                      <w:r>
                        <w:rPr>
                          <w:rFonts w:asciiTheme="minorHAnsi" w:hAnsiTheme="minorHAnsi"/>
                          <w:color w:val="FFFFFF" w:themeColor="background1"/>
                          <w:sz w:val="16"/>
                          <w:szCs w:val="16"/>
                        </w:rPr>
                        <w:t xml:space="preserve">laika posmam no 20.11.2013 līdz 31.12.2014 </w:t>
                      </w:r>
                    </w:p>
                  </w:txbxContent>
                </v:textbox>
              </v:roundrect>
              <v:roundrect id="Rounded Rectangle 58" o:spid="_x0000_s1030" style="position:absolute;width:15466;height:6120;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Fo8QA&#10;AADaAAAADwAAAGRycy9kb3ducmV2LnhtbESPQWsCMRSE7wX/Q3gFbzVbD7ZdjbJoC4XiYW1xr8/N&#10;c3d18xKSVLf/vhEKPQ4z8w2zWA2mFxfyobOs4HGSgSCure64UfD1+fbwDCJEZI29ZVLwQwFWy9Hd&#10;AnNtr1zSZRcbkSAcclTQxuhyKUPdksEwsY44eUfrDcYkfSO1x2uCm15Os2wmDXacFlp0tG6pPu++&#10;jYLKlVW5f603x5eqOLntwRen+KHU+H4o5iAiDfE//Nd+1wqe4HY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0haPEAAAA2gAAAA8AAAAAAAAAAAAAAAAAmAIAAGRycy9k&#10;b3ducmV2LnhtbFBLBQYAAAAABAAEAPUAAACJAwAAAAA=&#10;" fillcolor="#4f81bd [3204]" stroked="f">
                <v:textbox>
                  <w:txbxContent>
                    <w:p w:rsidR="00F007CB" w:rsidRPr="00572637" w:rsidRDefault="00F007CB" w:rsidP="00047335">
                      <w:pPr>
                        <w:jc w:val="center"/>
                        <w:rPr>
                          <w:rFonts w:asciiTheme="minorHAnsi" w:hAnsiTheme="minorHAnsi"/>
                          <w:color w:val="FFFFFF" w:themeColor="background1"/>
                          <w:sz w:val="16"/>
                          <w:szCs w:val="16"/>
                        </w:rPr>
                      </w:pPr>
                      <w:r w:rsidRPr="00572637">
                        <w:rPr>
                          <w:rFonts w:asciiTheme="minorHAnsi" w:hAnsiTheme="minorHAnsi"/>
                          <w:color w:val="FFFFFF" w:themeColor="background1"/>
                          <w:sz w:val="16"/>
                          <w:szCs w:val="16"/>
                        </w:rPr>
                        <w:t>Profesionālās izglītības iestāžu tīkla optimizācijas pamatnostādnes 2010.–2015.gadam</w:t>
                      </w:r>
                    </w:p>
                  </w:txbxContent>
                </v:textbox>
              </v:roundrect>
              <v:roundrect id="Rounded Rectangle 59" o:spid="_x0000_s1031" style="position:absolute;left:16310;top:-31;width:15462;height:6114;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Sb4A&#10;AADaAAAADwAAAGRycy9kb3ducmV2LnhtbERPy4rCMBTdC/5DuMLsNFUGkWoUUWSKC8UX4u7SXNti&#10;c1OaTK1/bxaCy8N5zxatKUVDtSssKxgOIhDEqdUFZwrOp01/AsJ5ZI2lZVLwIgeLebczw1jbJx+o&#10;OfpMhBB2MSrIva9iKV2ak0E3sBVx4O62NugDrDOpa3yGcFPKURSNpcGCQ0OOFa1ySh/Hf6OgudlJ&#10;tNttq4TWl9+/8moLv0+U+um1yykIT63/ij/uRCsIW8OVc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P7Um+AAAA2gAAAA8AAAAAAAAAAAAAAAAAmAIAAGRycy9kb3ducmV2&#10;LnhtbFBLBQYAAAAABAAEAPUAAACDAwAAAAA=&#10;" fillcolor="white [3212]" stroked="f">
                <v:textbox>
                  <w:txbxContent>
                    <w:p w:rsidR="00F007CB" w:rsidRPr="00B028CA" w:rsidRDefault="00F007CB" w:rsidP="00047335">
                      <w:pPr>
                        <w:jc w:val="center"/>
                        <w:rPr>
                          <w:rFonts w:asciiTheme="minorHAnsi" w:hAnsiTheme="minorHAnsi"/>
                          <w:color w:val="FFFFFF" w:themeColor="background1"/>
                          <w:sz w:val="16"/>
                          <w:szCs w:val="16"/>
                        </w:rPr>
                      </w:pPr>
                    </w:p>
                  </w:txbxContent>
                </v:textbox>
              </v:roundrect>
              <v:roundrect id="Rounded Rectangle 61" o:spid="_x0000_s1032" style="position:absolute;left:841;top:20151;width:15462;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0SsQA&#10;AADaAAAADwAAAGRycy9kb3ducmV2LnhtbESPQWsCMRSE7wX/Q3hCbzXbHkpdjbJUC4L0sLa419fN&#10;c3ft5iUkUdd/b4RCj8PMfMPMl4PpxZl86CwreJ5kIIhrqztuFHx/fTy9gQgRWWNvmRRcKcByMXqY&#10;Y67thUs672IjEoRDjgraGF0uZahbMhgm1hEn72C9wZikb6T2eElw08uXLHuVBjtOCy06em+p/t2d&#10;jILKlVW5X9erw7Qqju7zxxfHuFXqcTwUMxCRhvgf/mtvtIIp3K+k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ntErEAAAA2gAAAA8AAAAAAAAAAAAAAAAAmAIAAGRycy9k&#10;b3ducmV2LnhtbFBLBQYAAAAABAAEAPUAAACJAwAAAAA=&#10;" fillcolor="#4f81bd [3204]" stroked="f">
                <v:textbox>
                  <w:txbxContent>
                    <w:p w:rsidR="00F007CB" w:rsidRPr="00572637" w:rsidRDefault="00F007CB" w:rsidP="00047335">
                      <w:pPr>
                        <w:jc w:val="center"/>
                        <w:rPr>
                          <w:rFonts w:asciiTheme="minorHAnsi" w:hAnsiTheme="minorHAnsi"/>
                          <w:color w:val="FFFFFF" w:themeColor="background1"/>
                          <w:sz w:val="16"/>
                          <w:szCs w:val="16"/>
                        </w:rPr>
                      </w:pPr>
                      <w:r w:rsidRPr="00572637">
                        <w:rPr>
                          <w:rFonts w:asciiTheme="minorHAnsi" w:hAnsiTheme="minorHAnsi"/>
                          <w:color w:val="FFFFFF" w:themeColor="background1"/>
                          <w:sz w:val="16"/>
                          <w:szCs w:val="16"/>
                        </w:rPr>
                        <w:t>Valsts valodas politikas pamatnostādnes 2005.–2014.gadam</w:t>
                      </w:r>
                    </w:p>
                  </w:txbxContent>
                </v:textbox>
              </v:roundrect>
              <v:roundrect id="Rounded Rectangle 62" o:spid="_x0000_s1033" style="position:absolute;left:33008;top:19542;width:15462;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7S8UA&#10;AADbAAAADwAAAGRycy9kb3ducmV2LnhtbESPQU/DMAyF70j7D5EncWMpHBCUZVPFhoSEOHQgevUa&#10;r+3WOFEStvLv8QGJm633/N7n5XpyozpTTINnA7eLAhRx6+3AnYHPj5ebB1ApI1scPZOBH0qwXs2u&#10;llhaf+GazrvcKQnhVKKBPudQap3anhymhQ/Eoh18dJhljZ22ES8S7kZ9VxT32uHA0tBjoOee2tPu&#10;2xloQt3UX9t2c3hsqmN438fqmN+MuZ5P1ROoTFP+N/9dv1r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HtLxQAAANsAAAAPAAAAAAAAAAAAAAAAAJgCAABkcnMv&#10;ZG93bnJldi54bWxQSwUGAAAAAAQABAD1AAAAigMAAAAA&#10;" fillcolor="#4f81bd [3204]" stroked="f">
                <v:textbox>
                  <w:txbxContent>
                    <w:p w:rsidR="00F007CB" w:rsidRPr="00572637" w:rsidRDefault="00F007CB" w:rsidP="00047335">
                      <w:pPr>
                        <w:jc w:val="center"/>
                        <w:rPr>
                          <w:rFonts w:asciiTheme="minorHAnsi" w:hAnsiTheme="minorHAnsi"/>
                          <w:color w:val="FFFFFF" w:themeColor="background1"/>
                          <w:sz w:val="16"/>
                          <w:szCs w:val="16"/>
                        </w:rPr>
                      </w:pPr>
                      <w:r w:rsidRPr="00572637">
                        <w:rPr>
                          <w:rFonts w:asciiTheme="minorHAnsi" w:hAnsiTheme="minorHAnsi"/>
                          <w:color w:val="FFFFFF" w:themeColor="background1"/>
                          <w:sz w:val="16"/>
                          <w:szCs w:val="16"/>
                        </w:rPr>
                        <w:t>Sporta politikas pamatnostādnes 201</w:t>
                      </w:r>
                      <w:r>
                        <w:rPr>
                          <w:rFonts w:asciiTheme="minorHAnsi" w:hAnsiTheme="minorHAnsi"/>
                          <w:color w:val="FFFFFF" w:themeColor="background1"/>
                          <w:sz w:val="16"/>
                          <w:szCs w:val="16"/>
                        </w:rPr>
                        <w:t>4</w:t>
                      </w:r>
                      <w:r w:rsidRPr="00572637">
                        <w:rPr>
                          <w:rFonts w:asciiTheme="minorHAnsi" w:hAnsiTheme="minorHAnsi"/>
                          <w:color w:val="FFFFFF" w:themeColor="background1"/>
                          <w:sz w:val="16"/>
                          <w:szCs w:val="16"/>
                        </w:rPr>
                        <w:t>.–2020.gadam</w:t>
                      </w:r>
                    </w:p>
                  </w:txbxContent>
                </v:textbox>
              </v:roundrect>
              <v:roundrect id="Rounded Rectangle 64" o:spid="_x0000_s1034" style="position:absolute;left:103;top:10728;width:15462;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e0MIA&#10;AADbAAAADwAAAGRycy9kb3ducmV2LnhtbERPTWsCMRC9F/ofwhS81aw9SLs1ytJWEMTDqnSv0824&#10;u3YzCUnU9d83gtDbPN7nzBaD6cWZfOgsK5iMMxDEtdUdNwr2u+XzK4gQkTX2lknBlQIs5o8PM8y1&#10;vXBJ521sRArhkKOCNkaXSxnqlgyGsXXEiTtYbzAm6BupPV5SuOnlS5ZNpcGOU0OLjj5aqn+3J6Og&#10;cmVVfn/Vn4e3qji6zY8vjnGt1OhpKN5BRBriv/juXuk0fwK3X9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N7QwgAAANsAAAAPAAAAAAAAAAAAAAAAAJgCAABkcnMvZG93&#10;bnJldi54bWxQSwUGAAAAAAQABAD1AAAAhwMAAAAA&#10;" fillcolor="#4f81bd [3204]" stroked="f">
                <v:textbox>
                  <w:txbxContent>
                    <w:p w:rsidR="00F007CB" w:rsidRPr="00572637" w:rsidRDefault="00F007CB" w:rsidP="00047335">
                      <w:pPr>
                        <w:jc w:val="center"/>
                        <w:rPr>
                          <w:rFonts w:asciiTheme="minorHAnsi" w:hAnsiTheme="minorHAnsi"/>
                          <w:color w:val="FFFFFF" w:themeColor="background1"/>
                          <w:sz w:val="16"/>
                          <w:szCs w:val="16"/>
                        </w:rPr>
                      </w:pPr>
                      <w:r w:rsidRPr="00572637">
                        <w:rPr>
                          <w:rFonts w:asciiTheme="minorHAnsi" w:hAnsiTheme="minorHAnsi"/>
                          <w:color w:val="FFFFFF" w:themeColor="background1"/>
                          <w:sz w:val="16"/>
                          <w:szCs w:val="16"/>
                        </w:rPr>
                        <w:t>Jaunatnes politikas pamatnostādnes 2009.–2018.gadam</w:t>
                      </w:r>
                    </w:p>
                  </w:txbxContent>
                </v:textbox>
              </v:roundrect>
              <v:roundrect id="Rounded Rectangle 97" o:spid="_x0000_s1035" style="position:absolute;left:16303;top:9230;width:15469;height:9436;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kUMMA&#10;AADbAAAADwAAAGRycy9kb3ducmV2LnhtbESPQWvDMAyF74X+B6PCbq3TwsbI6oasUNhhg60t7Cpi&#10;JQ6z5WC7Tfbv50GhN4n33qenbTU5K64UYu9ZwXpVgCBuvO65U3A+HZbPIGJC1mg9k4JfilDt5rMt&#10;ltqP/EXXY+pEhnAsUYFJaSiljI0hh3HlB+KstT44THkNndQBxwx3Vm6K4kk67DlfMDjQ3lDzc7y4&#10;TAmT/WjPr41pH9+/P+2h2/djrdTDYqpfQCSa0t18S7/pXH8D/7/kAe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xkUMMAAADbAAAADwAAAAAAAAAAAAAAAACYAgAAZHJzL2Rv&#10;d25yZXYueG1sUEsFBgAAAAAEAAQA9QAAAIgDAAAAAA==&#10;" fillcolor="#e36c0a [2409]" stroked="f">
                <v:textbox>
                  <w:txbxContent>
                    <w:p w:rsidR="00F007CB" w:rsidRPr="00E507E5" w:rsidRDefault="00F007CB" w:rsidP="00047335">
                      <w:pPr>
                        <w:jc w:val="center"/>
                        <w:rPr>
                          <w:rFonts w:asciiTheme="minorHAnsi" w:hAnsiTheme="minorHAnsi"/>
                          <w:b/>
                          <w:color w:val="FFFFFF" w:themeColor="background1"/>
                          <w:sz w:val="20"/>
                        </w:rPr>
                      </w:pPr>
                      <w:r w:rsidRPr="00E507E5">
                        <w:rPr>
                          <w:rFonts w:asciiTheme="minorHAnsi" w:hAnsiTheme="minorHAnsi"/>
                          <w:b/>
                          <w:color w:val="FFFFFF" w:themeColor="background1"/>
                          <w:sz w:val="20"/>
                        </w:rPr>
                        <w:t xml:space="preserve">IZGLĪTĪBAS ATTĪSTĪBAS PAMATNOSTĀDNES </w:t>
                      </w:r>
                    </w:p>
                    <w:p w:rsidR="00F007CB" w:rsidRPr="00572637" w:rsidRDefault="00F007CB" w:rsidP="00047335">
                      <w:pPr>
                        <w:jc w:val="center"/>
                        <w:rPr>
                          <w:rFonts w:asciiTheme="minorHAnsi" w:hAnsiTheme="minorHAnsi"/>
                          <w:color w:val="FFFFFF" w:themeColor="background1"/>
                          <w:sz w:val="16"/>
                          <w:szCs w:val="16"/>
                        </w:rPr>
                      </w:pPr>
                      <w:r w:rsidRPr="00E507E5">
                        <w:rPr>
                          <w:rFonts w:asciiTheme="minorHAnsi" w:hAnsiTheme="minorHAnsi"/>
                          <w:b/>
                          <w:color w:val="FFFFFF" w:themeColor="background1"/>
                          <w:sz w:val="20"/>
                        </w:rPr>
                        <w:t>2014.–2020.GADAM</w:t>
                      </w:r>
                    </w:p>
                  </w:txbxContent>
                </v:textbox>
              </v:roundrect>
            </v:group>
            <v:group id="Group 121" o:spid="_x0000_s1036" style="position:absolute;left:10092;width:61246;height:12990" coordsize="61245,12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52" o:spid="_x0000_s1037" style="position:absolute;width:61245;height:2876;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ykMQA&#10;AADbAAAADwAAAGRycy9kb3ducmV2LnhtbESP3YrCMBCF7wXfIcyCd5q6iEg1yq4g/tyI7T7A2Ixt&#10;3WbSbaKtb28EYe9mOGfOd2ax6kwl7tS40rKC8SgCQZxZXXKu4CfdDGcgnEfWWFkmBQ9ysFr2ewuM&#10;tW35RPfE5yKEsItRQeF9HUvpsoIMupGtiYN2sY1BH9Yml7rBNoSbSn5G0VQaLDkQCqxpXVD2m9xM&#10;4G6S7/IQHc/b9Lo/bNvxTP91TqnBR/c1B+Gp8//m9/VOh/oTeP0SB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TcpDEAAAA2wAAAA8AAAAAAAAAAAAAAAAAmAIAAGRycy9k&#10;b3ducmV2LnhtbFBLBQYAAAAABAAEAPUAAACJAwAAAAA=&#10;" fillcolor="#00b050" stroked="f">
                <v:textbox>
                  <w:txbxContent>
                    <w:p w:rsidR="00F007CB" w:rsidRPr="00B3647F" w:rsidRDefault="00F007CB" w:rsidP="00047335">
                      <w:pPr>
                        <w:jc w:val="center"/>
                        <w:rPr>
                          <w:rFonts w:asciiTheme="minorHAnsi" w:hAnsiTheme="minorHAnsi"/>
                          <w:color w:val="FFFFFF" w:themeColor="background1"/>
                          <w:sz w:val="20"/>
                        </w:rPr>
                      </w:pPr>
                      <w:r w:rsidRPr="00B3647F">
                        <w:rPr>
                          <w:rFonts w:asciiTheme="minorHAnsi" w:hAnsiTheme="minorHAnsi"/>
                          <w:color w:val="FFFFFF" w:themeColor="background1"/>
                          <w:sz w:val="20"/>
                        </w:rPr>
                        <w:t>Ilgtermiņa konceptuālais dokuments „Latvijas izaugsmes modelis: cilvēks pirmajā vietā”</w:t>
                      </w:r>
                    </w:p>
                  </w:txbxContent>
                </v:textbox>
              </v:roundrect>
              <v:roundrect id="Rounded Rectangle 53" o:spid="_x0000_s1038" style="position:absolute;left:11818;top:3623;width:37599;height:2876;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C8QA&#10;AADbAAAADwAAAGRycy9kb3ducmV2LnhtbESP3YrCMBCF7wXfIcyCd5q6oEg1yq4g/tyI7T7A2Ixt&#10;3WbSbaKtb28EYe9mOGfOd2ax6kwl7tS40rKC8SgCQZxZXXKu4CfdDGcgnEfWWFkmBQ9ysFr2ewuM&#10;tW35RPfE5yKEsItRQeF9HUvpsoIMupGtiYN2sY1BH9Yml7rBNoSbSn5G0VQaLDkQCqxpXVD2m9xM&#10;4G6S7/IQHc/b9Lo/bNvxTP91TqnBR/c1B+Gp8//m9/VOh/oTeP0SB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1wvEAAAA2wAAAA8AAAAAAAAAAAAAAAAAmAIAAGRycy9k&#10;b3ducmV2LnhtbFBLBQYAAAAABAAEAPUAAACJAwAAAAA=&#10;" fillcolor="#00b050" stroked="f">
                <v:textbox>
                  <w:txbxContent>
                    <w:p w:rsidR="00F007CB" w:rsidRPr="00B3647F" w:rsidRDefault="00F007CB" w:rsidP="00047335">
                      <w:pPr>
                        <w:jc w:val="center"/>
                        <w:rPr>
                          <w:rFonts w:asciiTheme="minorHAnsi" w:hAnsiTheme="minorHAnsi"/>
                          <w:color w:val="FFFFFF" w:themeColor="background1"/>
                          <w:sz w:val="20"/>
                        </w:rPr>
                      </w:pPr>
                      <w:r w:rsidRPr="00B3647F">
                        <w:rPr>
                          <w:rFonts w:asciiTheme="minorHAnsi" w:hAnsiTheme="minorHAnsi"/>
                          <w:color w:val="FFFFFF" w:themeColor="background1"/>
                          <w:sz w:val="20"/>
                        </w:rPr>
                        <w:t>Latvijas ilgtspējīgas attīstības stratēģija līdz 2030.gadam</w:t>
                      </w:r>
                    </w:p>
                  </w:txbxContent>
                </v:textbox>
              </v:roundrect>
              <v:roundrect id="Rounded Rectangle 54" o:spid="_x0000_s1039" style="position:absolute;left:16821;top:7332;width:27728;height:2877;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1JfMMA&#10;AADbAAAADwAAAGRycy9kb3ducmV2LnhtbESPQYvCMBCF74L/IYywN03rQaQaiyuIrhex+gNmm9m2&#10;bjOpTdZ2/70RBG8zvDfve7NMe1OLO7WusqwgnkQgiHOrKy4UXM7b8RyE88gaa8uk4J8cpKvhYImJ&#10;th2f6J75QoQQdgkqKL1vEildXpJBN7ENcdB+bGvQh7UtpG6xC+GmltMomkmDFQdCiQ1tSsp/sz8T&#10;uNvsszpEx+/d+fp12HXxXN96p9THqF8vQHjq/dv8ut7rUH8Gz1/C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1JfMMAAADbAAAADwAAAAAAAAAAAAAAAACYAgAAZHJzL2Rv&#10;d25yZXYueG1sUEsFBgAAAAAEAAQA9QAAAIgDAAAAAA==&#10;" fillcolor="#00b050" stroked="f">
                <v:textbox>
                  <w:txbxContent>
                    <w:p w:rsidR="00F007CB" w:rsidRPr="00B3647F" w:rsidRDefault="00F007CB" w:rsidP="00047335">
                      <w:pPr>
                        <w:jc w:val="center"/>
                        <w:rPr>
                          <w:rFonts w:asciiTheme="minorHAnsi" w:hAnsiTheme="minorHAnsi"/>
                          <w:color w:val="FFFFFF" w:themeColor="background1"/>
                          <w:sz w:val="20"/>
                        </w:rPr>
                      </w:pPr>
                      <w:r w:rsidRPr="00B3647F">
                        <w:rPr>
                          <w:rFonts w:asciiTheme="minorHAnsi" w:hAnsiTheme="minorHAnsi"/>
                          <w:color w:val="FFFFFF" w:themeColor="background1"/>
                          <w:sz w:val="20"/>
                        </w:rPr>
                        <w:t>Nacionālais attīstības plāns 2014.–2020.gadam</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6" o:spid="_x0000_s1040" type="#_x0000_t67" style="position:absolute;left:15786;top:10869;width:4889;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ExcMA&#10;AADbAAAADwAAAGRycy9kb3ducmV2LnhtbERPTWvCQBC9F/wPywi91Y0eNETXUISWaKFS9WBvQ3aa&#10;Dc3OxuxW0/56VxB6m8f7nEXe20acqfO1YwXjUQKCuHS65krBYf/ylILwAVlj45gU/JKHfDl4WGCm&#10;3YU/6LwLlYgh7DNUYEJoMyl9aciiH7mWOHJfrrMYIuwqqTu8xHDbyEmSTKXFmmODwZZWhsrv3Y9V&#10;oF+Pm3W6rtJi+rcls3l/O/HnTKnHYf88BxGoD//iu7vQcf4Mbr/E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dExcMAAADbAAAADwAAAAAAAAAAAAAAAACYAgAAZHJzL2Rv&#10;d25yZXYueG1sUEsFBgAAAAAEAAQA9QAAAIgDAAAAAA==&#10;" adj="9979" fillcolor="#00b050" stroked="f"/>
              <v:shape id="Down Arrow 91" o:spid="_x0000_s1041" type="#_x0000_t67" style="position:absolute;left:27949;top:10869;width:4890;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Qt8YA&#10;AADbAAAADwAAAGRycy9kb3ducmV2LnhtbESPQWvCQBCF7wX/wzJCb3WjBxtSVxFBUQstVQ/tbchO&#10;s8HsbMxuNe2v7xwKvc3w3rz3zWzR+0ZdqYt1YAPjUQaKuAy25srA6bh+yEHFhGyxCUwGvinCYj64&#10;m2Fhw43f6HpIlZIQjgUacCm1hdaxdOQxjkJLLNpn6DwmWbtK2w5vEu4bPcmyqfZYszQ4bGnlqDwf&#10;vrwBu3nf7/JdlW+nP6/k9i/PF/54NOZ+2C+fQCXq07/573pr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jQt8YAAADbAAAADwAAAAAAAAAAAAAAAACYAgAAZHJz&#10;L2Rvd25yZXYueG1sUEsFBgAAAAAEAAQA9QAAAIsDAAAAAA==&#10;" adj="9979" fillcolor="#00b050" stroked="f"/>
              <v:shape id="Down Arrow 92" o:spid="_x0000_s1042" type="#_x0000_t67" style="position:absolute;left:40802;top:10869;width:4890;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1LMMA&#10;AADbAAAADwAAAGRycy9kb3ducmV2LnhtbERPS2sCMRC+F/wPYYTearY96LoapQgWH6CoPdTbsJlu&#10;lm4m203U1V9vhEJv8/E9ZzxtbSXO1PjSsYLXXgKCOHe65ELB52H+koLwAVlj5ZgUXMnDdNJ5GmOm&#10;3YV3dN6HQsQQ9hkqMCHUmZQ+N2TR91xNHLlv11gMETaF1A1eYrit5FuS9KXFkmODwZpmhvKf/ckq&#10;0B9fq2W6LNJF/7Yls9qsf/k4UOq5276PQARqw7/4z73Qcf4QHr/EA+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R1LMMAAADbAAAADwAAAAAAAAAAAAAAAACYAgAAZHJzL2Rv&#10;d25yZXYueG1sUEsFBgAAAAAEAAQA9QAAAIgDAAAAAA==&#10;" adj="9979" fillcolor="#00b050" stroked="f"/>
            </v:group>
            <v:group id="Group 124" o:spid="_x0000_s1043" style="position:absolute;left:16735;top:24326;width:48527;height:24701" coordorigin="16735,-18288" coordsize="48526,24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ounded Rectangle 90" o:spid="_x0000_s1044" style="position:absolute;left:16735;top:86;width:48527;height:2876;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ag8QA&#10;AADbAAAADwAAAGRycy9kb3ducmV2LnhtbESPQWvCQBSE7wX/w/KEXkrd6EFKdBWJCPXgodaDx2f2&#10;NUmb9zZmVxP/fVcQPA4z8w0zX/Zcqyu1vnJiYDxKQJHkzlZSGDh8b94/QPmAYrF2QgZu5GG5GLzM&#10;MbWuky+67kOhIkR8igbKEJpUa5+XxOhHriGJ3o9rGUOUbaFti12Ec60nSTLVjJXEhRIbykrK//YX&#10;NsDd8bw9nY+B19khu+yq9duWf415HfarGahAfXiGH+1Pa2AyhvuX+AP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moPEAAAA2wAAAA8AAAAAAAAAAAAAAAAAmAIAAGRycy9k&#10;b3ducmV2LnhtbFBLBQYAAAAABAAEAPUAAACJAwAAAAA=&#10;" fillcolor="#7030a0" stroked="f">
                <v:textbox>
                  <w:txbxContent>
                    <w:p w:rsidR="00F007CB" w:rsidRPr="00B3647F" w:rsidRDefault="00F007CB" w:rsidP="00047335">
                      <w:pPr>
                        <w:jc w:val="center"/>
                        <w:rPr>
                          <w:rFonts w:asciiTheme="minorHAnsi" w:hAnsiTheme="minorHAnsi"/>
                          <w:color w:val="FFFFFF" w:themeColor="background1"/>
                          <w:sz w:val="20"/>
                        </w:rPr>
                      </w:pPr>
                      <w:r w:rsidRPr="00E507E5">
                        <w:rPr>
                          <w:rFonts w:asciiTheme="minorHAnsi" w:hAnsiTheme="minorHAnsi"/>
                          <w:color w:val="FFFFFF" w:themeColor="background1"/>
                          <w:sz w:val="20"/>
                        </w:rPr>
                        <w:t>Izglītības un zinātnes ministrijas darbības stratēģija 2014.–2016.gadam</w:t>
                      </w:r>
                    </w:p>
                  </w:txbxContent>
                </v:textbox>
              </v:roundrect>
              <v:roundrect id="Rounded Rectangle 95" o:spid="_x0000_s1045" style="position:absolute;left:16735;top:3450;width:23698;height:2877;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E9MUA&#10;AADbAAAADwAAAGRycy9kb3ducmV2LnhtbESPQWvCQBSE74X+h+UVvJS6aQ6lpK4ikYIeetDm4PGZ&#10;fSbRvLcxu5r037uFQo/DzHzDzBYjt+pGvW+cGHidJqBISmcbqQwU358v76B8QLHYOiEDP+RhMX98&#10;mGFm3SBbuu1CpSJEfIYG6hC6TGtf1sTop64jid7R9Ywhyr7StschwrnVaZK8acZG4kKNHeU1lefd&#10;lQ3wsL9sDpd94FVe5NevZvW84ZMxk6dx+QEq0Bj+w3/ttTWQpvD7Jf4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AT0xQAAANsAAAAPAAAAAAAAAAAAAAAAAJgCAABkcnMv&#10;ZG93bnJldi54bWxQSwUGAAAAAAQABAD1AAAAigMAAAAA&#10;" fillcolor="#7030a0" stroked="f">
                <v:textbox>
                  <w:txbxContent>
                    <w:p w:rsidR="00F007CB" w:rsidRPr="00B3647F" w:rsidRDefault="00F007CB" w:rsidP="00047335">
                      <w:pPr>
                        <w:jc w:val="center"/>
                        <w:rPr>
                          <w:rFonts w:asciiTheme="minorHAnsi" w:hAnsiTheme="minorHAnsi"/>
                          <w:color w:val="FFFFFF" w:themeColor="background1"/>
                          <w:sz w:val="20"/>
                        </w:rPr>
                      </w:pPr>
                      <w:r w:rsidRPr="00E507E5">
                        <w:rPr>
                          <w:rFonts w:asciiTheme="minorHAnsi" w:hAnsiTheme="minorHAnsi"/>
                          <w:color w:val="FFFFFF" w:themeColor="background1"/>
                          <w:sz w:val="20"/>
                        </w:rPr>
                        <w:t>Vidējā termiņa budžeta plānošana</w:t>
                      </w:r>
                    </w:p>
                  </w:txbxContent>
                </v:textbox>
              </v:roundrect>
              <v:roundrect id="Rounded Rectangle 96" o:spid="_x0000_s1046" style="position:absolute;left:41148;top:3536;width:23983;height:2877;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hb8UA&#10;AADbAAAADwAAAGRycy9kb3ducmV2LnhtbESPQWvCQBSE70L/w/IEL1I3tSAldRWJFOqhh9ocPL5m&#10;X5No3tuYXU38991CweMwM98wy/XAjbpS52snBp5mCSiSwtlaSgP519vjCygfUCw2TsjAjTysVw+j&#10;JabW9fJJ130oVYSIT9FAFUKbau2Lihj9zLUk0ftxHWOIsiu17bCPcG70PEkWmrGWuFBhS1lFxWl/&#10;YQPcH8677/Mh8DbLs8tHvZ3u+GjMZDxsXkEFGsI9/N9+twbmz/D3Jf4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KFvxQAAANsAAAAPAAAAAAAAAAAAAAAAAJgCAABkcnMv&#10;ZG93bnJldi54bWxQSwUGAAAAAAQABAD1AAAAigMAAAAA&#10;" fillcolor="#7030a0" stroked="f">
                <v:textbox>
                  <w:txbxContent>
                    <w:p w:rsidR="00F007CB" w:rsidRPr="00582EDD" w:rsidRDefault="00F007CB" w:rsidP="00047335">
                      <w:pPr>
                        <w:jc w:val="center"/>
                        <w:rPr>
                          <w:rFonts w:asciiTheme="minorHAnsi" w:hAnsiTheme="minorHAnsi"/>
                          <w:color w:val="FFFFFF" w:themeColor="background1"/>
                          <w:sz w:val="20"/>
                        </w:rPr>
                      </w:pPr>
                      <w:r>
                        <w:rPr>
                          <w:rFonts w:asciiTheme="minorHAnsi" w:hAnsiTheme="minorHAnsi"/>
                          <w:color w:val="FFFFFF" w:themeColor="background1"/>
                          <w:sz w:val="20"/>
                        </w:rPr>
                        <w:t>ES struktūrfondu plānošanas dokumenti</w:t>
                      </w:r>
                    </w:p>
                  </w:txbxContent>
                </v:textbox>
              </v:roundrect>
              <v:roundrect id="Rounded Rectangle 101" o:spid="_x0000_s1047" style="position:absolute;left:49657;top:-18288;width:15474;height:6116;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39cUA&#10;AADbAAAADwAAAGRycy9kb3ducmV2LnhtbESPzWrDMBCE74W+g9hCb7XcUELqRAmmP1AIOTgt9XVj&#10;bWyn1kpIauK+fRUI5DjMzDfMYjWaQRzJh96ygscsB0HcWN1zq+Dr8/1hBiJEZI2DZVLwRwFWy9ub&#10;BRbanrii4za2IkE4FKigi9EVUoamI4Mhs444eXvrDcYkfSu1x1OCm0FO8nwqDfacFjp09NJR87P9&#10;NQpqV9XV91vzun+uy4Pb7Hx5iGul7u/Gcg4i0hiv4Uv7QyuYPMH5S/o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7f1xQAAANsAAAAPAAAAAAAAAAAAAAAAAJgCAABkcnMv&#10;ZG93bnJldi54bWxQSwUGAAAAAAQABAD1AAAAigMAAAAA&#10;" fillcolor="#4f81bd [3204]" stroked="f">
                <v:textbox>
                  <w:txbxContent>
                    <w:p w:rsidR="00F007CB" w:rsidRPr="00DF4D5E" w:rsidRDefault="00F007CB" w:rsidP="00047335">
                      <w:pPr>
                        <w:jc w:val="center"/>
                        <w:rPr>
                          <w:rFonts w:asciiTheme="minorHAnsi" w:hAnsiTheme="minorHAnsi"/>
                          <w:color w:val="FFFFFF" w:themeColor="background1"/>
                          <w:sz w:val="16"/>
                          <w:szCs w:val="16"/>
                        </w:rPr>
                      </w:pPr>
                      <w:r w:rsidRPr="00DF4D5E">
                        <w:rPr>
                          <w:rFonts w:asciiTheme="minorHAnsi" w:hAnsiTheme="minorHAnsi"/>
                          <w:color w:val="FFFFFF" w:themeColor="background1"/>
                          <w:sz w:val="16"/>
                          <w:szCs w:val="16"/>
                        </w:rPr>
                        <w:t>Zinātnes, tehnoloģiju attīstības un inovācijas pamatnostādnes 2014.–2020.gadam</w:t>
                      </w:r>
                    </w:p>
                  </w:txbxContent>
                </v:textbox>
              </v:roundrect>
            </v:group>
            <v:group id="Group 122" o:spid="_x0000_s1048" style="position:absolute;top:13629;width:16056;height:28258" coordsize="16056,28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Rounded Rectangle 104" o:spid="_x0000_s1049" style="position:absolute;width:3714;height:28257;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hUcMA&#10;AADbAAAADwAAAGRycy9kb3ducmV2LnhtbESPT4vCMBTE74LfITzBm6YqiFajiLCLsKyw/jl4ezTP&#10;ptq8lCba7rffCAseh5n5DbNct7YUT6p94VjBaJiAIM6cLjhXcDp+DGYgfEDWWDomBb/kYb3qdpaY&#10;atfwDz0PIRcRwj5FBSaEKpXSZ4Ys+qGriKN3dbXFEGWdS11jE+G2lOMkmUqLBccFgxVtDWX3w8Mq&#10;2E8+b840eNvNM77Mvj2fvs4Tpfq9drMAEagN7/B/e6cVjKfw+h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GhUcMAAADbAAAADwAAAAAAAAAAAAAAAACYAgAAZHJzL2Rv&#10;d25yZXYueG1sUEsFBgAAAAAEAAQA9QAAAIgDAAAAAA==&#10;" fillcolor="#00b050" stroked="f">
                <v:textbox style="layout-flow:vertical;mso-layout-flow-alt:bottom-to-top">
                  <w:txbxContent>
                    <w:p w:rsidR="00F007CB" w:rsidRPr="0038579D" w:rsidRDefault="00F007CB" w:rsidP="00047335">
                      <w:pPr>
                        <w:jc w:val="center"/>
                        <w:rPr>
                          <w:rFonts w:asciiTheme="minorHAnsi" w:hAnsiTheme="minorHAnsi"/>
                          <w:color w:val="FFFFFF" w:themeColor="background1"/>
                          <w:sz w:val="20"/>
                        </w:rPr>
                      </w:pPr>
                      <w:r w:rsidRPr="0038579D">
                        <w:rPr>
                          <w:rFonts w:asciiTheme="minorHAnsi" w:hAnsiTheme="minorHAnsi"/>
                          <w:color w:val="FFFFFF" w:themeColor="background1"/>
                          <w:sz w:val="20"/>
                        </w:rPr>
                        <w:t>Deklarācija par Ministru kabineta iecerēto darbību</w:t>
                      </w:r>
                    </w:p>
                  </w:txbxContent>
                </v:textbox>
              </v:roundrect>
              <v:roundrect id="Rounded Rectangle 105" o:spid="_x0000_s1050" style="position:absolute;left:7332;top:4140;width:5524;height:21622;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0EysMA&#10;AADbAAAADwAAAGRycy9kb3ducmV2LnhtbESPQWsCMRSE70L/Q3gFb5qtQtXVKEVQBKlQqwdvj81z&#10;s7p5WTbR3f77RhA8DjPzDTNbtLYUd6p94VjBRz8BQZw5XXCu4PC76o1B+ICssXRMCv7Iw2L+1plh&#10;ql3DP3Tfh1xECPsUFZgQqlRKnxmy6PuuIo7e2dUWQ5R1LnWNTYTbUg6S5FNaLDguGKxoaSi77m9W&#10;wW64vjjT4GUzyfg0/vZ82B6HSnXf268piEBteIWf7Y1WMBjB4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0EysMAAADbAAAADwAAAAAAAAAAAAAAAACYAgAAZHJzL2Rv&#10;d25yZXYueG1sUEsFBgAAAAAEAAQA9QAAAIgDAAAAAA==&#10;" fillcolor="#00b050" stroked="f">
                <v:textbox style="layout-flow:vertical;mso-layout-flow-alt:bottom-to-top">
                  <w:txbxContent>
                    <w:p w:rsidR="00F007CB" w:rsidRPr="0038579D" w:rsidRDefault="00F007CB" w:rsidP="00047335">
                      <w:pPr>
                        <w:jc w:val="center"/>
                        <w:rPr>
                          <w:rFonts w:asciiTheme="minorHAnsi" w:hAnsiTheme="minorHAnsi"/>
                          <w:color w:val="FFFFFF" w:themeColor="background1"/>
                          <w:sz w:val="20"/>
                        </w:rPr>
                      </w:pPr>
                      <w:r w:rsidRPr="0038579D">
                        <w:rPr>
                          <w:rFonts w:asciiTheme="minorHAnsi" w:hAnsiTheme="minorHAnsi"/>
                          <w:color w:val="FFFFFF" w:themeColor="background1"/>
                          <w:sz w:val="20"/>
                        </w:rPr>
                        <w:t>Valdības rīcības plāns Deklarācijas par Ministru kabineta iecerēto darbību īstenošanai</w:t>
                      </w:r>
                    </w:p>
                    <w:p w:rsidR="00F007CB" w:rsidRPr="0038579D" w:rsidRDefault="00F007CB" w:rsidP="00047335">
                      <w:pPr>
                        <w:rPr>
                          <w:rFonts w:asciiTheme="minorHAnsi" w:hAnsiTheme="minorHAnsi"/>
                          <w:color w:val="FFFFFF" w:themeColor="background1"/>
                          <w:sz w:val="20"/>
                        </w:rPr>
                      </w:pPr>
                    </w:p>
                  </w:txbxContent>
                </v:textbox>
              </v:roundrect>
              <v:shape id="Down Arrow 106" o:spid="_x0000_s1051" type="#_x0000_t67" style="position:absolute;left:3321;top:13845;width:4889;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ckMAA&#10;AADbAAAADwAAAGRycy9kb3ducmV2LnhtbERPyWrDMBC9F/IPYgK5NXIDLsa1HEJJoORSspDzxJpa&#10;jq2RsVTb/fvqUOjx8fZiO9tOjDT4xrGCl3UCgrhyuuFawfVyeM5A+ICssXNMCn7Iw7ZcPBWYazfx&#10;icZzqEUMYZ+jAhNCn0vpK0MW/dr1xJH7coPFEOFQSz3gFMNtJzdJ8iotNhwbDPb0bqhqz99WwX3M&#10;msdniyd7aWtz22MasmOq1Go5795ABJrDv/jP/aEVbOLY+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kckMAAAADbAAAADwAAAAAAAAAAAAAAAACYAgAAZHJzL2Rvd25y&#10;ZXYueG1sUEsFBgAAAAAEAAQA9QAAAIUDAAAAAA==&#10;" adj="9979" fillcolor="#00b050" stroked="f"/>
              <v:shape id="Down Arrow 107" o:spid="_x0000_s1052" type="#_x0000_t67" style="position:absolute;left:12465;top:13845;width:4889;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5C8MA&#10;AADbAAAADwAAAGRycy9kb3ducmV2LnhtbESPT4vCMBTE7wt+h/CEva2pglK7RhFRWPYi/sHz2+Zt&#10;023zUppYu9/eCILHYWZ+wyxWva1FR60vHSsYjxIQxLnTJRcKzqfdRwrCB2SNtWNS8E8eVsvB2wIz&#10;7W58oO4YChEh7DNUYEJoMil9bsiiH7mGOHq/rrUYomwLqVu8Rbit5SRJZtJiyXHBYEMbQ3l1vFoF&#10;P11a/u0rPNhTVZjLFqch/Z4q9T7s158gAvXhFX62v7SCyRw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5C8MAAADbAAAADwAAAAAAAAAAAAAAAACYAgAAZHJzL2Rv&#10;d25yZXYueG1sUEsFBgAAAAAEAAQA9QAAAIgDAAAAAA==&#10;" adj="9979" fillcolor="#00b050" stroked="f"/>
              <v:shape id="Down Arrow 108" o:spid="_x0000_s1053" type="#_x0000_t67" style="position:absolute;left:12551;top:4356;width:4889;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S78A&#10;AADbAAAADwAAAGRycy9kb3ducmV2LnhtbERPy4rCMBTdC/MP4QruNNVBKdUoMjgwuBEfzPpOc21q&#10;m5vSZGr9e7MQXB7Oe7XpbS06an3pWMF0koAgzp0uuVBwOX+PUxA+IGusHZOCB3nYrD8GK8y0u/OR&#10;ulMoRAxhn6ECE0KTSelzQxb9xDXEkbu61mKIsC2kbvEew20tZ0mykBZLjg0GG/oylFenf6vgr0vL&#10;26HCoz1Xhfnd4Tyk+7lSo2G/XYII1Ie3+OX+0Qo+4/r4Jf4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JoZLvwAAANsAAAAPAAAAAAAAAAAAAAAAAJgCAABkcnMvZG93bnJl&#10;di54bWxQSwUGAAAAAAQABAD1AAAAhAMAAAAA&#10;" adj="9979" fillcolor="#00b050" stroked="f"/>
              <v:shape id="Down Arrow 109" o:spid="_x0000_s1054" type="#_x0000_t67" style="position:absolute;left:12551;top:23420;width:4889;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oj0MMA&#10;AADbAAAADwAAAGRycy9kb3ducmV2LnhtbESPQWvCQBSE74X+h+UVvNWNFSWkbkIpLRQvopGeX7Ov&#10;2TTZtyG7jfHfu4LgcZiZb5hNMdlOjDT4xrGCxTwBQVw53XCt4Fh+PqcgfEDW2DkmBWfyUOSPDxvM&#10;tDvxnsZDqEWEsM9QgQmhz6T0lSGLfu564uj9usFiiHKopR7wFOG2ky9JspYWG44LBnt6N1S1h3+r&#10;4GdMm79di3tbtrX5/sBVSLcrpWZP09sriEBTuIdv7S+tYLmA65f4A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oj0MMAAADbAAAADwAAAAAAAAAAAAAAAACYAgAAZHJzL2Rv&#10;d25yZXYueG1sUEsFBgAAAAAEAAQA9QAAAIgDAAAAAA==&#10;" adj="9979" fillcolor="#00b050" stroked="f"/>
            </v:group>
            <v:group id="Group 123" o:spid="_x0000_s1055" style="position:absolute;left:66509;top:13629;width:15451;height:27854" coordsize="15450,27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Rounded Rectangle 110" o:spid="_x0000_s1056" style="position:absolute;left:3576;width:11874;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Z8UA&#10;AADbAAAADwAAAGRycy9kb3ducmV2LnhtbESPS2vDMBCE74X+B7GF3hK5jQmtYyWUQqE5hDxaArlt&#10;rPWDWitjyY/8+ygQ6HGYmW+YdDWaWvTUusqygpdpBII4s7riQsHvz9fkDYTzyBpry6TgQg5Wy8eH&#10;FBNtB95Tf/CFCBB2CSoovW8SKV1WkkE3tQ1x8HLbGvRBtoXULQ4Bbmr5GkVzabDisFBiQ58lZX+H&#10;zigYtrvNLupie4zfzzXHXb45rXulnp/GjwUIT6P/D9/b31rBbAa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apnxQAAANsAAAAPAAAAAAAAAAAAAAAAAJgCAABkcnMv&#10;ZG93bnJldi54bWxQSwUGAAAAAAQABAD1AAAAigMAAAAA&#10;" fillcolor="#c00000" stroked="f">
                <v:textbox>
                  <w:txbxContent>
                    <w:p w:rsidR="00F007CB" w:rsidRPr="00572637" w:rsidRDefault="00F007CB" w:rsidP="00047335">
                      <w:pPr>
                        <w:jc w:val="center"/>
                        <w:rPr>
                          <w:rFonts w:asciiTheme="minorHAnsi" w:hAnsiTheme="minorHAnsi"/>
                          <w:color w:val="FFFFFF" w:themeColor="background1"/>
                          <w:sz w:val="16"/>
                          <w:szCs w:val="16"/>
                        </w:rPr>
                      </w:pPr>
                      <w:r w:rsidRPr="0038579D">
                        <w:rPr>
                          <w:rFonts w:asciiTheme="minorHAnsi" w:hAnsiTheme="minorHAnsi"/>
                          <w:color w:val="FFFFFF" w:themeColor="background1"/>
                          <w:sz w:val="16"/>
                          <w:szCs w:val="16"/>
                        </w:rPr>
                        <w:t>Eiropa 2020 – stratēģija gudrai, ilgtspējīgai un integrējošai izaugsmei</w:t>
                      </w:r>
                    </w:p>
                  </w:txbxContent>
                </v:textbox>
              </v:roundrect>
              <v:roundrect id="Rounded Rectangle 111" o:spid="_x0000_s1057" style="position:absolute;left:3489;top:10696;width:11875;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yE8UA&#10;AADbAAAADwAAAGRycy9kb3ducmV2LnhtbESPS2vDMBCE74H+B7GF3hq5rQmJayWUQiA5hDxaAr1t&#10;rfWDWitjyY/8+yhQyHGYmW+YdDWaWvTUusqygpdpBII4s7riQsH31/p5DsJ5ZI21ZVJwIQer5cMk&#10;xUTbgY/Un3whAoRdggpK75tESpeVZNBNbUMcvNy2Bn2QbSF1i0OAm1q+RtFMGqw4LJTY0GdJ2d+p&#10;MwqG/WF3iLrYnuPFb81xl+9+tr1ST4/jxzsIT6O/h//bG63gLYbb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DITxQAAANsAAAAPAAAAAAAAAAAAAAAAAJgCAABkcnMv&#10;ZG93bnJldi54bWxQSwUGAAAAAAQABAD1AAAAigMAAAAA&#10;" fillcolor="#c00000" stroked="f">
                <v:textbox>
                  <w:txbxContent>
                    <w:p w:rsidR="00F007CB" w:rsidRPr="00572637" w:rsidRDefault="00F007CB" w:rsidP="00047335">
                      <w:pPr>
                        <w:jc w:val="center"/>
                        <w:rPr>
                          <w:rFonts w:asciiTheme="minorHAnsi" w:hAnsiTheme="minorHAnsi"/>
                          <w:color w:val="FFFFFF" w:themeColor="background1"/>
                          <w:sz w:val="16"/>
                          <w:szCs w:val="16"/>
                        </w:rPr>
                      </w:pPr>
                      <w:r w:rsidRPr="0038579D">
                        <w:rPr>
                          <w:rFonts w:asciiTheme="minorHAnsi" w:hAnsiTheme="minorHAnsi"/>
                          <w:color w:val="FFFFFF" w:themeColor="background1"/>
                          <w:sz w:val="16"/>
                          <w:szCs w:val="16"/>
                        </w:rPr>
                        <w:t>Latvijas nacionālā reformu programma „ES 2020” stratēģijas īstenošanai</w:t>
                      </w:r>
                    </w:p>
                  </w:txbxContent>
                </v:textbox>
              </v:roundrect>
              <v:roundrect id="Rounded Rectangle 112" o:spid="_x0000_s1058" style="position:absolute;left:3489;top:21738;width:11875;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XiMUA&#10;AADbAAAADwAAAGRycy9kb3ducmV2LnhtbESPT2vCQBTE74LfYXmCt7qxpqVGVymFgh6k1paCt2f2&#10;mQSzb0N288dv7xYEj8PM/IZZrntTipZqV1hWMJ1EIIhTqwvOFPz+fD69gXAeWWNpmRRcycF6NRws&#10;MdG2429qDz4TAcIuQQW591UipUtzMugmtiIO3tnWBn2QdSZ1jV2Am1I+R9GrNFhwWMixoo+c0suh&#10;MQq6r/1uHzWx/Yvnp5Lj5rw7blulxqP+fQHCU+8f4Xt7oxXMXuD/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JeIxQAAANsAAAAPAAAAAAAAAAAAAAAAAJgCAABkcnMv&#10;ZG93bnJldi54bWxQSwUGAAAAAAQABAD1AAAAigMAAAAA&#10;" fillcolor="#c00000" stroked="f">
                <v:textbox>
                  <w:txbxContent>
                    <w:p w:rsidR="00F007CB" w:rsidRPr="00572637" w:rsidRDefault="00F007CB" w:rsidP="00047335">
                      <w:pPr>
                        <w:jc w:val="center"/>
                        <w:rPr>
                          <w:rFonts w:asciiTheme="minorHAnsi" w:hAnsiTheme="minorHAnsi"/>
                          <w:color w:val="FFFFFF" w:themeColor="background1"/>
                          <w:sz w:val="16"/>
                          <w:szCs w:val="16"/>
                        </w:rPr>
                      </w:pPr>
                      <w:r w:rsidRPr="0038579D">
                        <w:rPr>
                          <w:rFonts w:asciiTheme="minorHAnsi" w:hAnsiTheme="minorHAnsi"/>
                          <w:color w:val="FFFFFF" w:themeColor="background1"/>
                          <w:sz w:val="16"/>
                          <w:szCs w:val="16"/>
                        </w:rPr>
                        <w:t>Latv</w:t>
                      </w:r>
                      <w:r>
                        <w:rPr>
                          <w:rFonts w:asciiTheme="minorHAnsi" w:hAnsiTheme="minorHAnsi"/>
                          <w:color w:val="FFFFFF" w:themeColor="background1"/>
                          <w:sz w:val="16"/>
                          <w:szCs w:val="16"/>
                        </w:rPr>
                        <w:t>ijas Konverģences programma 2013</w:t>
                      </w:r>
                      <w:r w:rsidRPr="0038579D">
                        <w:rPr>
                          <w:rFonts w:asciiTheme="minorHAnsi" w:hAnsiTheme="minorHAnsi"/>
                          <w:color w:val="FFFFFF" w:themeColor="background1"/>
                          <w:sz w:val="16"/>
                          <w:szCs w:val="16"/>
                        </w:rPr>
                        <w:t>.–2016.gadam</w:t>
                      </w:r>
                    </w:p>
                  </w:txbxContent>
                </v:textbox>
              </v:roundrect>
              <v:shape id="Down Arrow 113" o:spid="_x0000_s1059" type="#_x0000_t67" style="position:absolute;left:-1212;top:2199;width:4890;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xsQA&#10;AADbAAAADwAAAGRycy9kb3ducmV2LnhtbESPQWvCQBSE74X+h+UVvBSz0YJIdJVSaA29NUqb4yP7&#10;moRk34bdrYn/3i0IHoeZ+YbZ7ifTizM531pWsEhSEMSV1S3XCk7H9/kahA/IGnvLpOBCHva7x4ct&#10;ZtqO/EXnItQiQthnqKAJYcik9FVDBn1iB+Lo/VpnMETpaqkdjhFuerlM05U02HJcaHCgt4aqrvgz&#10;Cpz+XPwc6rxvO/PcfXyXNi0PuVKzp+l1AyLQFO7hWzvXCl5W8P8l/gC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v8bEAAAA2wAAAA8AAAAAAAAAAAAAAAAAmAIAAGRycy9k&#10;b3ducmV2LnhtbFBLBQYAAAAABAAEAPUAAACJAwAAAAA=&#10;" adj="9979" fillcolor="#c00000" stroked="f"/>
              <v:shape id="Down Arrow 114" o:spid="_x0000_s1060" type="#_x0000_t67" style="position:absolute;left:-1384;top:13068;width:4890;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XcMA&#10;AADbAAAADwAAAGRycy9kb3ducmV2LnhtbESPQWvCQBSE70L/w/IEL6IbFaxEVymFauhNW6rHR/aZ&#10;hGTfht1V47/vCoLHYWa+YVabzjTiSs5XlhVMxgkI4tzqigsFvz9fowUIH5A1NpZJwZ08bNZvvRWm&#10;2t54T9dDKESEsE9RQRlCm0rp85IM+rFtiaN3ts5giNIVUju8Rbhp5DRJ5tJgxXGhxJY+S8rrw8Uo&#10;cPp7ctwVWVPVZlhv/042Oe0ypQb97mMJIlAXXuFnO9MKZu/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aXcMAAADbAAAADwAAAAAAAAAAAAAAAACYAgAAZHJzL2Rv&#10;d25yZXYueG1sUEsFBgAAAAAEAAQA9QAAAIgDAAAAAA==&#10;" adj="9979" fillcolor="#c00000" stroked="f"/>
              <v:shape id="Down Arrow 115" o:spid="_x0000_s1061" type="#_x0000_t67" style="position:absolute;left:-1212;top:23851;width:4890;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OL8EA&#10;AADbAAAADwAAAGRycy9kb3ducmV2LnhtbERPz2vCMBS+C/4P4Qm7yJo6YYyuUYbgLN7UsfX4aN7a&#10;0ualJFnb/ffLQdjx4/ud72fTi5Gcby0r2CQpCOLK6pZrBR+34+MLCB+QNfaWScEvedjvloscM20n&#10;vtB4DbWIIewzVNCEMGRS+qohgz6xA3Hkvq0zGCJ0tdQOpxhuevmUps/SYMuxocGBDg1V3fXHKHD6&#10;vPk61UXfdmbdvX+WNi1PhVIPq/ntFUSgOfyL7+5CK9jGsfF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lji/BAAAA2wAAAA8AAAAAAAAAAAAAAAAAmAIAAGRycy9kb3du&#10;cmV2LnhtbFBLBQYAAAAABAAEAPUAAACGAwAAAAA=&#10;" adj="9979" fillcolor="#c00000" stroked="f"/>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17" o:spid="_x0000_s1062" type="#_x0000_t70" style="position:absolute;left:7803;top:6469;width:3086;height:38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cUA&#10;AADbAAAADwAAAGRycy9kb3ducmV2LnhtbESPT2vCQBTE7wW/w/KE3uomqaiNrkG0Qk8V/4D09sg+&#10;k2D2bcxuY/rtu0Khx2FmfsMsst7UoqPWVZYVxKMIBHFudcWFgtNx+zID4TyyxtoyKfghB9ly8LTA&#10;VNs776k7+EIECLsUFZTeN6mULi/JoBvZhjh4F9sa9EG2hdQt3gPc1DKJook0WHFYKLGhdUn59fBt&#10;FHTRbHrKP5Px1y22yfv5snNm0yn1POxXcxCeev8f/mt/aAWvb/D4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1xQAAANsAAAAPAAAAAAAAAAAAAAAAAJgCAABkcnMv&#10;ZG93bnJldi54bWxQSwUGAAAAAAQABAD1AAAAigMAAAAA&#10;" adj=",6485" fillcolor="#c00000" stroked="f" strokeweight="2pt"/>
              <v:shape id="Up-Down Arrow 119" o:spid="_x0000_s1063" type="#_x0000_t70" style="position:absolute;left:7803;top:17339;width:3086;height:38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zlcIA&#10;AADbAAAADwAAAGRycy9kb3ducmV2LnhtbERPy2rCQBTdF/oPwy24q5OEoCFmlNJW6MpiFMTdJXPz&#10;wMydNDON6d93FoUuD+dd7GbTi4lG11lWEC8jEMSV1R03Cs6n/XMGwnlkjb1lUvBDDnbbx4cCc23v&#10;fKSp9I0IIexyVNB6P+RSuqolg25pB+LA1XY06AMcG6lHvIdw08skilbSYMehocWBXluqbuW3UTBF&#10;2fpcHZL0+hXb5P1SfzrzNim1eJpfNiA8zf5f/Of+0Ar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zOVwgAAANsAAAAPAAAAAAAAAAAAAAAAAJgCAABkcnMvZG93&#10;bnJldi54bWxQSwUGAAAAAAQABAD1AAAAhwMAAAAA&#10;" adj=",6485" fillcolor="#c00000" stroked="f" strokeweight="2pt"/>
            </v:group>
            <w10:wrap type="none"/>
            <w10:anchorlock/>
          </v:group>
        </w:pict>
      </w:r>
    </w:p>
    <w:p w:rsidR="00047335" w:rsidRDefault="009C5B27" w:rsidP="006F2900">
      <w:pPr>
        <w:pStyle w:val="teksts"/>
        <w:ind w:firstLine="0"/>
        <w:rPr>
          <w:rFonts w:cs="Times New Roman"/>
        </w:rPr>
      </w:pPr>
      <w:r w:rsidRPr="009C5B27">
        <w:rPr>
          <w:rFonts w:cs="Times New Roman"/>
          <w:noProof/>
          <w:color w:val="1F497D" w:themeColor="text2"/>
          <w:lang w:eastAsia="lv-LV"/>
        </w:rPr>
        <w:pict>
          <v:rect id="_x0000_s1064" style="position:absolute;left:0;text-align:left;margin-left:156.4pt;margin-top:40.4pt;width:381pt;height:2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" fillcolor="#31849b [2408]" strokecolor="#31849b [2408]">
            <v:textbox>
              <w:txbxContent>
                <w:p w:rsidR="00F007CB" w:rsidRPr="00B028CA" w:rsidRDefault="00F007CB" w:rsidP="00047335">
                  <w:pPr>
                    <w:jc w:val="center"/>
                    <w:rPr>
                      <w:rFonts w:asciiTheme="minorHAnsi" w:hAnsiTheme="minorHAnsi"/>
                      <w:color w:val="FFFFFF" w:themeColor="background1"/>
                      <w:sz w:val="18"/>
                      <w:szCs w:val="18"/>
                    </w:rPr>
                  </w:pPr>
                  <w:r w:rsidRPr="005C6B1F">
                    <w:rPr>
                      <w:rFonts w:asciiTheme="minorHAnsi" w:hAnsiTheme="minorHAnsi"/>
                      <w:color w:val="FFFFFF" w:themeColor="background1"/>
                      <w:sz w:val="18"/>
                      <w:szCs w:val="18"/>
                    </w:rPr>
                    <w:t>Informācijas sabiedrības attīstības pamatnostādnes 2014.-2020.gadam</w:t>
                  </w:r>
                </w:p>
              </w:txbxContent>
            </v:textbox>
          </v:rect>
        </w:pict>
      </w:r>
    </w:p>
    <w:p w:rsidR="00047335" w:rsidRPr="005F403C" w:rsidRDefault="00047335" w:rsidP="006F2900">
      <w:pPr>
        <w:pStyle w:val="teksts"/>
        <w:ind w:firstLine="0"/>
        <w:rPr>
          <w:rFonts w:cs="Times New Roman"/>
        </w:rPr>
        <w:sectPr w:rsidR="00047335" w:rsidRPr="005F403C" w:rsidSect="00047335">
          <w:pgSz w:w="15840" w:h="12240" w:orient="landscape"/>
          <w:pgMar w:top="1134" w:right="1134" w:bottom="1276" w:left="993" w:header="720" w:footer="147" w:gutter="0"/>
          <w:cols w:space="708"/>
          <w:noEndnote/>
          <w:docGrid w:linePitch="326"/>
        </w:sectPr>
      </w:pPr>
    </w:p>
    <w:p w:rsidR="00D747E9" w:rsidRPr="009220BC" w:rsidRDefault="006F478C" w:rsidP="004B4EB7">
      <w:pPr>
        <w:pStyle w:val="Virsrakstsbeznr"/>
        <w:spacing w:after="0"/>
        <w:jc w:val="center"/>
        <w:outlineLvl w:val="0"/>
        <w:rPr>
          <w:rFonts w:cs="Times New Roman"/>
          <w:sz w:val="24"/>
          <w:szCs w:val="24"/>
        </w:rPr>
      </w:pPr>
      <w:bookmarkStart w:id="9" w:name="_Toc374489048"/>
      <w:r w:rsidRPr="009220BC">
        <w:rPr>
          <w:rFonts w:cs="Times New Roman"/>
          <w:sz w:val="24"/>
          <w:szCs w:val="24"/>
        </w:rPr>
        <w:lastRenderedPageBreak/>
        <w:t xml:space="preserve">I </w:t>
      </w:r>
      <w:r w:rsidR="00705DA0">
        <w:rPr>
          <w:rFonts w:cs="Times New Roman"/>
          <w:sz w:val="24"/>
          <w:szCs w:val="24"/>
        </w:rPr>
        <w:t>IZAICINĀJUMI UN</w:t>
      </w:r>
      <w:r w:rsidRPr="009220BC">
        <w:rPr>
          <w:rFonts w:cs="Times New Roman"/>
          <w:sz w:val="24"/>
          <w:szCs w:val="24"/>
        </w:rPr>
        <w:t xml:space="preserve"> RISINĀMĀS PROBLĒMAS</w:t>
      </w:r>
      <w:bookmarkEnd w:id="9"/>
    </w:p>
    <w:p w:rsidR="00CB38EC" w:rsidRPr="009220BC" w:rsidRDefault="00CB38EC" w:rsidP="00CB38EC">
      <w:pPr>
        <w:pStyle w:val="Virsrakstsbeznr"/>
        <w:spacing w:after="0"/>
        <w:jc w:val="center"/>
        <w:outlineLvl w:val="0"/>
        <w:rPr>
          <w:rFonts w:cs="Times New Roman"/>
          <w:sz w:val="24"/>
          <w:szCs w:val="24"/>
        </w:rPr>
      </w:pPr>
    </w:p>
    <w:p w:rsidR="00D747E9" w:rsidRDefault="00D747E9" w:rsidP="007541B5">
      <w:pPr>
        <w:pStyle w:val="teksts"/>
        <w:ind w:firstLine="709"/>
        <w:rPr>
          <w:rFonts w:cs="Times New Roman"/>
          <w:color w:val="auto"/>
        </w:rPr>
      </w:pPr>
      <w:r w:rsidRPr="009220BC">
        <w:rPr>
          <w:rFonts w:cs="Times New Roman"/>
        </w:rPr>
        <w:t xml:space="preserve">Izvērtējot Izglītības attīstības pamatnostādņu 2007.-2013.gadam ietvaros sasniegtos rezultātus, </w:t>
      </w:r>
      <w:r w:rsidR="00323980">
        <w:rPr>
          <w:rFonts w:cs="Times New Roman"/>
        </w:rPr>
        <w:t xml:space="preserve">no iepriekšējā plānošanas perioda mantoto problemātiku, </w:t>
      </w:r>
      <w:r w:rsidRPr="009220BC">
        <w:rPr>
          <w:rFonts w:cs="Times New Roman"/>
        </w:rPr>
        <w:t xml:space="preserve">kā arī ņemot vērā </w:t>
      </w:r>
      <w:r w:rsidR="00323980">
        <w:rPr>
          <w:rFonts w:cs="Times New Roman"/>
        </w:rPr>
        <w:t xml:space="preserve">nozares attīstību kavējošos faktorus, </w:t>
      </w:r>
      <w:r w:rsidRPr="009220BC">
        <w:rPr>
          <w:rFonts w:cs="Times New Roman"/>
        </w:rPr>
        <w:t>demogrāfiskās tendences un darba tirgus piedāvājuma un pieprasījuma prognozes, tika izvirzītas būtiskās pamatnostādņu ietvaros risināmās problēmas.</w:t>
      </w:r>
      <w:r w:rsidR="00F85487" w:rsidRPr="009220BC">
        <w:rPr>
          <w:rFonts w:cs="Times New Roman"/>
        </w:rPr>
        <w:t xml:space="preserve"> Izvērsta analīze par iepriekšējā plānošanas periodā paveikto </w:t>
      </w:r>
      <w:r w:rsidR="00D27F28" w:rsidRPr="009220BC">
        <w:rPr>
          <w:rFonts w:cs="Times New Roman"/>
        </w:rPr>
        <w:t>iekļaut</w:t>
      </w:r>
      <w:r w:rsidR="00D27F28">
        <w:rPr>
          <w:rFonts w:cs="Times New Roman"/>
        </w:rPr>
        <w:t>a</w:t>
      </w:r>
      <w:r w:rsidR="00D27F28" w:rsidRPr="009220BC">
        <w:rPr>
          <w:rFonts w:cs="Times New Roman"/>
        </w:rPr>
        <w:t xml:space="preserve"> </w:t>
      </w:r>
      <w:r w:rsidR="00F85487" w:rsidRPr="009220BC">
        <w:rPr>
          <w:rFonts w:cs="Times New Roman"/>
        </w:rPr>
        <w:t xml:space="preserve">Pamatnostādņu </w:t>
      </w:r>
      <w:r w:rsidR="009220BC">
        <w:rPr>
          <w:rFonts w:cs="Times New Roman"/>
          <w:color w:val="auto"/>
        </w:rPr>
        <w:t>1.</w:t>
      </w:r>
      <w:r w:rsidR="00F85487" w:rsidRPr="009220BC">
        <w:rPr>
          <w:rFonts w:cs="Times New Roman"/>
          <w:color w:val="auto"/>
        </w:rPr>
        <w:t>pielikumā.</w:t>
      </w:r>
    </w:p>
    <w:p w:rsidR="00D747E9" w:rsidRPr="005F403C" w:rsidRDefault="00D747E9" w:rsidP="00D747E9">
      <w:pPr>
        <w:pStyle w:val="teksts"/>
        <w:rPr>
          <w:rFonts w:cs="Times New Roman"/>
        </w:rPr>
      </w:pPr>
    </w:p>
    <w:p w:rsidR="00231AE2" w:rsidRPr="00231AE2" w:rsidRDefault="003232B5" w:rsidP="00231AE2">
      <w:pPr>
        <w:spacing w:after="120"/>
        <w:jc w:val="center"/>
        <w:rPr>
          <w:rFonts w:cs="Times New Roman"/>
          <w:b/>
          <w:color w:val="auto"/>
          <w:szCs w:val="24"/>
        </w:rPr>
      </w:pPr>
      <w:r w:rsidRPr="00231AE2">
        <w:rPr>
          <w:rFonts w:cs="Times New Roman"/>
          <w:b/>
          <w:color w:val="auto"/>
          <w:szCs w:val="24"/>
        </w:rPr>
        <w:t>1</w:t>
      </w:r>
      <w:r w:rsidR="0086486F" w:rsidRPr="00231AE2">
        <w:rPr>
          <w:rFonts w:cs="Times New Roman"/>
          <w:b/>
          <w:color w:val="auto"/>
          <w:szCs w:val="24"/>
        </w:rPr>
        <w:t xml:space="preserve">. </w:t>
      </w:r>
      <w:r w:rsidR="00FC3989">
        <w:rPr>
          <w:rStyle w:val="VirsrakstsbeznrChar"/>
          <w:rFonts w:cs="Times New Roman"/>
          <w:color w:val="auto"/>
          <w:sz w:val="24"/>
          <w:szCs w:val="24"/>
        </w:rPr>
        <w:t>D</w:t>
      </w:r>
      <w:r w:rsidR="0086486F" w:rsidRPr="00231AE2">
        <w:rPr>
          <w:rStyle w:val="VirsrakstsbeznrChar"/>
          <w:rFonts w:cs="Times New Roman"/>
          <w:color w:val="auto"/>
          <w:sz w:val="24"/>
          <w:szCs w:val="24"/>
        </w:rPr>
        <w:t>emogrāfisk</w:t>
      </w:r>
      <w:r w:rsidR="00FC3989">
        <w:rPr>
          <w:rStyle w:val="VirsrakstsbeznrChar"/>
          <w:rFonts w:cs="Times New Roman"/>
          <w:color w:val="auto"/>
          <w:sz w:val="24"/>
          <w:szCs w:val="24"/>
        </w:rPr>
        <w:t>ie izaicinājumi</w:t>
      </w:r>
      <w:r w:rsidR="0086486F" w:rsidRPr="00231AE2">
        <w:rPr>
          <w:rStyle w:val="VirsrakstsbeznrChar"/>
          <w:rFonts w:cs="Times New Roman"/>
          <w:color w:val="auto"/>
          <w:sz w:val="24"/>
          <w:szCs w:val="24"/>
        </w:rPr>
        <w:t xml:space="preserve"> </w:t>
      </w:r>
    </w:p>
    <w:p w:rsidR="0086486F" w:rsidRPr="003733F8" w:rsidRDefault="0086486F" w:rsidP="0086486F">
      <w:pPr>
        <w:pStyle w:val="teksts"/>
        <w:rPr>
          <w:rFonts w:cs="Times New Roman"/>
          <w:color w:val="auto"/>
          <w:szCs w:val="24"/>
        </w:rPr>
      </w:pPr>
      <w:r w:rsidRPr="003733F8">
        <w:rPr>
          <w:rFonts w:cs="Times New Roman"/>
          <w:color w:val="auto"/>
          <w:szCs w:val="24"/>
        </w:rPr>
        <w:t xml:space="preserve">Latvijas ekonomisko izaugsmi, ilgtspēju un konkurētspēju primāri nosaka mūsu cilvēkresursu kapacitāte. Demogrāfija ir būtiskākais faktors, kas šobrīd negatīvi ietekmē nākotnes perspektīvas jebkurā nozarē, arī izglītībā. </w:t>
      </w:r>
    </w:p>
    <w:p w:rsidR="0086486F" w:rsidRPr="003733F8" w:rsidRDefault="0086486F" w:rsidP="0086486F">
      <w:pPr>
        <w:pStyle w:val="teksts"/>
        <w:rPr>
          <w:rFonts w:cs="Times New Roman"/>
          <w:color w:val="auto"/>
          <w:szCs w:val="24"/>
        </w:rPr>
      </w:pPr>
      <w:r w:rsidRPr="003733F8">
        <w:rPr>
          <w:rFonts w:cs="Times New Roman"/>
          <w:color w:val="auto"/>
          <w:szCs w:val="24"/>
        </w:rPr>
        <w:t xml:space="preserve">Saskaņā ar CSP datiem 2013.gada sākumā Latvijā bija </w:t>
      </w:r>
      <w:r w:rsidR="00047335" w:rsidRPr="003733F8">
        <w:rPr>
          <w:rFonts w:cs="Times New Roman"/>
          <w:color w:val="auto"/>
          <w:szCs w:val="24"/>
        </w:rPr>
        <w:t>2,02 milj</w:t>
      </w:r>
      <w:r w:rsidRPr="003733F8">
        <w:rPr>
          <w:rFonts w:cs="Times New Roman"/>
          <w:color w:val="auto"/>
          <w:szCs w:val="24"/>
        </w:rPr>
        <w:t xml:space="preserve">. iedzīvotāju, tas ir mazāk nekā 2012.gada sākumā. Saskaņā ar </w:t>
      </w:r>
      <w:r w:rsidR="00D27F28" w:rsidRPr="003733F8">
        <w:rPr>
          <w:rFonts w:cs="Times New Roman"/>
          <w:color w:val="auto"/>
          <w:szCs w:val="24"/>
        </w:rPr>
        <w:t xml:space="preserve">demogrāfiskajām </w:t>
      </w:r>
      <w:r w:rsidRPr="003733F8">
        <w:rPr>
          <w:rFonts w:cs="Times New Roman"/>
          <w:color w:val="auto"/>
          <w:szCs w:val="24"/>
        </w:rPr>
        <w:t>prognozēm turpmākajos gados Latvijas iedzīvotāju skaits turpinās samazināties. Minētā procesa galvenie iemesli ir sabiedrības novecošanās, ilgstoši zems dzimstības līmenis un iedzīvotāju emigrācija</w:t>
      </w:r>
      <w:r w:rsidRPr="003733F8">
        <w:rPr>
          <w:rStyle w:val="FootnoteReference"/>
          <w:rFonts w:cs="Times New Roman"/>
          <w:color w:val="auto"/>
          <w:szCs w:val="24"/>
        </w:rPr>
        <w:footnoteReference w:id="3"/>
      </w:r>
      <w:r w:rsidRPr="003733F8">
        <w:rPr>
          <w:rFonts w:cs="Times New Roman"/>
          <w:color w:val="auto"/>
          <w:szCs w:val="24"/>
        </w:rPr>
        <w:t>.</w:t>
      </w:r>
    </w:p>
    <w:p w:rsidR="0086486F" w:rsidRPr="003733F8" w:rsidRDefault="0086486F" w:rsidP="0086486F">
      <w:pPr>
        <w:pStyle w:val="teksts"/>
        <w:rPr>
          <w:rFonts w:cs="Times New Roman"/>
          <w:color w:val="auto"/>
          <w:szCs w:val="24"/>
        </w:rPr>
      </w:pPr>
      <w:r w:rsidRPr="003733F8">
        <w:rPr>
          <w:rFonts w:cs="Times New Roman"/>
          <w:color w:val="auto"/>
          <w:szCs w:val="24"/>
        </w:rPr>
        <w:t xml:space="preserve">Ievērojot minēto, tuvāko gadu laikā Latvijas izglītības sistēmu sagaida nopietns demogrāfiskais satricinājums. Laika posmā līdz 2020.gadam vidējā un augstākajā izglītībā ir sagaidāms nozīmīgs skolēnu un studējošo skaita samazinājums. </w:t>
      </w:r>
    </w:p>
    <w:p w:rsidR="004873A3" w:rsidRPr="003733F8" w:rsidRDefault="004873A3" w:rsidP="004873A3">
      <w:pPr>
        <w:ind w:firstLine="720"/>
        <w:jc w:val="both"/>
        <w:rPr>
          <w:rStyle w:val="tekstsChar"/>
          <w:rFonts w:cs="Times New Roman"/>
          <w:color w:val="auto"/>
          <w:szCs w:val="24"/>
        </w:rPr>
      </w:pPr>
      <w:r w:rsidRPr="003733F8">
        <w:rPr>
          <w:szCs w:val="24"/>
        </w:rPr>
        <w:t xml:space="preserve">Jau vairākus gadus samazinās vidusskolās uzņemto audzēkņu skaits, vienlaikus profesionālās izglītības iestādēs uzņemto audzēkņu skaitam paliekot aptuveni tajā pašā līmenī. Tas skaidrojams ar kopējo demogrāfisko situāciju valstī (samazinās pamatskolu beigušo jauniešu skaits), kā arī ar to, ka pieaug to personu skaits, kas ar jau iepriekš iegūtu izglītību, tai skaitā vispārējo vidējo, mācības turpina profesionālās izglītības iestādēs. </w:t>
      </w:r>
      <w:r w:rsidRPr="003733F8">
        <w:rPr>
          <w:rStyle w:val="tekstsChar"/>
          <w:rFonts w:cs="Times New Roman"/>
          <w:color w:val="auto"/>
          <w:szCs w:val="24"/>
        </w:rPr>
        <w:t xml:space="preserve"> </w:t>
      </w:r>
    </w:p>
    <w:p w:rsidR="0086486F" w:rsidRPr="001F323B" w:rsidRDefault="00F61F5F" w:rsidP="0086486F">
      <w:pPr>
        <w:jc w:val="right"/>
        <w:rPr>
          <w:rFonts w:cs="Times New Roman"/>
          <w:color w:val="auto"/>
        </w:rPr>
      </w:pPr>
      <w:r w:rsidRPr="001F323B">
        <w:rPr>
          <w:rFonts w:cs="Times New Roman"/>
          <w:color w:val="auto"/>
        </w:rPr>
        <w:t>2</w:t>
      </w:r>
      <w:r w:rsidR="0086486F" w:rsidRPr="001F323B">
        <w:rPr>
          <w:rFonts w:cs="Times New Roman"/>
          <w:color w:val="auto"/>
        </w:rPr>
        <w:t>.attēls.</w:t>
      </w:r>
    </w:p>
    <w:p w:rsidR="0086486F" w:rsidRPr="001F323B" w:rsidRDefault="0086486F" w:rsidP="0086486F">
      <w:pPr>
        <w:jc w:val="center"/>
        <w:rPr>
          <w:rFonts w:cs="Times New Roman"/>
          <w:color w:val="auto"/>
        </w:rPr>
      </w:pPr>
      <w:r w:rsidRPr="001F323B">
        <w:rPr>
          <w:rFonts w:cs="Times New Roman"/>
          <w:color w:val="auto"/>
        </w:rPr>
        <w:t>Iedzīvotāju skaita izmaiņas 2020.gadā salīdzinājumā ar 2012.gadu dažādās vecuma grupās (%)</w:t>
      </w:r>
    </w:p>
    <w:p w:rsidR="0086486F" w:rsidRPr="005F403C" w:rsidRDefault="0086486F" w:rsidP="0086486F">
      <w:pPr>
        <w:jc w:val="center"/>
        <w:rPr>
          <w:rFonts w:cs="Times New Roman"/>
          <w:color w:val="808080" w:themeColor="background1" w:themeShade="80"/>
        </w:rPr>
      </w:pPr>
      <w:r w:rsidRPr="005F403C">
        <w:rPr>
          <w:rFonts w:cs="Times New Roman"/>
          <w:noProof/>
          <w:color w:val="808080" w:themeColor="background1" w:themeShade="80"/>
          <w:lang w:eastAsia="lv-LV"/>
        </w:rPr>
        <w:drawing>
          <wp:inline distT="0" distB="0" distL="0" distR="0">
            <wp:extent cx="5837529" cy="1836115"/>
            <wp:effectExtent l="0" t="0" r="11430" b="12065"/>
            <wp:docPr id="1" name="Chart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486F" w:rsidRPr="006631EA" w:rsidRDefault="0086486F" w:rsidP="0086486F">
      <w:pPr>
        <w:rPr>
          <w:rFonts w:cs="Times New Roman"/>
          <w:color w:val="auto"/>
        </w:rPr>
      </w:pPr>
      <w:r w:rsidRPr="006631EA">
        <w:rPr>
          <w:rFonts w:cs="Times New Roman"/>
          <w:color w:val="auto"/>
          <w:sz w:val="20"/>
        </w:rPr>
        <w:t xml:space="preserve">                                                                                                                                                Avots: EM, 2013</w:t>
      </w:r>
      <w:r w:rsidRPr="006631EA">
        <w:rPr>
          <w:rFonts w:cs="Times New Roman"/>
          <w:color w:val="auto"/>
          <w:sz w:val="20"/>
        </w:rPr>
        <w:tab/>
      </w:r>
    </w:p>
    <w:p w:rsidR="0086486F" w:rsidRPr="001F323B" w:rsidRDefault="0086486F" w:rsidP="001F323B">
      <w:pPr>
        <w:pStyle w:val="teksts"/>
        <w:ind w:firstLine="851"/>
        <w:rPr>
          <w:rFonts w:cs="Times New Roman"/>
          <w:color w:val="auto"/>
        </w:rPr>
      </w:pPr>
      <w:r w:rsidRPr="001F323B">
        <w:rPr>
          <w:rFonts w:cs="Times New Roman"/>
          <w:color w:val="auto"/>
        </w:rPr>
        <w:t>Tiek paredzēts, ka salīdzinājumā ar 2012.gadu 2020.gadā skolēnu skaits vispārējā vidējā izglītībā samazināsies par 11,6 tūkst. skolēnu, savukārt augstākajā izglītībā – 27,6 tūkst. studentu.</w:t>
      </w:r>
    </w:p>
    <w:p w:rsidR="0086486F" w:rsidRPr="001F323B" w:rsidRDefault="0086486F" w:rsidP="0086486F">
      <w:pPr>
        <w:pStyle w:val="teksts"/>
        <w:ind w:firstLine="0"/>
        <w:rPr>
          <w:rFonts w:cs="Times New Roman"/>
          <w:color w:val="auto"/>
        </w:rPr>
      </w:pPr>
      <w:r w:rsidRPr="001F323B">
        <w:rPr>
          <w:rFonts w:cs="Times New Roman"/>
          <w:color w:val="auto"/>
        </w:rPr>
        <w:t xml:space="preserve">Vienīgā izglītības pakāpe, kurā prognozējams izglītojamo vecumā no 7 līdz 15 gadiem pieaugums, ir pamatizglītība.  </w:t>
      </w:r>
    </w:p>
    <w:p w:rsidR="004873A3" w:rsidRDefault="0086486F" w:rsidP="0086486F">
      <w:pPr>
        <w:ind w:firstLine="720"/>
        <w:jc w:val="both"/>
        <w:rPr>
          <w:rStyle w:val="tekstsChar"/>
          <w:rFonts w:cs="Times New Roman"/>
          <w:color w:val="auto"/>
        </w:rPr>
      </w:pPr>
      <w:r w:rsidRPr="001F323B">
        <w:rPr>
          <w:rFonts w:cs="Times New Roman"/>
          <w:color w:val="auto"/>
        </w:rPr>
        <w:t xml:space="preserve">Latvijas </w:t>
      </w:r>
      <w:r w:rsidRPr="001F323B">
        <w:rPr>
          <w:rStyle w:val="tekstsChar"/>
          <w:rFonts w:cs="Times New Roman"/>
          <w:color w:val="auto"/>
        </w:rPr>
        <w:t>demogrāfiskās prognozes</w:t>
      </w:r>
      <w:r w:rsidR="00705DA0" w:rsidRPr="00705DA0">
        <w:rPr>
          <w:rStyle w:val="tekstsChar"/>
          <w:rFonts w:cs="Times New Roman"/>
          <w:color w:val="auto"/>
        </w:rPr>
        <w:t xml:space="preserve"> </w:t>
      </w:r>
      <w:r w:rsidR="00E063C9">
        <w:rPr>
          <w:rStyle w:val="tekstsChar"/>
          <w:rFonts w:cs="Times New Roman"/>
          <w:color w:val="auto"/>
        </w:rPr>
        <w:t>ir</w:t>
      </w:r>
      <w:r w:rsidR="00705DA0">
        <w:rPr>
          <w:rStyle w:val="tekstsChar"/>
          <w:rFonts w:cs="Times New Roman"/>
          <w:color w:val="auto"/>
        </w:rPr>
        <w:t xml:space="preserve"> nozīmīgs priekšnosacījums</w:t>
      </w:r>
      <w:r w:rsidR="00E063C9">
        <w:rPr>
          <w:rStyle w:val="tekstsChar"/>
          <w:rFonts w:cs="Times New Roman"/>
          <w:color w:val="auto"/>
        </w:rPr>
        <w:t xml:space="preserve"> </w:t>
      </w:r>
      <w:r w:rsidR="00E063C9" w:rsidRPr="001F323B">
        <w:rPr>
          <w:rStyle w:val="tekstsChar"/>
          <w:rFonts w:cs="Times New Roman"/>
          <w:color w:val="auto"/>
        </w:rPr>
        <w:t>izglītības iestāžu tīkla sakārtošanai</w:t>
      </w:r>
      <w:r w:rsidRPr="001F323B">
        <w:rPr>
          <w:rStyle w:val="tekstsChar"/>
          <w:rFonts w:cs="Times New Roman"/>
          <w:color w:val="auto"/>
        </w:rPr>
        <w:t xml:space="preserve"> nākamajos septiņos gados</w:t>
      </w:r>
      <w:r w:rsidR="00E063C9">
        <w:rPr>
          <w:rStyle w:val="tekstsChar"/>
          <w:rFonts w:cs="Times New Roman"/>
          <w:color w:val="auto"/>
        </w:rPr>
        <w:t>.</w:t>
      </w:r>
    </w:p>
    <w:p w:rsidR="00E805FD" w:rsidRDefault="00E805FD" w:rsidP="0086486F">
      <w:pPr>
        <w:ind w:firstLine="720"/>
        <w:jc w:val="both"/>
        <w:rPr>
          <w:rStyle w:val="tekstsChar"/>
          <w:rFonts w:cs="Times New Roman"/>
          <w:color w:val="auto"/>
        </w:rPr>
      </w:pPr>
    </w:p>
    <w:p w:rsidR="00E805FD" w:rsidRDefault="00E805FD" w:rsidP="0086486F">
      <w:pPr>
        <w:ind w:firstLine="720"/>
        <w:jc w:val="both"/>
        <w:rPr>
          <w:rStyle w:val="tekstsChar"/>
          <w:rFonts w:cs="Times New Roman"/>
          <w:color w:val="auto"/>
        </w:rPr>
      </w:pPr>
    </w:p>
    <w:p w:rsidR="0086486F" w:rsidRPr="005F403C" w:rsidRDefault="0086486F" w:rsidP="001F323B">
      <w:pPr>
        <w:pStyle w:val="teksts"/>
        <w:ind w:firstLine="0"/>
        <w:rPr>
          <w:rFonts w:cs="Times New Roman"/>
          <w:b/>
        </w:rPr>
      </w:pPr>
    </w:p>
    <w:p w:rsidR="00231AE2" w:rsidRPr="005C01EA" w:rsidRDefault="00231AE2" w:rsidP="00FC3989">
      <w:pPr>
        <w:pStyle w:val="teksts"/>
        <w:spacing w:after="120"/>
        <w:jc w:val="center"/>
        <w:rPr>
          <w:b/>
        </w:rPr>
      </w:pPr>
      <w:r>
        <w:rPr>
          <w:rFonts w:cs="Times New Roman"/>
          <w:b/>
        </w:rPr>
        <w:lastRenderedPageBreak/>
        <w:t xml:space="preserve">2. </w:t>
      </w:r>
      <w:r w:rsidR="00FC3989">
        <w:rPr>
          <w:rFonts w:cs="Times New Roman"/>
          <w:b/>
        </w:rPr>
        <w:t>Neefektīv</w:t>
      </w:r>
      <w:r w:rsidR="006C36ED">
        <w:rPr>
          <w:rFonts w:cs="Times New Roman"/>
          <w:b/>
        </w:rPr>
        <w:t>s</w:t>
      </w:r>
      <w:r w:rsidR="00FC3989">
        <w:rPr>
          <w:rFonts w:cs="Times New Roman"/>
          <w:b/>
        </w:rPr>
        <w:t xml:space="preserve"> i</w:t>
      </w:r>
      <w:r w:rsidRPr="005F403C">
        <w:rPr>
          <w:rFonts w:cs="Times New Roman"/>
          <w:b/>
        </w:rPr>
        <w:t>zglītības sistēmas institucionāl</w:t>
      </w:r>
      <w:r w:rsidR="00FC3989">
        <w:rPr>
          <w:rFonts w:cs="Times New Roman"/>
          <w:b/>
        </w:rPr>
        <w:t>ais</w:t>
      </w:r>
      <w:r w:rsidRPr="005F403C">
        <w:rPr>
          <w:rFonts w:cs="Times New Roman"/>
          <w:b/>
        </w:rPr>
        <w:t xml:space="preserve"> tīkl</w:t>
      </w:r>
      <w:r w:rsidR="00FC3989">
        <w:rPr>
          <w:rFonts w:cs="Times New Roman"/>
          <w:b/>
        </w:rPr>
        <w:t>s</w:t>
      </w:r>
    </w:p>
    <w:p w:rsidR="00231AE2" w:rsidRDefault="00231AE2" w:rsidP="00231AE2">
      <w:pPr>
        <w:pStyle w:val="teksts"/>
      </w:pPr>
      <w:r>
        <w:t xml:space="preserve">Demogrāfijas iespaidā vidējo izglītību 2014.-2020.gadā sagaida nozīmīgs skolēnu skaita samazinājums, kas ietekmēs institucionālā tīkla pilnveidi, </w:t>
      </w:r>
      <w:r w:rsidRPr="008E47A9">
        <w:rPr>
          <w:color w:val="auto"/>
        </w:rPr>
        <w:t>kurā svarīga loma ir pašvaldību, plānošanas reģionu un IZM sadarbībai.</w:t>
      </w:r>
      <w:r>
        <w:t xml:space="preserve"> Būs nepieciešami pārdomātie risinājumi resursu koncentrācijai un izglītības pakalpojumu pieejamības pārstrukturizācijai, vērtējot </w:t>
      </w:r>
      <w:r w:rsidRPr="008E47A9">
        <w:t>katra novada un plānošanas reģiona īpatnības un attīstības modeļus.</w:t>
      </w:r>
    </w:p>
    <w:p w:rsidR="00F47C3B" w:rsidRDefault="00F47C3B" w:rsidP="00231AE2">
      <w:pPr>
        <w:pStyle w:val="teksts"/>
      </w:pPr>
      <w:r>
        <w:t>Saskaņā ar statistiskajiem datiem, šobrīd 30% vidusskolu skolēnu skaits 12.klasēs nepārsniedz 20 skolēnus. 10% gadījumu tas nepārsniedz 10 skolēnus.</w:t>
      </w:r>
    </w:p>
    <w:p w:rsidR="00F47C3B" w:rsidRPr="001F323B" w:rsidRDefault="00F47C3B" w:rsidP="00F47C3B">
      <w:pPr>
        <w:jc w:val="right"/>
        <w:rPr>
          <w:rFonts w:cs="Times New Roman"/>
          <w:color w:val="auto"/>
        </w:rPr>
      </w:pPr>
      <w:r>
        <w:rPr>
          <w:rFonts w:cs="Times New Roman"/>
          <w:color w:val="auto"/>
        </w:rPr>
        <w:t>3</w:t>
      </w:r>
      <w:r w:rsidRPr="001F323B">
        <w:rPr>
          <w:rFonts w:cs="Times New Roman"/>
          <w:color w:val="auto"/>
        </w:rPr>
        <w:t>.attēls.</w:t>
      </w:r>
    </w:p>
    <w:p w:rsidR="00F47C3B" w:rsidRPr="00A52529" w:rsidRDefault="00A52529" w:rsidP="00F47C3B">
      <w:pPr>
        <w:pStyle w:val="teksts"/>
        <w:jc w:val="center"/>
      </w:pPr>
      <w:r w:rsidRPr="00A52529">
        <w:rPr>
          <w:rFonts w:eastAsia="Calibri"/>
          <w:szCs w:val="24"/>
        </w:rPr>
        <w:t>Mazās skolas lauku teritorijās (tikai publiskās skolas)</w:t>
      </w:r>
    </w:p>
    <w:p w:rsidR="00F47C3B" w:rsidRDefault="00A52529" w:rsidP="00F47C3B">
      <w:pPr>
        <w:pStyle w:val="teksts"/>
        <w:ind w:firstLine="0"/>
        <w:jc w:val="center"/>
      </w:pPr>
      <w:r>
        <w:rPr>
          <w:noProof/>
          <w:lang w:eastAsia="lv-LV"/>
        </w:rPr>
        <w:drawing>
          <wp:inline distT="0" distB="0" distL="0" distR="0">
            <wp:extent cx="5760720" cy="3200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760720" cy="3200400"/>
                    </a:xfrm>
                    <a:prstGeom prst="rect">
                      <a:avLst/>
                    </a:prstGeom>
                  </pic:spPr>
                </pic:pic>
              </a:graphicData>
            </a:graphic>
          </wp:inline>
        </w:drawing>
      </w:r>
    </w:p>
    <w:p w:rsidR="00687F2B" w:rsidRDefault="00687F2B" w:rsidP="004D3C07">
      <w:pPr>
        <w:ind w:firstLine="720"/>
        <w:jc w:val="both"/>
      </w:pPr>
      <w:r w:rsidRPr="004D3C07">
        <w:t>Profesionālās izglītības stiprināšana ir viena no IZM prioritātēm un pašlaik notiek darbs pie profesionālās izglītības kompetences centru attīstības, lai nodrošinātu kvalitatīvu profesionālo izglītību gan lielajās pilsētās, gan reģionos.</w:t>
      </w:r>
      <w:r w:rsidR="0059666E">
        <w:t xml:space="preserve"> </w:t>
      </w:r>
    </w:p>
    <w:p w:rsidR="00231AE2" w:rsidRPr="008E47A9" w:rsidRDefault="00231AE2" w:rsidP="00231AE2">
      <w:pPr>
        <w:pStyle w:val="teksts"/>
      </w:pPr>
      <w:r w:rsidRPr="008E47A9">
        <w:t>Izglītības iestāžu tīkla sakārtošana plānota, veidojot jaunu pieeju iestāžu pakalpojumu piedāvājumam:</w:t>
      </w:r>
    </w:p>
    <w:p w:rsidR="00231AE2" w:rsidRPr="008E47A9" w:rsidRDefault="00231AE2" w:rsidP="00231AE2">
      <w:pPr>
        <w:pStyle w:val="punkti"/>
      </w:pPr>
      <w:r w:rsidRPr="00FC3989">
        <w:rPr>
          <w:b/>
        </w:rPr>
        <w:t>pirmsskolas izglītība</w:t>
      </w:r>
      <w:r w:rsidRPr="008E47A9">
        <w:t xml:space="preserve"> – maksimāli tuvu dzīvesvietai neatkarīgi no ģeopolitiskiem kritērijiem;</w:t>
      </w:r>
    </w:p>
    <w:p w:rsidR="00231AE2" w:rsidRPr="008E47A9" w:rsidRDefault="00231AE2" w:rsidP="00231AE2">
      <w:pPr>
        <w:pStyle w:val="punkti"/>
      </w:pPr>
      <w:r w:rsidRPr="00FC3989">
        <w:rPr>
          <w:b/>
        </w:rPr>
        <w:t>sākumskolas izglītīb</w:t>
      </w:r>
      <w:r w:rsidRPr="008E47A9">
        <w:t>a (1.-6.klase) – pēc iespējas tuvāk dzīvesvietai, nodrošinot pakalpojumu pieejamību vietējas nozīmes autoceļu tuvumā. Nozīmīgi vērtēt arī pirmsskolas (5.līdz 6.gadus vecu bērnu) izglītības integrāciju šajās iestādēs;</w:t>
      </w:r>
    </w:p>
    <w:p w:rsidR="003232B5" w:rsidRDefault="00231AE2" w:rsidP="00231AE2">
      <w:pPr>
        <w:pStyle w:val="punkti"/>
      </w:pPr>
      <w:r w:rsidRPr="00FC3989">
        <w:rPr>
          <w:b/>
        </w:rPr>
        <w:t>vispārējā vidējā izglītība</w:t>
      </w:r>
      <w:r w:rsidRPr="008E47A9">
        <w:t xml:space="preserve"> (10.-12.klase) – pamatā koncentrēta reģionālas nozīmes pilsētās un novadu centros. Pakalpojuma pieejamība nodrošināta reģionālas nozīmes autoceļu tuvumā. Atbilstoši katra reģiona attīstības scenārijiem, vērtējama arī profesionālo izglītības programmu integrācija vispārējā izglītībā, konsolidējot iestāžu pārvaldību un izmaksas. Šādas ie</w:t>
      </w:r>
      <w:r>
        <w:t>stādes dibinātājs ir pašvaldība.</w:t>
      </w:r>
    </w:p>
    <w:p w:rsidR="00FC3989" w:rsidRDefault="00FC3989" w:rsidP="00FC3989">
      <w:pPr>
        <w:pStyle w:val="punkti"/>
      </w:pPr>
      <w:r w:rsidRPr="003232B5">
        <w:rPr>
          <w:b/>
        </w:rPr>
        <w:t>profesionālā vidējā izglītība</w:t>
      </w:r>
      <w:r w:rsidRPr="003232B5">
        <w:t xml:space="preserve"> – pamatā koncentrēta reģionālas nozīmes pilsētās un novadu centros. Īsteno valsts nozīmes profesionālās izglītības kompetences centri (PIKC) un pārējās profesionālās izglītības iestādes, kuru padotība pamatā plānota pašvaldībām.</w:t>
      </w:r>
    </w:p>
    <w:p w:rsidR="00231AE2" w:rsidRDefault="00231AE2" w:rsidP="004D1E21">
      <w:pPr>
        <w:pStyle w:val="punkti"/>
        <w:numPr>
          <w:ilvl w:val="0"/>
          <w:numId w:val="0"/>
        </w:numPr>
        <w:ind w:left="360"/>
      </w:pPr>
    </w:p>
    <w:p w:rsidR="0059666E" w:rsidRPr="00231AE2" w:rsidRDefault="00A74F73" w:rsidP="004B21A1">
      <w:pPr>
        <w:pStyle w:val="punkti"/>
        <w:numPr>
          <w:ilvl w:val="0"/>
          <w:numId w:val="0"/>
        </w:numPr>
        <w:ind w:firstLine="720"/>
      </w:pPr>
      <w:r>
        <w:lastRenderedPageBreak/>
        <w:t xml:space="preserve">Ņemot vērā, ka institucionālā tīkla sakārtošana ir prioritāri saistīta ar sākumskolas izglītības </w:t>
      </w:r>
      <w:r w:rsidR="00316DB8">
        <w:t>pakalpojumu</w:t>
      </w:r>
      <w:r>
        <w:t xml:space="preserve"> pieejamību tuvāk dzīvesvietai un </w:t>
      </w:r>
      <w:r w:rsidR="00316DB8">
        <w:t xml:space="preserve">vidējās izglītības pieejamību reģionālā līmenī, </w:t>
      </w:r>
      <w:r>
        <w:t xml:space="preserve">7.-9.klases </w:t>
      </w:r>
      <w:r w:rsidR="00316DB8">
        <w:t>tiks pielāgots attiecīgā institucionālā tīkla specifikai.</w:t>
      </w:r>
    </w:p>
    <w:p w:rsidR="00FC3989" w:rsidRDefault="00163DBE" w:rsidP="004873A3">
      <w:pPr>
        <w:pStyle w:val="punkti"/>
        <w:numPr>
          <w:ilvl w:val="0"/>
          <w:numId w:val="0"/>
        </w:numPr>
        <w:spacing w:after="0"/>
        <w:ind w:left="360" w:firstLine="360"/>
        <w:rPr>
          <w:rFonts w:cs="Times New Roman"/>
          <w:color w:val="auto"/>
          <w:lang w:eastAsia="ru-RU"/>
        </w:rPr>
      </w:pPr>
      <w:r w:rsidRPr="00163DBE">
        <w:rPr>
          <w:rFonts w:cs="Times New Roman"/>
          <w:color w:val="auto"/>
        </w:rPr>
        <w:t>Latvijas augstākās izglītības sistēma ir pārlieku sadrumstalota, par ko liecina studējošo skaitam un tā dinamikai neatbilstoši liels augstskolu un studiju programmu skaits. Laika posmā no 2006.gada līdz 2012.gadam, samazinoties studējošo skaitam par 27%, vienlaikus ir pieaudzis AII skaits. 2006.gadā Latvijā darbojās 54 akreditētas AII, bet 2012.gadā – 57 AII. Arī piedāvāto studiju programmu skaits 2012./2013.ak.g. sākumā bija ievērojami lielāks (912 programmas), nekā 2006./2007.ak.g.sākumā (616 programmas)</w:t>
      </w:r>
      <w:r w:rsidR="000600E0">
        <w:rPr>
          <w:rStyle w:val="FootnoteReference"/>
          <w:szCs w:val="28"/>
        </w:rPr>
        <w:footnoteReference w:id="4"/>
      </w:r>
      <w:r w:rsidRPr="00163DBE">
        <w:rPr>
          <w:rFonts w:cs="Times New Roman"/>
          <w:color w:val="auto"/>
        </w:rPr>
        <w:t>. Tas liecina par augstākās izglītības resursu sadrumstalotību, kas mazina augstskolu iespējas kļūt konkurētspējīgām starptautiskā līmenī un nodrošināt kvalitatīvu izglītību. Studējošo skaita straujam pieaugumam neadekvāts ieguldījums mācībspēku un augstskolu infrastruktūras attīstībā, ir radījis grūtības saglabāt piedāvātās izglītības kvalitāti. Šādos apstākļos, ņemot vērā valsts budžeta ierobežotās iespējas, ir būtiski izveidot motivējošu mehānismu, kas veicinās AII un ZI virzību uz pieejamo resursu efektīvu kopēju izmantošanu un tiekšanos uz izcilību.</w:t>
      </w:r>
      <w:r w:rsidR="00721AA4">
        <w:rPr>
          <w:rFonts w:cs="Times New Roman"/>
          <w:color w:val="auto"/>
        </w:rPr>
        <w:t xml:space="preserve"> </w:t>
      </w:r>
      <w:r w:rsidR="00FC3989" w:rsidRPr="004D1E21">
        <w:rPr>
          <w:rFonts w:cs="Times New Roman"/>
          <w:color w:val="auto"/>
        </w:rPr>
        <w:t>Latvijas augstākās izglītības sistēma ir pārlieku sadrumstalota</w:t>
      </w:r>
      <w:r w:rsidR="004B21A1">
        <w:rPr>
          <w:rFonts w:cs="Times New Roman"/>
          <w:color w:val="auto"/>
        </w:rPr>
        <w:t xml:space="preserve">, </w:t>
      </w:r>
      <w:r w:rsidR="00721AA4">
        <w:rPr>
          <w:rFonts w:cs="Times New Roman"/>
          <w:color w:val="auto"/>
        </w:rPr>
        <w:t xml:space="preserve">kas </w:t>
      </w:r>
      <w:r w:rsidR="00FC3989" w:rsidRPr="004D1E21">
        <w:rPr>
          <w:rFonts w:cs="Times New Roman"/>
          <w:color w:val="auto"/>
        </w:rPr>
        <w:t>samazina augstskolu iespēju kļūt konkurētspējīgām starptautiskā līmenī.</w:t>
      </w:r>
      <w:r w:rsidR="004B21A1">
        <w:rPr>
          <w:rFonts w:cs="Times New Roman"/>
          <w:color w:val="auto"/>
          <w:lang w:eastAsia="ru-RU"/>
        </w:rPr>
        <w:t xml:space="preserve"> </w:t>
      </w:r>
      <w:r w:rsidR="009764F2">
        <w:rPr>
          <w:rStyle w:val="tekstsChar"/>
          <w:rFonts w:cs="Times New Roman"/>
          <w:color w:val="auto"/>
        </w:rPr>
        <w:t>Demogrāfisko izaicinājumu kontekstā augstākās izglītības iestādēm jākļūst atvērtākām pieaugušo auditorijai.</w:t>
      </w:r>
    </w:p>
    <w:p w:rsidR="002B203A" w:rsidRDefault="002B203A" w:rsidP="004D1E21">
      <w:pPr>
        <w:pStyle w:val="punkti"/>
        <w:numPr>
          <w:ilvl w:val="0"/>
          <w:numId w:val="0"/>
        </w:numPr>
        <w:spacing w:after="0"/>
        <w:ind w:left="360"/>
        <w:rPr>
          <w:rFonts w:cs="Times New Roman"/>
          <w:color w:val="auto"/>
          <w:lang w:eastAsia="ru-RU"/>
        </w:rPr>
      </w:pPr>
    </w:p>
    <w:p w:rsidR="00C3338E" w:rsidRPr="00FA0BC7" w:rsidRDefault="00C3338E" w:rsidP="00FA0BC7">
      <w:pPr>
        <w:spacing w:after="120"/>
        <w:jc w:val="center"/>
        <w:rPr>
          <w:b/>
        </w:rPr>
      </w:pPr>
      <w:r w:rsidRPr="006A222E">
        <w:rPr>
          <w:b/>
        </w:rPr>
        <w:t xml:space="preserve">3. Mūsdienu prasībām </w:t>
      </w:r>
      <w:r>
        <w:rPr>
          <w:b/>
        </w:rPr>
        <w:t xml:space="preserve">daļēji </w:t>
      </w:r>
      <w:r w:rsidRPr="006A222E">
        <w:rPr>
          <w:b/>
        </w:rPr>
        <w:t>atbilstoša mācību vide un saturs</w:t>
      </w:r>
      <w:r>
        <w:rPr>
          <w:b/>
        </w:rPr>
        <w:t xml:space="preserve"> </w:t>
      </w:r>
    </w:p>
    <w:p w:rsidR="00C3338E" w:rsidRPr="008E4CAC" w:rsidRDefault="00C3338E" w:rsidP="00C3338E">
      <w:pPr>
        <w:ind w:firstLine="720"/>
        <w:jc w:val="both"/>
        <w:rPr>
          <w:rFonts w:cs="Times New Roman"/>
          <w:szCs w:val="24"/>
        </w:rPr>
      </w:pPr>
      <w:r w:rsidRPr="008E4CAC">
        <w:rPr>
          <w:rFonts w:cs="Times New Roman"/>
          <w:szCs w:val="24"/>
        </w:rPr>
        <w:t xml:space="preserve">Pirmsskolas izglītības un aprūpes nodrošināšana ir pamats sekmīgai iesaistei </w:t>
      </w:r>
      <w:r>
        <w:rPr>
          <w:rFonts w:cs="Times New Roman"/>
          <w:szCs w:val="24"/>
        </w:rPr>
        <w:t>pamatizglītībā</w:t>
      </w:r>
      <w:r w:rsidRPr="008E4CAC">
        <w:rPr>
          <w:rFonts w:cs="Times New Roman"/>
          <w:szCs w:val="24"/>
        </w:rPr>
        <w:t>, sociālajai integrācijai, personiskajai attīstībai un nodarbinātībai nākotnē. Lai panāktu, ka pāreja no pirmsskolas uz pamatskolu ir saturiski saskaņota, ir jāpilnveido izglītības saturs arī bērniem no 1,5 līdz 4 gadiem, ka arī jānodrošina atbilstoša mācību vide.</w:t>
      </w:r>
    </w:p>
    <w:p w:rsidR="00C3338E" w:rsidRDefault="00C3338E" w:rsidP="00C3338E">
      <w:pPr>
        <w:ind w:firstLine="720"/>
        <w:jc w:val="both"/>
        <w:rPr>
          <w:szCs w:val="24"/>
        </w:rPr>
      </w:pPr>
      <w:r>
        <w:rPr>
          <w:szCs w:val="24"/>
        </w:rPr>
        <w:t>Lai uzlabotu mācību sasniegumus pamatizglītības un vidējā izglītības posmā ir jānodrošina pilnveidotā uz kompetenču pieejas balstītā mācība satura ie</w:t>
      </w:r>
      <w:r w:rsidR="00EE4FC5">
        <w:rPr>
          <w:szCs w:val="24"/>
        </w:rPr>
        <w:t>v</w:t>
      </w:r>
      <w:r>
        <w:rPr>
          <w:szCs w:val="24"/>
        </w:rPr>
        <w:t>iešana, tajā skaitā izmantojot IKT.</w:t>
      </w:r>
    </w:p>
    <w:p w:rsidR="008E61F5" w:rsidRDefault="008E61F5" w:rsidP="00C3338E">
      <w:pPr>
        <w:ind w:firstLine="720"/>
        <w:jc w:val="both"/>
        <w:rPr>
          <w:szCs w:val="24"/>
        </w:rPr>
      </w:pPr>
      <w:r w:rsidRPr="008E4CAC">
        <w:rPr>
          <w:szCs w:val="24"/>
        </w:rPr>
        <w:t>OECD PISA 2006. un 2009.gada rezultāti parāda, ka Latvijā ir salīdzinoši neliels īpatsvars skolēnu ar augstiem sasniegumiem lasītprasmē, matemātikā un dabaszinātnēs, un šis skaits turpina samazināties.</w:t>
      </w:r>
    </w:p>
    <w:p w:rsidR="004575D5" w:rsidRDefault="00161488" w:rsidP="00C3338E">
      <w:pPr>
        <w:ind w:firstLine="720"/>
        <w:jc w:val="both"/>
        <w:rPr>
          <w:szCs w:val="24"/>
        </w:rPr>
      </w:pPr>
      <w:r w:rsidRPr="00161488">
        <w:rPr>
          <w:szCs w:val="24"/>
        </w:rPr>
        <w:t>Aktuāla ir arī OECD PISA pārbaudes darbos vāju sniegumu uzrādījušo jauniešu īpatsvara samazināšana. Kaut arī Latvija ir panākusi būtisku progresu dabaszinātnēs, aktuāla ir lasītprasmes un matemātikas kompetenču pilnveide, nodrošinot NAP 2014.-2020. uzstādīto mērķi (zemākie kompetenču līmeņi lasītprasmē 2017.gadā – 15%, 2020.gadā – 13%) un „</w:t>
      </w:r>
      <w:r w:rsidR="004345F5" w:rsidRPr="004345F5">
        <w:rPr>
          <w:szCs w:val="24"/>
        </w:rPr>
        <w:t>Izglītība un apmācība 2020</w:t>
      </w:r>
      <w:r w:rsidRPr="00161488">
        <w:rPr>
          <w:szCs w:val="24"/>
        </w:rPr>
        <w:t>” uzstādītos mērķus - līdz 2020.gadam nodrošināt, ka šajās trijās kompetencēs vājš sniegums ir tikai 15% attiecīgās grupas jauniešiem. Salīdzinājumam, izvērtējot PISA rezultātus 2009.gadā, EK ir izcēlusi arī Igauniju, kurā 2009.gadā vāju sniegumu lasītprasmē, matemātikā un dabaszinībās ir uzrādījuši attiecīgi tikai 13,3%, 12,7% un 8,3% jauniešu.</w:t>
      </w:r>
      <w:r>
        <w:rPr>
          <w:rStyle w:val="FootnoteReference"/>
          <w:szCs w:val="24"/>
        </w:rPr>
        <w:footnoteReference w:id="5"/>
      </w:r>
    </w:p>
    <w:p w:rsidR="00E805FD" w:rsidRDefault="00E805FD" w:rsidP="00C3338E">
      <w:pPr>
        <w:ind w:firstLine="720"/>
        <w:jc w:val="both"/>
        <w:rPr>
          <w:szCs w:val="24"/>
        </w:rPr>
      </w:pPr>
    </w:p>
    <w:p w:rsidR="00E805FD" w:rsidRDefault="00E805FD" w:rsidP="00C3338E">
      <w:pPr>
        <w:ind w:firstLine="720"/>
        <w:jc w:val="both"/>
        <w:rPr>
          <w:szCs w:val="24"/>
        </w:rPr>
      </w:pPr>
    </w:p>
    <w:p w:rsidR="00E805FD" w:rsidRDefault="00E805FD" w:rsidP="00C3338E">
      <w:pPr>
        <w:ind w:firstLine="720"/>
        <w:jc w:val="both"/>
        <w:rPr>
          <w:szCs w:val="24"/>
        </w:rPr>
      </w:pPr>
    </w:p>
    <w:p w:rsidR="00E805FD" w:rsidRDefault="00E805FD" w:rsidP="00C3338E">
      <w:pPr>
        <w:ind w:firstLine="720"/>
        <w:jc w:val="both"/>
        <w:rPr>
          <w:szCs w:val="24"/>
        </w:rPr>
      </w:pPr>
    </w:p>
    <w:p w:rsidR="00E805FD" w:rsidRDefault="00E805FD" w:rsidP="00C3338E">
      <w:pPr>
        <w:ind w:firstLine="720"/>
        <w:jc w:val="both"/>
        <w:rPr>
          <w:szCs w:val="24"/>
        </w:rPr>
      </w:pPr>
    </w:p>
    <w:p w:rsidR="00E805FD" w:rsidRDefault="00E805FD" w:rsidP="00C3338E">
      <w:pPr>
        <w:ind w:firstLine="720"/>
        <w:jc w:val="both"/>
        <w:rPr>
          <w:szCs w:val="24"/>
        </w:rPr>
      </w:pPr>
    </w:p>
    <w:p w:rsidR="00C3338E" w:rsidRPr="008E4CAC" w:rsidRDefault="00C3338E" w:rsidP="00C3338E">
      <w:pPr>
        <w:ind w:firstLine="720"/>
        <w:jc w:val="both"/>
        <w:rPr>
          <w:szCs w:val="24"/>
        </w:rPr>
      </w:pPr>
    </w:p>
    <w:p w:rsidR="00C3338E" w:rsidRPr="008E4CAC" w:rsidRDefault="005F689F" w:rsidP="00C3338E">
      <w:pPr>
        <w:jc w:val="right"/>
        <w:rPr>
          <w:szCs w:val="24"/>
        </w:rPr>
      </w:pPr>
      <w:r>
        <w:rPr>
          <w:szCs w:val="24"/>
        </w:rPr>
        <w:lastRenderedPageBreak/>
        <w:t>4</w:t>
      </w:r>
      <w:r w:rsidR="00C3338E" w:rsidRPr="008E4CAC">
        <w:rPr>
          <w:szCs w:val="24"/>
        </w:rPr>
        <w:t>. attēls</w:t>
      </w:r>
    </w:p>
    <w:p w:rsidR="00C3338E" w:rsidRPr="008E4CAC" w:rsidRDefault="00C3338E" w:rsidP="00C3338E">
      <w:pPr>
        <w:jc w:val="center"/>
        <w:rPr>
          <w:szCs w:val="24"/>
        </w:rPr>
      </w:pPr>
      <w:r w:rsidRPr="008E4CAC">
        <w:rPr>
          <w:szCs w:val="24"/>
        </w:rPr>
        <w:t xml:space="preserve">Skolēni 15-16 </w:t>
      </w:r>
      <w:proofErr w:type="spellStart"/>
      <w:r w:rsidRPr="008E4CAC">
        <w:rPr>
          <w:szCs w:val="24"/>
        </w:rPr>
        <w:t>g.v</w:t>
      </w:r>
      <w:proofErr w:type="spellEnd"/>
      <w:r w:rsidRPr="008E4CAC">
        <w:rPr>
          <w:szCs w:val="24"/>
        </w:rPr>
        <w:t>. (%) ar zemiem mācību rezultātiem (PISA 1.līmenis)</w:t>
      </w:r>
    </w:p>
    <w:p w:rsidR="00C3338E" w:rsidRDefault="00C3338E" w:rsidP="00C3338E">
      <w:r w:rsidRPr="006A222E">
        <w:rPr>
          <w:noProof/>
          <w:lang w:eastAsia="lv-LV"/>
        </w:rPr>
        <w:drawing>
          <wp:inline distT="0" distB="0" distL="0" distR="0">
            <wp:extent cx="5274310" cy="1882762"/>
            <wp:effectExtent l="0" t="0" r="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338E" w:rsidRPr="00033A84" w:rsidRDefault="00C3338E" w:rsidP="00C3338E">
      <w:pPr>
        <w:ind w:firstLine="720"/>
        <w:jc w:val="both"/>
        <w:rPr>
          <w:szCs w:val="24"/>
        </w:rPr>
      </w:pPr>
      <w:r w:rsidRPr="008E4CAC">
        <w:rPr>
          <w:rFonts w:cstheme="minorBidi"/>
          <w:szCs w:val="24"/>
        </w:rPr>
        <w:t xml:space="preserve">Saskaņā ar statistikas datiem </w:t>
      </w:r>
      <w:r w:rsidR="00EE4FC5">
        <w:rPr>
          <w:rFonts w:cstheme="minorBidi"/>
          <w:szCs w:val="24"/>
        </w:rPr>
        <w:t xml:space="preserve">aizvien mazāk skolēnu kārto centralizētos eksāmenus </w:t>
      </w:r>
      <w:r w:rsidRPr="008E4CAC">
        <w:rPr>
          <w:rFonts w:cstheme="minorBidi"/>
          <w:szCs w:val="24"/>
        </w:rPr>
        <w:t>ķīmij</w:t>
      </w:r>
      <w:r w:rsidR="00EE4FC5">
        <w:rPr>
          <w:rFonts w:cstheme="minorBidi"/>
          <w:szCs w:val="24"/>
        </w:rPr>
        <w:t>ā</w:t>
      </w:r>
      <w:r w:rsidRPr="008E4CAC">
        <w:rPr>
          <w:rFonts w:cstheme="minorBidi"/>
          <w:szCs w:val="24"/>
        </w:rPr>
        <w:t>, fizik</w:t>
      </w:r>
      <w:r w:rsidR="00EE4FC5">
        <w:rPr>
          <w:rFonts w:cstheme="minorBidi"/>
          <w:szCs w:val="24"/>
        </w:rPr>
        <w:t>ā</w:t>
      </w:r>
      <w:r w:rsidRPr="008E4CAC">
        <w:rPr>
          <w:rFonts w:cstheme="minorBidi"/>
          <w:szCs w:val="24"/>
        </w:rPr>
        <w:t xml:space="preserve"> un bioloģij</w:t>
      </w:r>
      <w:r w:rsidR="00EE4FC5">
        <w:rPr>
          <w:rFonts w:cstheme="minorBidi"/>
          <w:szCs w:val="24"/>
        </w:rPr>
        <w:t>ā.</w:t>
      </w:r>
      <w:r w:rsidRPr="008E4CAC">
        <w:rPr>
          <w:rFonts w:cstheme="minorBidi"/>
          <w:szCs w:val="24"/>
        </w:rPr>
        <w:t xml:space="preserve"> Tas liecina par izglītojamo zemo interesi eksaktajās jomās</w:t>
      </w:r>
      <w:r w:rsidR="002508E4">
        <w:rPr>
          <w:rFonts w:cstheme="minorBidi"/>
          <w:szCs w:val="24"/>
        </w:rPr>
        <w:t>.</w:t>
      </w:r>
      <w:r w:rsidR="002508E4">
        <w:rPr>
          <w:szCs w:val="24"/>
        </w:rPr>
        <w:t xml:space="preserve"> A</w:t>
      </w:r>
      <w:r w:rsidRPr="008650A3">
        <w:rPr>
          <w:szCs w:val="24"/>
        </w:rPr>
        <w:t xml:space="preserve">rī </w:t>
      </w:r>
      <w:r w:rsidRPr="00033A84">
        <w:rPr>
          <w:rFonts w:cstheme="minorBidi"/>
          <w:color w:val="auto"/>
          <w:szCs w:val="24"/>
        </w:rPr>
        <w:t>augstākās izglītības iestāžu absolventu īpatsvars matemātikas, zinātnes un tehnoloģiju jomās (13%) ir viens no zemākajiem Eiropā.</w:t>
      </w:r>
      <w:r w:rsidRPr="002A3A69">
        <w:rPr>
          <w:rFonts w:cstheme="minorBidi"/>
          <w:szCs w:val="24"/>
        </w:rPr>
        <w:t xml:space="preserve"> </w:t>
      </w:r>
      <w:r>
        <w:rPr>
          <w:szCs w:val="24"/>
        </w:rPr>
        <w:t>Līdz ar to ir nepieciešams palielināt</w:t>
      </w:r>
      <w:r w:rsidRPr="002A3A69">
        <w:rPr>
          <w:rFonts w:cstheme="minorBidi"/>
          <w:szCs w:val="24"/>
        </w:rPr>
        <w:t xml:space="preserve"> studējošo īpatsvar</w:t>
      </w:r>
      <w:r>
        <w:rPr>
          <w:szCs w:val="24"/>
        </w:rPr>
        <w:t>u</w:t>
      </w:r>
      <w:r w:rsidRPr="002A3A69">
        <w:rPr>
          <w:rFonts w:cstheme="minorBidi"/>
          <w:szCs w:val="24"/>
        </w:rPr>
        <w:t xml:space="preserve"> dabaszinātnēs un inženierzinātnēs no kopējā studējošo skaita</w:t>
      </w:r>
      <w:r>
        <w:rPr>
          <w:szCs w:val="24"/>
        </w:rPr>
        <w:t>.</w:t>
      </w:r>
    </w:p>
    <w:p w:rsidR="00C3338E" w:rsidRPr="00033A84" w:rsidRDefault="00C3338E" w:rsidP="00C3338E">
      <w:pPr>
        <w:pStyle w:val="teksts"/>
        <w:rPr>
          <w:rFonts w:cstheme="minorBidi"/>
          <w:szCs w:val="24"/>
        </w:rPr>
      </w:pPr>
      <w:r w:rsidRPr="00033A84">
        <w:rPr>
          <w:szCs w:val="24"/>
        </w:rPr>
        <w:t xml:space="preserve">Nākamajā plānošanas periodā ir jāturpina </w:t>
      </w:r>
      <w:r>
        <w:rPr>
          <w:szCs w:val="24"/>
        </w:rPr>
        <w:t>STEM</w:t>
      </w:r>
      <w:r w:rsidRPr="00033A84">
        <w:rPr>
          <w:szCs w:val="24"/>
        </w:rPr>
        <w:t xml:space="preserve"> nepieciešamo mācību vides modernizāciju izglītības iestādēs.</w:t>
      </w:r>
      <w:r w:rsidRPr="00033A84">
        <w:t xml:space="preserve"> </w:t>
      </w:r>
      <w:r>
        <w:t xml:space="preserve">Ņemot vērā pieaugošo IKT nozīmi izglītības procesos, aktuāla ir mūsdienīgu elektronisko mācību līdzekļu izstrāde dažādās satura jomās. IKT integrācijai ir jānodrošina mācību/studiju vides pilnveide un jaunu mācību/studiju pieeju izveide. </w:t>
      </w:r>
    </w:p>
    <w:p w:rsidR="00D00B61" w:rsidRDefault="00C3338E" w:rsidP="00C3338E">
      <w:pPr>
        <w:jc w:val="both"/>
      </w:pPr>
      <w:r>
        <w:rPr>
          <w:szCs w:val="24"/>
        </w:rPr>
        <w:tab/>
        <w:t xml:space="preserve">Pēdējos gados ir novērots </w:t>
      </w:r>
      <w:r w:rsidRPr="008650A3">
        <w:t>atbalsta, t.sk. arī finanšu, trūkums vērtībizglītības pasākumu īstenošanai, t.sk. audzināšanas darba attīstībai.</w:t>
      </w:r>
    </w:p>
    <w:p w:rsidR="00C3338E" w:rsidRPr="00D00B61" w:rsidRDefault="003733F8" w:rsidP="00D00B61">
      <w:pPr>
        <w:ind w:firstLine="720"/>
        <w:jc w:val="both"/>
      </w:pPr>
      <w:r w:rsidRPr="00D00B61">
        <w:t xml:space="preserve">Pamatojoties uz 2007.gada pētījuma „Interešu izglītības pieejamība un piedāvājums Latvijā” rezultātiem, </w:t>
      </w:r>
      <w:r>
        <w:t>ir būtiski</w:t>
      </w:r>
      <w:r w:rsidRPr="00D00B61">
        <w:t xml:space="preserve"> akcentēt interešu izglītības programmās iesaistīto audzēkņu iespējas veiksmīgāk izvēlēties profesiju un veidot savu karjeru</w:t>
      </w:r>
      <w:r>
        <w:t>.</w:t>
      </w:r>
      <w:r w:rsidRPr="00D00B61">
        <w:t xml:space="preserve"> </w:t>
      </w:r>
      <w:r>
        <w:t>A</w:t>
      </w:r>
      <w:r w:rsidRPr="00D00B61">
        <w:t xml:space="preserve">tbilstoši 21.gadsimta prasībām, </w:t>
      </w:r>
      <w:r>
        <w:t>jā</w:t>
      </w:r>
      <w:r w:rsidRPr="00D00B61">
        <w:t>attīst</w:t>
      </w:r>
      <w:r>
        <w:t>a</w:t>
      </w:r>
      <w:r w:rsidRPr="00D00B61">
        <w:t xml:space="preserve"> profesionālās orientācijas un karjeras izglītības sistēm</w:t>
      </w:r>
      <w:r>
        <w:t>a</w:t>
      </w:r>
      <w:r w:rsidRPr="00D00B61">
        <w:t xml:space="preserve">, </w:t>
      </w:r>
      <w:r>
        <w:t>jā</w:t>
      </w:r>
      <w:r w:rsidRPr="00D00B61">
        <w:t>uzlabo profesionālās ievirzes izglītības un interešu izglītības kvalitāt</w:t>
      </w:r>
      <w:r>
        <w:t>e</w:t>
      </w:r>
      <w:r w:rsidRPr="00D00B61">
        <w:t xml:space="preserve"> jauniešiem, nodrošinot mūsdienīgu un atbilstošu mācību vidi, t.sk. IKT nodrošinājumu, un jaunākās tehnoloģijas tehniskajā un zinātniskajā jaunradē. </w:t>
      </w:r>
      <w:r>
        <w:t>Specifiski pasākumi interešu izglītības attīstības veicināšanai tiks izstrādāti pēc plānota interešu izglītības jomas audita.</w:t>
      </w:r>
    </w:p>
    <w:p w:rsidR="00C3338E" w:rsidRDefault="00C3338E" w:rsidP="004D1E21">
      <w:pPr>
        <w:pStyle w:val="punkti"/>
        <w:numPr>
          <w:ilvl w:val="0"/>
          <w:numId w:val="0"/>
        </w:numPr>
        <w:spacing w:after="0"/>
        <w:ind w:left="360"/>
        <w:rPr>
          <w:rFonts w:cs="Times New Roman"/>
          <w:color w:val="auto"/>
        </w:rPr>
      </w:pPr>
    </w:p>
    <w:p w:rsidR="00FA0BC7" w:rsidRPr="00315207" w:rsidRDefault="00FA0BC7" w:rsidP="00FA0BC7">
      <w:pPr>
        <w:pStyle w:val="teksts"/>
        <w:spacing w:after="120"/>
        <w:ind w:firstLine="0"/>
        <w:jc w:val="center"/>
        <w:rPr>
          <w:rFonts w:cs="Times New Roman"/>
          <w:b/>
          <w:szCs w:val="24"/>
        </w:rPr>
      </w:pPr>
      <w:r w:rsidRPr="00315207">
        <w:rPr>
          <w:rFonts w:cs="Times New Roman"/>
          <w:b/>
          <w:szCs w:val="24"/>
        </w:rPr>
        <w:t xml:space="preserve">4. </w:t>
      </w:r>
      <w:r w:rsidR="0022504B">
        <w:rPr>
          <w:rFonts w:cs="Times New Roman"/>
          <w:b/>
          <w:szCs w:val="24"/>
        </w:rPr>
        <w:t>P</w:t>
      </w:r>
      <w:r w:rsidRPr="00315207">
        <w:rPr>
          <w:rFonts w:cs="Times New Roman"/>
          <w:b/>
          <w:szCs w:val="24"/>
        </w:rPr>
        <w:t xml:space="preserve">edagogu motivācijas un profesionālās pilnveides </w:t>
      </w:r>
      <w:r w:rsidR="0022504B">
        <w:rPr>
          <w:rFonts w:cs="Times New Roman"/>
          <w:b/>
          <w:szCs w:val="24"/>
        </w:rPr>
        <w:t xml:space="preserve">nepietiekama </w:t>
      </w:r>
      <w:r w:rsidRPr="00315207">
        <w:rPr>
          <w:rFonts w:cs="Times New Roman"/>
          <w:b/>
          <w:szCs w:val="24"/>
        </w:rPr>
        <w:t>sekmēšana</w:t>
      </w:r>
    </w:p>
    <w:p w:rsidR="00FA0BC7" w:rsidRPr="00E867D7" w:rsidRDefault="00FA0BC7" w:rsidP="00FA0BC7">
      <w:pPr>
        <w:pStyle w:val="IAPteksts"/>
        <w:spacing w:before="0" w:after="0" w:line="240" w:lineRule="auto"/>
        <w:rPr>
          <w:rFonts w:ascii="Times New Roman" w:hAnsi="Times New Roman"/>
          <w:szCs w:val="24"/>
        </w:rPr>
      </w:pPr>
      <w:r w:rsidRPr="00E867D7">
        <w:rPr>
          <w:rFonts w:ascii="Times New Roman" w:hAnsi="Times New Roman"/>
          <w:noProof w:val="0"/>
          <w:szCs w:val="24"/>
        </w:rPr>
        <w:t>2009.gadā</w:t>
      </w:r>
      <w:r w:rsidRPr="00E867D7">
        <w:rPr>
          <w:rFonts w:ascii="Times New Roman" w:hAnsi="Times New Roman"/>
          <w:szCs w:val="24"/>
        </w:rPr>
        <w:t xml:space="preserve">, valsts </w:t>
      </w:r>
      <w:r w:rsidRPr="00E867D7">
        <w:rPr>
          <w:rStyle w:val="IAPtekstsChar"/>
          <w:rFonts w:ascii="Times New Roman" w:hAnsi="Times New Roman"/>
          <w:noProof w:val="0"/>
          <w:szCs w:val="24"/>
        </w:rPr>
        <w:t xml:space="preserve">budžeta grozījumu rezultātā finansējums mērķdotācijām pašvaldībām pedagogu darba samaksai samazināja par aptuveni 50%, un </w:t>
      </w:r>
      <w:r w:rsidRPr="00E867D7">
        <w:rPr>
          <w:rFonts w:ascii="Times New Roman" w:hAnsi="Times New Roman"/>
          <w:szCs w:val="24"/>
        </w:rPr>
        <w:t>darba samaksas sistēmā tika veiktas būtiskas pārmaiņas</w:t>
      </w:r>
      <w:r w:rsidRPr="00E867D7">
        <w:rPr>
          <w:rFonts w:ascii="Times New Roman" w:hAnsi="Times New Roman"/>
          <w:noProof w:val="0"/>
          <w:szCs w:val="24"/>
        </w:rPr>
        <w:t>,</w:t>
      </w:r>
      <w:r w:rsidRPr="00E867D7">
        <w:rPr>
          <w:rFonts w:ascii="Times New Roman" w:hAnsi="Times New Roman"/>
          <w:szCs w:val="24"/>
        </w:rPr>
        <w:t xml:space="preserve"> </w:t>
      </w:r>
      <w:r w:rsidRPr="00E867D7">
        <w:rPr>
          <w:rFonts w:ascii="Times New Roman" w:hAnsi="Times New Roman"/>
          <w:noProof w:val="0"/>
          <w:szCs w:val="24"/>
        </w:rPr>
        <w:t>ieviešot jaunu finansēšanas</w:t>
      </w:r>
      <w:r w:rsidRPr="00E867D7">
        <w:rPr>
          <w:rFonts w:ascii="Times New Roman" w:hAnsi="Times New Roman"/>
          <w:szCs w:val="24"/>
        </w:rPr>
        <w:t xml:space="preserve"> principu „nauda seko skolēnam”. Tādējādi ievērojami samazinājās pedagogu darba likmju skaits pamata un vispārējās vidējās izglītības iestādēs. </w:t>
      </w:r>
      <w:r w:rsidRPr="00E867D7">
        <w:rPr>
          <w:rFonts w:ascii="Times New Roman" w:hAnsi="Times New Roman"/>
          <w:noProof w:val="0"/>
          <w:szCs w:val="24"/>
        </w:rPr>
        <w:t xml:space="preserve">Finansēšanas princips radīja konkurenci un diferencētu pedagogu darba samaksu par vienu likmi, ietekmēja daudzu pedagogu darba samaksu, kā arī veidoja diferenciāciju pedagogu darba samaksā par vienu likmi dažādos novados ar dažādu skolēnu skaitu un skolēnu/pedagogu skaita attiecību. </w:t>
      </w:r>
    </w:p>
    <w:p w:rsidR="00FA0BC7" w:rsidRPr="00E867D7" w:rsidRDefault="00FA0BC7" w:rsidP="00FA0BC7">
      <w:pPr>
        <w:pStyle w:val="IAPteksts"/>
        <w:spacing w:before="0" w:after="0" w:line="240" w:lineRule="auto"/>
        <w:rPr>
          <w:rFonts w:ascii="Times New Roman" w:hAnsi="Times New Roman"/>
          <w:noProof w:val="0"/>
          <w:szCs w:val="24"/>
        </w:rPr>
      </w:pPr>
      <w:r w:rsidRPr="00315207">
        <w:rPr>
          <w:rFonts w:ascii="Times New Roman" w:hAnsi="Times New Roman"/>
          <w:szCs w:val="24"/>
        </w:rPr>
        <w:t>Latvijas demogrāfiskās un sosciālekonom</w:t>
      </w:r>
      <w:r w:rsidR="00496C67">
        <w:rPr>
          <w:rFonts w:ascii="Times New Roman" w:hAnsi="Times New Roman"/>
          <w:szCs w:val="24"/>
        </w:rPr>
        <w:t>i</w:t>
      </w:r>
      <w:r w:rsidRPr="00315207">
        <w:rPr>
          <w:rFonts w:ascii="Times New Roman" w:hAnsi="Times New Roman"/>
          <w:szCs w:val="24"/>
        </w:rPr>
        <w:t xml:space="preserve">skās situācijas kontekstā, </w:t>
      </w:r>
      <w:r w:rsidRPr="00315207">
        <w:rPr>
          <w:rFonts w:ascii="Times New Roman" w:hAnsi="Times New Roman"/>
          <w:noProof w:val="0"/>
          <w:szCs w:val="24"/>
        </w:rPr>
        <w:t>novados ar mazu skolēnu skaitu pedagogu atalgojums ir saglabājies ļoti zems salīdzinājumā ar tiem novadiem, kuros skolu tīkls ir sakārtots un skolēnu skaits optimāls.</w:t>
      </w:r>
      <w:r w:rsidRPr="00E867D7">
        <w:rPr>
          <w:rFonts w:ascii="Times New Roman" w:hAnsi="Times New Roman"/>
          <w:noProof w:val="0"/>
          <w:szCs w:val="24"/>
        </w:rPr>
        <w:t xml:space="preserve"> </w:t>
      </w:r>
    </w:p>
    <w:p w:rsidR="00FA0BC7" w:rsidRDefault="00FA0BC7" w:rsidP="00FA0BC7">
      <w:pPr>
        <w:pStyle w:val="IAPteksts"/>
        <w:spacing w:before="0" w:after="0" w:line="240" w:lineRule="auto"/>
        <w:rPr>
          <w:rFonts w:ascii="Times New Roman" w:hAnsi="Times New Roman"/>
          <w:noProof w:val="0"/>
          <w:szCs w:val="24"/>
        </w:rPr>
      </w:pPr>
      <w:r w:rsidRPr="00E867D7">
        <w:rPr>
          <w:rFonts w:ascii="Times New Roman" w:hAnsi="Times New Roman"/>
          <w:noProof w:val="0"/>
          <w:szCs w:val="24"/>
        </w:rPr>
        <w:t xml:space="preserve">Vērtējot pedagogu vecuma struktūru vispārizglītojošajās skolās un profesionālās izglītības iestādēs, joprojām </w:t>
      </w:r>
      <w:r w:rsidR="008E61F5">
        <w:rPr>
          <w:rFonts w:ascii="Times New Roman" w:hAnsi="Times New Roman"/>
          <w:noProof w:val="0"/>
          <w:szCs w:val="24"/>
        </w:rPr>
        <w:t>liela</w:t>
      </w:r>
      <w:r w:rsidR="008E61F5" w:rsidRPr="00E867D7">
        <w:rPr>
          <w:rFonts w:ascii="Times New Roman" w:hAnsi="Times New Roman"/>
          <w:noProof w:val="0"/>
          <w:szCs w:val="24"/>
        </w:rPr>
        <w:t xml:space="preserve"> </w:t>
      </w:r>
      <w:r w:rsidRPr="00E867D7">
        <w:rPr>
          <w:rFonts w:ascii="Times New Roman" w:hAnsi="Times New Roman"/>
          <w:noProof w:val="0"/>
          <w:szCs w:val="24"/>
        </w:rPr>
        <w:t xml:space="preserve">daļa pedagogu ir </w:t>
      </w:r>
      <w:r w:rsidR="008E61F5">
        <w:rPr>
          <w:rFonts w:ascii="Times New Roman" w:hAnsi="Times New Roman"/>
          <w:noProof w:val="0"/>
          <w:szCs w:val="24"/>
        </w:rPr>
        <w:t xml:space="preserve">vecāki par </w:t>
      </w:r>
      <w:r w:rsidR="00161488">
        <w:rPr>
          <w:rFonts w:ascii="Times New Roman" w:hAnsi="Times New Roman"/>
          <w:noProof w:val="0"/>
          <w:szCs w:val="24"/>
        </w:rPr>
        <w:t>5</w:t>
      </w:r>
      <w:r w:rsidR="008E61F5">
        <w:rPr>
          <w:rFonts w:ascii="Times New Roman" w:hAnsi="Times New Roman"/>
          <w:noProof w:val="0"/>
          <w:szCs w:val="24"/>
        </w:rPr>
        <w:t>0</w:t>
      </w:r>
      <w:r w:rsidR="00161488">
        <w:rPr>
          <w:rFonts w:ascii="Times New Roman" w:hAnsi="Times New Roman"/>
          <w:noProof w:val="0"/>
          <w:szCs w:val="24"/>
        </w:rPr>
        <w:t xml:space="preserve"> gadiem</w:t>
      </w:r>
      <w:r w:rsidRPr="00E867D7">
        <w:rPr>
          <w:rFonts w:ascii="Times New Roman" w:hAnsi="Times New Roman"/>
          <w:noProof w:val="0"/>
          <w:szCs w:val="24"/>
        </w:rPr>
        <w:t xml:space="preserve">. Vispārizglītojošajās skolās pedagogu īpatsvars līdz 30 gadu vecumam pieauga nenozīmīgi. Arī izglītības jomā nodarbināto </w:t>
      </w:r>
      <w:r w:rsidRPr="00E867D7">
        <w:rPr>
          <w:rFonts w:ascii="Times New Roman" w:hAnsi="Times New Roman"/>
          <w:noProof w:val="0"/>
          <w:szCs w:val="24"/>
        </w:rPr>
        <w:lastRenderedPageBreak/>
        <w:t>dzimumu sadalījums nav būtiski mainījies, joprojām ir sieviešu – pedagogu īpatsvara dominēšanu visās izglītības pakāpēs, it īpaši vispārējās izglītības iestādēs un profesionālās izglītības iestādēs.</w:t>
      </w:r>
      <w:r>
        <w:rPr>
          <w:rFonts w:ascii="Times New Roman" w:hAnsi="Times New Roman"/>
          <w:noProof w:val="0"/>
          <w:szCs w:val="24"/>
        </w:rPr>
        <w:t xml:space="preserve"> </w:t>
      </w:r>
    </w:p>
    <w:p w:rsidR="00FA0BC7" w:rsidRPr="00E867D7" w:rsidRDefault="00FA0BC7" w:rsidP="00FA0BC7">
      <w:pPr>
        <w:pStyle w:val="IAPteksts"/>
        <w:spacing w:before="0" w:after="0" w:line="240" w:lineRule="auto"/>
        <w:rPr>
          <w:rFonts w:ascii="Times New Roman" w:hAnsi="Times New Roman"/>
          <w:szCs w:val="24"/>
        </w:rPr>
      </w:pPr>
      <w:r>
        <w:rPr>
          <w:rFonts w:ascii="Times New Roman" w:hAnsi="Times New Roman"/>
          <w:noProof w:val="0"/>
          <w:szCs w:val="24"/>
        </w:rPr>
        <w:t>Līdz ar jauna mācību satura ieviešanu, būtu nepieciešams nodrošināt arī pedagogu profesionālo kompetenču pilnveidi, t.sk. veicinot to līdera spējas, radošumu, IKT un svešvalodu prasmes.</w:t>
      </w:r>
    </w:p>
    <w:p w:rsidR="00FA0BC7" w:rsidRPr="00E867D7" w:rsidRDefault="00FA0BC7" w:rsidP="00FA0BC7">
      <w:pPr>
        <w:pStyle w:val="IAPteksts"/>
        <w:spacing w:before="0" w:after="0" w:line="240" w:lineRule="auto"/>
        <w:rPr>
          <w:rFonts w:ascii="Times New Roman" w:hAnsi="Times New Roman"/>
          <w:noProof w:val="0"/>
          <w:szCs w:val="24"/>
        </w:rPr>
      </w:pPr>
      <w:r w:rsidRPr="00E867D7">
        <w:rPr>
          <w:rFonts w:ascii="Times New Roman" w:hAnsi="Times New Roman"/>
          <w:noProof w:val="0"/>
          <w:szCs w:val="24"/>
        </w:rPr>
        <w:t xml:space="preserve">2013.gadā izstrādāta pedagogu motivācijas programma „Vispārējās un profesionālās izglītības pedagogu motivācijas un atalgojuma, un profesionālās darbības kvalitātes novērtēšanas sasaistes programma”, kuras mērķis ir izveidot vispārējās un profesionālās izglītības pedagogu motivācijas, atalgojuma un profesionālās darbības kvalitātes </w:t>
      </w:r>
      <w:r>
        <w:rPr>
          <w:rFonts w:ascii="Times New Roman" w:hAnsi="Times New Roman"/>
          <w:noProof w:val="0"/>
          <w:szCs w:val="24"/>
        </w:rPr>
        <w:t xml:space="preserve">novērtēšanas sistēmas sasaisti. </w:t>
      </w:r>
      <w:r w:rsidRPr="00E867D7">
        <w:rPr>
          <w:rFonts w:ascii="Times New Roman" w:hAnsi="Times New Roman"/>
          <w:noProof w:val="0"/>
          <w:szCs w:val="24"/>
        </w:rPr>
        <w:t xml:space="preserve">Līdztekus tam programma paredz modernas mācību un darba vides nodrošināšanu un pedagogu profesionālās izaugsmes atbalsta sistēmas pilnveide. </w:t>
      </w:r>
    </w:p>
    <w:p w:rsidR="00FA0BC7" w:rsidRDefault="00FA0BC7" w:rsidP="00FA0BC7">
      <w:pPr>
        <w:pStyle w:val="IAPteksts"/>
        <w:spacing w:before="0" w:after="0" w:line="240" w:lineRule="auto"/>
        <w:rPr>
          <w:rFonts w:ascii="Times New Roman" w:hAnsi="Times New Roman"/>
          <w:szCs w:val="24"/>
        </w:rPr>
      </w:pPr>
      <w:r w:rsidRPr="00E867D7">
        <w:rPr>
          <w:rFonts w:ascii="Times New Roman" w:hAnsi="Times New Roman"/>
          <w:szCs w:val="24"/>
        </w:rPr>
        <w:t xml:space="preserve"> </w:t>
      </w:r>
      <w:r>
        <w:rPr>
          <w:rFonts w:ascii="Times New Roman" w:hAnsi="Times New Roman"/>
          <w:szCs w:val="24"/>
        </w:rPr>
        <w:t>L</w:t>
      </w:r>
      <w:r w:rsidRPr="00E867D7">
        <w:rPr>
          <w:rFonts w:ascii="Times New Roman" w:hAnsi="Times New Roman"/>
          <w:szCs w:val="24"/>
        </w:rPr>
        <w:t xml:space="preserve">iela daļa no </w:t>
      </w:r>
      <w:r>
        <w:rPr>
          <w:rFonts w:ascii="Times New Roman" w:hAnsi="Times New Roman"/>
          <w:szCs w:val="24"/>
        </w:rPr>
        <w:t xml:space="preserve">identificējamām </w:t>
      </w:r>
      <w:r w:rsidRPr="00E867D7">
        <w:rPr>
          <w:rFonts w:ascii="Times New Roman" w:hAnsi="Times New Roman"/>
          <w:szCs w:val="24"/>
        </w:rPr>
        <w:t xml:space="preserve">problēmām </w:t>
      </w:r>
      <w:r>
        <w:rPr>
          <w:rFonts w:ascii="Times New Roman" w:hAnsi="Times New Roman"/>
          <w:szCs w:val="24"/>
        </w:rPr>
        <w:t>ir saistīt</w:t>
      </w:r>
      <w:r w:rsidRPr="00E867D7">
        <w:rPr>
          <w:rFonts w:ascii="Times New Roman" w:hAnsi="Times New Roman"/>
          <w:szCs w:val="24"/>
        </w:rPr>
        <w:t>s ar jautājumiem, kuri ir tieši pakārtoti finansiālajiem aspektiem, līdz ar to primāri būtu nodrošināt efektīvu resursu pārvaldību</w:t>
      </w:r>
      <w:r>
        <w:rPr>
          <w:rFonts w:ascii="Times New Roman" w:hAnsi="Times New Roman"/>
          <w:szCs w:val="24"/>
        </w:rPr>
        <w:t xml:space="preserve"> un finansēšanas modeļa pilnveidi</w:t>
      </w:r>
      <w:r w:rsidRPr="00E867D7">
        <w:rPr>
          <w:rFonts w:ascii="Times New Roman" w:hAnsi="Times New Roman"/>
          <w:szCs w:val="24"/>
        </w:rPr>
        <w:t xml:space="preserve">. </w:t>
      </w:r>
    </w:p>
    <w:p w:rsidR="00FA0BC7" w:rsidRDefault="00FA0BC7" w:rsidP="00FA0BC7">
      <w:pPr>
        <w:pStyle w:val="IAPteksts"/>
        <w:spacing w:before="0" w:after="0" w:line="240" w:lineRule="auto"/>
        <w:rPr>
          <w:rFonts w:ascii="Times New Roman" w:hAnsi="Times New Roman"/>
          <w:noProof w:val="0"/>
          <w:szCs w:val="24"/>
        </w:rPr>
      </w:pPr>
      <w:r w:rsidRPr="00E867D7">
        <w:rPr>
          <w:rFonts w:ascii="Times New Roman" w:hAnsi="Times New Roman"/>
          <w:szCs w:val="24"/>
        </w:rPr>
        <w:t xml:space="preserve">Lai  </w:t>
      </w:r>
      <w:r w:rsidR="0083345F">
        <w:rPr>
          <w:rFonts w:ascii="Times New Roman" w:hAnsi="Times New Roman"/>
          <w:szCs w:val="24"/>
        </w:rPr>
        <w:t>pilnveidotu</w:t>
      </w:r>
      <w:r w:rsidR="0083345F" w:rsidRPr="00E867D7">
        <w:rPr>
          <w:rFonts w:ascii="Times New Roman" w:hAnsi="Times New Roman"/>
          <w:szCs w:val="24"/>
        </w:rPr>
        <w:t xml:space="preserve"> </w:t>
      </w:r>
      <w:r w:rsidRPr="00E867D7">
        <w:rPr>
          <w:rFonts w:ascii="Times New Roman" w:hAnsi="Times New Roman"/>
          <w:szCs w:val="24"/>
        </w:rPr>
        <w:t>kopējo situāciju valstī, attīstītu institucionālo izcilību un</w:t>
      </w:r>
      <w:r w:rsidRPr="00E867D7">
        <w:rPr>
          <w:rFonts w:ascii="Times New Roman" w:hAnsi="Times New Roman"/>
          <w:noProof w:val="0"/>
          <w:szCs w:val="24"/>
        </w:rPr>
        <w:t xml:space="preserve"> paaugstinātu pedagogu profesijas prestižu</w:t>
      </w:r>
      <w:r w:rsidRPr="00E867D7">
        <w:rPr>
          <w:rFonts w:ascii="Times New Roman" w:hAnsi="Times New Roman"/>
          <w:szCs w:val="24"/>
        </w:rPr>
        <w:t xml:space="preserve">, būtu turpināma </w:t>
      </w:r>
      <w:r w:rsidRPr="00E867D7">
        <w:rPr>
          <w:rFonts w:ascii="Times New Roman" w:hAnsi="Times New Roman"/>
          <w:noProof w:val="0"/>
          <w:szCs w:val="24"/>
        </w:rPr>
        <w:t>izveidotās vispārējās un profesionālās izglītības pedagogu motivācijas, atalgojuma un profesionālās darbības kvalitātes novērtēšanas sistēmas sasaistes programmas ieviešana.</w:t>
      </w:r>
    </w:p>
    <w:p w:rsidR="00FA0BC7" w:rsidRPr="004D1E21" w:rsidRDefault="00FA0BC7" w:rsidP="004D1E21">
      <w:pPr>
        <w:pStyle w:val="punkti"/>
        <w:numPr>
          <w:ilvl w:val="0"/>
          <w:numId w:val="0"/>
        </w:numPr>
        <w:spacing w:after="0"/>
        <w:ind w:left="360"/>
        <w:rPr>
          <w:rFonts w:cs="Times New Roman"/>
          <w:color w:val="auto"/>
        </w:rPr>
      </w:pPr>
    </w:p>
    <w:p w:rsidR="00B0305E" w:rsidRDefault="00B0305E" w:rsidP="00B0305E">
      <w:pPr>
        <w:pStyle w:val="teksts"/>
        <w:spacing w:after="120"/>
        <w:ind w:firstLine="0"/>
        <w:rPr>
          <w:b/>
          <w:color w:val="auto"/>
        </w:rPr>
      </w:pPr>
      <w:r w:rsidRPr="006F01FE">
        <w:rPr>
          <w:rFonts w:cs="Times New Roman"/>
          <w:b/>
          <w:color w:val="auto"/>
          <w:szCs w:val="24"/>
        </w:rPr>
        <w:t xml:space="preserve">5. </w:t>
      </w:r>
      <w:r w:rsidRPr="006F01FE">
        <w:rPr>
          <w:b/>
          <w:color w:val="auto"/>
        </w:rPr>
        <w:t xml:space="preserve">Iekļaujošas izglītības principa un individualizētas mācību pieejas </w:t>
      </w:r>
      <w:r w:rsidR="0022504B">
        <w:rPr>
          <w:b/>
          <w:color w:val="auto"/>
        </w:rPr>
        <w:t>nepietiekama</w:t>
      </w:r>
      <w:r w:rsidRPr="006F01FE">
        <w:rPr>
          <w:b/>
          <w:color w:val="auto"/>
        </w:rPr>
        <w:t xml:space="preserve"> ieviešana </w:t>
      </w:r>
    </w:p>
    <w:p w:rsidR="00B0305E" w:rsidRDefault="00B0305E" w:rsidP="0022504B">
      <w:pPr>
        <w:pStyle w:val="teksts"/>
      </w:pPr>
      <w:r>
        <w:t xml:space="preserve">Iekļaujošas izglītības nodrošināšanā ir divas galvenās mērķgrupas – </w:t>
      </w:r>
      <w:r w:rsidRPr="00E81BAA">
        <w:t>attīstības, spēju un veselības stāvokļa izraisītās atstumtības riskam pakļautie bērni un jaunieši</w:t>
      </w:r>
      <w:r>
        <w:t xml:space="preserve"> un </w:t>
      </w:r>
      <w:r w:rsidRPr="00E81BAA">
        <w:t>sociālo apstākļu izraisītās atstumtības riskam pakļautie ja</w:t>
      </w:r>
      <w:r>
        <w:t xml:space="preserve">unieši. </w:t>
      </w:r>
    </w:p>
    <w:p w:rsidR="00B0305E" w:rsidRPr="00A0263A" w:rsidRDefault="00B0305E" w:rsidP="00B0305E">
      <w:pPr>
        <w:pStyle w:val="teksts"/>
        <w:rPr>
          <w:rFonts w:cs="Times New Roman"/>
          <w:szCs w:val="24"/>
        </w:rPr>
      </w:pPr>
      <w:r w:rsidRPr="00DB0BC7">
        <w:rPr>
          <w:rFonts w:cs="Times New Roman"/>
          <w:szCs w:val="24"/>
        </w:rPr>
        <w:t>Pēc 2010.gada Eurostat datiem Latvijā salīdzinājumā ar citām ES valstīm ir trešais lielākais to bērnu vecumā līdz 17 gadiem īpatsvars, kuri ir  nabadzības un atstumtības riska grupā</w:t>
      </w:r>
      <w:r w:rsidR="00496C67">
        <w:rPr>
          <w:rFonts w:cs="Times New Roman"/>
          <w:szCs w:val="24"/>
        </w:rPr>
        <w:t>.</w:t>
      </w:r>
    </w:p>
    <w:p w:rsidR="00B0305E" w:rsidRDefault="00B0305E" w:rsidP="00B0305E">
      <w:pPr>
        <w:pStyle w:val="teksts"/>
        <w:rPr>
          <w:rFonts w:cs="Times New Roman"/>
          <w:szCs w:val="24"/>
        </w:rPr>
      </w:pPr>
      <w:r>
        <w:rPr>
          <w:rFonts w:cs="Times New Roman"/>
          <w:szCs w:val="24"/>
        </w:rPr>
        <w:t>N</w:t>
      </w:r>
      <w:r w:rsidRPr="00DB0BC7">
        <w:rPr>
          <w:rFonts w:cs="Times New Roman"/>
          <w:szCs w:val="24"/>
        </w:rPr>
        <w:t xml:space="preserve">eskatoties uz nepieciešamību izglītības sistēmām reaģēt uz dažādību un nodrošināt visu iedzīvotāju sekmīgu iekļaušanu izglītības sistēmā, bērni un jaunieši ar speciālām vajadzībām </w:t>
      </w:r>
      <w:r>
        <w:rPr>
          <w:rFonts w:cs="Times New Roman"/>
          <w:szCs w:val="24"/>
        </w:rPr>
        <w:t>netiek nodrošināts pietiekams atbalsts izglītības iegūšanas procesā. I</w:t>
      </w:r>
      <w:r w:rsidRPr="00DB0BC7">
        <w:rPr>
          <w:rFonts w:cs="Times New Roman"/>
          <w:szCs w:val="24"/>
        </w:rPr>
        <w:t>r turpināma personu ar speciālām vajadzībām iekļaušan</w:t>
      </w:r>
      <w:r>
        <w:rPr>
          <w:rFonts w:cs="Times New Roman"/>
          <w:szCs w:val="24"/>
        </w:rPr>
        <w:t>a vispārējās izglītības sistēmā</w:t>
      </w:r>
      <w:r w:rsidRPr="00DB0BC7">
        <w:rPr>
          <w:rFonts w:cs="Times New Roman"/>
          <w:szCs w:val="24"/>
        </w:rPr>
        <w:t>.</w:t>
      </w:r>
      <w:r w:rsidRPr="002A3A69">
        <w:rPr>
          <w:rFonts w:cs="Times New Roman"/>
          <w:szCs w:val="24"/>
        </w:rPr>
        <w:t xml:space="preserve"> </w:t>
      </w:r>
      <w:r w:rsidRPr="00DB0BC7">
        <w:rPr>
          <w:rFonts w:cs="Times New Roman"/>
          <w:szCs w:val="24"/>
        </w:rPr>
        <w:t xml:space="preserve">Lai nodrošinātu maksimāli efektīvu atbalstu personām ar speciālām vajadzībām, būtiski ir nodrošināt, ka vispārējās un profesionālās izglītības iestādēs ir </w:t>
      </w:r>
      <w:r>
        <w:rPr>
          <w:rFonts w:cs="Times New Roman"/>
          <w:szCs w:val="24"/>
        </w:rPr>
        <w:t>atbilsta personāls</w:t>
      </w:r>
      <w:r w:rsidRPr="00DB0BC7">
        <w:rPr>
          <w:rFonts w:cs="Times New Roman"/>
          <w:szCs w:val="24"/>
        </w:rPr>
        <w:t xml:space="preserve">. </w:t>
      </w:r>
    </w:p>
    <w:p w:rsidR="00B0305E" w:rsidRDefault="00B0305E" w:rsidP="00B0305E">
      <w:pPr>
        <w:pStyle w:val="teksts"/>
        <w:rPr>
          <w:rFonts w:cs="Times New Roman"/>
          <w:szCs w:val="24"/>
        </w:rPr>
      </w:pPr>
      <w:r w:rsidRPr="00DB0BC7">
        <w:rPr>
          <w:rFonts w:cs="Times New Roman"/>
          <w:szCs w:val="24"/>
        </w:rPr>
        <w:t xml:space="preserve">Ņemot vērā pieaugošo audzēkņu </w:t>
      </w:r>
      <w:r>
        <w:rPr>
          <w:rFonts w:cs="Times New Roman"/>
          <w:szCs w:val="24"/>
        </w:rPr>
        <w:t xml:space="preserve">skaitu </w:t>
      </w:r>
      <w:r w:rsidRPr="00DB0BC7">
        <w:rPr>
          <w:rFonts w:cs="Times New Roman"/>
          <w:szCs w:val="24"/>
        </w:rPr>
        <w:t>ar speciālām vajadzībām vispārizglītojošās skolās, nozīmīga ir vispārizglītojošo skolu un speciālo izglītības skolu pedagogu mi</w:t>
      </w:r>
      <w:r>
        <w:rPr>
          <w:rFonts w:cs="Times New Roman"/>
          <w:szCs w:val="24"/>
        </w:rPr>
        <w:t xml:space="preserve">jiedarbība un zināšanu pārnese un profesionālā pilnveide, </w:t>
      </w:r>
      <w:r w:rsidRPr="00DB0BC7">
        <w:rPr>
          <w:rFonts w:cs="Times New Roman"/>
          <w:szCs w:val="24"/>
        </w:rPr>
        <w:t>tādejādi sekmējot izpratni par personām ar speciālām vajadzībām.</w:t>
      </w:r>
    </w:p>
    <w:p w:rsidR="00B0305E" w:rsidRDefault="00B0305E" w:rsidP="00B0305E">
      <w:pPr>
        <w:pStyle w:val="teksts"/>
        <w:rPr>
          <w:rFonts w:cs="Times New Roman"/>
          <w:szCs w:val="24"/>
        </w:rPr>
      </w:pPr>
      <w:r w:rsidRPr="00DB0BC7">
        <w:rPr>
          <w:rFonts w:cs="Times New Roman"/>
          <w:szCs w:val="24"/>
        </w:rPr>
        <w:t xml:space="preserve">Aktuāla ir bērnu un jauniešu ar speciālām vajadzībām saskarsmes prasmju, socializēšanās un iekļaušanās sekmēšana, kā arī kompleksu integrācijas pasākumu izstrādāšana un piedāvāšana, lai veicinātu sabiedrības izpratni par šādas personu grupas ierobežojumiem un vajadzībām.  </w:t>
      </w:r>
    </w:p>
    <w:p w:rsidR="00B0305E" w:rsidRDefault="00B0305E" w:rsidP="00B0305E">
      <w:pPr>
        <w:pStyle w:val="teksts"/>
        <w:rPr>
          <w:rFonts w:cs="Times New Roman"/>
          <w:szCs w:val="24"/>
        </w:rPr>
      </w:pPr>
      <w:r w:rsidRPr="00DB0BC7">
        <w:rPr>
          <w:rFonts w:cs="Times New Roman"/>
          <w:szCs w:val="24"/>
        </w:rPr>
        <w:t xml:space="preserve">Kaut arī jauniešiem Latvijā ir pietiekami plašas izglītības ieguves iespējas, </w:t>
      </w:r>
      <w:r w:rsidR="007C6B25">
        <w:rPr>
          <w:rFonts w:cs="Times New Roman"/>
          <w:szCs w:val="24"/>
        </w:rPr>
        <w:t xml:space="preserve">katrs jaunietis </w:t>
      </w:r>
      <w:r w:rsidRPr="00DB0BC7">
        <w:rPr>
          <w:rFonts w:cs="Times New Roman"/>
          <w:szCs w:val="24"/>
        </w:rPr>
        <w:t xml:space="preserve">izglītības procesā </w:t>
      </w:r>
      <w:r w:rsidR="0007473C">
        <w:rPr>
          <w:rFonts w:cs="Times New Roman"/>
          <w:szCs w:val="24"/>
        </w:rPr>
        <w:t>var sastapties</w:t>
      </w:r>
      <w:r w:rsidR="0007473C" w:rsidRPr="00DB0BC7">
        <w:rPr>
          <w:rFonts w:cs="Times New Roman"/>
          <w:szCs w:val="24"/>
        </w:rPr>
        <w:t xml:space="preserve"> </w:t>
      </w:r>
      <w:r w:rsidRPr="00DB0BC7">
        <w:rPr>
          <w:rFonts w:cs="Times New Roman"/>
          <w:szCs w:val="24"/>
        </w:rPr>
        <w:t>ar sociālekonomiskām</w:t>
      </w:r>
      <w:r w:rsidR="00E60762">
        <w:rPr>
          <w:rFonts w:cs="Times New Roman"/>
          <w:szCs w:val="24"/>
        </w:rPr>
        <w:t>, socializēšanās problēmām</w:t>
      </w:r>
      <w:r w:rsidR="00434DEE">
        <w:rPr>
          <w:rFonts w:cs="Times New Roman"/>
          <w:szCs w:val="24"/>
        </w:rPr>
        <w:t>, t.sk. vardarbību vienaudžu vidū,</w:t>
      </w:r>
      <w:r w:rsidRPr="00DB0BC7">
        <w:rPr>
          <w:rFonts w:cs="Times New Roman"/>
          <w:szCs w:val="24"/>
        </w:rPr>
        <w:t xml:space="preserve"> un pamet mācības, neiegūstot savam vecumam atbilstošu izglītību.</w:t>
      </w:r>
      <w:r>
        <w:rPr>
          <w:rFonts w:cs="Times New Roman"/>
          <w:szCs w:val="24"/>
        </w:rPr>
        <w:t xml:space="preserve"> Šīs problēmas risināšanai </w:t>
      </w:r>
      <w:r w:rsidR="0007473C">
        <w:rPr>
          <w:rFonts w:cs="Times New Roman"/>
          <w:szCs w:val="24"/>
        </w:rPr>
        <w:t xml:space="preserve">ir nozīmīga loma drošai videi izglītības iestādē, kā arī </w:t>
      </w:r>
      <w:r>
        <w:rPr>
          <w:rFonts w:cs="Times New Roman"/>
          <w:szCs w:val="24"/>
        </w:rPr>
        <w:t xml:space="preserve">nepieciešams </w:t>
      </w:r>
      <w:r w:rsidR="0083345F">
        <w:rPr>
          <w:rFonts w:cs="Times New Roman"/>
          <w:szCs w:val="24"/>
        </w:rPr>
        <w:t>pilnveidot</w:t>
      </w:r>
      <w:r w:rsidR="0083345F" w:rsidRPr="00DB0BC7">
        <w:rPr>
          <w:rFonts w:cs="Times New Roman"/>
          <w:szCs w:val="24"/>
        </w:rPr>
        <w:t xml:space="preserve"> </w:t>
      </w:r>
      <w:r w:rsidRPr="00DB0BC7">
        <w:rPr>
          <w:rFonts w:cs="Times New Roman"/>
          <w:szCs w:val="24"/>
        </w:rPr>
        <w:t>to jauniešu sniegumu, kuriem ir liels mācību priekšlaicīgas pārtraukšanas risks un zems pamatprasmju līmenis, piemēram, savlaikus apzināt tos skolēnus, kuru sniegums pamatprasmju apguvē ir vājš visos izglītības posmos, sniegt viņiem individualizētu atb</w:t>
      </w:r>
      <w:r>
        <w:rPr>
          <w:rFonts w:cs="Times New Roman"/>
          <w:szCs w:val="24"/>
        </w:rPr>
        <w:t>alstu</w:t>
      </w:r>
      <w:r w:rsidR="007C6B25">
        <w:rPr>
          <w:rFonts w:cs="Times New Roman"/>
          <w:szCs w:val="24"/>
        </w:rPr>
        <w:t>,</w:t>
      </w:r>
      <w:r>
        <w:rPr>
          <w:rFonts w:cs="Times New Roman"/>
          <w:szCs w:val="24"/>
        </w:rPr>
        <w:t xml:space="preserve">  </w:t>
      </w:r>
      <w:r w:rsidRPr="00DB0BC7">
        <w:rPr>
          <w:rFonts w:cs="Times New Roman"/>
          <w:szCs w:val="24"/>
        </w:rPr>
        <w:t>nodrošinot kvalitatīvu un pieejamu izglītību un aprūpi agrīnā bērnībā</w:t>
      </w:r>
      <w:r>
        <w:rPr>
          <w:rFonts w:cs="Times New Roman"/>
          <w:szCs w:val="24"/>
        </w:rPr>
        <w:t>.</w:t>
      </w:r>
      <w:r w:rsidR="001E1128">
        <w:rPr>
          <w:rFonts w:cs="Times New Roman"/>
          <w:szCs w:val="24"/>
        </w:rPr>
        <w:t xml:space="preserve"> </w:t>
      </w:r>
      <w:r>
        <w:rPr>
          <w:rFonts w:cs="Times New Roman"/>
          <w:szCs w:val="24"/>
        </w:rPr>
        <w:t>J</w:t>
      </w:r>
      <w:r w:rsidRPr="00DB0BC7">
        <w:rPr>
          <w:rFonts w:cs="Times New Roman"/>
          <w:szCs w:val="24"/>
        </w:rPr>
        <w:t xml:space="preserve">āsekmē </w:t>
      </w:r>
      <w:r>
        <w:rPr>
          <w:rFonts w:cs="Times New Roman"/>
          <w:szCs w:val="24"/>
        </w:rPr>
        <w:t xml:space="preserve">trešo valsts pilsoņu un nacionālo minoritāšu, t.sk. </w:t>
      </w:r>
      <w:r w:rsidRPr="00DB0BC7">
        <w:rPr>
          <w:rFonts w:cs="Times New Roman"/>
          <w:szCs w:val="24"/>
        </w:rPr>
        <w:t>romu bērnu un jauniešu iesaiste Latvijas izglītības sistēmā, ņemot vērā kultūrvēsturiskās tradīcijas.</w:t>
      </w:r>
    </w:p>
    <w:p w:rsidR="00935267" w:rsidRPr="00DB0BC7" w:rsidRDefault="00935267" w:rsidP="00B0305E">
      <w:pPr>
        <w:pStyle w:val="teksts"/>
        <w:rPr>
          <w:rFonts w:cs="Times New Roman"/>
          <w:szCs w:val="24"/>
        </w:rPr>
      </w:pPr>
    </w:p>
    <w:p w:rsidR="00935267" w:rsidRPr="00CB659D" w:rsidRDefault="00935267" w:rsidP="00935267">
      <w:pPr>
        <w:pStyle w:val="IAPteksts"/>
        <w:spacing w:before="0" w:line="240" w:lineRule="auto"/>
        <w:ind w:firstLine="0"/>
        <w:jc w:val="center"/>
        <w:rPr>
          <w:rFonts w:ascii="Times New Roman" w:hAnsi="Times New Roman"/>
          <w:b/>
          <w:noProof w:val="0"/>
          <w:szCs w:val="24"/>
        </w:rPr>
      </w:pPr>
      <w:r>
        <w:rPr>
          <w:rFonts w:ascii="Times New Roman" w:hAnsi="Times New Roman"/>
          <w:b/>
          <w:noProof w:val="0"/>
          <w:szCs w:val="24"/>
        </w:rPr>
        <w:t xml:space="preserve">6. </w:t>
      </w:r>
      <w:r w:rsidR="009B27E5">
        <w:rPr>
          <w:rFonts w:ascii="Times New Roman" w:hAnsi="Times New Roman"/>
          <w:b/>
          <w:noProof w:val="0"/>
          <w:szCs w:val="24"/>
        </w:rPr>
        <w:t>P</w:t>
      </w:r>
      <w:r w:rsidRPr="00CB659D">
        <w:rPr>
          <w:rFonts w:ascii="Times New Roman" w:hAnsi="Times New Roman"/>
          <w:b/>
          <w:noProof w:val="0"/>
          <w:szCs w:val="24"/>
        </w:rPr>
        <w:t xml:space="preserve">rofesionālās izglītības </w:t>
      </w:r>
      <w:r w:rsidR="009B27E5">
        <w:rPr>
          <w:rFonts w:ascii="Times New Roman" w:hAnsi="Times New Roman"/>
          <w:b/>
          <w:noProof w:val="0"/>
          <w:szCs w:val="24"/>
        </w:rPr>
        <w:t xml:space="preserve">nepietiekama </w:t>
      </w:r>
      <w:r w:rsidRPr="00CB659D">
        <w:rPr>
          <w:rFonts w:ascii="Times New Roman" w:hAnsi="Times New Roman"/>
          <w:b/>
          <w:noProof w:val="0"/>
          <w:szCs w:val="24"/>
        </w:rPr>
        <w:t>pievilcība</w:t>
      </w:r>
    </w:p>
    <w:p w:rsidR="00935267" w:rsidRPr="00113A0F" w:rsidRDefault="00935267" w:rsidP="00935267">
      <w:pPr>
        <w:pStyle w:val="IAPteksts"/>
        <w:spacing w:before="0" w:after="0" w:line="240" w:lineRule="auto"/>
        <w:rPr>
          <w:rFonts w:ascii="Times New Roman" w:hAnsi="Times New Roman"/>
          <w:noProof w:val="0"/>
          <w:szCs w:val="24"/>
        </w:rPr>
      </w:pPr>
      <w:r w:rsidRPr="00113A0F">
        <w:rPr>
          <w:rFonts w:ascii="Times New Roman" w:hAnsi="Times New Roman"/>
          <w:noProof w:val="0"/>
          <w:szCs w:val="24"/>
        </w:rPr>
        <w:t xml:space="preserve">Lai gan </w:t>
      </w:r>
      <w:r>
        <w:rPr>
          <w:rFonts w:ascii="Times New Roman" w:hAnsi="Times New Roman"/>
          <w:noProof w:val="0"/>
          <w:szCs w:val="24"/>
        </w:rPr>
        <w:t>iepriekšējos gados</w:t>
      </w:r>
      <w:r w:rsidRPr="00113A0F">
        <w:rPr>
          <w:rFonts w:ascii="Times New Roman" w:hAnsi="Times New Roman"/>
          <w:noProof w:val="0"/>
          <w:szCs w:val="24"/>
        </w:rPr>
        <w:t xml:space="preserve"> ir novērots izglītojamo īpatsvara pieaugums profesionālajās izglītības programmās par 5,7%, Vispārējā vidējā izglītībā un profesionālajā vidējā izglītībā iesaistīto izglītojamo īpatsvar</w:t>
      </w:r>
      <w:r>
        <w:rPr>
          <w:rFonts w:ascii="Times New Roman" w:hAnsi="Times New Roman"/>
          <w:noProof w:val="0"/>
          <w:szCs w:val="24"/>
        </w:rPr>
        <w:t>s</w:t>
      </w:r>
      <w:r w:rsidRPr="00113A0F">
        <w:rPr>
          <w:rFonts w:ascii="Times New Roman" w:hAnsi="Times New Roman"/>
          <w:noProof w:val="0"/>
          <w:szCs w:val="24"/>
        </w:rPr>
        <w:t xml:space="preserve"> </w:t>
      </w:r>
      <w:r>
        <w:rPr>
          <w:rFonts w:ascii="Times New Roman" w:hAnsi="Times New Roman"/>
          <w:noProof w:val="0"/>
          <w:szCs w:val="24"/>
        </w:rPr>
        <w:t>nav līdzvērtīgs</w:t>
      </w:r>
      <w:r w:rsidRPr="00113A0F">
        <w:rPr>
          <w:rFonts w:ascii="Times New Roman" w:hAnsi="Times New Roman"/>
          <w:noProof w:val="0"/>
          <w:szCs w:val="24"/>
        </w:rPr>
        <w:t xml:space="preserve">. </w:t>
      </w:r>
      <w:r>
        <w:rPr>
          <w:rFonts w:ascii="Times New Roman" w:hAnsi="Times New Roman"/>
          <w:noProof w:val="0"/>
          <w:szCs w:val="24"/>
        </w:rPr>
        <w:t>2012.gadā</w:t>
      </w:r>
      <w:r w:rsidRPr="00113A0F">
        <w:rPr>
          <w:rFonts w:ascii="Times New Roman" w:hAnsi="Times New Roman"/>
          <w:noProof w:val="0"/>
          <w:szCs w:val="24"/>
        </w:rPr>
        <w:t xml:space="preserve"> izglītojamo skaita attiecība vispārējā un profesionālajā izglītībā </w:t>
      </w:r>
      <w:r>
        <w:rPr>
          <w:rFonts w:ascii="Times New Roman" w:hAnsi="Times New Roman"/>
          <w:noProof w:val="0"/>
          <w:szCs w:val="24"/>
        </w:rPr>
        <w:t xml:space="preserve">vidējās izglītības posmā </w:t>
      </w:r>
      <w:r w:rsidRPr="00113A0F">
        <w:rPr>
          <w:rFonts w:ascii="Times New Roman" w:hAnsi="Times New Roman"/>
          <w:noProof w:val="0"/>
          <w:szCs w:val="24"/>
        </w:rPr>
        <w:t xml:space="preserve">bija </w:t>
      </w:r>
      <w:r>
        <w:rPr>
          <w:rFonts w:ascii="Times New Roman" w:hAnsi="Times New Roman"/>
          <w:noProof w:val="0"/>
          <w:szCs w:val="24"/>
        </w:rPr>
        <w:t xml:space="preserve">aptuveni </w:t>
      </w:r>
      <w:r w:rsidRPr="00113A0F">
        <w:rPr>
          <w:rFonts w:ascii="Times New Roman" w:hAnsi="Times New Roman"/>
          <w:noProof w:val="0"/>
          <w:szCs w:val="24"/>
        </w:rPr>
        <w:t>61:39.</w:t>
      </w:r>
    </w:p>
    <w:p w:rsidR="00935267" w:rsidRPr="00113A0F" w:rsidRDefault="00935267" w:rsidP="00935267">
      <w:pPr>
        <w:pStyle w:val="IAPteksts"/>
        <w:spacing w:before="0" w:after="0" w:line="240" w:lineRule="auto"/>
        <w:rPr>
          <w:rFonts w:ascii="Times New Roman" w:hAnsi="Times New Roman"/>
          <w:noProof w:val="0"/>
          <w:szCs w:val="24"/>
        </w:rPr>
      </w:pPr>
      <w:r w:rsidRPr="00113A0F">
        <w:rPr>
          <w:rFonts w:ascii="Times New Roman" w:hAnsi="Times New Roman"/>
          <w:noProof w:val="0"/>
          <w:szCs w:val="24"/>
        </w:rPr>
        <w:t>2013.gada 1.ceturksnī 32,3% no visiem bezdarbniekiem bija ar arodizglītību vai profesionālo vidējo izglītību. Lai veicinātu jauniešu nodarbinātību un ātrāku iekļaušanos darba tirgū, izstrādāts jauns un pilnveidots esošais profesionālās (1–1,5</w:t>
      </w:r>
      <w:r>
        <w:rPr>
          <w:rFonts w:ascii="Times New Roman" w:hAnsi="Times New Roman"/>
          <w:noProof w:val="0"/>
          <w:szCs w:val="24"/>
        </w:rPr>
        <w:t xml:space="preserve"> gadīgās) programmu piedāvājums, kuru īstenošanu plānots turpināt arī 2014.-2020. plānošanas periodā.</w:t>
      </w:r>
    </w:p>
    <w:p w:rsidR="00935267" w:rsidRDefault="00935267" w:rsidP="00935267">
      <w:pPr>
        <w:pStyle w:val="IAPteksts"/>
        <w:spacing w:before="0" w:after="0" w:line="240" w:lineRule="auto"/>
        <w:rPr>
          <w:rFonts w:ascii="Times New Roman" w:hAnsi="Times New Roman"/>
          <w:noProof w:val="0"/>
          <w:szCs w:val="24"/>
        </w:rPr>
      </w:pPr>
      <w:r w:rsidRPr="00113A0F">
        <w:rPr>
          <w:rFonts w:ascii="Times New Roman" w:hAnsi="Times New Roman"/>
          <w:noProof w:val="0"/>
          <w:szCs w:val="24"/>
        </w:rPr>
        <w:t>Lai paplašinātu izglītojamo spēju elastīgi reaģēt konkurences apstākļos un veicinātu dzīves līmeņa paaugstināšanos, it sevišķi specifiskām izglītojamo grupām, piem., priekšlaicīgi mācības pārtraukušajiem, migrantiem, personām ar invaliditāti u.c., būtu meklējami kompleksi risinājumi profesionālās izglītības pievilcības sekmēšanai, palielinot audzēkņu skaitu profesionālajās vidējās izglītības programmās, kā arī mazinot to audzēkņu skaitu profesionālajās vidējās izglītības iestādēs, kuri ir atskaitīti nesekmības vai nodarbību neapmeklēšanas dēļ. Īpaša uzmanība turpmākajos gados būtu pievēršama sadarbības stiprināšanas ar darba devējiem profesionālās izglītības programmu īstenošanā</w:t>
      </w:r>
      <w:r>
        <w:rPr>
          <w:rFonts w:ascii="Times New Roman" w:hAnsi="Times New Roman"/>
          <w:noProof w:val="0"/>
          <w:szCs w:val="24"/>
        </w:rPr>
        <w:t>,</w:t>
      </w:r>
      <w:r w:rsidRPr="00113A0F">
        <w:rPr>
          <w:rFonts w:ascii="Times New Roman" w:hAnsi="Times New Roman"/>
          <w:noProof w:val="0"/>
          <w:szCs w:val="24"/>
        </w:rPr>
        <w:t xml:space="preserve"> </w:t>
      </w:r>
      <w:r w:rsidRPr="005B2D63">
        <w:rPr>
          <w:rFonts w:ascii="Times New Roman" w:hAnsi="Times New Roman"/>
          <w:noProof w:val="0"/>
          <w:szCs w:val="24"/>
        </w:rPr>
        <w:t>t.sk. prakšu nodrošināšanā</w:t>
      </w:r>
      <w:r>
        <w:rPr>
          <w:rFonts w:ascii="Times New Roman" w:hAnsi="Times New Roman"/>
          <w:noProof w:val="0"/>
          <w:szCs w:val="24"/>
        </w:rPr>
        <w:t xml:space="preserve">, ka arī attīstot jaunas profesionālās izglītības principus kā darba vidē balstītā profesionālā izglītība un modulārās profesionālās izglītības programmu izstrāde. </w:t>
      </w:r>
    </w:p>
    <w:p w:rsidR="00E7628F" w:rsidRDefault="00E7628F" w:rsidP="00935267">
      <w:pPr>
        <w:pStyle w:val="IAPteksts"/>
        <w:spacing w:before="0" w:after="0" w:line="240" w:lineRule="auto"/>
        <w:rPr>
          <w:rFonts w:ascii="Times New Roman" w:hAnsi="Times New Roman"/>
          <w:noProof w:val="0"/>
          <w:szCs w:val="24"/>
        </w:rPr>
      </w:pPr>
    </w:p>
    <w:p w:rsidR="00E7628F" w:rsidRDefault="00E7628F" w:rsidP="00E7628F">
      <w:pPr>
        <w:pStyle w:val="IAPteksts"/>
        <w:spacing w:before="0" w:line="240" w:lineRule="auto"/>
        <w:ind w:firstLine="0"/>
        <w:jc w:val="center"/>
        <w:rPr>
          <w:rFonts w:ascii="Times New Roman" w:hAnsi="Times New Roman"/>
          <w:noProof w:val="0"/>
          <w:szCs w:val="24"/>
        </w:rPr>
      </w:pPr>
      <w:r>
        <w:rPr>
          <w:rFonts w:ascii="Times New Roman" w:hAnsi="Times New Roman"/>
          <w:b/>
          <w:noProof w:val="0"/>
          <w:szCs w:val="24"/>
        </w:rPr>
        <w:t xml:space="preserve">7. </w:t>
      </w:r>
      <w:r w:rsidR="00687471">
        <w:rPr>
          <w:rFonts w:ascii="Times New Roman" w:hAnsi="Times New Roman"/>
          <w:b/>
          <w:noProof w:val="0"/>
          <w:szCs w:val="24"/>
        </w:rPr>
        <w:t>Augsts bezdarbs jauniešu vidū</w:t>
      </w:r>
    </w:p>
    <w:p w:rsidR="005C135D" w:rsidRDefault="00E7628F" w:rsidP="00E7628F">
      <w:pPr>
        <w:pStyle w:val="teksts"/>
        <w:rPr>
          <w:rFonts w:cs="Times New Roman"/>
          <w:szCs w:val="24"/>
        </w:rPr>
      </w:pPr>
      <w:r w:rsidRPr="00CB659D">
        <w:rPr>
          <w:rFonts w:cs="Times New Roman"/>
          <w:szCs w:val="24"/>
        </w:rPr>
        <w:t xml:space="preserve">Saskaņā ar CSP datiem Latvijā uz doto brīdi ir apmēram 255 tūkstoši jauniešu vecumā no 15 – 24 gadiem. 2013.gada </w:t>
      </w:r>
      <w:r>
        <w:rPr>
          <w:rFonts w:cs="Times New Roman"/>
          <w:szCs w:val="24"/>
        </w:rPr>
        <w:t>otrajā pusē</w:t>
      </w:r>
      <w:r w:rsidRPr="00CB659D">
        <w:rPr>
          <w:rFonts w:cs="Times New Roman"/>
          <w:szCs w:val="24"/>
        </w:rPr>
        <w:t xml:space="preserve"> aptuveni 70 tūkstoši bij</w:t>
      </w:r>
      <w:r>
        <w:rPr>
          <w:rFonts w:cs="Times New Roman"/>
          <w:szCs w:val="24"/>
        </w:rPr>
        <w:t>a</w:t>
      </w:r>
      <w:r w:rsidRPr="00CB659D">
        <w:rPr>
          <w:rFonts w:cs="Times New Roman"/>
          <w:szCs w:val="24"/>
        </w:rPr>
        <w:t xml:space="preserve"> nodarbināti, 18 tūkstoši meklēja darbu un 148 tūkstoši </w:t>
      </w:r>
      <w:r>
        <w:rPr>
          <w:rFonts w:cs="Times New Roman"/>
          <w:szCs w:val="24"/>
        </w:rPr>
        <w:t>tiek</w:t>
      </w:r>
      <w:r w:rsidRPr="00CB659D">
        <w:rPr>
          <w:rFonts w:cs="Times New Roman"/>
          <w:szCs w:val="24"/>
        </w:rPr>
        <w:t xml:space="preserve"> uzskat</w:t>
      </w:r>
      <w:r>
        <w:rPr>
          <w:rFonts w:cs="Times New Roman"/>
          <w:szCs w:val="24"/>
        </w:rPr>
        <w:t>īti</w:t>
      </w:r>
      <w:r w:rsidRPr="00CB659D">
        <w:rPr>
          <w:rFonts w:cs="Times New Roman"/>
          <w:szCs w:val="24"/>
        </w:rPr>
        <w:t xml:space="preserve"> par ekonomiski neaktīvajiem (pārsvarā mācās vai studē). No Nodarbinātības valsts aģentūrā</w:t>
      </w:r>
      <w:r>
        <w:rPr>
          <w:rFonts w:cs="Times New Roman"/>
          <w:szCs w:val="24"/>
        </w:rPr>
        <w:t xml:space="preserve"> reģistrēto bezdarbnieku skaita </w:t>
      </w:r>
      <w:r w:rsidRPr="00CB659D">
        <w:rPr>
          <w:rFonts w:cs="Times New Roman"/>
          <w:szCs w:val="24"/>
        </w:rPr>
        <w:t xml:space="preserve">9,5 % </w:t>
      </w:r>
      <w:r>
        <w:rPr>
          <w:rFonts w:cs="Times New Roman"/>
          <w:szCs w:val="24"/>
        </w:rPr>
        <w:t xml:space="preserve">bija jaunieši, t.sk. </w:t>
      </w:r>
      <w:r w:rsidRPr="00CB659D">
        <w:rPr>
          <w:rFonts w:cs="Times New Roman"/>
          <w:szCs w:val="24"/>
        </w:rPr>
        <w:t xml:space="preserve">71% nav kvalifikācijas vai ir </w:t>
      </w:r>
      <w:r>
        <w:rPr>
          <w:rFonts w:cs="Times New Roman"/>
          <w:szCs w:val="24"/>
        </w:rPr>
        <w:t>darba tirgus vajadzībām</w:t>
      </w:r>
      <w:r w:rsidRPr="00CB659D">
        <w:rPr>
          <w:rFonts w:cs="Times New Roman"/>
          <w:szCs w:val="24"/>
        </w:rPr>
        <w:t xml:space="preserve"> </w:t>
      </w:r>
      <w:r>
        <w:rPr>
          <w:rFonts w:cs="Times New Roman"/>
          <w:szCs w:val="24"/>
        </w:rPr>
        <w:t xml:space="preserve">nepietiekams </w:t>
      </w:r>
      <w:r w:rsidRPr="00CB659D">
        <w:rPr>
          <w:rFonts w:cs="Times New Roman"/>
          <w:szCs w:val="24"/>
        </w:rPr>
        <w:t>izglītības līmenis</w:t>
      </w:r>
      <w:r>
        <w:rPr>
          <w:rFonts w:cs="Times New Roman"/>
          <w:szCs w:val="24"/>
        </w:rPr>
        <w:t>.</w:t>
      </w:r>
    </w:p>
    <w:p w:rsidR="00E7628F" w:rsidRPr="00D9756B" w:rsidRDefault="005C135D" w:rsidP="00E7628F">
      <w:pPr>
        <w:pStyle w:val="teksts"/>
        <w:rPr>
          <w:rFonts w:cs="Times New Roman"/>
          <w:b/>
          <w:szCs w:val="24"/>
        </w:rPr>
      </w:pPr>
      <w:r>
        <w:t>Salīdzinājumā</w:t>
      </w:r>
      <w:r w:rsidRPr="00D117F6">
        <w:t xml:space="preserve"> ar citām ES valstīm, Latvijas darba tirgus tiek vērtēts kā viens no </w:t>
      </w:r>
      <w:proofErr w:type="spellStart"/>
      <w:r w:rsidRPr="00D117F6">
        <w:t>segregētākajiem</w:t>
      </w:r>
      <w:proofErr w:type="spellEnd"/>
      <w:r w:rsidRPr="00D117F6">
        <w:t xml:space="preserve"> pēc dzimuma. </w:t>
      </w:r>
      <w:r w:rsidR="00697880">
        <w:t>Svarīga nozīme</w:t>
      </w:r>
      <w:r w:rsidRPr="00D117F6">
        <w:t xml:space="preserve"> profesijas izvēlē ir skolai un tam, vai un kādā veidā skolēnam ir radīta interese par </w:t>
      </w:r>
      <w:r w:rsidR="00697880">
        <w:t>noteiktām jomām</w:t>
      </w:r>
      <w:r w:rsidRPr="00D117F6">
        <w:t xml:space="preserve"> un vai tā ir apzināta un mērķtiecīga.</w:t>
      </w:r>
      <w:r w:rsidR="00E7628F">
        <w:rPr>
          <w:rFonts w:cs="Times New Roman"/>
          <w:szCs w:val="24"/>
        </w:rPr>
        <w:t xml:space="preserve"> </w:t>
      </w:r>
    </w:p>
    <w:p w:rsidR="00E7628F" w:rsidRPr="00CB659D" w:rsidRDefault="00E7628F" w:rsidP="00E7628F">
      <w:pPr>
        <w:jc w:val="both"/>
        <w:rPr>
          <w:rFonts w:cs="Times New Roman"/>
          <w:szCs w:val="24"/>
        </w:rPr>
      </w:pPr>
      <w:r w:rsidRPr="00CB659D">
        <w:rPr>
          <w:rFonts w:cs="Times New Roman"/>
          <w:szCs w:val="24"/>
        </w:rPr>
        <w:t xml:space="preserve"> </w:t>
      </w:r>
      <w:r>
        <w:rPr>
          <w:rFonts w:cs="Times New Roman"/>
          <w:szCs w:val="24"/>
        </w:rPr>
        <w:tab/>
      </w:r>
      <w:r w:rsidRPr="00EC6592">
        <w:rPr>
          <w:rFonts w:cs="Times New Roman"/>
          <w:szCs w:val="24"/>
        </w:rPr>
        <w:t>Viens no jaunatnes politikas uzdevumiem ir veidot „draudzīgu”, uz jauniešiem vērstu atbalsta sistēmu,  kas piedāvā plašas iespējas attīstībai, sociālai iekļaušanai un sociālajai kohēzijai</w:t>
      </w:r>
      <w:r>
        <w:rPr>
          <w:rFonts w:cs="Times New Roman"/>
          <w:szCs w:val="24"/>
        </w:rPr>
        <w:t>, s</w:t>
      </w:r>
      <w:r w:rsidRPr="00CB659D">
        <w:rPr>
          <w:rFonts w:cs="Times New Roman"/>
          <w:szCs w:val="24"/>
        </w:rPr>
        <w:t>ekmējot jauniešu konkurētspēju darba tirgū, t.sk. radot iespēju īsā laikā iegūt darba tirgus prasībām atbilstošu kvalifikāciju.</w:t>
      </w:r>
    </w:p>
    <w:p w:rsidR="00E7628F" w:rsidRPr="009220BC" w:rsidRDefault="00E7628F" w:rsidP="009220BC">
      <w:pPr>
        <w:ind w:firstLine="720"/>
        <w:jc w:val="both"/>
      </w:pPr>
      <w:r w:rsidRPr="009220BC">
        <w:t xml:space="preserve">Tāpat nepieciešams samazināt jauniešu ar zemām pamatprasmēm īpatsvaru, nodrošinot apmācību īstenošanu jauniešiem bezdarbniekiem, jauniešiem, kas priekšlaicīgi pametuši izglītības iegūšanu, un neaktīvajiem jauniešiem, tādējādi veicinot viņu sociālo iekļaušanu un konkurētspēju darba tirgū, attīstot to sociālās, pilsoniskās un komunikatīvās prasmes, t.sk. atbalsts neformālās izglītības mācību programmu jauniešiem izstrādei un aprobācijai jauniešu centros un izglītības iestādēs sadarbībā ar biedrībām un nodibinājumiem un pedagogu un darbā ar jaunatni iesaistīto personu kompetenču pilnveidei. </w:t>
      </w:r>
    </w:p>
    <w:p w:rsidR="002478AC" w:rsidRPr="009220BC" w:rsidRDefault="00E7628F" w:rsidP="009220BC">
      <w:pPr>
        <w:ind w:firstLine="720"/>
        <w:jc w:val="both"/>
      </w:pPr>
      <w:r w:rsidRPr="009220BC">
        <w:t xml:space="preserve">Karjeras izglītība un karjeras atbalsta pasākumi ir nozīmīgs priekšnosacījums jauniešu apzinātai izglītības un turpmākas karjeras izvēlei. IZM sadarbībā ar iesaistītajiem partneriem turpina uzsākto darbu pie Karjeras attīstības atbalsta sistēmas (KAAS) paplašināšanas koncepcijas, īpaši uzsverot karjeras izglītības nozīmi gan vispārējā, gan profesionālajā, gan augstākajā izglītībā, kā arī nozaru un darba devēju iesaisti profesiju pasaules izzināšanā, novēršot atbildīgo un iesaistīto institūciju nepietiekamo un atšķirīgo izpratni par KAAS mērķa grupām un </w:t>
      </w:r>
      <w:r w:rsidRPr="009220BC">
        <w:lastRenderedPageBreak/>
        <w:t>attiecīgo pakalpojumu veidiem, nepietiekamo starpnozaru sadarbības koordināciju un resursu sadrumstalotību.</w:t>
      </w:r>
    </w:p>
    <w:p w:rsidR="002478AC" w:rsidRDefault="002478AC" w:rsidP="009220BC">
      <w:pPr>
        <w:ind w:firstLine="720"/>
        <w:jc w:val="both"/>
      </w:pPr>
      <w:r w:rsidRPr="009220BC">
        <w:t xml:space="preserve">Sniedzot atbalstu karjeras attīstības pasākumu īstenošanai, t.sk. augstākās izglītības iestādēs sadarbībā ar darba devējiem izglītības programmu nepabeigušo skaita samazināšanai, īpaši veicinot sadarbību ar nozares uzņēmumiem, tehniskas un intelektuālas jaunrades pasākumu īstenošanai saistībā ar </w:t>
      </w:r>
      <w:r w:rsidR="00D67F1D">
        <w:t xml:space="preserve">vides, </w:t>
      </w:r>
      <w:r w:rsidRPr="009220BC">
        <w:t>dabas zinātnēm, matemātiku un informācijas tehnoloģijām, inženierzinātnēm un tehnoloģijām, ražošanu un būvniecību, veselības aprūpi un vides aizsardzību, ka arī profesiju stereotipu mazināšanai un jauniešu motivācijas paaugstināšanai apgūt profesijas, kurās vērojams darbaspēka trūkums.</w:t>
      </w:r>
    </w:p>
    <w:p w:rsidR="009F4527" w:rsidRPr="009220BC" w:rsidRDefault="009F4527" w:rsidP="009220BC">
      <w:pPr>
        <w:ind w:firstLine="720"/>
        <w:jc w:val="both"/>
      </w:pPr>
      <w:r>
        <w:t>S</w:t>
      </w:r>
      <w:r w:rsidRPr="009F4527">
        <w:t>adarbība ar darba devējiem karjeras attīstības pasākumu īstenošanā palielina arī profesionālās izglītības pievilcību un motivē skolēnus iegūt arī augstāko izglītību.</w:t>
      </w:r>
    </w:p>
    <w:p w:rsidR="00E7628F" w:rsidRPr="009220BC" w:rsidRDefault="00E7628F" w:rsidP="009220BC">
      <w:pPr>
        <w:ind w:firstLine="720"/>
        <w:jc w:val="both"/>
      </w:pPr>
      <w:r w:rsidRPr="009220BC">
        <w:t xml:space="preserve">Kvalitatīvas karjeras izglītības īstenošanai izglītības sistēmā pedagogiem šobrīd </w:t>
      </w:r>
      <w:r w:rsidR="00D67F1D">
        <w:t>nav pietiekama</w:t>
      </w:r>
      <w:r w:rsidRPr="009220BC">
        <w:t xml:space="preserve"> profesionālo kompetenču</w:t>
      </w:r>
      <w:r w:rsidR="009F4527">
        <w:t xml:space="preserve"> </w:t>
      </w:r>
      <w:r w:rsidR="003D338D">
        <w:t>karjeras pasākumu īstenošanā, t.sk. komunikācijas, informācijas apstrāde un darbs ar IKT</w:t>
      </w:r>
      <w:r w:rsidRPr="009220BC">
        <w:t xml:space="preserve">. Kopš 2012.gada 1.septembra tikai 54 (6,5%) Latvijas vispārizglītojošajās skolās ir nodarbināti pedagogi karjeras konsultanti, galvenokārt ar daļēju slodzi. </w:t>
      </w:r>
    </w:p>
    <w:p w:rsidR="00E7628F" w:rsidRDefault="00E7628F" w:rsidP="00E7628F">
      <w:pPr>
        <w:rPr>
          <w:szCs w:val="24"/>
        </w:rPr>
      </w:pPr>
    </w:p>
    <w:p w:rsidR="00D00E74" w:rsidRPr="005F403C" w:rsidRDefault="00D00E74" w:rsidP="00D00E74">
      <w:pPr>
        <w:pStyle w:val="teksts"/>
        <w:spacing w:after="120"/>
        <w:ind w:firstLine="0"/>
        <w:jc w:val="center"/>
        <w:rPr>
          <w:rFonts w:cs="Times New Roman"/>
          <w:b/>
        </w:rPr>
      </w:pPr>
      <w:r>
        <w:rPr>
          <w:rFonts w:cs="Times New Roman"/>
          <w:b/>
        </w:rPr>
        <w:t xml:space="preserve">8. </w:t>
      </w:r>
      <w:r w:rsidRPr="005F403C">
        <w:rPr>
          <w:rFonts w:cs="Times New Roman"/>
          <w:b/>
        </w:rPr>
        <w:t>Augstākās izglītības internacionalizācija un starptautiskā konkurētspēja</w:t>
      </w:r>
    </w:p>
    <w:p w:rsidR="000600E0" w:rsidRDefault="000600E0" w:rsidP="00D00E74">
      <w:pPr>
        <w:pStyle w:val="punkti"/>
        <w:numPr>
          <w:ilvl w:val="0"/>
          <w:numId w:val="0"/>
        </w:numPr>
        <w:spacing w:after="0"/>
        <w:ind w:firstLine="709"/>
        <w:rPr>
          <w:rFonts w:cs="Times New Roman"/>
          <w:color w:val="auto"/>
          <w:lang w:eastAsia="ru-RU"/>
        </w:rPr>
      </w:pPr>
      <w:r w:rsidRPr="003E7803">
        <w:rPr>
          <w:rFonts w:eastAsia="Times New Roman"/>
          <w:szCs w:val="24"/>
        </w:rPr>
        <w:t>Pastiprinoties pasaules mēroga konkurencei augstākajā izglītībā un zinātnē un vienlaicīgi samazinoties potenciālajam studējošo skaitam Latvijā, aktualizējas</w:t>
      </w:r>
      <w:r w:rsidRPr="003E7803">
        <w:rPr>
          <w:szCs w:val="24"/>
        </w:rPr>
        <w:t xml:space="preserve"> nepieciešamība izveidot elastīgu augstākās izglītības sistēmu, kas ir starptautiski atvērta, plaši pieejama, vienlaicīgi kvalitatīva, t.i. tāda, kas spēj apmierināt pieprasījumu pēc atbilstošas kvalifikācijas speciālistiem saskaņā ar tautsaimniecības attīstības un globālā tirgus tendencēm un vienlaikus ir indivīda personības izaugsmi un sabiedrības  attīstību veicinoša</w:t>
      </w:r>
      <w:r>
        <w:rPr>
          <w:szCs w:val="24"/>
        </w:rPr>
        <w:t>.</w:t>
      </w:r>
    </w:p>
    <w:p w:rsidR="000600E0" w:rsidRPr="000600E0" w:rsidRDefault="00D00E74" w:rsidP="000600E0">
      <w:pPr>
        <w:pStyle w:val="punkti"/>
        <w:numPr>
          <w:ilvl w:val="0"/>
          <w:numId w:val="0"/>
        </w:numPr>
        <w:spacing w:after="0"/>
        <w:ind w:firstLine="709"/>
        <w:rPr>
          <w:rFonts w:eastAsia="Calibri" w:cs="Times New Roman"/>
          <w:lang w:eastAsia="ru-RU"/>
        </w:rPr>
      </w:pPr>
      <w:r w:rsidRPr="00065C81">
        <w:rPr>
          <w:rFonts w:cs="Times New Roman"/>
          <w:color w:val="auto"/>
          <w:lang w:eastAsia="ru-RU"/>
        </w:rPr>
        <w:t xml:space="preserve">Augstākās izglītības atvērtības starptautiskai sadarbībai un informācijas apmaiņai veicināšana, kā arī eksportspējas kāpināšana ir viens no prioritārajiem augstākās izglītības attīstības rīcības virzieniem. Latvijas ilgtspējīgas attīstības stratēģijā līdz 2030.gadam ir definēts mērķis palielināt ārvalstu studentu īpatsvaru augstskolās Latvijā līdz vismaz 10% no kopējā studējošo skaita. </w:t>
      </w:r>
    </w:p>
    <w:p w:rsidR="000600E0" w:rsidRPr="000600E0" w:rsidRDefault="000600E0" w:rsidP="000600E0">
      <w:pPr>
        <w:pStyle w:val="punkti"/>
        <w:numPr>
          <w:ilvl w:val="0"/>
          <w:numId w:val="0"/>
        </w:numPr>
        <w:spacing w:after="0"/>
        <w:ind w:firstLine="709"/>
        <w:rPr>
          <w:rFonts w:eastAsia="Calibri" w:cs="Times New Roman"/>
          <w:lang w:eastAsia="ru-RU"/>
        </w:rPr>
      </w:pPr>
      <w:r w:rsidRPr="000600E0">
        <w:rPr>
          <w:rFonts w:eastAsia="Calibri" w:cs="Times New Roman"/>
          <w:lang w:eastAsia="ru-RU"/>
        </w:rPr>
        <w:t>Kopš 2010.gada, kad minētais rādītājs bija – 1.9%, Latvija sasniegusi zināmu progresu, jo 2012./2013.ak.gada sākumā ārvalstu studentu īpatsvars veidoja jau 3,7% no kopējā studējošo skaita.  Tomēr tas vēl nav pietiekams, lai sasniegtu uzstādīto mērķi pilnā apjomā.</w:t>
      </w:r>
    </w:p>
    <w:p w:rsidR="002B5CCC" w:rsidRDefault="000600E0" w:rsidP="000600E0">
      <w:pPr>
        <w:pStyle w:val="punkti"/>
        <w:numPr>
          <w:ilvl w:val="0"/>
          <w:numId w:val="0"/>
        </w:numPr>
        <w:spacing w:after="0"/>
        <w:ind w:firstLine="709"/>
        <w:rPr>
          <w:rFonts w:cs="Times New Roman"/>
          <w:color w:val="auto"/>
          <w:lang w:eastAsia="ru-RU"/>
        </w:rPr>
      </w:pPr>
      <w:r w:rsidRPr="000600E0">
        <w:rPr>
          <w:rFonts w:eastAsia="Calibri" w:cs="Times New Roman"/>
          <w:color w:val="auto"/>
          <w:lang w:eastAsia="ru-RU"/>
        </w:rPr>
        <w:t>Viens no rādītājiem augstākās izglītības sistēmu starptautiskās konkurētspējas salīdzinājumam ir tās pievilcība</w:t>
      </w:r>
      <w:r w:rsidRPr="000600E0">
        <w:rPr>
          <w:rFonts w:eastAsia="Times New Roman" w:cs="Times New Roman"/>
          <w:color w:val="auto"/>
          <w:sz w:val="28"/>
          <w:szCs w:val="28"/>
          <w:vertAlign w:val="superscript"/>
          <w:lang w:eastAsia="ru-RU"/>
        </w:rPr>
        <w:footnoteReference w:id="6"/>
      </w:r>
      <w:r w:rsidRPr="000600E0">
        <w:rPr>
          <w:rFonts w:eastAsia="Calibri" w:cs="Times New Roman"/>
          <w:color w:val="auto"/>
          <w:lang w:eastAsia="ru-RU"/>
        </w:rPr>
        <w:t xml:space="preserve">. </w:t>
      </w:r>
      <w:r w:rsidRPr="000600E0">
        <w:rPr>
          <w:rFonts w:eastAsia="Calibri" w:cs="Times New Roman"/>
          <w:color w:val="auto"/>
        </w:rPr>
        <w:t>Latvijas augstākās izglītības studiju un pētniecības vide ir noslēgtāka, nekā labākajās ārzemju augstskolās, ko daļēji nosaka gan normatīvie ierobežojumi, gan studiju kvalitātes nepietiekamā starptautiskā konkurētspēja.</w:t>
      </w:r>
      <w:r w:rsidRPr="000600E0">
        <w:rPr>
          <w:rFonts w:eastAsia="Calibri"/>
          <w:szCs w:val="24"/>
        </w:rPr>
        <w:t xml:space="preserve"> Nepietiekamais publisko finanšu resursu apjoms augstskolu darba nodrošināšanai jau 20 gadu garumā, tālredzīgas un pēctecīgas augstākās izglītības politikas trūkums, AII nepieciešamība piesaistīt studējošos, kuri studē par privātpersonu vai juridisku personu līdzekļiem, lai nodrošinātu nepieciešamo finanšu līdzekļu plūsmu, kā arī citi faktori ir radījuši negatīvas sekas Latvijas augstākajā izglītībā: nepietiekama akadēmiskā personāla kvalifikācija (samazinās akadēmiskā personāla ar zinātnisko grādu īpatsvars, mazs publikāciju skaits SCI); ierobežotas iespējas piesaistīt augsti kvalificētu ārvalstu akadēmisko personālu (to kavē obligātās latviešu valodas prasības, kā arī zemais atalgojums); akadēmiskā personāla „novecošanās”, </w:t>
      </w:r>
      <w:r w:rsidRPr="000600E0">
        <w:rPr>
          <w:rFonts w:eastAsia="Calibri"/>
          <w:szCs w:val="24"/>
          <w:lang w:eastAsia="ar-SA"/>
        </w:rPr>
        <w:t xml:space="preserve">mācībspēku sastāva atjaunošana un nomaiņa ir nepietiekama; </w:t>
      </w:r>
      <w:r w:rsidRPr="000600E0">
        <w:rPr>
          <w:rFonts w:eastAsia="Calibri"/>
          <w:szCs w:val="24"/>
        </w:rPr>
        <w:t xml:space="preserve">nepietiekama zinātniskās darbības intensitāte un augstākās izglītības sasaiste ar </w:t>
      </w:r>
      <w:r w:rsidRPr="000600E0">
        <w:rPr>
          <w:rFonts w:eastAsia="Calibri"/>
          <w:szCs w:val="24"/>
        </w:rPr>
        <w:lastRenderedPageBreak/>
        <w:t>tautsaimniecību un pētniecības institūcijām. Tā rezultātā ir apdraudēta Latvijas augstākās izglītības kvalitāte un starptautiskā konkurētspēja.</w:t>
      </w:r>
    </w:p>
    <w:p w:rsidR="00D00E74" w:rsidRDefault="005F689F" w:rsidP="00D00E74">
      <w:pPr>
        <w:jc w:val="right"/>
      </w:pPr>
      <w:r>
        <w:t>5</w:t>
      </w:r>
      <w:r w:rsidR="00D00E74">
        <w:t>.attēls</w:t>
      </w:r>
    </w:p>
    <w:p w:rsidR="00D00E74" w:rsidRPr="00065C81" w:rsidRDefault="00D00E74" w:rsidP="00D00E74">
      <w:pPr>
        <w:spacing w:after="120"/>
        <w:jc w:val="center"/>
        <w:rPr>
          <w:sz w:val="26"/>
          <w:szCs w:val="22"/>
        </w:rPr>
      </w:pPr>
      <w:r w:rsidRPr="003A2196">
        <w:t>Ārvalstu studentu skaits (no kopējā studējošo skaita %)</w:t>
      </w:r>
    </w:p>
    <w:p w:rsidR="001532F2" w:rsidRDefault="00D00E74" w:rsidP="00324079">
      <w:pPr>
        <w:pStyle w:val="punkti"/>
        <w:numPr>
          <w:ilvl w:val="0"/>
          <w:numId w:val="0"/>
        </w:numPr>
        <w:spacing w:after="0"/>
        <w:ind w:firstLine="709"/>
        <w:rPr>
          <w:rFonts w:cs="Times New Roman"/>
          <w:color w:val="auto"/>
          <w:lang w:eastAsia="ru-RU"/>
        </w:rPr>
      </w:pPr>
      <w:r w:rsidRPr="00D00E74">
        <w:rPr>
          <w:rFonts w:cs="Times New Roman"/>
          <w:noProof/>
          <w:color w:val="auto"/>
          <w:lang w:eastAsia="lv-LV"/>
        </w:rPr>
        <w:drawing>
          <wp:inline distT="0" distB="0" distL="0" distR="0">
            <wp:extent cx="5274310" cy="2076149"/>
            <wp:effectExtent l="0" t="0" r="0" b="0"/>
            <wp:docPr id="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00E0" w:rsidRDefault="000600E0" w:rsidP="000600E0">
      <w:pPr>
        <w:pStyle w:val="punkti"/>
        <w:numPr>
          <w:ilvl w:val="0"/>
          <w:numId w:val="0"/>
        </w:numPr>
        <w:spacing w:after="0"/>
        <w:ind w:firstLine="709"/>
        <w:rPr>
          <w:rFonts w:cs="Times New Roman"/>
        </w:rPr>
      </w:pPr>
      <w:r>
        <w:rPr>
          <w:rFonts w:cs="Times New Roman"/>
        </w:rPr>
        <w:t>Jāņem vērā, ka nepietiekami ieguldījumi augstākajā izglītībā un studējošo dzīves un sociālajā infrastruktūrā, vienlaikus izvirzot mērķi palielināt ārvalstu studējošo skaitu, rada risku, ka Latvijas augstākās izglītības konkurētspējīgā priekšrocība būs zemāka pakalpojuma cena, kā rezultātā tiks piesaistīti studenti ar zemāku zināšanu līmeni, kas neveicinās mūsu valsts prestižu vienotajā augstākās izglītības telpā.</w:t>
      </w:r>
    </w:p>
    <w:p w:rsidR="00F007CB" w:rsidRDefault="00F007CB" w:rsidP="000600E0">
      <w:pPr>
        <w:pStyle w:val="punkti"/>
        <w:numPr>
          <w:ilvl w:val="0"/>
          <w:numId w:val="0"/>
        </w:numPr>
        <w:spacing w:after="0"/>
        <w:ind w:firstLine="709"/>
        <w:rPr>
          <w:rFonts w:cs="Times New Roman"/>
          <w:b/>
        </w:rPr>
      </w:pPr>
    </w:p>
    <w:p w:rsidR="002B5CCC" w:rsidRPr="005F403C" w:rsidRDefault="002B5CCC" w:rsidP="002508E4">
      <w:pPr>
        <w:pStyle w:val="punkti"/>
        <w:numPr>
          <w:ilvl w:val="0"/>
          <w:numId w:val="0"/>
        </w:numPr>
        <w:spacing w:before="120"/>
        <w:ind w:left="357"/>
        <w:contextualSpacing w:val="0"/>
        <w:jc w:val="center"/>
        <w:rPr>
          <w:rFonts w:cs="Times New Roman"/>
          <w:b/>
        </w:rPr>
      </w:pPr>
      <w:r>
        <w:rPr>
          <w:rFonts w:cs="Times New Roman"/>
          <w:b/>
        </w:rPr>
        <w:t xml:space="preserve">9. </w:t>
      </w:r>
      <w:r w:rsidR="009B27E5">
        <w:rPr>
          <w:rFonts w:cs="Times New Roman"/>
          <w:b/>
        </w:rPr>
        <w:t>Neefektīva a</w:t>
      </w:r>
      <w:r w:rsidRPr="005F403C">
        <w:rPr>
          <w:rFonts w:cs="Times New Roman"/>
          <w:b/>
        </w:rPr>
        <w:t xml:space="preserve">ugstākās izglītības </w:t>
      </w:r>
      <w:r w:rsidR="009B27E5">
        <w:rPr>
          <w:rFonts w:cs="Times New Roman"/>
          <w:b/>
        </w:rPr>
        <w:t>finansēšana</w:t>
      </w:r>
      <w:r>
        <w:rPr>
          <w:rFonts w:cs="Times New Roman"/>
          <w:b/>
        </w:rPr>
        <w:t xml:space="preserve"> </w:t>
      </w:r>
      <w:r w:rsidR="009B27E5">
        <w:rPr>
          <w:rFonts w:cs="Times New Roman"/>
          <w:b/>
        </w:rPr>
        <w:t xml:space="preserve">un </w:t>
      </w:r>
      <w:r>
        <w:rPr>
          <w:rFonts w:cs="Times New Roman"/>
          <w:b/>
        </w:rPr>
        <w:t>pārvaldība</w:t>
      </w:r>
    </w:p>
    <w:p w:rsidR="000600E0" w:rsidRPr="000600E0" w:rsidRDefault="000600E0" w:rsidP="000600E0">
      <w:pPr>
        <w:spacing w:after="120"/>
        <w:ind w:firstLine="720"/>
        <w:contextualSpacing/>
        <w:jc w:val="both"/>
        <w:rPr>
          <w:rFonts w:eastAsia="Calibri"/>
          <w:szCs w:val="24"/>
        </w:rPr>
      </w:pPr>
      <w:r w:rsidRPr="000600E0">
        <w:rPr>
          <w:rFonts w:eastAsia="Calibri" w:cs="Times New Roman"/>
          <w:color w:val="auto"/>
          <w:szCs w:val="24"/>
        </w:rPr>
        <w:t xml:space="preserve">Valsts finansējuma īpatsvars augstākajai izglītībai 2012.gadā veidoja tikai 0,6% no iekšzemes kopprodukta, kas ir viszemākais rādītājs ES. Augstākās izglītības publiskais finansējums Latvijā ir nepietiekams ne </w:t>
      </w:r>
      <w:r w:rsidRPr="000600E0">
        <w:rPr>
          <w:rFonts w:eastAsia="Calibri"/>
          <w:szCs w:val="24"/>
        </w:rPr>
        <w:t>vien</w:t>
      </w:r>
      <w:r w:rsidRPr="000600E0">
        <w:rPr>
          <w:rFonts w:eastAsia="Calibri" w:cs="Times New Roman"/>
          <w:color w:val="auto"/>
          <w:szCs w:val="24"/>
        </w:rPr>
        <w:t>, lai finansētu dažādus inovatīvus projektus</w:t>
      </w:r>
      <w:r w:rsidRPr="000600E0">
        <w:rPr>
          <w:rFonts w:eastAsia="Calibri"/>
          <w:szCs w:val="24"/>
        </w:rPr>
        <w:t xml:space="preserve"> un atbalstītu doktorantūras skolas</w:t>
      </w:r>
      <w:r w:rsidRPr="000600E0">
        <w:rPr>
          <w:rFonts w:eastAsia="Calibri" w:cs="Times New Roman"/>
          <w:color w:val="auto"/>
          <w:szCs w:val="24"/>
        </w:rPr>
        <w:t xml:space="preserve">, bet </w:t>
      </w:r>
      <w:r w:rsidRPr="000600E0">
        <w:rPr>
          <w:rFonts w:eastAsia="Calibri"/>
          <w:szCs w:val="24"/>
        </w:rPr>
        <w:t xml:space="preserve">arī lai </w:t>
      </w:r>
      <w:r w:rsidRPr="000600E0">
        <w:rPr>
          <w:rFonts w:eastAsia="Calibri" w:cs="Times New Roman"/>
          <w:color w:val="auto"/>
          <w:szCs w:val="24"/>
        </w:rPr>
        <w:t xml:space="preserve">nodrošinātu </w:t>
      </w:r>
      <w:r w:rsidRPr="000600E0">
        <w:rPr>
          <w:rFonts w:eastAsia="Calibri"/>
          <w:szCs w:val="24"/>
        </w:rPr>
        <w:t xml:space="preserve">minimālo vienas studiju vietas bāzes finansējumu un nodrošinātu augstākās izglītības pieejamību sociāli mazāk aizsargāto iedzīvotāju grupām (zemais publiskais finansējums nedod iespējas atbalstīt trūcīgāko, bet spējīgo studentu studijas). Ar 2009. gadu ir pilnībā pārtraukta zinātniskās darbības attīstības un infrastruktūras nodrošināšanas finansēšana augstskolās un koledžās, kas 2008. gadā bija 5,63 miljoni latu. </w:t>
      </w:r>
    </w:p>
    <w:p w:rsidR="000600E0" w:rsidRPr="000600E0" w:rsidRDefault="000600E0" w:rsidP="000600E0">
      <w:pPr>
        <w:spacing w:after="120"/>
        <w:ind w:firstLine="720"/>
        <w:contextualSpacing/>
        <w:jc w:val="both"/>
        <w:rPr>
          <w:rFonts w:eastAsia="Calibri" w:cs="Times New Roman"/>
          <w:color w:val="auto"/>
        </w:rPr>
      </w:pPr>
      <w:r w:rsidRPr="000600E0">
        <w:rPr>
          <w:rFonts w:eastAsia="Calibri" w:cs="Times New Roman"/>
          <w:color w:val="auto"/>
          <w:szCs w:val="24"/>
        </w:rPr>
        <w:t xml:space="preserve">Latvijas augstākās izglītības nacionālā īpatnība ir relatīvi lielais privāto AII skaits, kas turpina pieaugt. </w:t>
      </w:r>
      <w:r w:rsidRPr="000600E0">
        <w:rPr>
          <w:rFonts w:eastAsia="Calibri" w:cs="Times New Roman"/>
          <w:color w:val="auto"/>
        </w:rPr>
        <w:t>Patlaban Latvijā darbojas 17 valsts augstskolas un 16 juridisko personu dibinātas augstskolas, kurās studē 27% no studējošo kopskaita Valsts finansētās augstākās izglītības studiju vietas Latvijā ir pieejamas pusei no visiem pilna laika studējošajiem jeb 37% no studējošo kopskaita (2013.), kas izraisa diskusijas par taisnīgumu visai sabiedrībai piederošu līdzekļu izmantošanā. Šobrīd 52% studējošo apvieno studijas un darbu, t.sk., 1/3 studējošo strādā pilnas slodzes darbu</w:t>
      </w:r>
      <w:r w:rsidRPr="000600E0">
        <w:rPr>
          <w:rFonts w:eastAsia="Calibri"/>
          <w:color w:val="auto"/>
          <w:vertAlign w:val="superscript"/>
        </w:rPr>
        <w:footnoteReference w:id="7"/>
      </w:r>
      <w:r w:rsidRPr="000600E0">
        <w:rPr>
          <w:rFonts w:eastAsia="Calibri" w:cs="Times New Roman"/>
          <w:color w:val="auto"/>
        </w:rPr>
        <w:t>.  Šis apstāklis ir viens no augstākās izglītības kvalitātes apdraudējumiem, jo tādējādi studējošie neapmeklē nodarbības vai tām nepietiekami sagatavojas, kas statistiski nozīmīgi ietekmē vidējo atzīmju, nodarbību apmeklējuma un neatkarīgā studiju laika samazināšanos.</w:t>
      </w:r>
      <w:r w:rsidRPr="000600E0">
        <w:rPr>
          <w:rFonts w:eastAsia="Calibri"/>
          <w:color w:val="auto"/>
          <w:vertAlign w:val="superscript"/>
        </w:rPr>
        <w:footnoteReference w:id="8"/>
      </w:r>
      <w:r w:rsidRPr="000600E0">
        <w:rPr>
          <w:rFonts w:eastAsia="Calibri" w:cs="Times New Roman"/>
          <w:color w:val="auto"/>
        </w:rPr>
        <w:t xml:space="preserve"> </w:t>
      </w:r>
    </w:p>
    <w:p w:rsidR="000600E0" w:rsidRPr="000600E0" w:rsidRDefault="000600E0" w:rsidP="000600E0">
      <w:pPr>
        <w:ind w:firstLine="720"/>
        <w:contextualSpacing/>
        <w:jc w:val="both"/>
        <w:rPr>
          <w:rFonts w:eastAsia="Calibri" w:cs="Times New Roman"/>
          <w:color w:val="auto"/>
          <w:szCs w:val="24"/>
        </w:rPr>
      </w:pPr>
      <w:r w:rsidRPr="000600E0">
        <w:rPr>
          <w:rFonts w:eastAsia="Calibri" w:cs="Times New Roman"/>
          <w:color w:val="auto"/>
        </w:rPr>
        <w:t xml:space="preserve">Ievērojot minēto, </w:t>
      </w:r>
      <w:r w:rsidRPr="000600E0">
        <w:rPr>
          <w:rFonts w:eastAsia="Calibri" w:cs="Times New Roman"/>
          <w:color w:val="auto"/>
          <w:szCs w:val="24"/>
        </w:rPr>
        <w:t xml:space="preserve">ir jāturpina darbs pie jauna augstākās izglītības finansēšanas modeļa izstrādes un ieviešanas, lai </w:t>
      </w:r>
      <w:r w:rsidRPr="000600E0">
        <w:rPr>
          <w:rFonts w:eastAsia="Times New Roman" w:cs="Times New Roman"/>
          <w:bCs/>
          <w:color w:val="auto"/>
          <w:szCs w:val="24"/>
          <w:lang w:eastAsia="lv-LV"/>
        </w:rPr>
        <w:t xml:space="preserve">nodrošinātu visiem pieejamu kvalitatīvu augstāko izglītību, sekmētu </w:t>
      </w:r>
      <w:r w:rsidRPr="000600E0">
        <w:rPr>
          <w:rFonts w:eastAsia="Times New Roman" w:cs="Times New Roman"/>
          <w:bCs/>
          <w:color w:val="auto"/>
          <w:szCs w:val="24"/>
          <w:lang w:eastAsia="lv-LV"/>
        </w:rPr>
        <w:lastRenderedPageBreak/>
        <w:t>piedāvājuma atbilstību darba tirgus prasībām, stiprinātu saikni ar zinātni un pētniecību, kā arī novērstu budžeta līdzekļu sadrumstalotību.</w:t>
      </w:r>
    </w:p>
    <w:p w:rsidR="000600E0" w:rsidRPr="000600E0" w:rsidRDefault="000600E0" w:rsidP="000600E0">
      <w:pPr>
        <w:ind w:firstLine="720"/>
        <w:contextualSpacing/>
        <w:jc w:val="both"/>
        <w:rPr>
          <w:rFonts w:eastAsia="Calibri" w:cs="Times New Roman"/>
          <w:color w:val="auto"/>
        </w:rPr>
      </w:pPr>
      <w:r w:rsidRPr="000600E0">
        <w:rPr>
          <w:rFonts w:eastAsia="Calibri" w:cs="Times New Roman"/>
          <w:color w:val="auto"/>
        </w:rPr>
        <w:t xml:space="preserve">Augstākās izglītības finansēšanas sistēma nesaraujami ir saistīta ar augstākās izglītības turpmāko attīstību kopumā – tās kvalitatīvu un ilgtspējīgu attīstību, efektivitāti indivīda izaugsmes mērķu un valsts un tautsaimniecības vajadzību apmierināšanai, augstākās izglītības taisnīgu pieejamību, ko, savukārt, ietekmē izmaiņas demogrāfiskajā situācijā, sociālie, kultūras un ekonomiskie procesi gan Latvijā, gan globālā līmenī. Augstākās izglītības finansēšanas modelim ir jāsekmē augstākās izglītības sistēmas attīstība valstij vēlamajā virzienā. </w:t>
      </w:r>
    </w:p>
    <w:p w:rsidR="002B5CCC" w:rsidRPr="00105FC4" w:rsidRDefault="002B5CCC" w:rsidP="002B5CCC">
      <w:pPr>
        <w:pStyle w:val="punkti"/>
        <w:numPr>
          <w:ilvl w:val="0"/>
          <w:numId w:val="0"/>
        </w:numPr>
        <w:spacing w:after="0"/>
        <w:ind w:firstLine="720"/>
        <w:rPr>
          <w:rFonts w:cs="Times New Roman"/>
          <w:color w:val="auto"/>
        </w:rPr>
      </w:pPr>
      <w:r w:rsidRPr="00105FC4">
        <w:rPr>
          <w:rFonts w:cs="Times New Roman"/>
          <w:color w:val="auto"/>
        </w:rPr>
        <w:t>Akadēmiskā personāla atalgojums dažādās AII ievērojami atšķiras pat viena akadēmiskā amata ietvaros. Atalgojuma apmērs nav motivējošs jauniem cilvēkiem, īpaši talantīgiem un augsti kvalificētiem speciālistiem, pievērsties akadēmiskajam un zinātniskajam darbam Latvijas AII.</w:t>
      </w:r>
    </w:p>
    <w:p w:rsidR="002B5CCC" w:rsidRPr="00105FC4" w:rsidRDefault="002B5CCC" w:rsidP="002B5CCC">
      <w:pPr>
        <w:pStyle w:val="punkti"/>
        <w:numPr>
          <w:ilvl w:val="0"/>
          <w:numId w:val="0"/>
        </w:numPr>
        <w:spacing w:after="0"/>
        <w:ind w:firstLine="720"/>
        <w:rPr>
          <w:rFonts w:cs="Times New Roman"/>
          <w:color w:val="auto"/>
        </w:rPr>
      </w:pPr>
      <w:r w:rsidRPr="00105FC4">
        <w:rPr>
          <w:rFonts w:cs="Times New Roman"/>
          <w:color w:val="auto"/>
        </w:rPr>
        <w:t>Vienlaikus pastāv nepietiekami efektīva augstākās izglītības pārvaldība gan no valsts, gan augstskolu puses, augstskolu stratēģiskajā vadībā maz iesaistītas ārējās ieinteresētās grupas</w:t>
      </w:r>
      <w:r w:rsidR="00DF56DD">
        <w:rPr>
          <w:rFonts w:cs="Times New Roman"/>
          <w:color w:val="auto"/>
        </w:rPr>
        <w:t xml:space="preserve">. </w:t>
      </w:r>
      <w:r w:rsidRPr="00105FC4">
        <w:rPr>
          <w:rFonts w:cs="Times New Roman"/>
          <w:color w:val="auto"/>
        </w:rPr>
        <w:t xml:space="preserve"> </w:t>
      </w:r>
    </w:p>
    <w:p w:rsidR="0062235C" w:rsidRPr="005F403C" w:rsidRDefault="0062235C" w:rsidP="0062235C">
      <w:pPr>
        <w:jc w:val="center"/>
        <w:rPr>
          <w:rFonts w:cs="Times New Roman"/>
        </w:rPr>
      </w:pPr>
    </w:p>
    <w:p w:rsidR="001532F2" w:rsidRPr="001532F2" w:rsidRDefault="001532F2" w:rsidP="001532F2">
      <w:pPr>
        <w:pStyle w:val="teksts"/>
        <w:spacing w:after="120"/>
        <w:ind w:firstLine="0"/>
        <w:jc w:val="center"/>
        <w:rPr>
          <w:b/>
          <w:color w:val="auto"/>
        </w:rPr>
      </w:pPr>
      <w:r w:rsidRPr="001532F2">
        <w:rPr>
          <w:b/>
          <w:color w:val="auto"/>
        </w:rPr>
        <w:t>10. Pieaugušo zema iesaiste izglītības pasākumos</w:t>
      </w:r>
    </w:p>
    <w:p w:rsidR="001532F2" w:rsidRPr="00FB6591" w:rsidRDefault="001532F2" w:rsidP="001532F2">
      <w:pPr>
        <w:ind w:firstLine="720"/>
        <w:jc w:val="both"/>
        <w:rPr>
          <w:rFonts w:cs="Times New Roman"/>
          <w:szCs w:val="24"/>
        </w:rPr>
      </w:pPr>
      <w:r w:rsidRPr="00FB6591">
        <w:rPr>
          <w:rFonts w:cs="Times New Roman"/>
          <w:szCs w:val="24"/>
        </w:rPr>
        <w:t xml:space="preserve"> „Mūžizglītības politikas pamatnostādnēs 2007.–2013.gadam” ir noteikts, ka 2013.gadā Latvijā 12,5% pieaugušo iedzīvotāji tiks iesaistīti izglītības pasākumos. Taču iedzīvotāju dalība pieaugušo izglītībā laikā posmā no 2004. (8,4%) līdz 2011.gadam (5,0%) saruka par 3,4%punktiem. </w:t>
      </w:r>
    </w:p>
    <w:p w:rsidR="001532F2" w:rsidRPr="00FB6591" w:rsidRDefault="001532F2" w:rsidP="001532F2">
      <w:pPr>
        <w:ind w:firstLine="720"/>
        <w:jc w:val="both"/>
        <w:rPr>
          <w:rFonts w:cs="Times New Roman"/>
          <w:szCs w:val="24"/>
        </w:rPr>
      </w:pPr>
      <w:r w:rsidRPr="00FB6591">
        <w:rPr>
          <w:rFonts w:cs="Times New Roman"/>
          <w:szCs w:val="24"/>
        </w:rPr>
        <w:t>2012.gadā pieaugušo dalība izglītības procesā ir palielinājusies, sasniedzot 7% (2011. – 5,0%). Tomēr Latvijas sasniegums joprojām atpaliek no Eiropas vidējā rādītāja vērtības – 8,9%. Saskaņā ar  Pieaugušo izglītības apsekojuma datiem, 2011.gadā iedzīvotāji, kuri vēlējās piedalīties izglītības aktivitātēs, kā kavējošus minēja šādu faktorus: pārāk lielas izmaksas - 53,3% nevarēja tās atļauties, 35,0% nevarēja savienot mācības ar darbu un 30,8% ģimenes apstākļus.</w:t>
      </w:r>
    </w:p>
    <w:p w:rsidR="004F367C" w:rsidRDefault="001532F2" w:rsidP="001532F2">
      <w:pPr>
        <w:ind w:firstLine="720"/>
        <w:jc w:val="both"/>
        <w:rPr>
          <w:rFonts w:cs="Times New Roman"/>
          <w:szCs w:val="24"/>
        </w:rPr>
      </w:pPr>
      <w:r w:rsidRPr="00FB6591">
        <w:rPr>
          <w:rFonts w:cs="Times New Roman"/>
          <w:szCs w:val="24"/>
        </w:rPr>
        <w:t>Lai sasniegtu, ka 2020.gadā 15% no pieaugušajiem ir iesaistīti izglītībā, ir nepieciešams paplašināt kvalitatīvo izglītības piedāvājumu, pilnveidot normatīvo regulējumu, ka arī nodrošināt efektīvu resursu (tai skaitā finanšu) pārvaldi, t.sk. izmantojot esošās infrastruktūras iespējas</w:t>
      </w:r>
      <w:r>
        <w:rPr>
          <w:rFonts w:cs="Times New Roman"/>
          <w:szCs w:val="24"/>
        </w:rPr>
        <w:t xml:space="preserve">. </w:t>
      </w:r>
    </w:p>
    <w:p w:rsidR="004F367C" w:rsidRDefault="00CE7291" w:rsidP="001532F2">
      <w:pPr>
        <w:ind w:firstLine="720"/>
        <w:jc w:val="both"/>
        <w:rPr>
          <w:rFonts w:cs="Times New Roman"/>
          <w:szCs w:val="24"/>
        </w:rPr>
      </w:pPr>
      <w:r>
        <w:rPr>
          <w:rFonts w:cs="Times New Roman"/>
          <w:szCs w:val="24"/>
        </w:rPr>
        <w:t>Šobrīd netiek pietiekami novērtēta nemateriālo kultūras mantojuma institūciju nozīme iedzīvotāju zināšanu un prasmju pilnveidē visa mūža garumā.</w:t>
      </w:r>
    </w:p>
    <w:p w:rsidR="004F367C" w:rsidRDefault="004F367C" w:rsidP="001532F2">
      <w:pPr>
        <w:ind w:firstLine="720"/>
        <w:jc w:val="both"/>
        <w:rPr>
          <w:rFonts w:cs="Times New Roman"/>
          <w:szCs w:val="24"/>
        </w:rPr>
      </w:pPr>
    </w:p>
    <w:p w:rsidR="009220BC" w:rsidRPr="009220BC" w:rsidRDefault="009220BC" w:rsidP="009220BC">
      <w:pPr>
        <w:spacing w:after="120"/>
        <w:ind w:firstLine="720"/>
        <w:jc w:val="center"/>
        <w:rPr>
          <w:rFonts w:eastAsia="Calibri"/>
          <w:b/>
        </w:rPr>
      </w:pPr>
      <w:r w:rsidRPr="009220BC">
        <w:rPr>
          <w:rFonts w:eastAsia="Calibri"/>
          <w:b/>
        </w:rPr>
        <w:t xml:space="preserve">11. </w:t>
      </w:r>
      <w:r w:rsidR="00167F37">
        <w:rPr>
          <w:rFonts w:eastAsia="Calibri"/>
          <w:b/>
        </w:rPr>
        <w:t>I</w:t>
      </w:r>
      <w:r w:rsidRPr="009220BC">
        <w:rPr>
          <w:rFonts w:eastAsia="Calibri"/>
          <w:b/>
        </w:rPr>
        <w:t xml:space="preserve">zglītības monitoringa </w:t>
      </w:r>
      <w:r w:rsidR="00167F37">
        <w:rPr>
          <w:rFonts w:eastAsia="Calibri"/>
          <w:b/>
        </w:rPr>
        <w:t xml:space="preserve">sistēmas </w:t>
      </w:r>
      <w:r w:rsidRPr="009220BC">
        <w:rPr>
          <w:rFonts w:eastAsia="Calibri"/>
          <w:b/>
        </w:rPr>
        <w:t>trūkums</w:t>
      </w:r>
    </w:p>
    <w:p w:rsidR="009220BC" w:rsidRPr="00C3073B" w:rsidRDefault="009220BC" w:rsidP="00496C67">
      <w:pPr>
        <w:ind w:firstLine="720"/>
        <w:jc w:val="both"/>
        <w:rPr>
          <w:rFonts w:eastAsia="Calibri"/>
        </w:rPr>
      </w:pPr>
      <w:r w:rsidRPr="00C3073B">
        <w:rPr>
          <w:rFonts w:eastAsia="Calibri"/>
        </w:rPr>
        <w:t xml:space="preserve">2009.gada augustā, nomainot iepriekšējo Latvijas izglītības informatizācijas sistēmu (LIIS), izglītības iestādes ir uzsākušas darbu ar Valsts izglītības informācijas sistēmu (turpmāk – VIIS), tādējādi nodrošinot iespēju iegūt visaptverošus datus par pretendentiem uz pirmsskolas izglītības iestādi, vispārējās izglītības iestāžu izglītojamajiem, kā arī par pedagoģisko personālu, pedagogu tarifikācijām. </w:t>
      </w:r>
    </w:p>
    <w:p w:rsidR="009220BC" w:rsidRDefault="009220BC" w:rsidP="009220BC">
      <w:pPr>
        <w:pStyle w:val="teksts"/>
      </w:pPr>
      <w:r w:rsidRPr="00C3073B">
        <w:rPr>
          <w:rFonts w:eastAsia="Calibri"/>
        </w:rPr>
        <w:t>Lai sekmētu mūžizglītības procesu vadību un monitoringu, nodrošinot visaptverošu informatīvo bāzi, viens no galvenajiem aspektiem ir VIIS sistēmas funkcionalitātes ilgtspējas nodrošināšana un turpmāka attīstība, papildinot to ar informācija par</w:t>
      </w:r>
      <w:r>
        <w:t xml:space="preserve"> pieaugušo izglītības iespējām.</w:t>
      </w:r>
      <w:r w:rsidRPr="00C3073B">
        <w:rPr>
          <w:rFonts w:eastAsia="Calibri"/>
        </w:rPr>
        <w:t xml:space="preserve"> </w:t>
      </w:r>
      <w:r>
        <w:t>Iepriekš</w:t>
      </w:r>
      <w:r w:rsidRPr="00C3073B">
        <w:rPr>
          <w:rFonts w:eastAsia="Calibri"/>
        </w:rPr>
        <w:t xml:space="preserve"> paveiktā kontekstā būtu turpināma iesākto starptautisko projektu realizācija, attīstot multidimensionālu sadarbību ar vadošajām Eiropas pētījumu institūcijām.</w:t>
      </w:r>
    </w:p>
    <w:p w:rsidR="000600E0" w:rsidRPr="000600E0" w:rsidRDefault="000600E0" w:rsidP="000600E0">
      <w:pPr>
        <w:ind w:firstLine="720"/>
        <w:jc w:val="both"/>
        <w:rPr>
          <w:rFonts w:eastAsia="Calibri" w:cs="Times New Roman"/>
          <w:szCs w:val="24"/>
        </w:rPr>
      </w:pPr>
      <w:r w:rsidRPr="000600E0">
        <w:rPr>
          <w:rFonts w:eastAsia="Calibri" w:cs="Times New Roman"/>
          <w:szCs w:val="24"/>
        </w:rPr>
        <w:t xml:space="preserve">Nepieciešams veicināt augstskolu iekšējās kvalitātes sistēmu pilnveidošanu atbilstoši </w:t>
      </w:r>
      <w:r w:rsidRPr="000600E0">
        <w:rPr>
          <w:rFonts w:eastAsia="Calibri"/>
          <w:szCs w:val="24"/>
        </w:rPr>
        <w:t>starptautiski atzītām kvalitātes vadības vadlīnijām.</w:t>
      </w:r>
      <w:r w:rsidRPr="000600E0">
        <w:rPr>
          <w:rFonts w:eastAsia="Calibri" w:cs="Times New Roman"/>
          <w:szCs w:val="24"/>
        </w:rPr>
        <w:t xml:space="preserve"> </w:t>
      </w:r>
    </w:p>
    <w:p w:rsidR="000600E0" w:rsidRPr="000600E0" w:rsidRDefault="000600E0" w:rsidP="000600E0">
      <w:pPr>
        <w:ind w:firstLine="720"/>
        <w:jc w:val="both"/>
        <w:rPr>
          <w:rFonts w:eastAsia="Calibri" w:cs="Times New Roman"/>
          <w:szCs w:val="24"/>
        </w:rPr>
      </w:pPr>
      <w:r w:rsidRPr="000600E0">
        <w:rPr>
          <w:rFonts w:eastAsia="Calibri" w:cs="Times New Roman"/>
          <w:szCs w:val="24"/>
        </w:rPr>
        <w:t xml:space="preserve">Lai sekmētu mūžizglītības procesu vadību un monitoringu, būtu nepieciešama regulāri apkopojama informācija par pieaugušo izglītības iespējām pašvaldībās. </w:t>
      </w:r>
    </w:p>
    <w:p w:rsidR="009220BC" w:rsidRDefault="000600E0" w:rsidP="000600E0">
      <w:pPr>
        <w:pStyle w:val="teksts"/>
        <w:rPr>
          <w:rFonts w:cs="Times New Roman"/>
          <w:szCs w:val="24"/>
        </w:rPr>
      </w:pPr>
      <w:r w:rsidRPr="000600E0">
        <w:rPr>
          <w:rFonts w:eastAsia="Calibri"/>
        </w:rPr>
        <w:t>Nepieciešams izveidot vienoto augstākās izglītības informācijas apmaiņas sistēmu, ka arī i</w:t>
      </w:r>
      <w:r w:rsidRPr="000600E0">
        <w:rPr>
          <w:rFonts w:eastAsia="Calibri"/>
          <w:szCs w:val="24"/>
        </w:rPr>
        <w:t>zveidot AII absolventu darba gaitu monitoringa sistēmu, lai iegūtu informāciju pamatotu lēmumu pieņemšanai</w:t>
      </w:r>
      <w:r w:rsidRPr="000600E0">
        <w:rPr>
          <w:rFonts w:eastAsia="Calibri"/>
        </w:rPr>
        <w:t>.</w:t>
      </w:r>
      <w:r w:rsidR="009220BC" w:rsidRPr="00DB0BC7">
        <w:rPr>
          <w:rFonts w:cs="Times New Roman"/>
          <w:szCs w:val="24"/>
        </w:rPr>
        <w:t xml:space="preserve"> </w:t>
      </w:r>
    </w:p>
    <w:p w:rsidR="009220BC" w:rsidRPr="00D80EF5" w:rsidRDefault="009220BC" w:rsidP="009220BC">
      <w:pPr>
        <w:ind w:firstLine="720"/>
        <w:rPr>
          <w:rFonts w:cs="Times New Roman"/>
          <w:szCs w:val="24"/>
        </w:rPr>
      </w:pPr>
      <w:r w:rsidRPr="007617E0">
        <w:rPr>
          <w:rFonts w:cs="Times New Roman"/>
          <w:szCs w:val="24"/>
        </w:rPr>
        <w:lastRenderedPageBreak/>
        <w:t>Lai sekmētu mūžizglītības procesu vadību un monitoringu, būtu nepieciešama regulāri apkopojama informācija par pieaugušo izglītīb</w:t>
      </w:r>
      <w:r>
        <w:rPr>
          <w:rFonts w:cs="Times New Roman"/>
          <w:szCs w:val="24"/>
        </w:rPr>
        <w:t>as iespējām pašvaldībās.</w:t>
      </w:r>
      <w:r w:rsidRPr="007617E0">
        <w:rPr>
          <w:rFonts w:cs="Times New Roman"/>
          <w:szCs w:val="24"/>
        </w:rPr>
        <w:t xml:space="preserve"> </w:t>
      </w:r>
    </w:p>
    <w:p w:rsidR="009220BC" w:rsidRDefault="009220BC" w:rsidP="009220BC">
      <w:pPr>
        <w:pStyle w:val="teksts"/>
      </w:pPr>
      <w:r>
        <w:t>Nepieciešams</w:t>
      </w:r>
      <w:r w:rsidRPr="00C3073B">
        <w:t xml:space="preserve"> izveidot vienot</w:t>
      </w:r>
      <w:r>
        <w:t>o</w:t>
      </w:r>
      <w:r w:rsidRPr="00C3073B">
        <w:t xml:space="preserve"> augstākās izglītības informācijas apmaiņas sistēm</w:t>
      </w:r>
      <w:r>
        <w:t>u</w:t>
      </w:r>
      <w:r w:rsidRPr="00C3073B">
        <w:t xml:space="preserve">, ka arī </w:t>
      </w:r>
      <w:r>
        <w:t xml:space="preserve">nodrošināt </w:t>
      </w:r>
      <w:r w:rsidRPr="00C3073B">
        <w:t>koordinēt</w:t>
      </w:r>
      <w:r>
        <w:t>o</w:t>
      </w:r>
      <w:r w:rsidRPr="00C3073B">
        <w:t xml:space="preserve"> absolventu gaitu apsekošan</w:t>
      </w:r>
      <w:r>
        <w:t>u</w:t>
      </w:r>
      <w:r w:rsidRPr="00C3073B">
        <w:t>.</w:t>
      </w:r>
    </w:p>
    <w:p w:rsidR="00A920B3" w:rsidRDefault="00E64555" w:rsidP="009220BC">
      <w:pPr>
        <w:pStyle w:val="teksts"/>
      </w:pPr>
      <w:r>
        <w:t>La</w:t>
      </w:r>
      <w:r w:rsidR="00F44E8D">
        <w:t>i nodrošinātu efektīvas uz pierā</w:t>
      </w:r>
      <w:r>
        <w:t>dījumiem balstītas</w:t>
      </w:r>
      <w:r w:rsidRPr="00C3073B">
        <w:t xml:space="preserve"> izglītības politikas</w:t>
      </w:r>
      <w:r>
        <w:t xml:space="preserve"> veidošanu</w:t>
      </w:r>
      <w:r w:rsidR="00213F9F">
        <w:t>,</w:t>
      </w:r>
      <w:r>
        <w:t xml:space="preserve"> ir nepieciešams izveidot visu līmeņu i</w:t>
      </w:r>
      <w:r w:rsidRPr="00D27198">
        <w:t>zglītības politikas</w:t>
      </w:r>
      <w:r>
        <w:t xml:space="preserve"> ieviešanas un izglītības kvalitātes monitoringa sistēmu, </w:t>
      </w:r>
      <w:r w:rsidRPr="00D27198">
        <w:t xml:space="preserve">kas vērsta uz politikas analīzes kapacitātes attīstīšanu </w:t>
      </w:r>
      <w:r>
        <w:t>valsts pārvaldē, augstākās izglītības un zinātniskajās institūcijās.</w:t>
      </w:r>
      <w:r w:rsidR="00A920B3">
        <w:t xml:space="preserve"> Mācību sasniegumu ietekmējošo faktoru padziļināta izpēte (t.sk. salīdzinoši zemie vidējie mācību sasniegumi zēniem) ir jāveic ciešā saistībā ar starptautiski salīdzinošo izglītības pētījumu un nacionālo standarta monitoringa instrumentu sniegtajiem rezultātiem. Būtiska nozīme ir arī ar izglītības nozari netieši saistīto faktoru (piemēram, sociālekonomisko) ietekmes uz izglītības kvalitāti</w:t>
      </w:r>
      <w:r w:rsidR="009413A7">
        <w:t xml:space="preserve"> izpētei</w:t>
      </w:r>
      <w:r w:rsidR="00A920B3">
        <w:t>.</w:t>
      </w:r>
    </w:p>
    <w:p w:rsidR="00BF6C98" w:rsidRPr="00BF6C98" w:rsidRDefault="00E64555" w:rsidP="009220BC">
      <w:pPr>
        <w:pStyle w:val="teksts"/>
        <w:rPr>
          <w:sz w:val="22"/>
        </w:rPr>
      </w:pPr>
      <w:r>
        <w:t xml:space="preserve"> Ir nepieciešams stiprināt sadarbību ar pētnieku grupām,</w:t>
      </w:r>
      <w:r w:rsidRPr="00D27198">
        <w:t xml:space="preserve"> kas </w:t>
      </w:r>
      <w:r>
        <w:t>veic dažādus ar izglītības politikas mērķu sasniegšanu saistītus pētījumus, un nodrošina i</w:t>
      </w:r>
      <w:r w:rsidRPr="00D27198">
        <w:t xml:space="preserve">zglītības politikas veidotājiem un lēmumu pieņēmējiem </w:t>
      </w:r>
      <w:r>
        <w:t>svarīgus datus.</w:t>
      </w:r>
      <w:r w:rsidR="00F44E8D">
        <w:t xml:space="preserve"> </w:t>
      </w:r>
      <w:r w:rsidR="00BF6C98" w:rsidRPr="00BF6C98">
        <w:rPr>
          <w:szCs w:val="28"/>
        </w:rPr>
        <w:t>Koordinētai iesaistīto pušu sadarbībai, kā arī saskaņotai un uz nākotnes darba tirgus vajadzībām orientētai izglītības politikai ir jābūt sasaistē ar Darba tirgus apsteidzošo pārkārtojumu sistēmu.</w:t>
      </w:r>
    </w:p>
    <w:p w:rsidR="00754DF9" w:rsidRDefault="00754DF9" w:rsidP="009220BC">
      <w:pPr>
        <w:pStyle w:val="teksts"/>
      </w:pPr>
      <w:r>
        <w:rPr>
          <w:rFonts w:cs="Times New Roman"/>
          <w:szCs w:val="24"/>
        </w:rPr>
        <w:t xml:space="preserve">Lai noteiktu Latvijas izglītības sistēmas kvalitāti, ka arī </w:t>
      </w:r>
      <w:r w:rsidRPr="00DB0BC7">
        <w:rPr>
          <w:rFonts w:cs="Times New Roman"/>
          <w:szCs w:val="24"/>
        </w:rPr>
        <w:t>salīdzināt</w:t>
      </w:r>
      <w:r w:rsidR="00213F9F">
        <w:rPr>
          <w:rFonts w:cs="Times New Roman"/>
          <w:szCs w:val="24"/>
        </w:rPr>
        <w:t>u</w:t>
      </w:r>
      <w:r w:rsidRPr="00DB0BC7">
        <w:rPr>
          <w:rFonts w:cs="Times New Roman"/>
          <w:szCs w:val="24"/>
        </w:rPr>
        <w:t xml:space="preserve"> to ar izglītojamo zināšanu līmeni citās valstī</w:t>
      </w:r>
      <w:r>
        <w:rPr>
          <w:rFonts w:cs="Times New Roman"/>
          <w:szCs w:val="24"/>
        </w:rPr>
        <w:t xml:space="preserve">s, nepieciešams nodrošināt </w:t>
      </w:r>
      <w:r>
        <w:t>Latvijas dalību starptautiskajos pētījumos.</w:t>
      </w:r>
    </w:p>
    <w:p w:rsidR="009220BC" w:rsidRPr="00C3073B" w:rsidRDefault="009220BC" w:rsidP="009220BC">
      <w:pPr>
        <w:pStyle w:val="teksts"/>
      </w:pPr>
    </w:p>
    <w:p w:rsidR="00161488" w:rsidRDefault="00161488">
      <w:pPr>
        <w:rPr>
          <w:rFonts w:cs="Times New Roman"/>
          <w:b/>
          <w:szCs w:val="24"/>
        </w:rPr>
      </w:pPr>
      <w:r>
        <w:rPr>
          <w:rFonts w:cs="Times New Roman"/>
          <w:szCs w:val="24"/>
        </w:rPr>
        <w:br w:type="page"/>
      </w:r>
    </w:p>
    <w:p w:rsidR="00DB7F83" w:rsidRPr="005F403C" w:rsidRDefault="00CB38EC" w:rsidP="00E21274">
      <w:pPr>
        <w:pStyle w:val="Virsrakstsbeznr"/>
        <w:spacing w:after="0"/>
        <w:jc w:val="center"/>
        <w:outlineLvl w:val="0"/>
        <w:rPr>
          <w:rFonts w:cs="Times New Roman"/>
          <w:sz w:val="24"/>
          <w:szCs w:val="24"/>
        </w:rPr>
      </w:pPr>
      <w:bookmarkStart w:id="10" w:name="_Toc374489049"/>
      <w:r w:rsidRPr="005F403C">
        <w:rPr>
          <w:rFonts w:cs="Times New Roman"/>
          <w:sz w:val="24"/>
          <w:szCs w:val="24"/>
        </w:rPr>
        <w:lastRenderedPageBreak/>
        <w:t xml:space="preserve">II IZGLĪTĪBAS POLITIKAS PAMATPRINCIPI, </w:t>
      </w:r>
      <w:r w:rsidR="005F689F">
        <w:rPr>
          <w:rFonts w:cs="Times New Roman"/>
          <w:sz w:val="24"/>
          <w:szCs w:val="24"/>
        </w:rPr>
        <w:t>VIRS</w:t>
      </w:r>
      <w:r w:rsidRPr="005F403C">
        <w:rPr>
          <w:rFonts w:cs="Times New Roman"/>
          <w:sz w:val="24"/>
          <w:szCs w:val="24"/>
        </w:rPr>
        <w:t>MĒRĶI</w:t>
      </w:r>
      <w:r w:rsidR="005F689F">
        <w:rPr>
          <w:rFonts w:cs="Times New Roman"/>
          <w:sz w:val="24"/>
          <w:szCs w:val="24"/>
        </w:rPr>
        <w:t>S</w:t>
      </w:r>
      <w:r w:rsidRPr="005F403C">
        <w:rPr>
          <w:rFonts w:cs="Times New Roman"/>
          <w:sz w:val="24"/>
          <w:szCs w:val="24"/>
        </w:rPr>
        <w:t xml:space="preserve"> UN APAKŠMĒRĶI</w:t>
      </w:r>
      <w:bookmarkEnd w:id="10"/>
      <w:r w:rsidRPr="005F403C">
        <w:rPr>
          <w:rFonts w:cs="Times New Roman"/>
        </w:rPr>
        <w:t xml:space="preserve"> </w:t>
      </w:r>
    </w:p>
    <w:p w:rsidR="00DB7F83" w:rsidRPr="005F403C" w:rsidRDefault="00DB7F83" w:rsidP="00DB7F83">
      <w:pPr>
        <w:pStyle w:val="Virsrakstsbeznr"/>
        <w:spacing w:after="0"/>
        <w:jc w:val="center"/>
        <w:rPr>
          <w:rFonts w:cs="Times New Roman"/>
          <w:sz w:val="24"/>
          <w:szCs w:val="24"/>
        </w:rPr>
      </w:pPr>
    </w:p>
    <w:p w:rsidR="00DB7F83" w:rsidRDefault="009A49FD" w:rsidP="00213F9F">
      <w:pPr>
        <w:ind w:firstLine="720"/>
        <w:jc w:val="both"/>
        <w:rPr>
          <w:rFonts w:cs="Times New Roman"/>
        </w:rPr>
      </w:pPr>
      <w:r w:rsidRPr="009A49FD">
        <w:rPr>
          <w:rFonts w:cs="Times New Roman"/>
        </w:rPr>
        <w:t>Divdesmit pirmajā gadsimtā izglītība ir visa mūža garumā un tā ir mūsu ikdienas sastāvdaļa – apzināta izvēle un gandarījums; zināt un prast vairāk, ātrāk, precīzāk; mācīties un studēt ar sapratni un patiku,  mācīties vienam no otra neatkarīgi no sociālā, ekonomiskā vai veselības stāvokļa; mācīties individuālām prasībām  piemērotā vidē, izmantojot modernus mācību līdzekļus.</w:t>
      </w:r>
      <w:bookmarkStart w:id="11" w:name="_Toc359594119"/>
      <w:bookmarkStart w:id="12" w:name="_Toc359941651"/>
      <w:bookmarkStart w:id="13" w:name="_Toc370989304"/>
    </w:p>
    <w:p w:rsidR="00D41019" w:rsidRDefault="00D41019" w:rsidP="001F5941">
      <w:pPr>
        <w:jc w:val="both"/>
        <w:rPr>
          <w:rFonts w:cs="Times New Roman"/>
          <w:b/>
        </w:rPr>
      </w:pPr>
      <w:r>
        <w:rPr>
          <w:rFonts w:cs="Times New Roman"/>
          <w:b/>
        </w:rPr>
        <w:tab/>
      </w:r>
    </w:p>
    <w:p w:rsidR="00DB7F83" w:rsidRPr="005F403C" w:rsidRDefault="00DB7F83" w:rsidP="00DB7F83">
      <w:pPr>
        <w:rPr>
          <w:rFonts w:cs="Times New Roman"/>
          <w:b/>
        </w:rPr>
      </w:pPr>
      <w:r w:rsidRPr="005F403C">
        <w:rPr>
          <w:rFonts w:cs="Times New Roman"/>
          <w:b/>
        </w:rPr>
        <w:t>Politikas pamatprincipi:</w:t>
      </w:r>
    </w:p>
    <w:p w:rsidR="00DB7F83" w:rsidRPr="00B9632E" w:rsidRDefault="00DB7F83" w:rsidP="00F007CB">
      <w:pPr>
        <w:jc w:val="both"/>
        <w:rPr>
          <w:rFonts w:cs="Times New Roman"/>
        </w:rPr>
      </w:pPr>
      <w:proofErr w:type="spellStart"/>
      <w:r w:rsidRPr="005F403C">
        <w:rPr>
          <w:rFonts w:cs="Times New Roman"/>
          <w:b/>
        </w:rPr>
        <w:t>Cilvēkorientēt</w:t>
      </w:r>
      <w:r w:rsidR="00754DF9">
        <w:rPr>
          <w:rFonts w:cs="Times New Roman"/>
          <w:b/>
        </w:rPr>
        <w:t>a</w:t>
      </w:r>
      <w:proofErr w:type="spellEnd"/>
      <w:r w:rsidRPr="005F403C">
        <w:rPr>
          <w:rFonts w:cs="Times New Roman"/>
          <w:b/>
        </w:rPr>
        <w:t xml:space="preserve"> izglītība – </w:t>
      </w:r>
      <w:r w:rsidRPr="005F403C">
        <w:rPr>
          <w:rFonts w:cs="Times New Roman"/>
        </w:rPr>
        <w:t xml:space="preserve">skolēns, audzēknis, students, bērns, jaunietis vai pieaugušais izglītības procesā ir pirmajā vietā. Īstenotā politika ir vērsta uz cilvēka personīgo izaugsmi, pašpilnveidi katrā dzīves posmā, visās dzīves jomās </w:t>
      </w:r>
      <w:bookmarkStart w:id="14" w:name="_GoBack"/>
      <w:bookmarkEnd w:id="14"/>
      <w:r w:rsidRPr="005F403C">
        <w:rPr>
          <w:rFonts w:cs="Times New Roman"/>
        </w:rPr>
        <w:t xml:space="preserve">mūža garumā, tādējādi radot priekšnosacījumus katra iedzīvotāja uzņēmības, adaptācijas spēju attīstīšanai un panākot sociālo </w:t>
      </w:r>
      <w:r w:rsidR="00831BDC">
        <w:rPr>
          <w:rFonts w:cs="Times New Roman"/>
        </w:rPr>
        <w:t>iekļaušanos</w:t>
      </w:r>
      <w:r w:rsidRPr="005F403C">
        <w:rPr>
          <w:rFonts w:cs="Times New Roman"/>
        </w:rPr>
        <w:t xml:space="preserve">, nodarbinātību un aktīvu pilsonisku līdzdalību. </w:t>
      </w:r>
      <w:r w:rsidR="00D97838">
        <w:rPr>
          <w:rFonts w:cs="Times New Roman"/>
        </w:rPr>
        <w:t>Izglītības p</w:t>
      </w:r>
      <w:r w:rsidRPr="005F403C">
        <w:rPr>
          <w:rFonts w:cs="Times New Roman"/>
        </w:rPr>
        <w:t xml:space="preserve">olitikas aktivitātes ir vērstas uz personas, nevis institūcijas ieguvumiem. </w:t>
      </w:r>
      <w:r w:rsidRPr="00B9632E">
        <w:rPr>
          <w:rFonts w:cs="Times New Roman"/>
        </w:rPr>
        <w:t xml:space="preserve">Nozīmīgā loma principa īstenošanā ir </w:t>
      </w:r>
      <w:r w:rsidR="0007473C">
        <w:rPr>
          <w:rFonts w:cs="Times New Roman"/>
        </w:rPr>
        <w:t xml:space="preserve">drošas izglītības iestādes videi, </w:t>
      </w:r>
      <w:r w:rsidRPr="00B9632E">
        <w:rPr>
          <w:rFonts w:cs="Times New Roman"/>
        </w:rPr>
        <w:t>iekļaujošai izglītībai un individualizētāji pieejai katra iedzīvotāja zināšanu, spēju un talantu attīstībai, tajā skaitā  izmantojot mūsdienu tehnoloģijas.</w:t>
      </w:r>
      <w:r w:rsidR="00F007CB">
        <w:rPr>
          <w:rFonts w:cs="Times New Roman"/>
        </w:rPr>
        <w:t xml:space="preserve"> </w:t>
      </w:r>
      <w:proofErr w:type="spellStart"/>
      <w:r w:rsidR="00664644" w:rsidRPr="00664644">
        <w:rPr>
          <w:rFonts w:cs="Times New Roman"/>
        </w:rPr>
        <w:t>Cilvēkorientētas</w:t>
      </w:r>
      <w:proofErr w:type="spellEnd"/>
      <w:r w:rsidR="00664644" w:rsidRPr="00664644">
        <w:rPr>
          <w:rFonts w:cs="Times New Roman"/>
        </w:rPr>
        <w:t xml:space="preserve"> izglītības politikas veidošanā ģimenei, pedagogiem un pārējām izglītības procesos ieinteresētajām pusēm ir neatsverama loma bērnu un jauniešu vērtību sistēmu veidošanā un izrietoši – godprātīgas un patriotiskas jaunās paaudzes izglītošanā, tomēr nozīmīga ir visu šo pušu sadarbība un pilnvērtīga iesaiste.</w:t>
      </w:r>
      <w:r w:rsidR="00664644">
        <w:t xml:space="preserve"> </w:t>
      </w:r>
    </w:p>
    <w:p w:rsidR="00DB7F83" w:rsidRPr="00B9632E" w:rsidRDefault="00DB7F83" w:rsidP="00DB7F83">
      <w:pPr>
        <w:rPr>
          <w:rFonts w:cs="Times New Roman"/>
        </w:rPr>
      </w:pPr>
    </w:p>
    <w:p w:rsidR="00CF7514" w:rsidRDefault="00DB7F83" w:rsidP="00DB7F83">
      <w:pPr>
        <w:jc w:val="both"/>
        <w:rPr>
          <w:rFonts w:cs="Times New Roman"/>
        </w:rPr>
      </w:pPr>
      <w:r w:rsidRPr="00B9632E">
        <w:rPr>
          <w:rFonts w:cs="Times New Roman"/>
          <w:b/>
        </w:rPr>
        <w:t>Izglītība ilgtspējīgai attīstībai</w:t>
      </w:r>
      <w:r w:rsidRPr="00B9632E">
        <w:rPr>
          <w:rFonts w:cs="Times New Roman"/>
        </w:rPr>
        <w:t xml:space="preserve"> </w:t>
      </w:r>
      <w:r w:rsidRPr="00B9632E">
        <w:rPr>
          <w:rFonts w:cs="Times New Roman"/>
          <w:b/>
        </w:rPr>
        <w:t>–</w:t>
      </w:r>
      <w:r w:rsidRPr="00B9632E">
        <w:rPr>
          <w:rFonts w:cs="Times New Roman"/>
        </w:rPr>
        <w:t xml:space="preserve"> izglītība ilgtspējīgai attīstībai </w:t>
      </w:r>
      <w:r w:rsidR="00F44E8D">
        <w:rPr>
          <w:rFonts w:cs="Times New Roman"/>
        </w:rPr>
        <w:t xml:space="preserve">ir process dzīves garumā un </w:t>
      </w:r>
      <w:r w:rsidRPr="00B9632E">
        <w:rPr>
          <w:rFonts w:cs="Times New Roman"/>
        </w:rPr>
        <w:t xml:space="preserve">mudina cilvēkus ar atbildību rīkoties ikdienas dzīvē </w:t>
      </w:r>
      <w:r w:rsidRPr="00B9632E">
        <w:rPr>
          <w:rStyle w:val="tekstsChar"/>
          <w:rFonts w:cs="Times New Roman"/>
        </w:rPr>
        <w:t>u</w:t>
      </w:r>
      <w:r w:rsidRPr="00B9632E">
        <w:rPr>
          <w:rFonts w:cs="Times New Roman"/>
        </w:rPr>
        <w:t>n dzīvot un realizēt sevi saskaņā ar sociālo, kultūras, ekonomisko un dabas vidi sev apkārt. Tas nozīmē dzīvot ar skatu nākotnē – prast radoši atrisināt krīzes situācijas un adaptēties jaunā vidē</w:t>
      </w:r>
      <w:r w:rsidRPr="00B9632E">
        <w:rPr>
          <w:rFonts w:cs="Times New Roman"/>
          <w:vertAlign w:val="superscript"/>
        </w:rPr>
        <w:footnoteReference w:id="9"/>
      </w:r>
      <w:r w:rsidRPr="00B9632E">
        <w:rPr>
          <w:rFonts w:cs="Times New Roman"/>
        </w:rPr>
        <w:t>.</w:t>
      </w:r>
      <w:r w:rsidR="007F0A84" w:rsidRPr="00B9632E">
        <w:rPr>
          <w:rFonts w:cs="Times New Roman"/>
        </w:rPr>
        <w:t xml:space="preserve"> </w:t>
      </w:r>
      <w:r w:rsidRPr="00B9632E">
        <w:rPr>
          <w:rFonts w:cs="Times New Roman"/>
        </w:rPr>
        <w:t>Izglītības ilgtspējīgai attīstībai mērķis ir cilvēks, kurš dzīvo ne tikai saskaņā ar dabu un mierpilnā saskaņā ar citām kultūrām, bet arī spēj sevi pilnvērtīgi realizēt tautsaimniecībā un sabiedrībā kopumā, nodrošinot resursu ilgtermiņa un pārdomātu izmantošanu. Šāds cilvēks prot izprast lokālas problēmas, kā arī skatīt tās globālā kontekstā, izprast citas kultūras ar cieņu, kā arī radīt mierpilnu un ilgtspējīgu sabiedrību un tās ekonomisko izaugsmi.</w:t>
      </w:r>
    </w:p>
    <w:p w:rsidR="00F007CB" w:rsidRDefault="00F007CB" w:rsidP="00DB7F83">
      <w:pPr>
        <w:jc w:val="both"/>
        <w:rPr>
          <w:rFonts w:cs="Times New Roman"/>
        </w:rPr>
      </w:pPr>
    </w:p>
    <w:p w:rsidR="00DB7F83" w:rsidRPr="005F403C" w:rsidRDefault="00DB7F83" w:rsidP="00DB7F83">
      <w:pPr>
        <w:jc w:val="both"/>
        <w:rPr>
          <w:rFonts w:cs="Times New Roman"/>
        </w:rPr>
      </w:pPr>
      <w:r w:rsidRPr="00B9632E">
        <w:rPr>
          <w:rFonts w:cs="Times New Roman"/>
          <w:b/>
        </w:rPr>
        <w:t>Uz zināšanām balstītu sabiedrību veicinošā izglītība</w:t>
      </w:r>
      <w:r w:rsidRPr="00B9632E" w:rsidDel="00D96783">
        <w:rPr>
          <w:rFonts w:cs="Times New Roman"/>
          <w:b/>
        </w:rPr>
        <w:t xml:space="preserve"> </w:t>
      </w:r>
      <w:r w:rsidRPr="00B9632E">
        <w:rPr>
          <w:rFonts w:cs="Times New Roman"/>
          <w:b/>
        </w:rPr>
        <w:t>–</w:t>
      </w:r>
      <w:r w:rsidR="00C24D33">
        <w:rPr>
          <w:rFonts w:cs="Times New Roman"/>
        </w:rPr>
        <w:t>m</w:t>
      </w:r>
      <w:r w:rsidRPr="005F403C">
        <w:rPr>
          <w:rFonts w:cs="Times New Roman"/>
        </w:rPr>
        <w:t xml:space="preserve">ūsdienu sabiedrības attīstības procesā strauji mainās zināšanas un to </w:t>
      </w:r>
      <w:r w:rsidR="007F0C6A">
        <w:rPr>
          <w:rFonts w:cs="Times New Roman"/>
        </w:rPr>
        <w:t>izmantojums</w:t>
      </w:r>
      <w:r w:rsidRPr="005F403C">
        <w:rPr>
          <w:rFonts w:cs="Times New Roman"/>
        </w:rPr>
        <w:t>, kompetences, kuras nepieciešamas darba tirgū un sabiedrībā kopumā. Lai cilvēks varētu veiksmīgāk pielāgoties jaunajām laikmeta un sociālajām pārmaiņām, nezaudētu darbu, būtu sociāli un ekonomiski aktīvs, viņam ir nepieciešams pastāvīgi papildināt savas zināšanas, iemaņas un prasmes. Izglītības politika, kas plānota turpmākajiem septiņiem gadiem, būs jāīsteno laikā, kad zināšanām un informācijas apritei ir daudz lielāka ietekme uz sociālajiem un politiskajiem procesiem kā līdz šim. Lai gan informācijas sabiedrības ideja ir balstīta tehnoloģiju attīstībā, zināšanu sabiedrība ietver daudz plašākas sociālās, ētiskās un politiskās dimensijas.</w:t>
      </w:r>
    </w:p>
    <w:p w:rsidR="00DB7F83" w:rsidRPr="005F403C" w:rsidRDefault="00DB7F83" w:rsidP="00DB7F83">
      <w:pPr>
        <w:jc w:val="both"/>
        <w:rPr>
          <w:rFonts w:cs="Times New Roman"/>
        </w:rPr>
      </w:pPr>
      <w:r w:rsidRPr="005F403C">
        <w:rPr>
          <w:rFonts w:cs="Times New Roman"/>
        </w:rPr>
        <w:t>Izglītības politikai jāiet ciešākā kopsolī ar tehnoloģiskajiem sasniegumiem 21.g.s. izglītības vides un individualizētāku mācīšanās pieeju īstenošanā.</w:t>
      </w:r>
    </w:p>
    <w:p w:rsidR="00DB7F83" w:rsidRDefault="00DB7F83" w:rsidP="00DB7F83">
      <w:pPr>
        <w:pStyle w:val="teksts"/>
        <w:rPr>
          <w:rFonts w:cs="Times New Roman"/>
        </w:rPr>
      </w:pPr>
    </w:p>
    <w:p w:rsidR="001F5941" w:rsidRDefault="001F5941" w:rsidP="00E805FD">
      <w:pPr>
        <w:jc w:val="both"/>
        <w:rPr>
          <w:rFonts w:cs="Times New Roman"/>
        </w:rPr>
      </w:pPr>
      <w:r w:rsidRPr="009413A7">
        <w:rPr>
          <w:rFonts w:cs="Times New Roman"/>
        </w:rPr>
        <w:t xml:space="preserve">Šo pamatnostādņu </w:t>
      </w:r>
      <w:r w:rsidR="009413A7">
        <w:rPr>
          <w:rFonts w:cs="Times New Roman"/>
        </w:rPr>
        <w:t xml:space="preserve">pamatprincipi ir fokusēti uz </w:t>
      </w:r>
      <w:r w:rsidRPr="009413A7">
        <w:rPr>
          <w:rFonts w:cs="Times New Roman"/>
        </w:rPr>
        <w:t>iespēj</w:t>
      </w:r>
      <w:r w:rsidR="009413A7">
        <w:rPr>
          <w:rFonts w:cs="Times New Roman"/>
        </w:rPr>
        <w:t xml:space="preserve">u </w:t>
      </w:r>
      <w:proofErr w:type="spellStart"/>
      <w:r w:rsidR="009413A7">
        <w:rPr>
          <w:rFonts w:cs="Times New Roman"/>
        </w:rPr>
        <w:t>paplašinašanu</w:t>
      </w:r>
      <w:proofErr w:type="spellEnd"/>
      <w:r w:rsidR="00F007CB">
        <w:rPr>
          <w:rFonts w:cs="Times New Roman"/>
        </w:rPr>
        <w:t xml:space="preserve"> indivīdam</w:t>
      </w:r>
      <w:r w:rsidRPr="009413A7">
        <w:rPr>
          <w:rFonts w:cs="Times New Roman"/>
        </w:rPr>
        <w:t xml:space="preserve">, t.sk. </w:t>
      </w:r>
      <w:r w:rsidR="009413A7">
        <w:rPr>
          <w:rFonts w:cs="Times New Roman"/>
        </w:rPr>
        <w:t xml:space="preserve">uzsverot </w:t>
      </w:r>
      <w:r w:rsidRPr="009413A7">
        <w:rPr>
          <w:rFonts w:cs="Times New Roman"/>
        </w:rPr>
        <w:t xml:space="preserve">iekļaujošas izglītības </w:t>
      </w:r>
      <w:r w:rsidR="009413A7">
        <w:rPr>
          <w:rFonts w:cs="Times New Roman"/>
        </w:rPr>
        <w:t>lomu</w:t>
      </w:r>
      <w:r w:rsidRPr="009413A7">
        <w:rPr>
          <w:rFonts w:cs="Times New Roman"/>
        </w:rPr>
        <w:t xml:space="preserve">. Atšķirībā no iepriekšējā plānošanas periodā īstenotās nozares politikas, turpmākajos septiņos gados plānotā attīstība ir izteikti mērķorientēta, salīdzinājumā ar </w:t>
      </w:r>
      <w:r w:rsidRPr="009413A7">
        <w:rPr>
          <w:rFonts w:cs="Times New Roman"/>
        </w:rPr>
        <w:lastRenderedPageBreak/>
        <w:t xml:space="preserve">2007.-2013.gada </w:t>
      </w:r>
      <w:proofErr w:type="spellStart"/>
      <w:r w:rsidRPr="009413A7">
        <w:rPr>
          <w:rFonts w:cs="Times New Roman"/>
        </w:rPr>
        <w:t>procesorientēto</w:t>
      </w:r>
      <w:proofErr w:type="spellEnd"/>
      <w:r w:rsidRPr="009413A7">
        <w:rPr>
          <w:rFonts w:cs="Times New Roman"/>
        </w:rPr>
        <w:t xml:space="preserve"> pieeju. Plānotās politika īstenošana balstīta uz detalizētākiem rezultatīvajiem rādītājiem.</w:t>
      </w:r>
    </w:p>
    <w:p w:rsidR="00E805FD" w:rsidRDefault="00E805FD" w:rsidP="00E805FD">
      <w:pPr>
        <w:jc w:val="both"/>
        <w:rPr>
          <w:rFonts w:cs="Times New Roman"/>
        </w:rPr>
      </w:pPr>
    </w:p>
    <w:p w:rsidR="001F5941" w:rsidRPr="005F403C" w:rsidRDefault="001F5941" w:rsidP="00DB7F83">
      <w:pPr>
        <w:pStyle w:val="teksts"/>
        <w:rPr>
          <w:rFonts w:cs="Times New Roman"/>
        </w:rPr>
      </w:pPr>
    </w:p>
    <w:p w:rsidR="00DB7F83" w:rsidRPr="00B9632E" w:rsidRDefault="00DB7F83" w:rsidP="00DB7F83">
      <w:pPr>
        <w:pStyle w:val="teksts"/>
        <w:ind w:firstLine="0"/>
        <w:rPr>
          <w:rFonts w:cs="Times New Roman"/>
          <w:b/>
        </w:rPr>
      </w:pPr>
      <w:r w:rsidRPr="005F403C">
        <w:rPr>
          <w:rFonts w:cs="Times New Roman"/>
          <w:b/>
        </w:rPr>
        <w:t>Izglītības attīstības politikas virsmērķis</w:t>
      </w:r>
      <w:r w:rsidR="008C1710" w:rsidRPr="005F403C">
        <w:rPr>
          <w:rFonts w:cs="Times New Roman"/>
          <w:b/>
        </w:rPr>
        <w:t xml:space="preserve"> – </w:t>
      </w:r>
      <w:r w:rsidR="00A85DE2">
        <w:rPr>
          <w:rFonts w:cs="Times New Roman"/>
          <w:b/>
          <w:szCs w:val="24"/>
        </w:rPr>
        <w:t>k</w:t>
      </w:r>
      <w:r w:rsidRPr="00B9632E">
        <w:rPr>
          <w:rFonts w:cs="Times New Roman"/>
          <w:b/>
          <w:szCs w:val="24"/>
        </w:rPr>
        <w:t>valitatīva u</w:t>
      </w:r>
      <w:r w:rsidR="00B9632E" w:rsidRPr="00B9632E">
        <w:rPr>
          <w:rFonts w:cs="Times New Roman"/>
          <w:b/>
          <w:szCs w:val="24"/>
        </w:rPr>
        <w:t>n</w:t>
      </w:r>
      <w:r w:rsidRPr="00B9632E">
        <w:rPr>
          <w:rFonts w:cs="Times New Roman"/>
          <w:b/>
          <w:szCs w:val="24"/>
        </w:rPr>
        <w:t xml:space="preserve"> iekļaujoša izglītība personības attīstība</w:t>
      </w:r>
      <w:r w:rsidR="00496C67">
        <w:rPr>
          <w:rFonts w:cs="Times New Roman"/>
          <w:b/>
          <w:szCs w:val="24"/>
        </w:rPr>
        <w:t>i</w:t>
      </w:r>
      <w:r w:rsidRPr="00B9632E">
        <w:rPr>
          <w:rFonts w:cs="Times New Roman"/>
          <w:b/>
          <w:szCs w:val="24"/>
        </w:rPr>
        <w:t>, cilvēku labklājībai un ilgtspējīgai valsts izaugsmei.</w:t>
      </w:r>
    </w:p>
    <w:p w:rsidR="00DB7F83" w:rsidRPr="00B9632E" w:rsidRDefault="00DB7F83" w:rsidP="00DB7F83">
      <w:pPr>
        <w:pStyle w:val="teksts"/>
        <w:ind w:firstLine="0"/>
        <w:rPr>
          <w:rFonts w:cs="Times New Roman"/>
        </w:rPr>
      </w:pPr>
    </w:p>
    <w:p w:rsidR="00DB7F83" w:rsidRPr="00B9632E" w:rsidRDefault="00DB7F83" w:rsidP="00DB7F83">
      <w:pPr>
        <w:jc w:val="both"/>
        <w:rPr>
          <w:rFonts w:cs="Times New Roman"/>
          <w:b/>
        </w:rPr>
      </w:pPr>
      <w:r w:rsidRPr="00B9632E">
        <w:rPr>
          <w:rFonts w:cs="Times New Roman"/>
          <w:b/>
        </w:rPr>
        <w:t>Pamatnostādņu apakšmērķi:</w:t>
      </w:r>
    </w:p>
    <w:p w:rsidR="00DB7F83" w:rsidRPr="005F403C" w:rsidRDefault="00DB7F83" w:rsidP="00DB7F83">
      <w:pPr>
        <w:pStyle w:val="teksts"/>
        <w:rPr>
          <w:rFonts w:cs="Times New Roman"/>
        </w:rPr>
      </w:pPr>
      <w:r w:rsidRPr="00B9632E">
        <w:rPr>
          <w:rFonts w:cs="Times New Roman"/>
        </w:rPr>
        <w:t>Pamatnostādņu apakšmērķi izvirzīti saskaņā ar iepriekšējā plānošanas perioda analīzē konstatēto problemātiku un izaicinājumiem nākotnei. Satura kvalitāte, prasmes un pārvaldība ir atslēgvārdi kopējās Eiropas tautsaimniecības att</w:t>
      </w:r>
      <w:r w:rsidRPr="005F403C">
        <w:rPr>
          <w:rFonts w:cs="Times New Roman"/>
        </w:rPr>
        <w:t>īstības ietvarā, kas uzsver izaugsmi, labklājību un prasmes.</w:t>
      </w:r>
    </w:p>
    <w:p w:rsidR="00DB7F83" w:rsidRPr="005F403C" w:rsidRDefault="00DB7F83" w:rsidP="00DB7F83">
      <w:pPr>
        <w:pStyle w:val="teksts"/>
        <w:rPr>
          <w:rFonts w:cs="Times New Roman"/>
        </w:rPr>
      </w:pPr>
    </w:p>
    <w:p w:rsidR="00DB7F83" w:rsidRPr="00E21274" w:rsidRDefault="00DB7F83" w:rsidP="00E21274">
      <w:pPr>
        <w:jc w:val="both"/>
        <w:rPr>
          <w:b/>
        </w:rPr>
      </w:pPr>
      <w:r w:rsidRPr="00E21274">
        <w:rPr>
          <w:b/>
        </w:rPr>
        <w:t xml:space="preserve">1. </w:t>
      </w:r>
      <w:r w:rsidR="00A85DE2" w:rsidRPr="00E21274">
        <w:rPr>
          <w:b/>
        </w:rPr>
        <w:t>Izglītības vide</w:t>
      </w:r>
      <w:r w:rsidRPr="00E21274">
        <w:rPr>
          <w:b/>
        </w:rPr>
        <w:t xml:space="preserve">: </w:t>
      </w:r>
      <w:bookmarkEnd w:id="11"/>
      <w:bookmarkEnd w:id="12"/>
      <w:bookmarkEnd w:id="13"/>
      <w:r w:rsidR="00A85DE2">
        <w:rPr>
          <w:b/>
        </w:rPr>
        <w:t>p</w:t>
      </w:r>
      <w:r w:rsidRPr="00E21274">
        <w:rPr>
          <w:b/>
        </w:rPr>
        <w:t>aaugstināt izglītības vides kvalitāti, veicot satura pilnveidi un attīstot atbilstošu infrastruktūru</w:t>
      </w:r>
    </w:p>
    <w:p w:rsidR="00DB7F83" w:rsidRPr="005F403C" w:rsidRDefault="00DB7F83" w:rsidP="00DB7F83">
      <w:pPr>
        <w:pStyle w:val="teksts"/>
        <w:rPr>
          <w:rFonts w:cs="Times New Roman"/>
        </w:rPr>
      </w:pPr>
      <w:r w:rsidRPr="005F403C">
        <w:rPr>
          <w:rFonts w:cs="Times New Roman"/>
        </w:rPr>
        <w:t>Izglītības vides kvalitāti visos izglītības līmeņos nosaka izglītības saturs, kas veicina indivīdu zināšanu, kompetenču un prasmju attīstību un nostiprināšanu, profesionāli un kompetenti mācībspēki, kas nodod šo izglītības saturu izglītojamiem, mūsdienīga izglītības vide un izglītības process, kas veicina satura uztveri un apguvi, kā arī iekļaujošas izglītības principa, kas paredz vienādu iespēju neatkarīgi no izglītojamo vajadzībām un spējām, mantiskā, sociālā stāvokļa, rases, tautības, dzimuma, reliģijas un politiskās pārliecības, veselības stāvokļa, dzīvesvietas un nodarbošanās pieejamā, cienošā un atbalstošā vidē, iedzīvināšana.</w:t>
      </w:r>
    </w:p>
    <w:p w:rsidR="00DB7F83" w:rsidRPr="005F403C" w:rsidRDefault="00DB7F83" w:rsidP="00DB7F83">
      <w:pPr>
        <w:pStyle w:val="teksts"/>
        <w:rPr>
          <w:rFonts w:cs="Times New Roman"/>
        </w:rPr>
      </w:pPr>
    </w:p>
    <w:p w:rsidR="00DB7F83" w:rsidRPr="00E21274" w:rsidRDefault="00DB7F83" w:rsidP="00E21274">
      <w:pPr>
        <w:jc w:val="both"/>
        <w:rPr>
          <w:b/>
        </w:rPr>
      </w:pPr>
      <w:r w:rsidRPr="00E21274">
        <w:rPr>
          <w:b/>
        </w:rPr>
        <w:t xml:space="preserve">2. </w:t>
      </w:r>
      <w:r w:rsidR="00A85DE2" w:rsidRPr="00E21274">
        <w:rPr>
          <w:b/>
        </w:rPr>
        <w:t>Indivīdu prasmes</w:t>
      </w:r>
      <w:r w:rsidR="00A85DE2">
        <w:rPr>
          <w:b/>
        </w:rPr>
        <w:t>: v</w:t>
      </w:r>
      <w:r w:rsidRPr="00E21274">
        <w:rPr>
          <w:b/>
        </w:rPr>
        <w:t xml:space="preserve">eicināt vērtībizglītībā balstītu indivīda profesionālo un </w:t>
      </w:r>
      <w:r w:rsidR="007B2C26" w:rsidRPr="00E21274">
        <w:rPr>
          <w:b/>
        </w:rPr>
        <w:t>sociālo prasmju</w:t>
      </w:r>
      <w:r w:rsidRPr="00E21274">
        <w:rPr>
          <w:b/>
        </w:rPr>
        <w:t xml:space="preserve"> attīstību dzīv</w:t>
      </w:r>
      <w:r w:rsidR="00496C67">
        <w:rPr>
          <w:b/>
        </w:rPr>
        <w:t>ei un konkurētspējai darba vidē</w:t>
      </w:r>
    </w:p>
    <w:p w:rsidR="00DB7F83" w:rsidRPr="005F403C" w:rsidRDefault="00DB7F83" w:rsidP="00DB7F83">
      <w:pPr>
        <w:jc w:val="both"/>
        <w:rPr>
          <w:rFonts w:cs="Times New Roman"/>
        </w:rPr>
      </w:pPr>
      <w:r w:rsidRPr="005F403C">
        <w:rPr>
          <w:rFonts w:cs="Times New Roman"/>
        </w:rPr>
        <w:t xml:space="preserve"> </w:t>
      </w:r>
      <w:r w:rsidRPr="005F403C">
        <w:rPr>
          <w:rFonts w:cs="Times New Roman"/>
        </w:rPr>
        <w:tab/>
        <w:t>Profesionālās un sociālās prasmes vismērķtiecīgāk tiek pilnveidotas, indivīdam izvēloties atbilstošu turpmākās profesionālās attīstības ceļu, vienlaikus paredzot atbalsta mehānismus mācības pametušajiem un izglītību neieguvušajiem, tādējādi vairojot vispārējo Latvijas sabiedrības izglītības līmeni un nodarbinātību, savukārt iesaistes ārpus formālās izglītības pasākumos rezultātā sekmējot izglītojamo pilsonisko līdzatbildību un sabiedrisko aktivitāti, kā arī nostiprinot mūžizglītības principu.</w:t>
      </w:r>
    </w:p>
    <w:p w:rsidR="00DB7F83" w:rsidRPr="005F403C" w:rsidRDefault="00DB7F83" w:rsidP="00DB7F83">
      <w:pPr>
        <w:jc w:val="both"/>
        <w:rPr>
          <w:rFonts w:cs="Times New Roman"/>
        </w:rPr>
      </w:pPr>
    </w:p>
    <w:p w:rsidR="00DB7F83" w:rsidRPr="00E21274" w:rsidRDefault="00DB7F83" w:rsidP="00831BDC">
      <w:pPr>
        <w:jc w:val="both"/>
        <w:rPr>
          <w:b/>
        </w:rPr>
      </w:pPr>
      <w:r w:rsidRPr="00E21274">
        <w:rPr>
          <w:b/>
        </w:rPr>
        <w:t xml:space="preserve">3. </w:t>
      </w:r>
      <w:r w:rsidR="00A85DE2">
        <w:rPr>
          <w:b/>
        </w:rPr>
        <w:t>Efektīvā pārvaldība</w:t>
      </w:r>
      <w:r w:rsidRPr="00E21274">
        <w:rPr>
          <w:b/>
        </w:rPr>
        <w:t xml:space="preserve">: </w:t>
      </w:r>
      <w:r w:rsidR="00A85DE2">
        <w:rPr>
          <w:b/>
        </w:rPr>
        <w:t>u</w:t>
      </w:r>
      <w:r w:rsidRPr="00E21274">
        <w:rPr>
          <w:b/>
        </w:rPr>
        <w:t xml:space="preserve">zlabot resursu pārvaldības efektivitāti, attīstot izglītības iestāžu institucionālo izcilību </w:t>
      </w:r>
      <w:r w:rsidR="00E64555" w:rsidRPr="00E64555">
        <w:rPr>
          <w:b/>
        </w:rPr>
        <w:t>un resursu konsolidāciju</w:t>
      </w:r>
    </w:p>
    <w:p w:rsidR="00E21274" w:rsidRDefault="00DB7F83" w:rsidP="004B4EB7">
      <w:pPr>
        <w:pStyle w:val="teksts"/>
        <w:rPr>
          <w:rFonts w:cs="Times New Roman"/>
        </w:rPr>
      </w:pPr>
      <w:r w:rsidRPr="005F403C">
        <w:rPr>
          <w:rFonts w:cs="Times New Roman"/>
        </w:rPr>
        <w:t>Resursu pārvaldības efektivitātes uzlabošana</w:t>
      </w:r>
      <w:r w:rsidR="00B14AB5">
        <w:rPr>
          <w:rFonts w:cs="Times New Roman"/>
        </w:rPr>
        <w:t xml:space="preserve"> </w:t>
      </w:r>
      <w:r w:rsidR="00B14AB5" w:rsidRPr="003A25A8">
        <w:t>nacionālā, reģionālā un vietējā</w:t>
      </w:r>
      <w:r w:rsidR="00B14AB5">
        <w:t xml:space="preserve"> līmenī</w:t>
      </w:r>
      <w:r w:rsidRPr="005F403C">
        <w:rPr>
          <w:rFonts w:cs="Times New Roman"/>
        </w:rPr>
        <w:t>, attīstot institucionālo izcilību, ietver sevī izglītības kvalitātes uzraudzības jeb monitoringa, kas visām ieinteresētajām pusēm dod iespēju izsekot, novērtēt un, izrietoši, ietekmēt ar izglītību saistītos procesus un rezultātus, ieviešanu, finansēšanas modeļu pilnveidi, izglītības pieejamības nodrošināšanu un izglītības starptautiskās konkurētspējas sekmēšanu.</w:t>
      </w:r>
    </w:p>
    <w:p w:rsidR="00213F9F" w:rsidRDefault="00213F9F">
      <w:pPr>
        <w:rPr>
          <w:rFonts w:cs="Times New Roman"/>
          <w:b/>
          <w:sz w:val="28"/>
        </w:rPr>
      </w:pPr>
    </w:p>
    <w:p w:rsidR="00DB7F83" w:rsidRPr="005F403C" w:rsidRDefault="00CB38EC" w:rsidP="00CB38EC">
      <w:pPr>
        <w:pStyle w:val="Virsrakstsbeznr"/>
        <w:spacing w:after="0"/>
        <w:jc w:val="center"/>
        <w:outlineLvl w:val="0"/>
        <w:rPr>
          <w:rFonts w:cs="Times New Roman"/>
        </w:rPr>
      </w:pPr>
      <w:bookmarkStart w:id="15" w:name="_Toc374489050"/>
      <w:r w:rsidRPr="005F403C">
        <w:rPr>
          <w:rFonts w:cs="Times New Roman"/>
        </w:rPr>
        <w:t xml:space="preserve">III </w:t>
      </w:r>
      <w:r w:rsidRPr="005F403C">
        <w:rPr>
          <w:rFonts w:cs="Times New Roman"/>
          <w:sz w:val="24"/>
          <w:szCs w:val="24"/>
        </w:rPr>
        <w:t>RĪCĪBAS VIRZIENI IDENTIFICĒTO</w:t>
      </w:r>
      <w:r w:rsidRPr="005F403C">
        <w:rPr>
          <w:rFonts w:cs="Times New Roman"/>
        </w:rPr>
        <w:t xml:space="preserve"> </w:t>
      </w:r>
      <w:r w:rsidRPr="00A85DE2">
        <w:rPr>
          <w:rFonts w:cs="Times New Roman"/>
          <w:sz w:val="24"/>
          <w:szCs w:val="24"/>
        </w:rPr>
        <w:t>PROBLĒMU RISINĀŠANAI</w:t>
      </w:r>
      <w:bookmarkEnd w:id="15"/>
    </w:p>
    <w:p w:rsidR="00DB7F83" w:rsidRPr="005F403C" w:rsidRDefault="00DB7F83" w:rsidP="00DB7F83">
      <w:pPr>
        <w:pStyle w:val="Virsrakstsbeznr"/>
        <w:spacing w:after="0"/>
        <w:jc w:val="center"/>
        <w:rPr>
          <w:rFonts w:cs="Times New Roman"/>
          <w:sz w:val="24"/>
          <w:szCs w:val="24"/>
        </w:rPr>
      </w:pPr>
    </w:p>
    <w:p w:rsidR="00DB7F83" w:rsidRPr="005F403C" w:rsidRDefault="00DB7F83" w:rsidP="00E21274">
      <w:pPr>
        <w:pStyle w:val="teksts"/>
        <w:ind w:firstLine="0"/>
        <w:outlineLvl w:val="1"/>
        <w:rPr>
          <w:rFonts w:cs="Times New Roman"/>
          <w:b/>
        </w:rPr>
      </w:pPr>
      <w:bookmarkStart w:id="16" w:name="_Toc374489051"/>
      <w:r w:rsidRPr="005F403C">
        <w:rPr>
          <w:rFonts w:cs="Times New Roman"/>
          <w:b/>
        </w:rPr>
        <w:t>1. Apakšmērķa „</w:t>
      </w:r>
      <w:r w:rsidR="00161488">
        <w:rPr>
          <w:rFonts w:cs="Times New Roman"/>
          <w:b/>
        </w:rPr>
        <w:t>I</w:t>
      </w:r>
      <w:r w:rsidR="00161488" w:rsidRPr="005F403C">
        <w:rPr>
          <w:rFonts w:cs="Times New Roman"/>
          <w:b/>
        </w:rPr>
        <w:t>zglītības vide</w:t>
      </w:r>
      <w:r w:rsidRPr="005F403C">
        <w:rPr>
          <w:rFonts w:cs="Times New Roman"/>
          <w:b/>
        </w:rPr>
        <w:t xml:space="preserve">: </w:t>
      </w:r>
      <w:r w:rsidR="00161488">
        <w:rPr>
          <w:rFonts w:cs="Times New Roman"/>
          <w:b/>
        </w:rPr>
        <w:t>p</w:t>
      </w:r>
      <w:r w:rsidRPr="005F403C">
        <w:rPr>
          <w:rFonts w:cs="Times New Roman"/>
          <w:b/>
        </w:rPr>
        <w:t>aaugstināt izglītības vides kvalitāti, veicot satura pilnveidi un attīstot atbilstošu infrastruktūru” rīcības virzieni:</w:t>
      </w:r>
      <w:bookmarkEnd w:id="16"/>
    </w:p>
    <w:p w:rsidR="00DB7F83" w:rsidRPr="005F403C" w:rsidRDefault="00DB7F83" w:rsidP="00DB7F83">
      <w:pPr>
        <w:rPr>
          <w:rFonts w:cs="Times New Roman"/>
          <w:color w:val="FF0000"/>
        </w:rPr>
      </w:pPr>
    </w:p>
    <w:p w:rsidR="00DB7F83" w:rsidRPr="005F403C" w:rsidRDefault="00DB7F83" w:rsidP="00DB7F83">
      <w:pPr>
        <w:jc w:val="both"/>
        <w:rPr>
          <w:rFonts w:cs="Times New Roman"/>
          <w:b/>
        </w:rPr>
      </w:pPr>
      <w:r w:rsidRPr="005F4A0B">
        <w:rPr>
          <w:rFonts w:cs="Times New Roman"/>
          <w:b/>
          <w:color w:val="auto"/>
        </w:rPr>
        <w:t>1.1.</w:t>
      </w:r>
      <w:r w:rsidRPr="005F403C">
        <w:rPr>
          <w:rFonts w:cs="Times New Roman"/>
          <w:b/>
          <w:color w:val="auto"/>
        </w:rPr>
        <w:t xml:space="preserve"> </w:t>
      </w:r>
      <w:bookmarkStart w:id="17" w:name="_Toc370989290"/>
      <w:r w:rsidRPr="005F403C">
        <w:rPr>
          <w:rFonts w:cs="Times New Roman"/>
          <w:b/>
          <w:color w:val="auto"/>
        </w:rPr>
        <w:t>Uz zināšanu sabiedrībā pieprasītām kompetencēm orientēta, inovāciju un veselīga dzīves veida veicinoša izglītības satura pilnveide</w:t>
      </w:r>
      <w:bookmarkEnd w:id="17"/>
    </w:p>
    <w:p w:rsidR="00DB7F83" w:rsidRPr="005F403C" w:rsidRDefault="00DB7F83" w:rsidP="00DB7F83">
      <w:pPr>
        <w:pStyle w:val="teksts"/>
        <w:rPr>
          <w:rFonts w:cs="Times New Roman"/>
        </w:rPr>
      </w:pPr>
      <w:r w:rsidRPr="005F403C">
        <w:rPr>
          <w:rFonts w:cs="Times New Roman"/>
        </w:rPr>
        <w:t>Darbs tiks vērsts uz vispārējās izglītības satura izstrādi, kas balstās uz kompetences pieeju. Īpašs atbalsts tiks</w:t>
      </w:r>
      <w:r w:rsidR="003D17F1">
        <w:rPr>
          <w:rFonts w:cs="Times New Roman"/>
        </w:rPr>
        <w:t xml:space="preserve"> s</w:t>
      </w:r>
      <w:r w:rsidRPr="005F403C">
        <w:rPr>
          <w:rFonts w:cs="Times New Roman"/>
        </w:rPr>
        <w:t xml:space="preserve">niegts pirmsskolas izglītībai un metodikas un darba organizācijas </w:t>
      </w:r>
      <w:r w:rsidRPr="005F403C">
        <w:rPr>
          <w:rFonts w:cs="Times New Roman"/>
        </w:rPr>
        <w:lastRenderedPageBreak/>
        <w:t>modeļu izveidei darbam ar bērniem no 1,5 – 4 gadiem, nodrošinot individualizētu bērna vecumposmam atbilstošu attīstību.</w:t>
      </w:r>
    </w:p>
    <w:p w:rsidR="00DB7F83" w:rsidRPr="005F403C" w:rsidRDefault="00DB7F83" w:rsidP="00DB7F83">
      <w:pPr>
        <w:pStyle w:val="teksts"/>
        <w:rPr>
          <w:rFonts w:cs="Times New Roman"/>
        </w:rPr>
      </w:pPr>
      <w:r w:rsidRPr="005F403C">
        <w:rPr>
          <w:rFonts w:cs="Times New Roman"/>
        </w:rPr>
        <w:t xml:space="preserve">Tiks nodrošināts atbalsts uz kompetencēm balstīta mācību satura un metodikas izstrādei bērniem no 5 gadiem līdz 6.klasei, īstenojot pilotprojektu satura aprobācijai modernā mācību vidē, sekmējot agrāku vispārējās izglītības ieguvi; </w:t>
      </w:r>
    </w:p>
    <w:p w:rsidR="00DB7F83" w:rsidRPr="005F403C" w:rsidRDefault="00DB7F83" w:rsidP="00DB7F83">
      <w:pPr>
        <w:pStyle w:val="teksts"/>
        <w:rPr>
          <w:rFonts w:cs="Times New Roman"/>
        </w:rPr>
      </w:pPr>
      <w:r w:rsidRPr="005F403C">
        <w:rPr>
          <w:rFonts w:cs="Times New Roman"/>
        </w:rPr>
        <w:t xml:space="preserve">Tiks nodrošināts atbalsts izglītības satura pilnveidei un inovatīvu mācību līdzekļu izstrādei, t.sk. skolēnu mācību sasniegumu vērtēšana sociālo zinātņu jomā vispārējā izglītībā, ietverot jaunas kompetences, t.sk. uzņēmējspējas, veselīgs dzīvesveids, finanšu </w:t>
      </w:r>
      <w:proofErr w:type="spellStart"/>
      <w:r w:rsidRPr="005F403C">
        <w:rPr>
          <w:rFonts w:cs="Times New Roman"/>
        </w:rPr>
        <w:t>pratība</w:t>
      </w:r>
      <w:proofErr w:type="spellEnd"/>
      <w:r w:rsidRPr="005F403C">
        <w:rPr>
          <w:rFonts w:cs="Times New Roman"/>
        </w:rPr>
        <w:t xml:space="preserve">, pilsoniska izglītība, </w:t>
      </w:r>
      <w:proofErr w:type="spellStart"/>
      <w:r w:rsidRPr="005F403C">
        <w:rPr>
          <w:rFonts w:cs="Times New Roman"/>
        </w:rPr>
        <w:t>cilvēkdrošība</w:t>
      </w:r>
      <w:proofErr w:type="spellEnd"/>
      <w:r w:rsidRPr="005F403C">
        <w:rPr>
          <w:rFonts w:cs="Times New Roman"/>
        </w:rPr>
        <w:t>; atbalsts svešvalodu mācību satura un apguves metodikas aktualizēšanai/ pārskatīšanai 1.-12.klasei, t.sk. mācību metodika svešvalodas izmantojumam mācību satura apguvei, stiprinot skolēnu multilingvismu.</w:t>
      </w:r>
    </w:p>
    <w:p w:rsidR="00DB7F83" w:rsidRDefault="008C1710" w:rsidP="00DB7F83">
      <w:pPr>
        <w:pStyle w:val="teksts"/>
        <w:rPr>
          <w:rFonts w:cs="Times New Roman"/>
        </w:rPr>
      </w:pPr>
      <w:r w:rsidRPr="005F403C">
        <w:rPr>
          <w:rFonts w:cs="Times New Roman"/>
        </w:rPr>
        <w:t>Tiks</w:t>
      </w:r>
      <w:r w:rsidR="00DB7F83" w:rsidRPr="005F403C">
        <w:rPr>
          <w:rFonts w:cs="Times New Roman"/>
        </w:rPr>
        <w:t xml:space="preserve"> </w:t>
      </w:r>
      <w:r w:rsidRPr="005F403C">
        <w:rPr>
          <w:rFonts w:cs="Times New Roman"/>
        </w:rPr>
        <w:t>uzsākta</w:t>
      </w:r>
      <w:r w:rsidR="00DB7F83" w:rsidRPr="005F403C">
        <w:rPr>
          <w:rFonts w:cs="Times New Roman"/>
        </w:rPr>
        <w:t xml:space="preserve"> pamatizglītības (7. – 9.klase) posma satura ieviešana, pakāpeniski nostiprinot pamatizglītības posma kompetenču pieejā balstītu pamatizglītības saturu.</w:t>
      </w:r>
    </w:p>
    <w:p w:rsidR="00DB7F83" w:rsidRPr="005F403C" w:rsidRDefault="003D17F1" w:rsidP="00DB7F83">
      <w:pPr>
        <w:pStyle w:val="teksts"/>
        <w:rPr>
          <w:rFonts w:cs="Times New Roman"/>
        </w:rPr>
      </w:pPr>
      <w:r>
        <w:rPr>
          <w:rFonts w:cs="Times New Roman"/>
        </w:rPr>
        <w:t>S</w:t>
      </w:r>
      <w:r w:rsidR="00DB7F83" w:rsidRPr="005F403C">
        <w:rPr>
          <w:rFonts w:cs="Times New Roman"/>
        </w:rPr>
        <w:t xml:space="preserve">adarbībā ar sociālajiem partneriem profesionālajā izglītībā tiks nodrošināta darba </w:t>
      </w:r>
      <w:r w:rsidR="00161488">
        <w:rPr>
          <w:rFonts w:cs="Times New Roman"/>
        </w:rPr>
        <w:t>vidē</w:t>
      </w:r>
      <w:r w:rsidR="00161488" w:rsidRPr="005F403C">
        <w:rPr>
          <w:rFonts w:cs="Times New Roman"/>
        </w:rPr>
        <w:t xml:space="preserve"> </w:t>
      </w:r>
      <w:r w:rsidR="00DB7F83" w:rsidRPr="005F403C">
        <w:rPr>
          <w:rFonts w:cs="Times New Roman"/>
        </w:rPr>
        <w:t>un praksē balstīt</w:t>
      </w:r>
      <w:r w:rsidR="00161488">
        <w:rPr>
          <w:rFonts w:cs="Times New Roman"/>
        </w:rPr>
        <w:t xml:space="preserve">as pieejas </w:t>
      </w:r>
      <w:r w:rsidR="00DB7F83" w:rsidRPr="005F403C">
        <w:rPr>
          <w:rFonts w:cs="Times New Roman"/>
        </w:rPr>
        <w:t xml:space="preserve">(elementu) ieviešana profesionālajā izglītībā. </w:t>
      </w:r>
    </w:p>
    <w:p w:rsidR="00DB7F83" w:rsidRPr="005F403C" w:rsidRDefault="00DB7F83" w:rsidP="00DB7F83">
      <w:pPr>
        <w:pStyle w:val="teksts"/>
        <w:rPr>
          <w:rFonts w:cs="Times New Roman"/>
        </w:rPr>
      </w:pPr>
      <w:r w:rsidRPr="005F403C">
        <w:rPr>
          <w:rFonts w:cs="Times New Roman"/>
        </w:rPr>
        <w:t xml:space="preserve">Tiks turpināts darbs pie nacionālās kvalifikācijas izstrādes un to sasaistes ar Eiropas kvalifikāciju ietvarstruktūru, kā arī turpināsies profesiju standartu un profesionālo kvalifikācijas pamatprasību, profesionālās izglītības programmu un kvalifikācijas eksāmenu satura izstrāde saskaņā ar izveidoto kvalifikāciju struktūru, noteiktajām pamata profesijām, kā arī kvalifikācijas prasībām saistītajām profesijām un specializācijām. </w:t>
      </w:r>
    </w:p>
    <w:p w:rsidR="00DB7F83" w:rsidRDefault="00DB7F83" w:rsidP="00DB7F83">
      <w:pPr>
        <w:pStyle w:val="teksts"/>
        <w:rPr>
          <w:rFonts w:cs="Times New Roman"/>
        </w:rPr>
      </w:pPr>
      <w:r w:rsidRPr="005F403C">
        <w:rPr>
          <w:rFonts w:cs="Times New Roman"/>
        </w:rPr>
        <w:t>Lai nodrošinātu atbilstību nozaru kvalifikāciju struktūrai un mainīgajām darba tirgus prasībām, atbalsts paredzēts modulārās izglītības programmu ieviešanai, profesionālo kompetenču programmu nodrošināšanu katrā modulārajā profesionālās izglītības programmā iekļaujot moduļus: „iniciatīva un uzņēmējdarbība”, „sabiedrības un cilvēka drošība”, „informācijas un komunikācijas tehnoloģijas”, ”sociālās un pilsoniskā prasmes”, „valodas, kultūras izpratne un izpausme”.</w:t>
      </w:r>
      <w:r w:rsidR="00F007CB">
        <w:rPr>
          <w:rFonts w:cs="Times New Roman"/>
        </w:rPr>
        <w:t xml:space="preserve"> </w:t>
      </w:r>
      <w:r w:rsidRPr="005F403C">
        <w:rPr>
          <w:rFonts w:cs="Times New Roman"/>
        </w:rPr>
        <w:t xml:space="preserve">Augstākās izglītības jomā </w:t>
      </w:r>
      <w:r w:rsidR="00161488">
        <w:rPr>
          <w:rFonts w:cs="Times New Roman"/>
        </w:rPr>
        <w:t>rīcības virziena</w:t>
      </w:r>
      <w:r w:rsidRPr="005F403C">
        <w:rPr>
          <w:rFonts w:cs="Times New Roman"/>
        </w:rPr>
        <w:t xml:space="preserve"> ietvaros plānots pilnveidot augstākās izglītības studiju saturu un augstākās izglītības studiju programmu klasifikāciju, paredzot iespējamās izmaiņas normatīvajā regulējumā un studiju programmu saturā.</w:t>
      </w:r>
    </w:p>
    <w:p w:rsidR="00C938BD" w:rsidRPr="005F403C" w:rsidRDefault="00C938BD" w:rsidP="00DB7F83">
      <w:pPr>
        <w:pStyle w:val="teksts"/>
        <w:rPr>
          <w:rFonts w:cs="Times New Roman"/>
        </w:rPr>
      </w:pPr>
      <w:r w:rsidRPr="00C938BD">
        <w:rPr>
          <w:rFonts w:cs="Times New Roman"/>
        </w:rPr>
        <w:t>Tāpat plānots īstenot augstākās izglītības pārstrukturizēšanas pasākumus, kas vērsti uz studējošo skaita proporcijas maiņu atbilstoši darba tirgus vidēja un ilgtermiņa prognozēm, palielinot darba devēju lomu un motivāciju kvalitatīvu prakšu nodrošināšanā, tajā skaitā palielinot darba devēju lomu un motivāciju kvalitatīvu prakšu nodrošināšanā un sniedzot atbalstu 1.līmeņa profesionālās augstākās izglītības (koledžu) piedāvājuma palielināšanai</w:t>
      </w:r>
      <w:r w:rsidR="00374151">
        <w:rPr>
          <w:rFonts w:cs="Times New Roman"/>
        </w:rPr>
        <w:t xml:space="preserve"> (to neveicot uz pārējo augstākās izglītības līmeņu rēķina)</w:t>
      </w:r>
      <w:r w:rsidRPr="00C938BD">
        <w:rPr>
          <w:rFonts w:cs="Times New Roman"/>
        </w:rPr>
        <w:t>.</w:t>
      </w:r>
    </w:p>
    <w:p w:rsidR="00DB7F83" w:rsidRPr="005F403C" w:rsidRDefault="00DB7F83" w:rsidP="00DB7F83">
      <w:pPr>
        <w:pStyle w:val="teksts"/>
        <w:rPr>
          <w:rFonts w:cs="Times New Roman"/>
        </w:rPr>
      </w:pPr>
      <w:bookmarkStart w:id="18" w:name="_Toc370989291"/>
    </w:p>
    <w:p w:rsidR="00DB7F83" w:rsidRPr="005F403C" w:rsidRDefault="00DB7F83" w:rsidP="00DB7F83">
      <w:pPr>
        <w:pStyle w:val="teksts"/>
        <w:ind w:firstLine="0"/>
        <w:rPr>
          <w:rFonts w:cs="Times New Roman"/>
          <w:b/>
        </w:rPr>
      </w:pPr>
      <w:r w:rsidRPr="005F403C">
        <w:rPr>
          <w:rFonts w:cs="Times New Roman"/>
          <w:b/>
        </w:rPr>
        <w:t>1.2. Pedagogu un akadēmiskā personāla motivācijas un profesionālās kapacitātes paaugstināšana</w:t>
      </w:r>
      <w:bookmarkEnd w:id="18"/>
    </w:p>
    <w:p w:rsidR="00DB7F83" w:rsidRPr="005F403C" w:rsidRDefault="00DB7F83" w:rsidP="00DB7F83">
      <w:pPr>
        <w:pStyle w:val="teksts"/>
        <w:rPr>
          <w:rFonts w:cs="Times New Roman"/>
        </w:rPr>
      </w:pPr>
      <w:r w:rsidRPr="005F403C">
        <w:rPr>
          <w:rFonts w:cs="Times New Roman"/>
        </w:rPr>
        <w:t xml:space="preserve"> </w:t>
      </w:r>
      <w:r w:rsidR="00161488">
        <w:rPr>
          <w:rFonts w:cs="Times New Roman"/>
        </w:rPr>
        <w:t>Rīcības virziena</w:t>
      </w:r>
      <w:r w:rsidR="00161488" w:rsidRPr="005F403C">
        <w:rPr>
          <w:rFonts w:cs="Times New Roman"/>
        </w:rPr>
        <w:t xml:space="preserve"> </w:t>
      </w:r>
      <w:r w:rsidRPr="005F403C">
        <w:rPr>
          <w:rFonts w:cs="Times New Roman"/>
        </w:rPr>
        <w:t xml:space="preserve">ietvaros ir paredzēts ieviest pedagogu kvalitātes, atalgojuma un motivācijas sistēmu. Pedagogu profesionālās </w:t>
      </w:r>
      <w:r w:rsidR="003373B6">
        <w:rPr>
          <w:rFonts w:cs="Times New Roman"/>
        </w:rPr>
        <w:t xml:space="preserve">kompetences </w:t>
      </w:r>
      <w:r w:rsidRPr="005F403C">
        <w:rPr>
          <w:rFonts w:cs="Times New Roman"/>
        </w:rPr>
        <w:t>pilnveides nodrošināšanai ir plānots uzlabot profesionālo priekšmetu pedagogu mūžizg</w:t>
      </w:r>
      <w:r w:rsidR="00A95E51">
        <w:rPr>
          <w:rFonts w:cs="Times New Roman"/>
        </w:rPr>
        <w:t>lītības kompetences (svešvalodu</w:t>
      </w:r>
      <w:r w:rsidRPr="005F403C">
        <w:rPr>
          <w:rFonts w:cs="Times New Roman"/>
        </w:rPr>
        <w:t>, I</w:t>
      </w:r>
      <w:r w:rsidR="00A95E51">
        <w:rPr>
          <w:rFonts w:cs="Times New Roman"/>
        </w:rPr>
        <w:t>K</w:t>
      </w:r>
      <w:r w:rsidRPr="005F403C">
        <w:rPr>
          <w:rFonts w:cs="Times New Roman"/>
        </w:rPr>
        <w:t xml:space="preserve">T prasmes) un profesionālās kompetences (uzņēmējspējas, </w:t>
      </w:r>
      <w:r w:rsidR="003373B6">
        <w:rPr>
          <w:rFonts w:cs="Times New Roman"/>
        </w:rPr>
        <w:t xml:space="preserve">finanšu pratības, </w:t>
      </w:r>
      <w:r w:rsidRPr="005F403C">
        <w:rPr>
          <w:rFonts w:cs="Times New Roman"/>
        </w:rPr>
        <w:t xml:space="preserve">līdera spējas, radošums, prasmes darbam ar izglītojamajiem, kam ir dažāds spēju un prasmju līmenis), kā arī </w:t>
      </w:r>
      <w:r w:rsidR="00161488">
        <w:rPr>
          <w:rFonts w:cs="Times New Roman"/>
        </w:rPr>
        <w:t>pilnveidot</w:t>
      </w:r>
      <w:r w:rsidR="00161488" w:rsidRPr="005F403C">
        <w:rPr>
          <w:rFonts w:cs="Times New Roman"/>
        </w:rPr>
        <w:t xml:space="preserve"> </w:t>
      </w:r>
      <w:r w:rsidRPr="005F403C">
        <w:rPr>
          <w:rFonts w:cs="Times New Roman"/>
        </w:rPr>
        <w:t xml:space="preserve">pedagogu un prakses vadītāju praktiskās iemaņas darbavietā. Šie pasākumi paaugstinās pasniedzēju kvalifikāciju un labvēlīgi ietekmēs audzēkņu mācību rezultātus. Pedagogi būs spējīgi apgūt jaunās tehnoloģijas un </w:t>
      </w:r>
      <w:r w:rsidR="0083345F">
        <w:rPr>
          <w:rFonts w:cs="Times New Roman"/>
        </w:rPr>
        <w:t>pilnveidot</w:t>
      </w:r>
      <w:r w:rsidR="0083345F" w:rsidRPr="005F403C">
        <w:rPr>
          <w:rFonts w:cs="Times New Roman"/>
        </w:rPr>
        <w:t xml:space="preserve"> </w:t>
      </w:r>
      <w:r w:rsidRPr="005F403C">
        <w:rPr>
          <w:rFonts w:cs="Times New Roman"/>
        </w:rPr>
        <w:t>mācīšanās un mācīšanas procesus. Kopumā būtiska loma minētajām aktivitātēm būs jaunu pedagogu piesaistē un motivācijā strādāt profesijā.</w:t>
      </w:r>
    </w:p>
    <w:p w:rsidR="00DB7F83" w:rsidRPr="005F403C" w:rsidRDefault="00DB7F83" w:rsidP="00DB7F83">
      <w:pPr>
        <w:pStyle w:val="teksts"/>
        <w:rPr>
          <w:rFonts w:cs="Times New Roman"/>
        </w:rPr>
      </w:pPr>
      <w:r w:rsidRPr="005F403C">
        <w:rPr>
          <w:rFonts w:cs="Times New Roman"/>
        </w:rPr>
        <w:t xml:space="preserve">Tāpat ir paredzēts </w:t>
      </w:r>
      <w:r w:rsidR="0083345F">
        <w:rPr>
          <w:rFonts w:cs="Times New Roman"/>
        </w:rPr>
        <w:t>pilnveidot</w:t>
      </w:r>
      <w:r w:rsidR="0083345F" w:rsidRPr="005F403C">
        <w:rPr>
          <w:rFonts w:cs="Times New Roman"/>
        </w:rPr>
        <w:t xml:space="preserve"> </w:t>
      </w:r>
      <w:r w:rsidRPr="005F403C">
        <w:rPr>
          <w:rFonts w:cs="Times New Roman"/>
        </w:rPr>
        <w:t xml:space="preserve">profesionālo izglītības iestāžu administratīvā un pedagoģiskā personāla kompetences mācību organizācijas, metodisko jautājumu un tehnoloģiju attīstības kontekstā, un tas </w:t>
      </w:r>
      <w:r w:rsidR="0083345F">
        <w:rPr>
          <w:rFonts w:cs="Times New Roman"/>
        </w:rPr>
        <w:t>pilnveidos</w:t>
      </w:r>
      <w:r w:rsidR="0083345F" w:rsidRPr="005F403C">
        <w:rPr>
          <w:rFonts w:cs="Times New Roman"/>
        </w:rPr>
        <w:t xml:space="preserve"> </w:t>
      </w:r>
      <w:r w:rsidRPr="005F403C">
        <w:rPr>
          <w:rFonts w:cs="Times New Roman"/>
        </w:rPr>
        <w:t xml:space="preserve">profesionālās izglītības iestāžu prestižu. Lai pedagogi būtu atbilstoši </w:t>
      </w:r>
      <w:r w:rsidRPr="005F403C">
        <w:rPr>
          <w:rFonts w:cs="Times New Roman"/>
        </w:rPr>
        <w:lastRenderedPageBreak/>
        <w:t>sagatavoti darbam lingvistiski neviendabīgā vidē, tiks organizēta pedagogu pilnveide darbam ar mūsdienīgiem mācību un metodiskajiem līdzekļiem. Turklāt tiks nodrošināta pedagogu profesionālā pilnveide satura un valodas integrētas mācī</w:t>
      </w:r>
      <w:r w:rsidR="00A95E51">
        <w:rPr>
          <w:rFonts w:cs="Times New Roman"/>
        </w:rPr>
        <w:t>bu</w:t>
      </w:r>
      <w:r w:rsidRPr="005F403C">
        <w:rPr>
          <w:rFonts w:cs="Times New Roman"/>
        </w:rPr>
        <w:t xml:space="preserve"> metodikā</w:t>
      </w:r>
      <w:r w:rsidR="00A95E51">
        <w:rPr>
          <w:rFonts w:cs="Times New Roman"/>
        </w:rPr>
        <w:t>.</w:t>
      </w:r>
      <w:r w:rsidRPr="005F403C">
        <w:rPr>
          <w:rFonts w:cs="Times New Roman"/>
        </w:rPr>
        <w:t xml:space="preserve"> Lai veicinātu pedagogu savstarpēju starptautisko sadarbību, </w:t>
      </w:r>
      <w:r w:rsidR="0083345F">
        <w:rPr>
          <w:rFonts w:cs="Times New Roman"/>
        </w:rPr>
        <w:t>pilnveidotu</w:t>
      </w:r>
      <w:r w:rsidR="0083345F" w:rsidRPr="005F403C">
        <w:rPr>
          <w:rFonts w:cs="Times New Roman"/>
        </w:rPr>
        <w:t xml:space="preserve"> </w:t>
      </w:r>
      <w:r w:rsidRPr="005F403C">
        <w:rPr>
          <w:rFonts w:cs="Times New Roman"/>
        </w:rPr>
        <w:t xml:space="preserve">pedagogu svešvalodu un IKT spējas un veidotu IKT par daļu no ikdienas dzīves mācību telpā, tiks atbalstīta E-Twinning projektu īstenošana. Šī rīcības virzienā plānoto pasākumu rezultātā tiks nodrošināta </w:t>
      </w:r>
      <w:r w:rsidRPr="009220BC">
        <w:rPr>
          <w:rFonts w:cs="Times New Roman"/>
        </w:rPr>
        <w:t>pedagogu profesionāl</w:t>
      </w:r>
      <w:r w:rsidR="009220BC" w:rsidRPr="009220BC">
        <w:rPr>
          <w:rFonts w:cs="Times New Roman"/>
        </w:rPr>
        <w:t>ās kompetences</w:t>
      </w:r>
      <w:r w:rsidRPr="009220BC">
        <w:rPr>
          <w:rFonts w:cs="Times New Roman"/>
        </w:rPr>
        <w:t xml:space="preserve"> pilnveide, kā</w:t>
      </w:r>
      <w:r w:rsidRPr="005F403C">
        <w:rPr>
          <w:rFonts w:cs="Times New Roman"/>
        </w:rPr>
        <w:t xml:space="preserve"> arī paaugstināta pedagogu motivācija.</w:t>
      </w:r>
    </w:p>
    <w:p w:rsidR="00DB7F83" w:rsidRPr="005F403C" w:rsidRDefault="00DB7F83" w:rsidP="00DB7F83">
      <w:pPr>
        <w:pStyle w:val="teksts"/>
        <w:rPr>
          <w:rFonts w:cs="Times New Roman"/>
        </w:rPr>
      </w:pPr>
      <w:r w:rsidRPr="005F403C">
        <w:rPr>
          <w:rFonts w:cs="Times New Roman"/>
        </w:rPr>
        <w:t xml:space="preserve">Arī augstākās izglītības kontekstā tiek plānoti pasākumi, kas vērsti uz cilvēkresursu piesaisti, stiprinot gan Latvijas akadēmiskā personāla kapacitāti, gan piesaistot ārvalstu mācībspēkus, kas </w:t>
      </w:r>
      <w:r w:rsidR="00374151">
        <w:rPr>
          <w:rFonts w:cs="Times New Roman"/>
        </w:rPr>
        <w:t>uzlabos</w:t>
      </w:r>
      <w:r w:rsidRPr="005F403C">
        <w:rPr>
          <w:rFonts w:cs="Times New Roman"/>
        </w:rPr>
        <w:t xml:space="preserve"> augstākās izglītības konkurētspēju un </w:t>
      </w:r>
      <w:r w:rsidR="00374151">
        <w:rPr>
          <w:rFonts w:cs="Times New Roman"/>
        </w:rPr>
        <w:t xml:space="preserve">sekmēs </w:t>
      </w:r>
      <w:r w:rsidRPr="005F403C">
        <w:rPr>
          <w:rFonts w:cs="Times New Roman"/>
        </w:rPr>
        <w:t>internacionalizāciju. Šī rīcības virzienā plānoto darbību rezultātā tiks nodrošināta pedagogu profesionālā pilnveide, paaugstināta pedagogu motivācija, kā arī sakārtota darba samaksas sistēma, izrietoši, cita starpā, sekmējot pedagogu vecumā līdz 29 gadiem piesaisti</w:t>
      </w:r>
      <w:r w:rsidR="00A95E51">
        <w:rPr>
          <w:rFonts w:cs="Times New Roman"/>
        </w:rPr>
        <w:t>.</w:t>
      </w:r>
    </w:p>
    <w:p w:rsidR="00DB7F83" w:rsidRPr="005F403C" w:rsidRDefault="00DB7F83" w:rsidP="00DB7F83">
      <w:pPr>
        <w:pStyle w:val="teksts"/>
        <w:rPr>
          <w:rFonts w:cs="Times New Roman"/>
        </w:rPr>
      </w:pPr>
      <w:bookmarkStart w:id="19" w:name="_Toc370989292"/>
    </w:p>
    <w:p w:rsidR="00DB7F83" w:rsidRPr="005F403C" w:rsidRDefault="00DB7F83" w:rsidP="00DB7F83">
      <w:pPr>
        <w:pStyle w:val="teksts"/>
        <w:ind w:firstLine="0"/>
        <w:rPr>
          <w:rFonts w:cs="Times New Roman"/>
          <w:b/>
        </w:rPr>
      </w:pPr>
      <w:r w:rsidRPr="005F403C">
        <w:rPr>
          <w:rFonts w:cs="Times New Roman"/>
          <w:b/>
        </w:rPr>
        <w:t>1.3. 21.gs. atbilst</w:t>
      </w:r>
      <w:r w:rsidR="00A95E51">
        <w:rPr>
          <w:rFonts w:cs="Times New Roman"/>
          <w:b/>
        </w:rPr>
        <w:t>īgas</w:t>
      </w:r>
      <w:r w:rsidRPr="005F403C">
        <w:rPr>
          <w:rFonts w:cs="Times New Roman"/>
          <w:b/>
        </w:rPr>
        <w:t xml:space="preserve"> izglītības vides un izglītības procesa nodrošināšana</w:t>
      </w:r>
      <w:bookmarkEnd w:id="19"/>
    </w:p>
    <w:p w:rsidR="003373B6" w:rsidRPr="008D4A90" w:rsidRDefault="00161488" w:rsidP="003373B6">
      <w:pPr>
        <w:pStyle w:val="teksts"/>
        <w:rPr>
          <w:rFonts w:cs="Times New Roman"/>
        </w:rPr>
      </w:pPr>
      <w:r>
        <w:rPr>
          <w:rFonts w:cs="Times New Roman"/>
        </w:rPr>
        <w:t>Rīcības virziena</w:t>
      </w:r>
      <w:r w:rsidRPr="005F403C">
        <w:rPr>
          <w:rFonts w:cs="Times New Roman"/>
        </w:rPr>
        <w:t xml:space="preserve"> </w:t>
      </w:r>
      <w:r w:rsidR="00DB7F83" w:rsidRPr="003373B6">
        <w:rPr>
          <w:rFonts w:cs="Times New Roman"/>
        </w:rPr>
        <w:t xml:space="preserve">ietvaros </w:t>
      </w:r>
      <w:r w:rsidR="003373B6" w:rsidRPr="003373B6">
        <w:rPr>
          <w:rFonts w:cs="Times New Roman"/>
        </w:rPr>
        <w:t>plānots atbalsts modernas mācību vides nodrošināšanai, ietverot dabaszinātņu kabinetu iekārtošanu pamatizglītības programmas īstenošanai, izglītības programmu īstenošanai nepieciešamo mācību līdzekļu un tehniskā aprīkojuma iegādei, kā arī mācību vides pielāgošanai tā izvietošanai integrētās izglītības iestādēs un pašvaldības dibinātās profesionālās izglītības iestādēs, atbalsts dienesta viesnīcu modernizācijai.  Inovatīvu IKT risinājumu ieviešanai mācību procesā un mācību vides ergonomiskai iekārtošana vispārējās izglītības iestādēs, jo īpaši reģionālas nozīmes vidusskolās,  atbalsts dienesta viesnīcu modernizācijai. Atbalsts izglītības iestādēm, kas īsteno metodiskā centra funkcijas STEM un IKT jomā, lai paaugstinātu izglītības kvalitāti un veicinātu mūsdienīgas metodikas izmantošanu izglītībā, t.sk. atbalsts pašvaldībām vispārizglītojošo skolu sporta infrastruktūras pilnveidei.</w:t>
      </w:r>
    </w:p>
    <w:p w:rsidR="00213F9F" w:rsidRDefault="00DB7F83" w:rsidP="009961AA">
      <w:pPr>
        <w:pStyle w:val="teksts"/>
        <w:rPr>
          <w:rFonts w:cs="Times New Roman"/>
        </w:rPr>
      </w:pPr>
      <w:r w:rsidRPr="005F403C">
        <w:rPr>
          <w:rFonts w:cs="Times New Roman"/>
        </w:rPr>
        <w:t>Arī profesionālajā izglītībā tiks turpināta mācību vides uzlabošana atbilstoši tautsaimniecības nozaru attīstībai – atbalsts plānots profesionālās izglītības iestāžu infrastruktūras, ieskaitot sporta un dienesta viesnīcas infrastruktūru, izveidei un uzlabošanai, tajā skaitā jaunu profesionālo izglītības programmu īstenošanas nodrošināšanai</w:t>
      </w:r>
      <w:r w:rsidR="003C5D6F">
        <w:rPr>
          <w:rFonts w:cs="Times New Roman"/>
        </w:rPr>
        <w:t>.</w:t>
      </w:r>
      <w:bookmarkStart w:id="20" w:name="_Toc370989293"/>
    </w:p>
    <w:p w:rsidR="00FA44D3" w:rsidRDefault="00FA44D3" w:rsidP="009961AA">
      <w:pPr>
        <w:pStyle w:val="teksts"/>
        <w:rPr>
          <w:rFonts w:cs="Times New Roman"/>
        </w:rPr>
      </w:pPr>
      <w:r w:rsidRPr="00FA44D3">
        <w:rPr>
          <w:rFonts w:cs="Times New Roman"/>
        </w:rPr>
        <w:t xml:space="preserve">Infrastruktūras un aprīkojuma modernizēšana </w:t>
      </w:r>
      <w:r>
        <w:rPr>
          <w:rFonts w:cs="Times New Roman"/>
        </w:rPr>
        <w:t xml:space="preserve">paredzēta arī </w:t>
      </w:r>
      <w:r w:rsidRPr="00FA44D3">
        <w:rPr>
          <w:rFonts w:cs="Times New Roman"/>
        </w:rPr>
        <w:t xml:space="preserve">augstākās izglītības iestādēs, tai skaitā koledžās, kas īsteno </w:t>
      </w:r>
      <w:r w:rsidR="000E122C">
        <w:rPr>
          <w:rFonts w:cs="Times New Roman"/>
        </w:rPr>
        <w:t>STEM</w:t>
      </w:r>
      <w:r w:rsidRPr="00FA44D3">
        <w:rPr>
          <w:rFonts w:cs="Times New Roman"/>
        </w:rPr>
        <w:t xml:space="preserve"> un IKT studiju programmas</w:t>
      </w:r>
      <w:r w:rsidR="00374151">
        <w:rPr>
          <w:rFonts w:cs="Times New Roman"/>
        </w:rPr>
        <w:t>.</w:t>
      </w:r>
    </w:p>
    <w:p w:rsidR="00213F9F" w:rsidRDefault="00213F9F" w:rsidP="00DB7F83">
      <w:pPr>
        <w:pStyle w:val="teksts"/>
        <w:ind w:firstLine="0"/>
        <w:rPr>
          <w:rFonts w:cs="Times New Roman"/>
        </w:rPr>
      </w:pPr>
    </w:p>
    <w:p w:rsidR="00DB7F83" w:rsidRPr="005F403C" w:rsidRDefault="00DB7F83" w:rsidP="00DB7F83">
      <w:pPr>
        <w:pStyle w:val="teksts"/>
        <w:ind w:firstLine="0"/>
        <w:rPr>
          <w:rFonts w:cs="Times New Roman"/>
          <w:b/>
        </w:rPr>
      </w:pPr>
      <w:r w:rsidRPr="005F403C">
        <w:rPr>
          <w:rFonts w:cs="Times New Roman"/>
          <w:b/>
        </w:rPr>
        <w:t xml:space="preserve">1.4. Iekļaujošās izglītības principa </w:t>
      </w:r>
      <w:bookmarkEnd w:id="20"/>
      <w:r w:rsidR="002F1AD6">
        <w:rPr>
          <w:rFonts w:cs="Times New Roman"/>
          <w:b/>
        </w:rPr>
        <w:t>īstenošana</w:t>
      </w:r>
      <w:r w:rsidR="00A424B7">
        <w:rPr>
          <w:rFonts w:cs="Times New Roman"/>
          <w:b/>
        </w:rPr>
        <w:t xml:space="preserve"> un sociālās atstumtības riska mazināšana</w:t>
      </w:r>
    </w:p>
    <w:p w:rsidR="00DB7F83" w:rsidRPr="005F403C" w:rsidRDefault="00161488" w:rsidP="00DB7F83">
      <w:pPr>
        <w:pStyle w:val="teksts"/>
        <w:rPr>
          <w:rFonts w:cs="Times New Roman"/>
        </w:rPr>
      </w:pPr>
      <w:r>
        <w:rPr>
          <w:rFonts w:cs="Times New Roman"/>
        </w:rPr>
        <w:t>Rīcības virziena</w:t>
      </w:r>
      <w:r w:rsidR="00DB7F83" w:rsidRPr="005F403C">
        <w:rPr>
          <w:rFonts w:cs="Times New Roman"/>
        </w:rPr>
        <w:t xml:space="preserve"> ietvaros plānots nodrošināt jauniešu ar speciālām vajadzībām un citu sociālā riska grupu jauniešu integrācijas pasākumu īstenošanu, paredzot atbalstu vasaras nometņu organizēšanai jauniešiem ar speciālām vajadzībām, dažādu pasākumu kā festivāli, izstādes, konkursi, radošās darbnīcas, organizēšana jauniešiem ar speciālām vajadzībām un jauniešu ar speciālām vajadzībām iesaiste minētajos pasākumos.</w:t>
      </w:r>
    </w:p>
    <w:p w:rsidR="00DB7F83" w:rsidRPr="005F403C" w:rsidRDefault="00DB7F83" w:rsidP="00DB7F83">
      <w:pPr>
        <w:pStyle w:val="teksts"/>
        <w:rPr>
          <w:rFonts w:cs="Times New Roman"/>
        </w:rPr>
      </w:pPr>
      <w:r w:rsidRPr="005F403C">
        <w:rPr>
          <w:rFonts w:cs="Times New Roman"/>
        </w:rPr>
        <w:t xml:space="preserve">Atbalsts tiks sniegts arī izglītības </w:t>
      </w:r>
      <w:r w:rsidR="00A424B7">
        <w:rPr>
          <w:rFonts w:cs="Times New Roman"/>
        </w:rPr>
        <w:t>pedagogiem</w:t>
      </w:r>
      <w:r w:rsidRPr="005F403C">
        <w:rPr>
          <w:rFonts w:cs="Times New Roman"/>
        </w:rPr>
        <w:t>, paredzot nodrošināt metodiskos materiālus</w:t>
      </w:r>
      <w:r w:rsidR="00A424B7">
        <w:rPr>
          <w:rFonts w:cs="Times New Roman"/>
        </w:rPr>
        <w:t>.</w:t>
      </w:r>
      <w:r w:rsidRPr="005F403C">
        <w:rPr>
          <w:rFonts w:cs="Times New Roman"/>
        </w:rPr>
        <w:t xml:space="preserve"> Tāpat ir paredzēta mācību līdzekļu izstrāde darbam ar jauniešiem, kuriem ir speciālās vajadzības, kā arī integrācijas pasākumu nodrošināšana. Ir paredzēta tālākizglītības programmu izstrāde un īstenošana speciālistiem (sociālie darbinieki, fizioterapeiti, </w:t>
      </w:r>
      <w:proofErr w:type="spellStart"/>
      <w:r w:rsidRPr="005F403C">
        <w:rPr>
          <w:rFonts w:cs="Times New Roman"/>
        </w:rPr>
        <w:t>ergoterapeiti</w:t>
      </w:r>
      <w:proofErr w:type="spellEnd"/>
      <w:r w:rsidRPr="005F403C">
        <w:rPr>
          <w:rFonts w:cs="Times New Roman"/>
        </w:rPr>
        <w:t xml:space="preserve"> u.c.) par pielāgotām sporta programmām, paredzot specifiskas treniņu metodikas darbam ar izglītojamajiem ar īpašām vajadzībām</w:t>
      </w:r>
      <w:r w:rsidR="009C49F0">
        <w:rPr>
          <w:rFonts w:cs="Times New Roman"/>
        </w:rPr>
        <w:t>.</w:t>
      </w:r>
    </w:p>
    <w:p w:rsidR="00DB7F83" w:rsidRDefault="00DB7F83" w:rsidP="00DB7F83">
      <w:pPr>
        <w:pStyle w:val="teksts"/>
        <w:rPr>
          <w:rFonts w:cs="Times New Roman"/>
        </w:rPr>
      </w:pPr>
      <w:r w:rsidRPr="005F403C">
        <w:rPr>
          <w:rFonts w:cs="Times New Roman"/>
        </w:rPr>
        <w:t>Tiks veicināta arī agrīnā speciālo vajadzību diagnostika, lai veiktu preventīvus pasākumus funkcionālo traucējumu savlaicīgai novēršanai</w:t>
      </w:r>
      <w:r w:rsidR="00822C20">
        <w:rPr>
          <w:rFonts w:cs="Times New Roman"/>
        </w:rPr>
        <w:t xml:space="preserve"> (t.sk. </w:t>
      </w:r>
      <w:r w:rsidR="000E122C">
        <w:rPr>
          <w:rFonts w:cs="Times New Roman"/>
        </w:rPr>
        <w:t>pilnveidot</w:t>
      </w:r>
      <w:r w:rsidR="00822C20">
        <w:rPr>
          <w:rFonts w:cs="Times New Roman"/>
        </w:rPr>
        <w:t xml:space="preserve"> speciālo izglītības programmu un vajadzību klasifikāciju) </w:t>
      </w:r>
      <w:r w:rsidRPr="005F403C">
        <w:rPr>
          <w:rFonts w:cs="Times New Roman"/>
        </w:rPr>
        <w:t xml:space="preserve">, kā arī atbalsta personāla speciālistu pieejamības nodrošināšana izglītības iestādēs pirmsskolas un pamatizglītības posmā. Īstenotie pasākumi sekmēs iekļaujošas izglītības attīstību, kas tieši iespaidos obligātajā izglītības vecumā esošo sociālās atstumtības riskam </w:t>
      </w:r>
      <w:r w:rsidRPr="005F403C">
        <w:rPr>
          <w:rFonts w:cs="Times New Roman"/>
        </w:rPr>
        <w:lastRenderedPageBreak/>
        <w:t>pakļauto, kā arī bērnu un jauniešu ar speciālām vajadzībām integrāciju izglītībā, kas cita starpā ietekmēs arī mācības priekšlaicīgi pametošo skaitu.</w:t>
      </w:r>
    </w:p>
    <w:p w:rsidR="00D75FA4" w:rsidRPr="005F403C" w:rsidRDefault="00D75FA4" w:rsidP="00D75FA4">
      <w:pPr>
        <w:pStyle w:val="teksts"/>
        <w:rPr>
          <w:rFonts w:cs="Times New Roman"/>
        </w:rPr>
      </w:pPr>
    </w:p>
    <w:p w:rsidR="00DB7F83" w:rsidRPr="005F403C" w:rsidRDefault="00DB7F83" w:rsidP="00DB7F83">
      <w:pPr>
        <w:pStyle w:val="teksts"/>
        <w:rPr>
          <w:rFonts w:cs="Times New Roman"/>
        </w:rPr>
      </w:pPr>
      <w:bookmarkStart w:id="21" w:name="_Toc370989294"/>
    </w:p>
    <w:p w:rsidR="00DB7F83" w:rsidRPr="005F403C" w:rsidRDefault="00DB7F83" w:rsidP="00E21274">
      <w:pPr>
        <w:pStyle w:val="teksts"/>
        <w:ind w:firstLine="0"/>
        <w:outlineLvl w:val="1"/>
        <w:rPr>
          <w:rFonts w:cs="Times New Roman"/>
          <w:b/>
        </w:rPr>
      </w:pPr>
      <w:bookmarkStart w:id="22" w:name="_Toc374489052"/>
      <w:r w:rsidRPr="005F403C">
        <w:rPr>
          <w:rFonts w:cs="Times New Roman"/>
          <w:b/>
        </w:rPr>
        <w:t>2. Apa</w:t>
      </w:r>
      <w:r w:rsidR="003D17F1">
        <w:rPr>
          <w:rFonts w:cs="Times New Roman"/>
          <w:b/>
        </w:rPr>
        <w:t>k</w:t>
      </w:r>
      <w:r w:rsidRPr="005F403C">
        <w:rPr>
          <w:rFonts w:cs="Times New Roman"/>
          <w:b/>
        </w:rPr>
        <w:t>šmērķa „</w:t>
      </w:r>
      <w:r w:rsidR="00A424B7">
        <w:rPr>
          <w:rFonts w:cs="Times New Roman"/>
          <w:b/>
        </w:rPr>
        <w:t>I</w:t>
      </w:r>
      <w:r w:rsidR="00A424B7" w:rsidRPr="005F403C">
        <w:rPr>
          <w:rFonts w:cs="Times New Roman"/>
          <w:b/>
        </w:rPr>
        <w:t>ndivīdu prasmes</w:t>
      </w:r>
      <w:r w:rsidRPr="005F403C">
        <w:rPr>
          <w:rFonts w:cs="Times New Roman"/>
        </w:rPr>
        <w:t xml:space="preserve">: </w:t>
      </w:r>
      <w:r w:rsidR="00A424B7">
        <w:rPr>
          <w:rFonts w:cs="Times New Roman"/>
          <w:b/>
        </w:rPr>
        <w:t>v</w:t>
      </w:r>
      <w:r w:rsidRPr="005F403C">
        <w:rPr>
          <w:rFonts w:cs="Times New Roman"/>
          <w:b/>
        </w:rPr>
        <w:t>eicināt vērtībizglītībā balstītu indivīda profesionālo un sociālo</w:t>
      </w:r>
      <w:r w:rsidR="003D17F1">
        <w:rPr>
          <w:rFonts w:cs="Times New Roman"/>
          <w:b/>
        </w:rPr>
        <w:t xml:space="preserve"> </w:t>
      </w:r>
      <w:r w:rsidRPr="005F403C">
        <w:rPr>
          <w:rFonts w:cs="Times New Roman"/>
          <w:b/>
        </w:rPr>
        <w:t>prasmju attīstību dzīvei un konkurētspējai darba vidē” rīcības virzieni:</w:t>
      </w:r>
      <w:bookmarkEnd w:id="22"/>
    </w:p>
    <w:p w:rsidR="00DB7F83" w:rsidRPr="005F403C" w:rsidRDefault="00DB7F83" w:rsidP="00DB7F83">
      <w:pPr>
        <w:pStyle w:val="teksts"/>
        <w:ind w:firstLine="0"/>
        <w:rPr>
          <w:rFonts w:cs="Times New Roman"/>
          <w:b/>
        </w:rPr>
      </w:pPr>
    </w:p>
    <w:p w:rsidR="00DB7F83" w:rsidRPr="005F403C" w:rsidRDefault="00DB7F83" w:rsidP="00DB7F83">
      <w:pPr>
        <w:pStyle w:val="teksts"/>
        <w:ind w:firstLine="0"/>
        <w:rPr>
          <w:rFonts w:cs="Times New Roman"/>
          <w:b/>
        </w:rPr>
      </w:pPr>
      <w:r w:rsidRPr="005F403C">
        <w:rPr>
          <w:rFonts w:cs="Times New Roman"/>
          <w:b/>
        </w:rPr>
        <w:t xml:space="preserve">2.1. </w:t>
      </w:r>
      <w:r w:rsidR="009C00D5">
        <w:rPr>
          <w:rFonts w:cs="Times New Roman"/>
          <w:b/>
        </w:rPr>
        <w:t>K</w:t>
      </w:r>
      <w:r w:rsidRPr="005F403C">
        <w:rPr>
          <w:rFonts w:cs="Times New Roman"/>
          <w:b/>
        </w:rPr>
        <w:t>arjeras izglītības sistēmas attīstība</w:t>
      </w:r>
      <w:bookmarkEnd w:id="21"/>
      <w:r w:rsidR="009C00D5">
        <w:rPr>
          <w:rFonts w:cs="Times New Roman"/>
          <w:b/>
        </w:rPr>
        <w:t xml:space="preserve"> un pakalpojumu pieejamība</w:t>
      </w:r>
    </w:p>
    <w:p w:rsidR="00DB7F83" w:rsidRPr="005F403C" w:rsidRDefault="00161488" w:rsidP="00DB7F83">
      <w:pPr>
        <w:pStyle w:val="teksts"/>
        <w:rPr>
          <w:rFonts w:cs="Times New Roman"/>
        </w:rPr>
      </w:pPr>
      <w:r>
        <w:rPr>
          <w:rFonts w:cs="Times New Roman"/>
        </w:rPr>
        <w:t>Rīcības virzien</w:t>
      </w:r>
      <w:r w:rsidR="003373B6">
        <w:rPr>
          <w:rFonts w:cs="Times New Roman"/>
        </w:rPr>
        <w:t>s</w:t>
      </w:r>
      <w:r w:rsidR="00DB7F83" w:rsidRPr="005F403C">
        <w:rPr>
          <w:rFonts w:cs="Times New Roman"/>
        </w:rPr>
        <w:t xml:space="preserve"> ietver karjeras izglītības atbalsta sistēmas izveidi</w:t>
      </w:r>
      <w:r w:rsidR="003373B6">
        <w:rPr>
          <w:rFonts w:cs="Times New Roman"/>
        </w:rPr>
        <w:t>, karjeras izglītības attīstību</w:t>
      </w:r>
      <w:r w:rsidR="009C00D5">
        <w:rPr>
          <w:rFonts w:cs="Times New Roman"/>
        </w:rPr>
        <w:t xml:space="preserve"> un pakalpojumu pieejamības paplašināšanu</w:t>
      </w:r>
      <w:r w:rsidR="00277980">
        <w:rPr>
          <w:rFonts w:cs="Times New Roman"/>
        </w:rPr>
        <w:t xml:space="preserve"> pamatā vispārējā un profesionālajā izglītībā </w:t>
      </w:r>
      <w:r w:rsidR="00DB7F83" w:rsidRPr="005F403C">
        <w:rPr>
          <w:rFonts w:cs="Times New Roman"/>
        </w:rPr>
        <w:t>vis</w:t>
      </w:r>
      <w:r w:rsidR="009C00D5">
        <w:rPr>
          <w:rFonts w:cs="Times New Roman"/>
        </w:rPr>
        <w:t>ā Latvijā</w:t>
      </w:r>
      <w:r w:rsidR="00DB7F83" w:rsidRPr="005F403C">
        <w:rPr>
          <w:rFonts w:cs="Times New Roman"/>
        </w:rPr>
        <w:t>. Tāpat š</w:t>
      </w:r>
      <w:r w:rsidR="00277980">
        <w:rPr>
          <w:rFonts w:cs="Times New Roman"/>
        </w:rPr>
        <w:t>ā</w:t>
      </w:r>
      <w:r w:rsidR="00DB7F83" w:rsidRPr="005F403C">
        <w:rPr>
          <w:rFonts w:cs="Times New Roman"/>
        </w:rPr>
        <w:t xml:space="preserve"> rīcības virziena ietvaros ir paredzēts nodrošināt karjeras izvēles pasākumus jauniešiem, t.sk. profesiju un darba vērošanas pasākumus, karjeras dienas, labo prakšu piemēru demonstrēšanu sadarbībā ar darba devējiem, utt. Šie pasākumi veicinās gan priekšlaicīgi mācības pametušo skaita samazināšanu, sekmējot mērķtiecīgu turpmākās profesijas izvēli atbilstoši prasmēm, zināšanām un interesēm, kā arī </w:t>
      </w:r>
      <w:r w:rsidR="009C00D5">
        <w:rPr>
          <w:rFonts w:cs="Times New Roman"/>
        </w:rPr>
        <w:t>paaugstinās</w:t>
      </w:r>
      <w:r w:rsidR="00DB7F83" w:rsidRPr="005F403C">
        <w:rPr>
          <w:rFonts w:cs="Times New Roman"/>
        </w:rPr>
        <w:t xml:space="preserve"> jauniešu konkurētspēju darba tirg</w:t>
      </w:r>
      <w:r w:rsidR="009C00D5">
        <w:rPr>
          <w:rFonts w:cs="Times New Roman"/>
        </w:rPr>
        <w:t>ū</w:t>
      </w:r>
      <w:r w:rsidR="00DB7F83" w:rsidRPr="005F403C">
        <w:rPr>
          <w:rFonts w:cs="Times New Roman"/>
        </w:rPr>
        <w:t>.</w:t>
      </w:r>
    </w:p>
    <w:p w:rsidR="00C93137" w:rsidRPr="005F403C" w:rsidRDefault="00C93137" w:rsidP="00DB7F83">
      <w:pPr>
        <w:pStyle w:val="teksts"/>
        <w:rPr>
          <w:rFonts w:cs="Times New Roman"/>
        </w:rPr>
      </w:pPr>
      <w:bookmarkStart w:id="23" w:name="_Toc370989295"/>
    </w:p>
    <w:p w:rsidR="00DB7F83" w:rsidRPr="005F403C" w:rsidRDefault="00DB7F83" w:rsidP="00DB7F83">
      <w:pPr>
        <w:pStyle w:val="teksts"/>
        <w:ind w:firstLine="0"/>
        <w:rPr>
          <w:rFonts w:cs="Times New Roman"/>
          <w:b/>
        </w:rPr>
      </w:pPr>
      <w:r w:rsidRPr="005F403C">
        <w:rPr>
          <w:rFonts w:cs="Times New Roman"/>
          <w:b/>
        </w:rPr>
        <w:t>2.2. Priekšlaicīgi mācības pametušo un izglītību neieguvušo skaita samazināšana</w:t>
      </w:r>
      <w:bookmarkEnd w:id="23"/>
    </w:p>
    <w:p w:rsidR="003373B6" w:rsidRPr="006631EA" w:rsidRDefault="003373B6" w:rsidP="00DB7F83">
      <w:pPr>
        <w:pStyle w:val="teksts"/>
        <w:rPr>
          <w:rFonts w:cs="Times New Roman"/>
        </w:rPr>
      </w:pPr>
      <w:r w:rsidRPr="006631EA">
        <w:rPr>
          <w:rFonts w:cs="Times New Roman"/>
        </w:rPr>
        <w:t>Rīcības virziena ietvaros paredzēts atbalsts preventīvu un kompensējošu pasākumu īstenošanai priekšlaicīgi izglītības sistēmu atstāšanas riskam pakļautiem, nabadzības riskam pakļautiem, trūcīgiem un maznodrošinātiem bērniem un jauniešiem, lai iespējami ilgi bērns vai jaunietis turpina mācības vispārējās un profesionālās izglītības iestādē un pabeidz to vai iegūst darba tirgū izmantojamu kvalifikāciju, kā arī atbalsts nabadzības un sociālās atstumtības riskam pakļautiem bērniem un jauniešiem, trūcīgiem un maznodrošinātiem bērniem un jauniešiem interešu un ārpusklases aktivitāšu kvalitātes un pieejamības paaugstināšanai, t.sk. mācību uzņēmumu izveidei un darbības nodrošināšanai; atbalsts pašvaldību sadarbībai ar mērķi nodrošināt profesionālu iesaistīto valsts un pašvaldību institūciju atbalstu nabadzības riskam pakļautiem, trūcīgiem un maznodrošinātiem bērniem un jauniešiem.</w:t>
      </w:r>
    </w:p>
    <w:p w:rsidR="00DB7F83" w:rsidRDefault="00DB7F83" w:rsidP="00DB7F83">
      <w:pPr>
        <w:pStyle w:val="teksts"/>
        <w:rPr>
          <w:rFonts w:cs="Times New Roman"/>
        </w:rPr>
      </w:pPr>
      <w:r w:rsidRPr="005F403C">
        <w:rPr>
          <w:rFonts w:cs="Times New Roman"/>
        </w:rPr>
        <w:t xml:space="preserve">Vienlaikus, </w:t>
      </w:r>
      <w:r w:rsidR="00B60524" w:rsidRPr="005F403C">
        <w:rPr>
          <w:rFonts w:cs="Times New Roman"/>
        </w:rPr>
        <w:t>ā</w:t>
      </w:r>
      <w:r w:rsidR="00B60524">
        <w:rPr>
          <w:rFonts w:cs="Times New Roman"/>
        </w:rPr>
        <w:t>tr</w:t>
      </w:r>
      <w:r w:rsidR="00B60524" w:rsidRPr="005F403C">
        <w:rPr>
          <w:rFonts w:cs="Times New Roman"/>
        </w:rPr>
        <w:t xml:space="preserve">ākai </w:t>
      </w:r>
      <w:r w:rsidRPr="005F403C">
        <w:rPr>
          <w:rFonts w:cs="Times New Roman"/>
        </w:rPr>
        <w:t xml:space="preserve">un </w:t>
      </w:r>
      <w:r w:rsidR="00B60524" w:rsidRPr="005F403C">
        <w:rPr>
          <w:rFonts w:cs="Times New Roman"/>
        </w:rPr>
        <w:t>efektīvākai</w:t>
      </w:r>
      <w:r w:rsidRPr="005F403C">
        <w:rPr>
          <w:rFonts w:cs="Times New Roman"/>
        </w:rPr>
        <w:t xml:space="preserve"> iekļūšanai darba tirgū, jauniešiem tiks nodrošināta iespēja iegūt profesionālo izglītību īsajās</w:t>
      </w:r>
      <w:r w:rsidR="008A7F52">
        <w:rPr>
          <w:rFonts w:cs="Times New Roman"/>
        </w:rPr>
        <w:t xml:space="preserve"> (1 līdz 1,5 gadi)</w:t>
      </w:r>
      <w:r w:rsidRPr="005F403C">
        <w:rPr>
          <w:rFonts w:cs="Times New Roman"/>
        </w:rPr>
        <w:t xml:space="preserve"> profesionālās izglītības </w:t>
      </w:r>
      <w:r w:rsidR="008A7F52" w:rsidRPr="005F403C">
        <w:rPr>
          <w:rFonts w:cs="Times New Roman"/>
        </w:rPr>
        <w:t>programm</w:t>
      </w:r>
      <w:r w:rsidR="008A7F52">
        <w:rPr>
          <w:rFonts w:cs="Times New Roman"/>
        </w:rPr>
        <w:t>ā</w:t>
      </w:r>
      <w:r w:rsidR="008A7F52" w:rsidRPr="005F403C">
        <w:rPr>
          <w:rFonts w:cs="Times New Roman"/>
        </w:rPr>
        <w:t>s</w:t>
      </w:r>
      <w:r w:rsidRPr="005F403C">
        <w:rPr>
          <w:rFonts w:cs="Times New Roman"/>
        </w:rPr>
        <w:t>.</w:t>
      </w:r>
      <w:r w:rsidR="00E248E3">
        <w:rPr>
          <w:rFonts w:cs="Times New Roman"/>
        </w:rPr>
        <w:t>.</w:t>
      </w:r>
    </w:p>
    <w:p w:rsidR="009220BC" w:rsidRDefault="006163AF" w:rsidP="00DB7F83">
      <w:pPr>
        <w:pStyle w:val="teksts"/>
        <w:rPr>
          <w:rFonts w:cs="Times New Roman"/>
        </w:rPr>
      </w:pPr>
      <w:bookmarkStart w:id="24" w:name="_Toc370989296"/>
      <w:r w:rsidRPr="005F403C">
        <w:rPr>
          <w:rFonts w:cs="Times New Roman"/>
        </w:rPr>
        <w:t xml:space="preserve">Šajā </w:t>
      </w:r>
      <w:r>
        <w:rPr>
          <w:rFonts w:cs="Times New Roman"/>
        </w:rPr>
        <w:t>rīcības virzienā</w:t>
      </w:r>
      <w:r w:rsidRPr="005F403C">
        <w:rPr>
          <w:rFonts w:cs="Times New Roman"/>
        </w:rPr>
        <w:t xml:space="preserve"> ir iekļauta arī sociālās atstumtības riskam pakļauto jauniešu iesaiste neformālās izglītības programmās (dienas aprūpes centros, grupu dzīvokļos, ieslodzījuma vietās, bērnu namos u.tml. esošos jauniešus, atkarībā nonākušos jauniešus, jauniešus ar garīgās attīstības traucējumiem, jauniešus, kas nemācās, nestrādā vai neapgūst arodu, u.c.).</w:t>
      </w:r>
    </w:p>
    <w:p w:rsidR="0086688D" w:rsidRPr="005F403C" w:rsidRDefault="0086688D" w:rsidP="00DB7F83">
      <w:pPr>
        <w:pStyle w:val="teksts"/>
        <w:rPr>
          <w:rFonts w:cs="Times New Roman"/>
        </w:rPr>
      </w:pPr>
    </w:p>
    <w:p w:rsidR="00DB7F83" w:rsidRPr="005F403C" w:rsidRDefault="00DB7F83" w:rsidP="00DB7F83">
      <w:pPr>
        <w:pStyle w:val="teksts"/>
        <w:ind w:firstLine="0"/>
        <w:rPr>
          <w:rFonts w:cs="Times New Roman"/>
          <w:b/>
        </w:rPr>
      </w:pPr>
      <w:r w:rsidRPr="005F403C">
        <w:rPr>
          <w:rFonts w:cs="Times New Roman"/>
          <w:b/>
        </w:rPr>
        <w:t>2.3. Ārpus formālās izglītības iespēju bērniem un jauniešiem paplašināšana</w:t>
      </w:r>
      <w:bookmarkEnd w:id="24"/>
    </w:p>
    <w:p w:rsidR="00DB7F83" w:rsidRPr="005F403C" w:rsidRDefault="00DB7F83" w:rsidP="00DB7F83">
      <w:pPr>
        <w:pStyle w:val="teksts"/>
        <w:rPr>
          <w:rFonts w:cs="Times New Roman"/>
        </w:rPr>
      </w:pPr>
      <w:r w:rsidRPr="005F403C">
        <w:rPr>
          <w:rFonts w:cs="Times New Roman"/>
        </w:rPr>
        <w:t>Mūžizglītības princips uzsver, ka mācību rezultāti (</w:t>
      </w:r>
      <w:proofErr w:type="spellStart"/>
      <w:r w:rsidRPr="005F403C">
        <w:rPr>
          <w:rFonts w:cs="Times New Roman"/>
          <w:i/>
        </w:rPr>
        <w:t>learning</w:t>
      </w:r>
      <w:proofErr w:type="spellEnd"/>
      <w:r w:rsidRPr="005F403C">
        <w:rPr>
          <w:rFonts w:cs="Times New Roman"/>
          <w:i/>
        </w:rPr>
        <w:t xml:space="preserve"> </w:t>
      </w:r>
      <w:proofErr w:type="spellStart"/>
      <w:r w:rsidRPr="005F403C">
        <w:rPr>
          <w:rFonts w:cs="Times New Roman"/>
          <w:i/>
        </w:rPr>
        <w:t>outcomes</w:t>
      </w:r>
      <w:proofErr w:type="spellEnd"/>
      <w:r w:rsidRPr="005F403C">
        <w:rPr>
          <w:rFonts w:cs="Times New Roman"/>
        </w:rPr>
        <w:t xml:space="preserve">) ir svarīgāki par veidu kādā tie ir iegūti. </w:t>
      </w:r>
      <w:r w:rsidR="00161488">
        <w:rPr>
          <w:rFonts w:cs="Times New Roman"/>
        </w:rPr>
        <w:t>Rīcības virziena</w:t>
      </w:r>
      <w:r w:rsidRPr="005F403C">
        <w:rPr>
          <w:rFonts w:cs="Times New Roman"/>
        </w:rPr>
        <w:t xml:space="preserve"> ietvaros paredzēti pasākumi ir vērsti uz zināšanu, prasmju un kompetenču iegūšanu un attīstību bērniem un jauniešiem ārpus formālās izglītības, t.sk. pilnveidojot neformālās izglītības normatīvo regulējumu.</w:t>
      </w:r>
    </w:p>
    <w:p w:rsidR="00DB7F83" w:rsidRPr="005F403C" w:rsidRDefault="00DB7F83" w:rsidP="00DB7F83">
      <w:pPr>
        <w:pStyle w:val="teksts"/>
        <w:rPr>
          <w:rFonts w:cs="Times New Roman"/>
        </w:rPr>
      </w:pPr>
      <w:r w:rsidRPr="005F403C">
        <w:rPr>
          <w:rFonts w:cs="Times New Roman"/>
        </w:rPr>
        <w:t xml:space="preserve">Tiks nodrošināts atbalsts neformālās izglītības programmu īstenošanai, lai stiprinātu bērnu un jauniešu pilsonisko apziņu un </w:t>
      </w:r>
      <w:r w:rsidR="00D94ED6">
        <w:t>21.gs. prasmes</w:t>
      </w:r>
      <w:r w:rsidR="008A7F52">
        <w:t xml:space="preserve"> (</w:t>
      </w:r>
      <w:proofErr w:type="spellStart"/>
      <w:r w:rsidR="008A7F52" w:rsidRPr="008A7F52">
        <w:rPr>
          <w:i/>
        </w:rPr>
        <w:t>soft</w:t>
      </w:r>
      <w:proofErr w:type="spellEnd"/>
      <w:r w:rsidR="008A7F52" w:rsidRPr="008A7F52">
        <w:rPr>
          <w:i/>
        </w:rPr>
        <w:t xml:space="preserve"> </w:t>
      </w:r>
      <w:proofErr w:type="spellStart"/>
      <w:r w:rsidR="008A7F52" w:rsidRPr="008A7F52">
        <w:rPr>
          <w:i/>
        </w:rPr>
        <w:t>skills</w:t>
      </w:r>
      <w:proofErr w:type="spellEnd"/>
      <w:r w:rsidR="008A7F52">
        <w:t>)</w:t>
      </w:r>
      <w:r w:rsidR="00D94ED6">
        <w:t xml:space="preserve"> - radošumu, uzņēmējdarbības, tehnoloģisko</w:t>
      </w:r>
      <w:r w:rsidR="008A7F52">
        <w:t>,</w:t>
      </w:r>
      <w:r w:rsidR="00D94ED6">
        <w:t xml:space="preserve"> problēmrisināšanas</w:t>
      </w:r>
      <w:r w:rsidR="008A7F52">
        <w:t>,</w:t>
      </w:r>
      <w:r w:rsidR="00D94ED6">
        <w:t xml:space="preserve"> sadarbības un citas prasmes</w:t>
      </w:r>
      <w:r w:rsidRPr="005F403C">
        <w:rPr>
          <w:rFonts w:cs="Times New Roman"/>
        </w:rPr>
        <w:t>, kas veicinās bērnu un jauniešu iekļaušanos sabiedrībā un paaugstinās viņu konkurētspēju darba tirgū. Tiks sekmēta bērnu un jauniešu nacionālās identitātes veidošanās, kultūrvēsturiskā mantojuma apgūšana, jaunu kultūras vērtību radīšana, dažādu tautību bērnu un jauniešu saliedēšanās, integrācija un socializācija.</w:t>
      </w:r>
    </w:p>
    <w:p w:rsidR="00DB7F83" w:rsidRPr="005F403C" w:rsidRDefault="00DB7F83" w:rsidP="00DB7F83">
      <w:pPr>
        <w:pStyle w:val="teksts"/>
        <w:rPr>
          <w:rFonts w:cs="Times New Roman"/>
        </w:rPr>
      </w:pPr>
      <w:r w:rsidRPr="005F403C">
        <w:rPr>
          <w:rFonts w:cs="Times New Roman"/>
        </w:rPr>
        <w:t xml:space="preserve">Interešu </w:t>
      </w:r>
      <w:r w:rsidR="00E248E3">
        <w:rPr>
          <w:rFonts w:cs="Times New Roman"/>
        </w:rPr>
        <w:t xml:space="preserve">(ārpusstundu) </w:t>
      </w:r>
      <w:r w:rsidRPr="005F403C">
        <w:rPr>
          <w:rFonts w:cs="Times New Roman"/>
        </w:rPr>
        <w:t xml:space="preserve">izglītības attīstībai </w:t>
      </w:r>
      <w:r w:rsidR="00D94ED6">
        <w:rPr>
          <w:rFonts w:cs="Times New Roman"/>
        </w:rPr>
        <w:t>rīcības virziena</w:t>
      </w:r>
      <w:r w:rsidR="00D94ED6" w:rsidRPr="005F403C">
        <w:rPr>
          <w:rFonts w:cs="Times New Roman"/>
        </w:rPr>
        <w:t xml:space="preserve"> </w:t>
      </w:r>
      <w:r w:rsidRPr="005F403C">
        <w:rPr>
          <w:rFonts w:cs="Times New Roman"/>
        </w:rPr>
        <w:t xml:space="preserve">ietvaros bērni un jaunieši tiks motivēti piedalīties interešu </w:t>
      </w:r>
      <w:r w:rsidR="00D94ED6">
        <w:rPr>
          <w:rFonts w:cs="Times New Roman"/>
        </w:rPr>
        <w:t xml:space="preserve">(ārpusstundu) </w:t>
      </w:r>
      <w:r w:rsidRPr="005F403C">
        <w:rPr>
          <w:rFonts w:cs="Times New Roman"/>
        </w:rPr>
        <w:t xml:space="preserve">izglītības programmās, nodrošinot daudzveidīgu interešu </w:t>
      </w:r>
      <w:r w:rsidR="00D94ED6">
        <w:rPr>
          <w:rFonts w:cs="Times New Roman"/>
        </w:rPr>
        <w:t xml:space="preserve">(ārpusstundu) </w:t>
      </w:r>
      <w:r w:rsidRPr="005F403C">
        <w:rPr>
          <w:rFonts w:cs="Times New Roman"/>
        </w:rPr>
        <w:t xml:space="preserve">izglītības programmu piedāvājumu izglītības iestādēs, kā arī tiks izveidota atbalsta sistēma izglītojamo </w:t>
      </w:r>
      <w:r w:rsidR="008A7F52">
        <w:rPr>
          <w:rFonts w:cs="Times New Roman"/>
        </w:rPr>
        <w:t>individuālo spēju</w:t>
      </w:r>
      <w:r w:rsidR="008A7F52" w:rsidRPr="005F403C">
        <w:rPr>
          <w:rFonts w:cs="Times New Roman"/>
        </w:rPr>
        <w:t xml:space="preserve"> </w:t>
      </w:r>
      <w:r w:rsidRPr="005F403C">
        <w:rPr>
          <w:rFonts w:cs="Times New Roman"/>
        </w:rPr>
        <w:t xml:space="preserve">attīstībai, kas ietvers atbalstu jauniešu tehniskās </w:t>
      </w:r>
      <w:r w:rsidRPr="005F403C">
        <w:rPr>
          <w:rFonts w:cs="Times New Roman"/>
        </w:rPr>
        <w:lastRenderedPageBreak/>
        <w:t xml:space="preserve">jaunrades centriem, skolēnu mācību priekšmetu olimpiāžu un vasaras mācību nometņu, zinātnisko semināru, konkursu un zinātnisko projektu nodrošināšanai. Izrietoši tiks </w:t>
      </w:r>
      <w:r w:rsidR="00095E0B">
        <w:rPr>
          <w:rFonts w:cs="Times New Roman"/>
        </w:rPr>
        <w:t>palielināts</w:t>
      </w:r>
      <w:r w:rsidR="00095E0B" w:rsidRPr="005F403C">
        <w:rPr>
          <w:rFonts w:cs="Times New Roman"/>
        </w:rPr>
        <w:t xml:space="preserve"> </w:t>
      </w:r>
      <w:r w:rsidRPr="005F403C">
        <w:rPr>
          <w:rFonts w:cs="Times New Roman"/>
        </w:rPr>
        <w:t>jauniešu</w:t>
      </w:r>
      <w:r w:rsidR="00095E0B" w:rsidRPr="00095E0B">
        <w:rPr>
          <w:rFonts w:cs="Times New Roman"/>
        </w:rPr>
        <w:t xml:space="preserve"> </w:t>
      </w:r>
      <w:r w:rsidR="00095E0B" w:rsidRPr="005F403C">
        <w:rPr>
          <w:rFonts w:cs="Times New Roman"/>
        </w:rPr>
        <w:t>skaits</w:t>
      </w:r>
      <w:r w:rsidRPr="005F403C">
        <w:rPr>
          <w:rFonts w:cs="Times New Roman"/>
        </w:rPr>
        <w:t>, kas savu turpmāko izglītību un profesionālo dzīvi vēlēsies saistīt ar zinātni, tehnoloģijām, inženierzinātni un matemātiku (STEM).</w:t>
      </w:r>
    </w:p>
    <w:p w:rsidR="00DB7F83" w:rsidRPr="005F403C" w:rsidRDefault="00DB7F83" w:rsidP="00DB7F83">
      <w:pPr>
        <w:pStyle w:val="teksts"/>
        <w:rPr>
          <w:rFonts w:cs="Times New Roman"/>
        </w:rPr>
      </w:pPr>
      <w:r w:rsidRPr="005F403C">
        <w:rPr>
          <w:rFonts w:cs="Times New Roman"/>
        </w:rPr>
        <w:t xml:space="preserve">Tāpat tiks nodrošināta darbā ar jaunatni iesaistīto personu (jaunatnes lietu speciālisti, pedagogi, NVO pārstāvji, jauniešu līderi, skolēnu pašpārvaldes u.c.) profesionālā pilnveide neformālās izglītības un darba ar jaunatni jomā. Tiks atbalstīti pasākumi jauniešu brīvprātīgā darba veicināšanai nolūkā sniegt iespējas jauniešiem gūt pirmo darba pieredzi. Šo aktivitāšu rezultātā tiks sekmēta neformālās izglītības pieejamība un nozīme, kā arī </w:t>
      </w:r>
      <w:r w:rsidR="0083345F">
        <w:rPr>
          <w:rFonts w:cs="Times New Roman"/>
        </w:rPr>
        <w:t>pilnveidota</w:t>
      </w:r>
      <w:r w:rsidR="0083345F" w:rsidRPr="005F403C">
        <w:rPr>
          <w:rFonts w:cs="Times New Roman"/>
        </w:rPr>
        <w:t xml:space="preserve"> </w:t>
      </w:r>
      <w:r w:rsidRPr="005F403C">
        <w:rPr>
          <w:rFonts w:cs="Times New Roman"/>
        </w:rPr>
        <w:t xml:space="preserve">jauniešu sagatavotība darba tirgum. </w:t>
      </w:r>
    </w:p>
    <w:p w:rsidR="00DB7F83" w:rsidRPr="005F403C" w:rsidRDefault="00DB7F83" w:rsidP="00DB7F83">
      <w:pPr>
        <w:pStyle w:val="teksts"/>
        <w:rPr>
          <w:rFonts w:cs="Times New Roman"/>
        </w:rPr>
      </w:pPr>
      <w:r w:rsidRPr="005F403C">
        <w:rPr>
          <w:rFonts w:cs="Times New Roman"/>
        </w:rPr>
        <w:t xml:space="preserve">Kā arī tiks radītas jaunas iespējas </w:t>
      </w:r>
      <w:r w:rsidR="001A54FC">
        <w:rPr>
          <w:rFonts w:cs="Times New Roman"/>
        </w:rPr>
        <w:t>individuālo spēju</w:t>
      </w:r>
      <w:r w:rsidR="001A54FC" w:rsidRPr="005F403C">
        <w:rPr>
          <w:rFonts w:cs="Times New Roman"/>
        </w:rPr>
        <w:t xml:space="preserve"> </w:t>
      </w:r>
      <w:r w:rsidRPr="005F403C">
        <w:rPr>
          <w:rFonts w:cs="Times New Roman"/>
        </w:rPr>
        <w:t>atklāšanai un izkopšanai, tajā skaitā sniedzot atbalstu pedagogiem par papildu darbu ar talantīgajiem bērniem.</w:t>
      </w:r>
    </w:p>
    <w:p w:rsidR="00DB7F83" w:rsidRPr="005F403C" w:rsidRDefault="00DB7F83" w:rsidP="00DB7F83">
      <w:pPr>
        <w:pStyle w:val="teksts"/>
        <w:rPr>
          <w:rFonts w:cs="Times New Roman"/>
        </w:rPr>
      </w:pPr>
    </w:p>
    <w:p w:rsidR="00DB7F83" w:rsidRPr="005F403C" w:rsidRDefault="00DB7F83" w:rsidP="00DB7F83">
      <w:pPr>
        <w:pStyle w:val="teksts"/>
        <w:ind w:firstLine="0"/>
        <w:rPr>
          <w:rFonts w:cs="Times New Roman"/>
          <w:b/>
        </w:rPr>
      </w:pPr>
      <w:bookmarkStart w:id="25" w:name="_Toc370989297"/>
      <w:r w:rsidRPr="005F403C">
        <w:rPr>
          <w:rFonts w:cs="Times New Roman"/>
          <w:b/>
        </w:rPr>
        <w:t>2.4. Izglītības iespēju paplašināšana pieaugušajiem</w:t>
      </w:r>
      <w:bookmarkEnd w:id="25"/>
    </w:p>
    <w:p w:rsidR="00F61E58" w:rsidRPr="005F403C" w:rsidRDefault="00F61E58" w:rsidP="00F61E58">
      <w:pPr>
        <w:pStyle w:val="teksts"/>
        <w:rPr>
          <w:rFonts w:cs="Times New Roman"/>
        </w:rPr>
      </w:pPr>
      <w:r w:rsidRPr="003F2D80">
        <w:rPr>
          <w:rFonts w:cs="Times New Roman"/>
        </w:rPr>
        <w:t xml:space="preserve">Investīcijas cilvēkresursos ir būtiskas konkurētspējas stiprināšanai un ir skatāmas kopā ar situāciju darba tirgū un tā attīstības tendencēm.  Personu kvalifikācijas un produktivitātes paaugstināšanai un konkurētspējas veicināšanai ir nozīme, lai sekmētu gudru, ilgtspējīgu un iekļaujošu izaugsmi, tādējādi veicinot „Eiropa 2020” stratēģijas mērķu sasniegšanu. Īstenojot nodarbināto </w:t>
      </w:r>
      <w:r>
        <w:rPr>
          <w:rFonts w:cs="Times New Roman"/>
        </w:rPr>
        <w:t>profesionālās kompetences pilnveidi</w:t>
      </w:r>
      <w:r w:rsidRPr="003F2D80">
        <w:rPr>
          <w:rFonts w:cs="Times New Roman"/>
        </w:rPr>
        <w:t xml:space="preserve"> sadarbībā ar nozaru asociācijām, tiek nodrošināts, ka nodarbināto personu iegūtās prasmes un zināšanas atbilst darba tirgus vajadzībām, un veicina darbaspēka produktivitāti, elastīgumu, pielāgošanos pārmaiņām un straujām tehnoloģiju izmaiņām, tādējādi paaugstinot nodarbināto personu karjeras izaugsmes iespējas gan vienas nozares ietvaros, gan starp dažādām nozarēm, kā arī sekmējot darba algas pieaugumu līdztekus produktivitātes un kompetences pieaugumam.</w:t>
      </w:r>
    </w:p>
    <w:p w:rsidR="004F367C" w:rsidRDefault="00D94ED6" w:rsidP="00DB7F83">
      <w:pPr>
        <w:pStyle w:val="teksts"/>
        <w:rPr>
          <w:rFonts w:cs="Times New Roman"/>
        </w:rPr>
      </w:pPr>
      <w:r>
        <w:rPr>
          <w:rFonts w:cs="Times New Roman"/>
        </w:rPr>
        <w:t>Rīcības virziens</w:t>
      </w:r>
      <w:r w:rsidR="00DB7F83" w:rsidRPr="005F403C">
        <w:rPr>
          <w:rFonts w:cs="Times New Roman"/>
        </w:rPr>
        <w:t xml:space="preserve"> paredz normatīvā regulējuma pieaugušo izglītības atbalsta nodrošināšanai pilnveidošanu, atbalsta nodrošināšanu nodarbināto iedzīvotāju profesionālās kompetences pilnveidei atbilstoši mainīgajiem darba tirgus apstākļiem, iekļaujot atbalstu darba devējiem formālās un neformālās izglītības nodrošināšanai nodarbinātajiem.</w:t>
      </w:r>
    </w:p>
    <w:p w:rsidR="00DB7F83" w:rsidRDefault="004F367C" w:rsidP="00DB7F83">
      <w:pPr>
        <w:pStyle w:val="teksts"/>
        <w:rPr>
          <w:rFonts w:cs="Times New Roman"/>
        </w:rPr>
      </w:pPr>
      <w:r>
        <w:rPr>
          <w:rFonts w:cs="Times New Roman"/>
          <w:szCs w:val="24"/>
        </w:rPr>
        <w:t>Ir nepieciešams veicināt iedzīvotāju zināšanu un prasmju pilnveidi, t.sk. izpratni</w:t>
      </w:r>
      <w:r w:rsidRPr="003D0517">
        <w:rPr>
          <w:rFonts w:cs="Times New Roman"/>
          <w:szCs w:val="24"/>
        </w:rPr>
        <w:t xml:space="preserve"> </w:t>
      </w:r>
      <w:r>
        <w:rPr>
          <w:rFonts w:cs="Times New Roman"/>
          <w:szCs w:val="24"/>
        </w:rPr>
        <w:t xml:space="preserve">par </w:t>
      </w:r>
      <w:r w:rsidRPr="003D0517">
        <w:rPr>
          <w:rFonts w:cs="Times New Roman"/>
          <w:szCs w:val="24"/>
        </w:rPr>
        <w:t xml:space="preserve">bibliotēku, muzeju, kultūras namu un izglītības institūciju </w:t>
      </w:r>
      <w:r w:rsidR="00A37777">
        <w:rPr>
          <w:rFonts w:cs="Times New Roman"/>
          <w:szCs w:val="24"/>
        </w:rPr>
        <w:t xml:space="preserve">nemateriālo un informācijas resursu </w:t>
      </w:r>
      <w:r>
        <w:rPr>
          <w:rFonts w:cs="Times New Roman"/>
          <w:szCs w:val="24"/>
        </w:rPr>
        <w:t xml:space="preserve">nozīmi </w:t>
      </w:r>
      <w:r w:rsidRPr="003D0517">
        <w:rPr>
          <w:bCs/>
        </w:rPr>
        <w:t>personības pilnveid</w:t>
      </w:r>
      <w:r w:rsidR="00A37777">
        <w:rPr>
          <w:bCs/>
        </w:rPr>
        <w:t>ē</w:t>
      </w:r>
      <w:r w:rsidRPr="003D0517">
        <w:rPr>
          <w:bCs/>
        </w:rPr>
        <w:t xml:space="preserve"> mūža garumā</w:t>
      </w:r>
      <w:r>
        <w:rPr>
          <w:bCs/>
        </w:rPr>
        <w:t xml:space="preserve">. </w:t>
      </w:r>
      <w:r>
        <w:rPr>
          <w:rFonts w:cs="Times New Roman"/>
          <w:szCs w:val="24"/>
        </w:rPr>
        <w:t xml:space="preserve">Jāveicina </w:t>
      </w:r>
      <w:r w:rsidRPr="00FB6591">
        <w:rPr>
          <w:rFonts w:cs="Times New Roman"/>
          <w:szCs w:val="24"/>
        </w:rPr>
        <w:t>atbalst</w:t>
      </w:r>
      <w:r>
        <w:rPr>
          <w:rFonts w:cs="Times New Roman"/>
          <w:szCs w:val="24"/>
        </w:rPr>
        <w:t>s</w:t>
      </w:r>
      <w:r w:rsidRPr="00FB6591">
        <w:rPr>
          <w:rFonts w:cs="Times New Roman"/>
          <w:szCs w:val="24"/>
        </w:rPr>
        <w:t xml:space="preserve"> darba devējiem darbinieku papildu izglītošanai</w:t>
      </w:r>
      <w:r>
        <w:rPr>
          <w:rFonts w:cs="Times New Roman"/>
          <w:szCs w:val="24"/>
        </w:rPr>
        <w:t xml:space="preserve">. </w:t>
      </w:r>
    </w:p>
    <w:p w:rsidR="000A2A8B" w:rsidRDefault="00DB7F83" w:rsidP="00DB7F83">
      <w:pPr>
        <w:pStyle w:val="teksts"/>
        <w:rPr>
          <w:rFonts w:cs="Times New Roman"/>
        </w:rPr>
      </w:pPr>
      <w:r w:rsidRPr="005F403C">
        <w:rPr>
          <w:rFonts w:cs="Times New Roman"/>
        </w:rPr>
        <w:t>Tāpat ir plānots izstrādāt profesionālās tālākizglītības programmas un materiālus un ve</w:t>
      </w:r>
      <w:r w:rsidR="00936992">
        <w:rPr>
          <w:rFonts w:cs="Times New Roman"/>
        </w:rPr>
        <w:t>i</w:t>
      </w:r>
      <w:r w:rsidRPr="005F403C">
        <w:rPr>
          <w:rFonts w:cs="Times New Roman"/>
        </w:rPr>
        <w:t>cināt pieaugušo izglītotāju</w:t>
      </w:r>
      <w:r w:rsidR="00936992">
        <w:rPr>
          <w:rFonts w:cs="Times New Roman"/>
        </w:rPr>
        <w:t>,</w:t>
      </w:r>
      <w:r w:rsidRPr="005F403C">
        <w:rPr>
          <w:rFonts w:cs="Times New Roman"/>
        </w:rPr>
        <w:t xml:space="preserve"> </w:t>
      </w:r>
      <w:r w:rsidR="00936992" w:rsidRPr="00936992">
        <w:rPr>
          <w:rFonts w:cs="Times New Roman"/>
        </w:rPr>
        <w:t>profesionālās izglītības iestāžu pakalpojumu piedāvājumu</w:t>
      </w:r>
      <w:r w:rsidR="00936992">
        <w:rPr>
          <w:rFonts w:cs="Times New Roman"/>
        </w:rPr>
        <w:t xml:space="preserve">, </w:t>
      </w:r>
      <w:r w:rsidRPr="005F403C">
        <w:rPr>
          <w:rFonts w:cs="Times New Roman"/>
        </w:rPr>
        <w:t xml:space="preserve">valsts un starptautisko sadarbību kā formālajā, tā neformālajā pieaugušo izglītībā, saistot to ar ES izaugsmes stratēģijas „Eiropa 2020” mērķiem. Plānoto pasākumu rezultātā </w:t>
      </w:r>
      <w:r w:rsidR="00534B3D">
        <w:rPr>
          <w:rFonts w:cs="Times New Roman"/>
        </w:rPr>
        <w:t>pieaugs</w:t>
      </w:r>
      <w:r w:rsidRPr="005F403C">
        <w:rPr>
          <w:rFonts w:cs="Times New Roman"/>
        </w:rPr>
        <w:t xml:space="preserve"> pieaugušo izglītības iespējas, nostiprinot mūžizglītības principu, un pieaugs pieaugušo izglītībā iesaistīto personu skaits un konkurētspēja.</w:t>
      </w:r>
    </w:p>
    <w:p w:rsidR="00DB7F83" w:rsidRPr="005F403C" w:rsidRDefault="000A2A8B" w:rsidP="00DB7F83">
      <w:pPr>
        <w:pStyle w:val="teksts"/>
        <w:rPr>
          <w:rFonts w:cs="Times New Roman"/>
        </w:rPr>
      </w:pPr>
      <w:r>
        <w:rPr>
          <w:rFonts w:cs="Times New Roman"/>
        </w:rPr>
        <w:t xml:space="preserve">Rīcības virziena ietvaros paredzēts atbalsts </w:t>
      </w:r>
      <w:r w:rsidRPr="000A2A8B">
        <w:rPr>
          <w:rFonts w:cs="Times New Roman"/>
        </w:rPr>
        <w:t xml:space="preserve">mūsdienīgu latviešu valodas kā </w:t>
      </w:r>
      <w:r>
        <w:rPr>
          <w:rFonts w:cs="Times New Roman"/>
        </w:rPr>
        <w:t xml:space="preserve">otrās un kā </w:t>
      </w:r>
      <w:r w:rsidRPr="000A2A8B">
        <w:rPr>
          <w:rFonts w:cs="Times New Roman"/>
        </w:rPr>
        <w:t xml:space="preserve">svešvalodas apguves mācību metodisko līdzekļu </w:t>
      </w:r>
      <w:r>
        <w:rPr>
          <w:rFonts w:cs="Times New Roman"/>
        </w:rPr>
        <w:t xml:space="preserve">izstrādei un </w:t>
      </w:r>
      <w:r w:rsidRPr="000A2A8B">
        <w:rPr>
          <w:rFonts w:cs="Times New Roman"/>
        </w:rPr>
        <w:t>pedagogu, kuri māca pieaugušajiem, profesionālās pilnveides sistēmas izveidei un uzturēšanai.</w:t>
      </w:r>
      <w:r w:rsidRPr="005F403C" w:rsidDel="000A2A8B">
        <w:rPr>
          <w:rFonts w:cs="Times New Roman"/>
        </w:rPr>
        <w:t xml:space="preserve"> </w:t>
      </w:r>
    </w:p>
    <w:p w:rsidR="00213F9F" w:rsidRDefault="00213F9F" w:rsidP="00E21274">
      <w:pPr>
        <w:pStyle w:val="teksts"/>
        <w:ind w:firstLine="0"/>
        <w:outlineLvl w:val="1"/>
        <w:rPr>
          <w:rFonts w:cs="Times New Roman"/>
          <w:b/>
        </w:rPr>
      </w:pPr>
    </w:p>
    <w:p w:rsidR="00DB7F83" w:rsidRPr="005F403C" w:rsidRDefault="00DB7F83" w:rsidP="00E21274">
      <w:pPr>
        <w:pStyle w:val="teksts"/>
        <w:ind w:firstLine="0"/>
        <w:outlineLvl w:val="1"/>
        <w:rPr>
          <w:rFonts w:cs="Times New Roman"/>
        </w:rPr>
      </w:pPr>
      <w:bookmarkStart w:id="26" w:name="_Toc374489053"/>
      <w:r w:rsidRPr="005F403C">
        <w:rPr>
          <w:rFonts w:cs="Times New Roman"/>
          <w:b/>
        </w:rPr>
        <w:t>3.</w:t>
      </w:r>
      <w:r w:rsidRPr="005F403C">
        <w:rPr>
          <w:rFonts w:cs="Times New Roman"/>
        </w:rPr>
        <w:t xml:space="preserve"> </w:t>
      </w:r>
      <w:r w:rsidRPr="005F403C">
        <w:rPr>
          <w:rFonts w:cs="Times New Roman"/>
          <w:b/>
        </w:rPr>
        <w:t>Apakšmērķa</w:t>
      </w:r>
      <w:r w:rsidRPr="005F403C">
        <w:rPr>
          <w:rFonts w:cs="Times New Roman"/>
        </w:rPr>
        <w:t xml:space="preserve"> „</w:t>
      </w:r>
      <w:r w:rsidR="00E248E3">
        <w:rPr>
          <w:rFonts w:cs="Times New Roman"/>
          <w:b/>
        </w:rPr>
        <w:t>Efektīva pārvaldība</w:t>
      </w:r>
      <w:r w:rsidRPr="005F403C">
        <w:rPr>
          <w:rFonts w:cs="Times New Roman"/>
          <w:b/>
        </w:rPr>
        <w:t>:</w:t>
      </w:r>
      <w:r w:rsidRPr="005F403C">
        <w:rPr>
          <w:rFonts w:cs="Times New Roman"/>
        </w:rPr>
        <w:t xml:space="preserve"> </w:t>
      </w:r>
      <w:r w:rsidR="00E248E3">
        <w:rPr>
          <w:rFonts w:cs="Times New Roman"/>
          <w:b/>
        </w:rPr>
        <w:t>u</w:t>
      </w:r>
      <w:r w:rsidRPr="005F403C">
        <w:rPr>
          <w:rFonts w:cs="Times New Roman"/>
          <w:b/>
        </w:rPr>
        <w:t>zlabot resursu pārvaldības efektivitāti, attīstot izglītības iestāžu institucionālo izcilību” rīcības virzieni</w:t>
      </w:r>
      <w:r w:rsidR="00CB38EC" w:rsidRPr="005F403C">
        <w:rPr>
          <w:rFonts w:cs="Times New Roman"/>
        </w:rPr>
        <w:t>:</w:t>
      </w:r>
      <w:bookmarkEnd w:id="26"/>
    </w:p>
    <w:p w:rsidR="00DB7F83" w:rsidRPr="005F403C" w:rsidRDefault="00DB7F83" w:rsidP="00DB7F83">
      <w:pPr>
        <w:pStyle w:val="teksts"/>
        <w:rPr>
          <w:rFonts w:cs="Times New Roman"/>
        </w:rPr>
      </w:pPr>
    </w:p>
    <w:p w:rsidR="00DB7F83" w:rsidRPr="005F403C" w:rsidRDefault="00DB7F83" w:rsidP="00DB7F83">
      <w:pPr>
        <w:pStyle w:val="teksts"/>
        <w:ind w:firstLine="0"/>
        <w:rPr>
          <w:rFonts w:cs="Times New Roman"/>
          <w:b/>
        </w:rPr>
      </w:pPr>
      <w:bookmarkStart w:id="27" w:name="_Toc370989298"/>
      <w:r w:rsidRPr="005F403C">
        <w:rPr>
          <w:rFonts w:cs="Times New Roman"/>
          <w:b/>
        </w:rPr>
        <w:t>3.1. Izglītības kvalitātes monitoringa sistēmas pilnveide</w:t>
      </w:r>
      <w:bookmarkEnd w:id="27"/>
    </w:p>
    <w:p w:rsidR="00DB7F83" w:rsidRPr="005F403C" w:rsidRDefault="00D94ED6" w:rsidP="00DB7F83">
      <w:pPr>
        <w:pStyle w:val="teksts"/>
        <w:rPr>
          <w:rFonts w:cs="Times New Roman"/>
        </w:rPr>
      </w:pPr>
      <w:r>
        <w:rPr>
          <w:rFonts w:cs="Times New Roman"/>
        </w:rPr>
        <w:t>Rīcības virziena</w:t>
      </w:r>
      <w:r w:rsidR="00DB7F83" w:rsidRPr="005F403C">
        <w:rPr>
          <w:rFonts w:cs="Times New Roman"/>
        </w:rPr>
        <w:t xml:space="preserve"> ietvaros plānots nodrošināt izglītības kvalitātes monitoringa veikšanu mācību kvalitātes uzlabošanai, sniedzot atbalstu izglītības pētījumiem, tajā skaitā dalībai starptautiskos izglītības kvalitātes pētījumos, monitoringa instrumentu izstrādei, monitoringa </w:t>
      </w:r>
      <w:r w:rsidR="00DB7F83" w:rsidRPr="005F403C">
        <w:rPr>
          <w:rFonts w:cs="Times New Roman"/>
        </w:rPr>
        <w:lastRenderedPageBreak/>
        <w:t>īstenošanai, rezultātu analīzei un ieteikumu izstrādei,  zinātniski pamatotu mācību vides kvalitātes vērtēšanas instrumentu un indikatoru izstrāde</w:t>
      </w:r>
      <w:r w:rsidR="00E248E3">
        <w:rPr>
          <w:rFonts w:cs="Times New Roman"/>
        </w:rPr>
        <w:t>i.</w:t>
      </w:r>
    </w:p>
    <w:p w:rsidR="00DB7F83" w:rsidRPr="005F403C" w:rsidRDefault="00DB7F83" w:rsidP="00DB7F83">
      <w:pPr>
        <w:pStyle w:val="teksts"/>
        <w:rPr>
          <w:rFonts w:cs="Times New Roman"/>
        </w:rPr>
      </w:pPr>
      <w:r w:rsidRPr="008A7F52">
        <w:rPr>
          <w:rFonts w:cs="Times New Roman"/>
        </w:rPr>
        <w:t>Lai to nodrošinātu, tiks pilnveidoti esoši, kā arī izstrādāti un ieviesti jauni izglītības kvalitātes indikatori vispārējās un sākotnējās profesionālās izglītības programmu īstenošanas kvalitātes vērtēšanā.</w:t>
      </w:r>
      <w:r w:rsidRPr="005F403C">
        <w:rPr>
          <w:rFonts w:cs="Times New Roman"/>
        </w:rPr>
        <w:t xml:space="preserve"> </w:t>
      </w:r>
    </w:p>
    <w:p w:rsidR="00DB7F83" w:rsidRPr="005F403C" w:rsidRDefault="00D94ED6" w:rsidP="00DB7F83">
      <w:pPr>
        <w:pStyle w:val="teksts"/>
        <w:rPr>
          <w:rFonts w:cs="Times New Roman"/>
        </w:rPr>
      </w:pPr>
      <w:r>
        <w:rPr>
          <w:rFonts w:cs="Times New Roman"/>
        </w:rPr>
        <w:t>Rīcības virziens</w:t>
      </w:r>
      <w:r w:rsidR="00DB7F83" w:rsidRPr="005F403C">
        <w:rPr>
          <w:rFonts w:cs="Times New Roman"/>
        </w:rPr>
        <w:t xml:space="preserve"> </w:t>
      </w:r>
      <w:r w:rsidR="00B71C4F" w:rsidRPr="00B71C4F">
        <w:rPr>
          <w:rFonts w:cs="Times New Roman"/>
        </w:rPr>
        <w:t>paredz arī atbalstu starptautiski atvērtai augstskolu, koledžu un studiju virzienu akreditācijai, izmantojot EQAR reģistrēto aģentūru pakalpojumus, vienlaicīgi atbalstot  starptautiski konkurētspējīgas nacionālās augstākās izglītības kvalitātes nodrošināšanas aģentūras izveidi</w:t>
      </w:r>
      <w:r w:rsidR="00B71C4F">
        <w:rPr>
          <w:rFonts w:cs="Times New Roman"/>
        </w:rPr>
        <w:t>, paredzot tās darbības pilnu izmaksu segumu.</w:t>
      </w:r>
      <w:r w:rsidR="00DB7F83" w:rsidRPr="005F403C">
        <w:rPr>
          <w:rFonts w:cs="Times New Roman"/>
        </w:rPr>
        <w:t xml:space="preserve"> Tāpat </w:t>
      </w:r>
      <w:r>
        <w:rPr>
          <w:rFonts w:cs="Times New Roman"/>
        </w:rPr>
        <w:t>rīcības virziena</w:t>
      </w:r>
      <w:r w:rsidR="00DB7F83" w:rsidRPr="005F403C">
        <w:rPr>
          <w:rFonts w:cs="Times New Roman"/>
        </w:rPr>
        <w:t xml:space="preserve"> ietvaros tiks pilnveidota valsts izglītības informācijas sistēma (tajā skaitā sistēmas sasaiste ar augstāko izglītību</w:t>
      </w:r>
      <w:r w:rsidR="001E1128">
        <w:rPr>
          <w:rFonts w:cs="Times New Roman"/>
        </w:rPr>
        <w:t>, pieaugušo un interešu izglītību</w:t>
      </w:r>
      <w:r w:rsidR="00DB7F83" w:rsidRPr="005F403C">
        <w:rPr>
          <w:rFonts w:cs="Times New Roman"/>
        </w:rPr>
        <w:t xml:space="preserve">), kā arī tiks izveidota vienota datu bāze par pieaugušo izglītības īstenošanu. Šie pasākumi veicinās izglītības procesu un rezultātu pārskatāmību un caurspīdīgumu, un dos iespēju tos salīdzināt institucionālā, nacionālā un starptautiskā līmenī, lai identificētu spēcīgās un vājās puses un </w:t>
      </w:r>
      <w:r w:rsidR="0083345F">
        <w:rPr>
          <w:rFonts w:cs="Times New Roman"/>
        </w:rPr>
        <w:t>pilnveidotu</w:t>
      </w:r>
      <w:r w:rsidR="0083345F" w:rsidRPr="005F403C">
        <w:rPr>
          <w:rFonts w:cs="Times New Roman"/>
        </w:rPr>
        <w:t xml:space="preserve"> </w:t>
      </w:r>
      <w:r w:rsidR="00DB7F83" w:rsidRPr="005F403C">
        <w:rPr>
          <w:rFonts w:cs="Times New Roman"/>
        </w:rPr>
        <w:t>izglītības kvalitāti.</w:t>
      </w:r>
    </w:p>
    <w:p w:rsidR="00DB7F83" w:rsidRPr="005F403C" w:rsidRDefault="00DB7F83" w:rsidP="00DB7F83">
      <w:pPr>
        <w:pStyle w:val="teksts"/>
        <w:rPr>
          <w:rFonts w:cs="Times New Roman"/>
        </w:rPr>
      </w:pPr>
      <w:bookmarkStart w:id="28" w:name="_Toc370989299"/>
    </w:p>
    <w:p w:rsidR="00DB7F83" w:rsidRPr="005F403C" w:rsidRDefault="00DB7F83" w:rsidP="00DB7F83">
      <w:pPr>
        <w:pStyle w:val="teksts"/>
        <w:ind w:firstLine="0"/>
        <w:rPr>
          <w:rFonts w:cs="Times New Roman"/>
          <w:b/>
        </w:rPr>
      </w:pPr>
      <w:r w:rsidRPr="005F403C">
        <w:rPr>
          <w:rFonts w:cs="Times New Roman"/>
          <w:b/>
        </w:rPr>
        <w:t>3.2. Efektīvu izglītības finanšu resursu pārvaldība</w:t>
      </w:r>
      <w:bookmarkEnd w:id="28"/>
    </w:p>
    <w:p w:rsidR="00E13D77" w:rsidRDefault="00D94ED6" w:rsidP="00DB7F83">
      <w:pPr>
        <w:pStyle w:val="teksts"/>
        <w:rPr>
          <w:rFonts w:cs="Times New Roman"/>
        </w:rPr>
      </w:pPr>
      <w:r>
        <w:rPr>
          <w:rFonts w:cs="Times New Roman"/>
        </w:rPr>
        <w:t>Rīcības virziena</w:t>
      </w:r>
      <w:r w:rsidR="00DB7F83" w:rsidRPr="005F403C">
        <w:rPr>
          <w:rFonts w:cs="Times New Roman"/>
        </w:rPr>
        <w:t xml:space="preserve"> ietvaros tiks </w:t>
      </w:r>
      <w:r w:rsidR="00E13D77">
        <w:rPr>
          <w:rFonts w:cs="Times New Roman"/>
        </w:rPr>
        <w:t>ieviests jauns pedagogu darba samaksas modelis sasaistē ar pedagogu darba kvalitāti, sekmējot efektīvu resursu pārvaldību</w:t>
      </w:r>
      <w:r w:rsidR="00F54614">
        <w:rPr>
          <w:rFonts w:cs="Times New Roman"/>
        </w:rPr>
        <w:t>, vispārējā un profesionālajā izglītībā.</w:t>
      </w:r>
      <w:r w:rsidR="00DB7F83" w:rsidRPr="005F403C">
        <w:rPr>
          <w:rFonts w:cs="Times New Roman"/>
        </w:rPr>
        <w:t xml:space="preserve"> Tāpat ir paredzēta</w:t>
      </w:r>
      <w:r w:rsidR="00E13D77">
        <w:rPr>
          <w:rFonts w:cs="Times New Roman"/>
        </w:rPr>
        <w:t xml:space="preserve"> arī</w:t>
      </w:r>
      <w:r w:rsidR="00DB7F83" w:rsidRPr="005F403C">
        <w:rPr>
          <w:rFonts w:cs="Times New Roman"/>
        </w:rPr>
        <w:t xml:space="preserve"> jauna augstākās izglītības finansēšanas modeļa izstrāde un ieviešana, kas nodrošinās pieejamu, kvalitatīvu un darba </w:t>
      </w:r>
      <w:r w:rsidR="00374151">
        <w:rPr>
          <w:rFonts w:cs="Times New Roman"/>
        </w:rPr>
        <w:t>tirgus prasībām</w:t>
      </w:r>
      <w:r w:rsidR="00374151" w:rsidRPr="005F403C">
        <w:rPr>
          <w:rFonts w:cs="Times New Roman"/>
        </w:rPr>
        <w:t xml:space="preserve"> </w:t>
      </w:r>
      <w:r w:rsidR="00DB7F83" w:rsidRPr="005F403C">
        <w:rPr>
          <w:rFonts w:cs="Times New Roman"/>
        </w:rPr>
        <w:t>atbilstošu augstāko izglītību, stiprinās saikni ar zinātni un pētniecību, kā arī novērsīs budžeta līdzekļu sadrumstalotību</w:t>
      </w:r>
      <w:r w:rsidR="00AA74E2">
        <w:rPr>
          <w:rFonts w:cs="Times New Roman"/>
        </w:rPr>
        <w:t xml:space="preserve"> un ļaus sasniegt NAP 2020 mērķus</w:t>
      </w:r>
      <w:r w:rsidR="00DB7F83" w:rsidRPr="005F403C">
        <w:rPr>
          <w:rFonts w:cs="Times New Roman"/>
        </w:rPr>
        <w:t xml:space="preserve">. </w:t>
      </w:r>
    </w:p>
    <w:p w:rsidR="00DB7F83" w:rsidRPr="005F403C" w:rsidRDefault="00DB7F83" w:rsidP="00DB7F83">
      <w:pPr>
        <w:pStyle w:val="teksts"/>
        <w:rPr>
          <w:rFonts w:cs="Times New Roman"/>
        </w:rPr>
      </w:pPr>
      <w:r w:rsidRPr="005F403C">
        <w:rPr>
          <w:rFonts w:cs="Times New Roman"/>
        </w:rPr>
        <w:t>Īstenoto pasākumu rezultātā tiks nodrošināta efektīva izglītības resursu pārvaldība.</w:t>
      </w:r>
    </w:p>
    <w:p w:rsidR="00DB7F83" w:rsidRPr="005F403C" w:rsidRDefault="00DB7F83" w:rsidP="00DB7F83">
      <w:pPr>
        <w:pStyle w:val="teksts"/>
        <w:rPr>
          <w:rFonts w:cs="Times New Roman"/>
        </w:rPr>
      </w:pPr>
    </w:p>
    <w:p w:rsidR="00DB7F83" w:rsidRPr="005F403C" w:rsidRDefault="00DB7F83" w:rsidP="00DB7F83">
      <w:pPr>
        <w:pStyle w:val="teksts"/>
        <w:ind w:firstLine="0"/>
        <w:rPr>
          <w:rFonts w:cs="Times New Roman"/>
          <w:b/>
        </w:rPr>
      </w:pPr>
      <w:bookmarkStart w:id="29" w:name="_Toc370989300"/>
      <w:r w:rsidRPr="005F403C">
        <w:rPr>
          <w:rFonts w:cs="Times New Roman"/>
          <w:b/>
        </w:rPr>
        <w:t xml:space="preserve">3.3. Izglītības iestāžu tīkla </w:t>
      </w:r>
      <w:r w:rsidR="00936992">
        <w:rPr>
          <w:rFonts w:cs="Times New Roman"/>
          <w:b/>
        </w:rPr>
        <w:t>sakārtošana</w:t>
      </w:r>
      <w:bookmarkEnd w:id="29"/>
    </w:p>
    <w:p w:rsidR="00DB7F83" w:rsidRPr="005F403C" w:rsidRDefault="00D94ED6" w:rsidP="00DB7F83">
      <w:pPr>
        <w:pStyle w:val="teksts"/>
        <w:rPr>
          <w:rFonts w:cs="Times New Roman"/>
        </w:rPr>
      </w:pPr>
      <w:r>
        <w:rPr>
          <w:rFonts w:cs="Times New Roman"/>
        </w:rPr>
        <w:t>Rīcības virzien</w:t>
      </w:r>
      <w:r w:rsidR="003C5D6F">
        <w:rPr>
          <w:rFonts w:cs="Times New Roman"/>
        </w:rPr>
        <w:t>ā plānots u</w:t>
      </w:r>
      <w:r w:rsidR="003C5D6F" w:rsidRPr="003C5D6F">
        <w:rPr>
          <w:rFonts w:cs="Times New Roman"/>
        </w:rPr>
        <w:t>zlabot izglītojamo vajadzībām atbilstošas un kvalitatīvas vispārējās izglītības pakalpojuma pieejamību reģionālā un valsts līmenī, koncentrējot resursus un pilnveidojot vispārējās izglītības iestāžu mācību vidi</w:t>
      </w:r>
      <w:r w:rsidR="00B33904">
        <w:rPr>
          <w:rFonts w:cs="Times New Roman"/>
        </w:rPr>
        <w:t xml:space="preserve">, </w:t>
      </w:r>
      <w:r w:rsidR="00B33904" w:rsidRPr="002704E6">
        <w:rPr>
          <w:rFonts w:cs="Times New Roman"/>
        </w:rPr>
        <w:t>ievērojot teritoriju attīstības īpatnības</w:t>
      </w:r>
      <w:r w:rsidR="00B33904">
        <w:rPr>
          <w:rFonts w:cs="Times New Roman"/>
        </w:rPr>
        <w:t>.</w:t>
      </w:r>
      <w:r w:rsidR="003C5D6F">
        <w:rPr>
          <w:rFonts w:cs="Times New Roman"/>
        </w:rPr>
        <w:t xml:space="preserve"> </w:t>
      </w:r>
    </w:p>
    <w:p w:rsidR="00DB7F83" w:rsidRDefault="00DB7F83" w:rsidP="00F007CB">
      <w:pPr>
        <w:pStyle w:val="teksts"/>
        <w:rPr>
          <w:rFonts w:cs="Times New Roman"/>
        </w:rPr>
      </w:pPr>
      <w:r w:rsidRPr="005F403C">
        <w:rPr>
          <w:rFonts w:cs="Times New Roman"/>
        </w:rPr>
        <w:t>Tiks plānots atbalstīt pašvaldību</w:t>
      </w:r>
      <w:r w:rsidRPr="005F403C" w:rsidDel="00E61A62">
        <w:rPr>
          <w:rFonts w:cs="Times New Roman"/>
        </w:rPr>
        <w:t xml:space="preserve"> </w:t>
      </w:r>
      <w:r w:rsidRPr="005F403C">
        <w:rPr>
          <w:rFonts w:cs="Times New Roman"/>
        </w:rPr>
        <w:t>izglītības iestāžu tīkla sakārtošanu</w:t>
      </w:r>
      <w:r w:rsidRPr="005F403C" w:rsidDel="00E61A62">
        <w:rPr>
          <w:rFonts w:cs="Times New Roman"/>
        </w:rPr>
        <w:t xml:space="preserve"> </w:t>
      </w:r>
      <w:r w:rsidRPr="005F403C">
        <w:rPr>
          <w:rFonts w:cs="Times New Roman"/>
        </w:rPr>
        <w:t>vispārējās izglītības mācību vides uzlabošanai, sniedzot atbalstu skolu infrastruktūras attīstībai, nodrošinot ēku pielāgošanu un mācību līdzekļu un tehniskā aprīkojuma, t.sk. IKT, iegādi, lai sekmētu izglītības pakalpojuma daudzveidību</w:t>
      </w:r>
      <w:r w:rsidR="002704E6">
        <w:rPr>
          <w:rFonts w:cs="Times New Roman"/>
        </w:rPr>
        <w:t>.</w:t>
      </w:r>
      <w:r w:rsidR="00F007CB">
        <w:rPr>
          <w:rFonts w:cs="Times New Roman"/>
        </w:rPr>
        <w:t xml:space="preserve"> </w:t>
      </w:r>
      <w:r w:rsidRPr="005F403C">
        <w:rPr>
          <w:rFonts w:cs="Times New Roman"/>
        </w:rPr>
        <w:t>Tāpat ir plānots izvērtēt un pilnveidot speciālās izglītības iestāžu tīklu.</w:t>
      </w:r>
    </w:p>
    <w:p w:rsidR="00713154" w:rsidRDefault="00713154" w:rsidP="00F007CB">
      <w:pPr>
        <w:pStyle w:val="teksts"/>
        <w:rPr>
          <w:rFonts w:cs="Times New Roman"/>
        </w:rPr>
      </w:pPr>
      <w:r w:rsidRPr="004909C5">
        <w:t>Lai nodrošinātu ierobežotā publiskā finansējuma pārdomātu un efektīvu izlietojumu, gan politikas, gan investīciju plānošanas ietvaros savstarpēji jāsaskaņo izglītības politikas un citu nozaru politiku ietvaros plānoti pasākumi, kas tieši ietekmē viens otru. Lai nodrošinātu, ka izglītības politika tiek veidota un īstenota, ievērojot teritoriju attīstības īpatnības un intereses, nepieciešams nodrošināt savstarpēju saskaņotību starp izglītības politiku un reģionālo politiku, ņemot vērā, ka izglītība ir viena no politikas jomām, kurai ir nozīmīga loma reģionālajā attīstībā.</w:t>
      </w:r>
    </w:p>
    <w:p w:rsidR="00DB7F83" w:rsidRPr="005F403C" w:rsidRDefault="00DB7F83" w:rsidP="00DB7F83">
      <w:pPr>
        <w:pStyle w:val="teksts"/>
        <w:rPr>
          <w:rFonts w:cs="Times New Roman"/>
        </w:rPr>
      </w:pPr>
    </w:p>
    <w:p w:rsidR="00DB7F83" w:rsidRPr="005F403C" w:rsidRDefault="00DB7F83" w:rsidP="00DB7F83">
      <w:pPr>
        <w:pStyle w:val="teksts"/>
        <w:ind w:firstLine="0"/>
        <w:rPr>
          <w:rFonts w:cs="Times New Roman"/>
          <w:b/>
        </w:rPr>
      </w:pPr>
      <w:bookmarkStart w:id="30" w:name="_Toc370989301"/>
      <w:r w:rsidRPr="005F403C">
        <w:rPr>
          <w:rFonts w:cs="Times New Roman"/>
          <w:b/>
        </w:rPr>
        <w:t>3.4. Izglītības starptautiskā konkurētspēja</w:t>
      </w:r>
      <w:bookmarkEnd w:id="30"/>
    </w:p>
    <w:p w:rsidR="004B2391" w:rsidRPr="005F403C" w:rsidRDefault="00D94ED6" w:rsidP="004B2391">
      <w:pPr>
        <w:pStyle w:val="teksts"/>
        <w:rPr>
          <w:rFonts w:cs="Times New Roman"/>
        </w:rPr>
      </w:pPr>
      <w:r>
        <w:rPr>
          <w:rFonts w:cs="Times New Roman"/>
        </w:rPr>
        <w:t>Rīcības virziens</w:t>
      </w:r>
      <w:r w:rsidR="00DB7F83" w:rsidRPr="005F403C">
        <w:rPr>
          <w:rFonts w:cs="Times New Roman"/>
        </w:rPr>
        <w:t xml:space="preserve"> ietver atbalsta sniegšanu augstākās izglītības un profesionālās izglītības starptautisko mācībspēku piesaistei ar mērķi paaugstināt izglītības starptautisko konkurētspēju un internacionalizāciju. </w:t>
      </w:r>
      <w:r w:rsidR="004B2391">
        <w:rPr>
          <w:rFonts w:cs="Times New Roman"/>
        </w:rPr>
        <w:t>Profesionālajā izglītībā paredzēto mobilitātes pasākumu īstenošana sekmēs tās prestiža paaugstināšanos, t.sk</w:t>
      </w:r>
      <w:r w:rsidR="004B2391" w:rsidRPr="0086688D">
        <w:rPr>
          <w:rFonts w:cs="Times New Roman"/>
        </w:rPr>
        <w:t xml:space="preserve">. </w:t>
      </w:r>
      <w:r w:rsidR="004B2391" w:rsidRPr="0086688D">
        <w:rPr>
          <w:szCs w:val="24"/>
        </w:rPr>
        <w:t>kvalitatīvas nodarbinātības iespēju kontekstā.</w:t>
      </w:r>
    </w:p>
    <w:p w:rsidR="00374151" w:rsidRPr="00374151" w:rsidRDefault="00374151" w:rsidP="00374151">
      <w:pPr>
        <w:ind w:firstLine="720"/>
        <w:jc w:val="both"/>
        <w:rPr>
          <w:rFonts w:eastAsia="Calibri" w:cs="Times New Roman"/>
          <w:szCs w:val="24"/>
        </w:rPr>
      </w:pPr>
      <w:r w:rsidRPr="00374151">
        <w:rPr>
          <w:rFonts w:eastAsia="Calibri" w:cs="Times New Roman"/>
          <w:szCs w:val="24"/>
        </w:rPr>
        <w:t xml:space="preserve">Augstākās izglītības jomā tiks atbalstīta AII, t.sk. koledžu, savstarpējā sadarbība, veicināta augstskolu resursu konsolidācija un studiju programmu ciešāka integrācija ar industriju. Tiek paredzēts atbalsts studiju programmu konsolidēšanai, veidojot kopīgas studiju programmas, vienotas vairāku augstskolu kopīgi izveidotas doktorantūras skolas darbībai, studiju virzienu </w:t>
      </w:r>
      <w:r w:rsidRPr="00374151">
        <w:rPr>
          <w:rFonts w:eastAsia="Calibri" w:cs="Times New Roman"/>
          <w:szCs w:val="24"/>
        </w:rPr>
        <w:lastRenderedPageBreak/>
        <w:t>pārvaldības pilnveidei, studiju programmu ES valodās izstrādei un aprobācijai. Rīcības virzienā paredzēts a</w:t>
      </w:r>
      <w:r w:rsidRPr="00374151">
        <w:rPr>
          <w:rFonts w:eastAsia="Times New Roman" w:cs="Times New Roman"/>
          <w:bCs/>
          <w:color w:val="auto"/>
          <w:szCs w:val="24"/>
          <w:lang w:eastAsia="lv-LV"/>
        </w:rPr>
        <w:t>tbalsts augstskolu un koledžu akadēmiskā personāla attīstībai, jauno pasniedzēju un ārvalstu pasniedzēju piesaistei.</w:t>
      </w:r>
      <w:r w:rsidRPr="00374151">
        <w:rPr>
          <w:rFonts w:eastAsia="Calibri" w:cs="Times New Roman"/>
          <w:szCs w:val="24"/>
        </w:rPr>
        <w:t xml:space="preserve"> </w:t>
      </w:r>
    </w:p>
    <w:p w:rsidR="00374151" w:rsidRPr="00374151" w:rsidRDefault="00374151" w:rsidP="00374151">
      <w:pPr>
        <w:ind w:firstLine="720"/>
        <w:jc w:val="both"/>
        <w:rPr>
          <w:rFonts w:eastAsia="Calibri" w:cs="Times New Roman"/>
          <w:szCs w:val="24"/>
        </w:rPr>
      </w:pPr>
      <w:r w:rsidRPr="00374151">
        <w:rPr>
          <w:rFonts w:eastAsia="Calibri" w:cs="Times New Roman"/>
          <w:szCs w:val="24"/>
        </w:rPr>
        <w:t>Plānots atbalsts studiju starptautiskās mobilitātes pasākumiem, studiju starptautiskās prakses nodrošināšanai, akadēmiskā personāla, pieaugušo izglītības personāla profesionālās pilnveides un starptautiskās pieredzes apmaiņas nodrošināšanai.</w:t>
      </w:r>
    </w:p>
    <w:p w:rsidR="00374151" w:rsidRPr="00374151" w:rsidRDefault="00374151" w:rsidP="00374151">
      <w:pPr>
        <w:ind w:firstLine="720"/>
        <w:jc w:val="both"/>
        <w:rPr>
          <w:rFonts w:eastAsia="Calibri" w:cs="Times New Roman"/>
          <w:b/>
          <w:szCs w:val="24"/>
        </w:rPr>
      </w:pPr>
      <w:r w:rsidRPr="00374151">
        <w:rPr>
          <w:rFonts w:eastAsia="Calibri" w:cs="Times New Roman"/>
          <w:szCs w:val="24"/>
        </w:rPr>
        <w:t xml:space="preserve">Plānots </w:t>
      </w:r>
      <w:r w:rsidRPr="00374151">
        <w:rPr>
          <w:rFonts w:eastAsia="Times New Roman" w:cs="Times New Roman"/>
          <w:bCs/>
          <w:color w:val="auto"/>
          <w:szCs w:val="24"/>
          <w:lang w:eastAsia="lv-LV"/>
        </w:rPr>
        <w:t>atbalsts informatīvu pasākumu īstenošanai skolēniem motivācijas uzlabošanai dabaszinātņu apguvē, t.sk. karjeras veidošanā dabaszinātnēs.</w:t>
      </w:r>
    </w:p>
    <w:p w:rsidR="00C93137" w:rsidRPr="005F403C" w:rsidRDefault="00DB7F83" w:rsidP="00DB7F83">
      <w:pPr>
        <w:pStyle w:val="teksts"/>
        <w:rPr>
          <w:rFonts w:cs="Times New Roman"/>
        </w:rPr>
      </w:pPr>
      <w:r w:rsidRPr="005F403C">
        <w:rPr>
          <w:rFonts w:cs="Times New Roman"/>
        </w:rPr>
        <w:t xml:space="preserve"> </w:t>
      </w:r>
    </w:p>
    <w:p w:rsidR="00DB7F83" w:rsidRPr="005F403C" w:rsidRDefault="00DB7F83" w:rsidP="00B61692">
      <w:pPr>
        <w:pStyle w:val="teksts"/>
        <w:ind w:firstLine="0"/>
        <w:jc w:val="center"/>
        <w:rPr>
          <w:rFonts w:cs="Times New Roman"/>
          <w:b/>
          <w:sz w:val="28"/>
          <w:szCs w:val="28"/>
        </w:rPr>
      </w:pPr>
    </w:p>
    <w:p w:rsidR="004B2387" w:rsidRPr="005F403C" w:rsidRDefault="004B2387" w:rsidP="0062235C">
      <w:pPr>
        <w:jc w:val="center"/>
        <w:rPr>
          <w:rFonts w:cs="Times New Roman"/>
        </w:rPr>
        <w:sectPr w:rsidR="004B2387" w:rsidRPr="005F403C" w:rsidSect="00324079">
          <w:pgSz w:w="12240" w:h="15840"/>
          <w:pgMar w:top="1134" w:right="1134" w:bottom="851" w:left="1701" w:header="720" w:footer="420" w:gutter="0"/>
          <w:cols w:space="708"/>
          <w:noEndnote/>
          <w:docGrid w:linePitch="326"/>
        </w:sectPr>
      </w:pPr>
    </w:p>
    <w:p w:rsidR="004B2387" w:rsidRPr="005F403C" w:rsidRDefault="00EE7577" w:rsidP="00684276">
      <w:pPr>
        <w:pStyle w:val="Virsrakstsbeznr"/>
        <w:spacing w:after="0"/>
        <w:jc w:val="center"/>
        <w:outlineLvl w:val="0"/>
        <w:rPr>
          <w:rFonts w:cs="Times New Roman"/>
          <w:sz w:val="24"/>
          <w:szCs w:val="24"/>
        </w:rPr>
      </w:pPr>
      <w:bookmarkStart w:id="31" w:name="_Toc374489054"/>
      <w:r>
        <w:rPr>
          <w:rFonts w:cs="Times New Roman"/>
          <w:sz w:val="24"/>
          <w:szCs w:val="24"/>
        </w:rPr>
        <w:lastRenderedPageBreak/>
        <w:t>I</w:t>
      </w:r>
      <w:r w:rsidR="00684276" w:rsidRPr="005F403C">
        <w:rPr>
          <w:rFonts w:cs="Times New Roman"/>
          <w:sz w:val="24"/>
          <w:szCs w:val="24"/>
        </w:rPr>
        <w:t xml:space="preserve">V </w:t>
      </w:r>
      <w:r w:rsidR="004B2387" w:rsidRPr="005F403C">
        <w:rPr>
          <w:rFonts w:cs="Times New Roman"/>
          <w:sz w:val="24"/>
          <w:szCs w:val="24"/>
        </w:rPr>
        <w:t xml:space="preserve">IZGLĪTĪBAS POLITIKAS </w:t>
      </w:r>
      <w:r w:rsidR="00684276" w:rsidRPr="005F403C">
        <w:rPr>
          <w:rFonts w:cs="Times New Roman"/>
          <w:sz w:val="24"/>
          <w:szCs w:val="24"/>
        </w:rPr>
        <w:t>REZULTĀTI, DARBĪBAS REZULTĀTI UN REZULTATĪVIE RĀDĪTĀJI TO SASNIEGŠANAI</w:t>
      </w:r>
      <w:bookmarkEnd w:id="31"/>
      <w:r w:rsidR="00684276" w:rsidRPr="005F403C">
        <w:rPr>
          <w:rFonts w:cs="Times New Roman"/>
          <w:sz w:val="24"/>
          <w:szCs w:val="24"/>
        </w:rPr>
        <w:t xml:space="preserve"> </w:t>
      </w:r>
    </w:p>
    <w:p w:rsidR="00730B3C" w:rsidRDefault="00730B3C" w:rsidP="00730B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782"/>
        <w:gridCol w:w="4174"/>
        <w:gridCol w:w="2024"/>
        <w:gridCol w:w="1872"/>
        <w:gridCol w:w="2033"/>
      </w:tblGrid>
      <w:tr w:rsidR="00730B3C" w:rsidRPr="005F403C" w:rsidTr="00213F9F">
        <w:trPr>
          <w:trHeight w:val="331"/>
        </w:trPr>
        <w:tc>
          <w:tcPr>
            <w:tcW w:w="1362" w:type="pct"/>
            <w:shd w:val="clear" w:color="auto" w:fill="auto"/>
            <w:vAlign w:val="center"/>
          </w:tcPr>
          <w:p w:rsidR="00730B3C" w:rsidRPr="005F403C" w:rsidRDefault="00730B3C" w:rsidP="00383E71">
            <w:pPr>
              <w:jc w:val="center"/>
              <w:rPr>
                <w:rFonts w:eastAsia="Times New Roman" w:cs="Times New Roman"/>
                <w:b/>
                <w:bCs/>
                <w:sz w:val="20"/>
                <w:lang w:eastAsia="lv-LV"/>
              </w:rPr>
            </w:pPr>
            <w:r w:rsidRPr="005F403C">
              <w:rPr>
                <w:rFonts w:eastAsia="Times New Roman" w:cs="Times New Roman"/>
                <w:b/>
                <w:bCs/>
                <w:sz w:val="20"/>
                <w:lang w:eastAsia="lv-LV"/>
              </w:rPr>
              <w:t>Mērķis</w:t>
            </w:r>
          </w:p>
        </w:tc>
        <w:tc>
          <w:tcPr>
            <w:tcW w:w="3638" w:type="pct"/>
            <w:gridSpan w:val="4"/>
            <w:shd w:val="clear" w:color="auto" w:fill="auto"/>
            <w:vAlign w:val="center"/>
          </w:tcPr>
          <w:p w:rsidR="00730B3C" w:rsidRPr="005F403C" w:rsidRDefault="00730B3C" w:rsidP="00383E71">
            <w:pPr>
              <w:jc w:val="center"/>
              <w:rPr>
                <w:rFonts w:eastAsia="Times New Roman" w:cs="Times New Roman"/>
                <w:b/>
                <w:bCs/>
                <w:sz w:val="20"/>
                <w:lang w:eastAsia="lv-LV"/>
              </w:rPr>
            </w:pPr>
            <w:r w:rsidRPr="005F403C">
              <w:rPr>
                <w:rFonts w:eastAsia="Times New Roman" w:cs="Times New Roman"/>
                <w:b/>
                <w:bCs/>
                <w:sz w:val="20"/>
                <w:lang w:eastAsia="lv-LV"/>
              </w:rPr>
              <w:t>1.</w:t>
            </w:r>
            <w:r w:rsidRPr="005F403C">
              <w:rPr>
                <w:rFonts w:cs="Times New Roman"/>
                <w:sz w:val="20"/>
              </w:rPr>
              <w:t xml:space="preserve"> </w:t>
            </w:r>
            <w:r w:rsidRPr="005F403C">
              <w:rPr>
                <w:rFonts w:eastAsia="Times New Roman" w:cs="Times New Roman"/>
                <w:b/>
                <w:bCs/>
                <w:sz w:val="20"/>
                <w:lang w:eastAsia="lv-LV"/>
              </w:rPr>
              <w:t>Paaugstināt izglītības vides kvalitāti, veicot satura pilnveidi un attīstot atbilstošu infrastruktūru.</w:t>
            </w:r>
          </w:p>
        </w:tc>
      </w:tr>
      <w:tr w:rsidR="00730B3C" w:rsidRPr="005F403C" w:rsidTr="00213F9F">
        <w:trPr>
          <w:trHeight w:val="105"/>
        </w:trPr>
        <w:tc>
          <w:tcPr>
            <w:tcW w:w="1362" w:type="pct"/>
            <w:shd w:val="clear" w:color="auto" w:fill="1F497D" w:themeFill="text2"/>
            <w:vAlign w:val="center"/>
          </w:tcPr>
          <w:p w:rsidR="00730B3C" w:rsidRPr="005F403C" w:rsidRDefault="00730B3C"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Politikas rezultāts</w:t>
            </w:r>
          </w:p>
        </w:tc>
        <w:tc>
          <w:tcPr>
            <w:tcW w:w="1503" w:type="pct"/>
            <w:shd w:val="clear" w:color="auto" w:fill="1F497D" w:themeFill="text2"/>
            <w:vAlign w:val="center"/>
          </w:tcPr>
          <w:p w:rsidR="00730B3C" w:rsidRPr="005F403C" w:rsidRDefault="00730B3C"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Rezultatīvais rādītājs</w:t>
            </w:r>
          </w:p>
        </w:tc>
        <w:tc>
          <w:tcPr>
            <w:tcW w:w="729" w:type="pct"/>
            <w:shd w:val="clear" w:color="auto" w:fill="1F497D" w:themeFill="text2"/>
            <w:vAlign w:val="center"/>
          </w:tcPr>
          <w:p w:rsidR="00730B3C" w:rsidRPr="005F403C" w:rsidRDefault="00730B3C" w:rsidP="00383E71">
            <w:pPr>
              <w:jc w:val="center"/>
              <w:rPr>
                <w:rFonts w:eastAsia="Times New Roman" w:cs="Times New Roman"/>
                <w:b/>
                <w:bCs/>
                <w:color w:val="FFFFFF" w:themeColor="background1"/>
                <w:sz w:val="20"/>
                <w:lang w:eastAsia="lv-LV"/>
              </w:rPr>
            </w:pPr>
            <w:r w:rsidRPr="005F403C">
              <w:rPr>
                <w:rFonts w:eastAsia="Times New Roman" w:cs="Times New Roman"/>
                <w:b/>
                <w:bCs/>
                <w:color w:val="FFFFFF" w:themeColor="background1"/>
                <w:sz w:val="20"/>
                <w:lang w:eastAsia="lv-LV"/>
              </w:rPr>
              <w:t>Bāzes vērtība</w:t>
            </w:r>
          </w:p>
          <w:p w:rsidR="00730B3C" w:rsidRPr="005F403C" w:rsidRDefault="00730B3C"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(gads)</w:t>
            </w:r>
          </w:p>
        </w:tc>
        <w:tc>
          <w:tcPr>
            <w:tcW w:w="674" w:type="pct"/>
            <w:shd w:val="clear" w:color="auto" w:fill="1F497D" w:themeFill="text2"/>
            <w:vAlign w:val="center"/>
          </w:tcPr>
          <w:p w:rsidR="00730B3C" w:rsidRPr="005F403C" w:rsidRDefault="00730B3C"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2017.gads</w:t>
            </w:r>
          </w:p>
        </w:tc>
        <w:tc>
          <w:tcPr>
            <w:tcW w:w="732" w:type="pct"/>
            <w:shd w:val="clear" w:color="auto" w:fill="1F497D" w:themeFill="text2"/>
            <w:vAlign w:val="center"/>
          </w:tcPr>
          <w:p w:rsidR="00730B3C" w:rsidRPr="005F403C" w:rsidRDefault="00730B3C"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2020.gads</w:t>
            </w:r>
          </w:p>
        </w:tc>
      </w:tr>
      <w:tr w:rsidR="00730B3C" w:rsidRPr="005F403C" w:rsidTr="00213F9F">
        <w:trPr>
          <w:trHeight w:val="331"/>
        </w:trPr>
        <w:tc>
          <w:tcPr>
            <w:tcW w:w="5000" w:type="pct"/>
            <w:gridSpan w:val="5"/>
            <w:shd w:val="clear" w:color="auto" w:fill="C6D9F1" w:themeFill="text2" w:themeFillTint="33"/>
            <w:vAlign w:val="center"/>
          </w:tcPr>
          <w:p w:rsidR="00730B3C" w:rsidRPr="005F403C" w:rsidRDefault="00730B3C" w:rsidP="00383E71">
            <w:pPr>
              <w:rPr>
                <w:rFonts w:eastAsia="Times New Roman" w:cs="Times New Roman"/>
                <w:b/>
                <w:bCs/>
                <w:color w:val="FFFFFF" w:themeColor="background1"/>
                <w:sz w:val="20"/>
                <w:lang w:eastAsia="lv-LV"/>
              </w:rPr>
            </w:pPr>
            <w:r w:rsidRPr="005F403C">
              <w:rPr>
                <w:rFonts w:eastAsia="Times New Roman" w:cs="Times New Roman"/>
                <w:b/>
                <w:bCs/>
                <w:color w:val="auto"/>
                <w:sz w:val="20"/>
                <w:lang w:eastAsia="lv-LV"/>
              </w:rPr>
              <w:t xml:space="preserve">Rīcības virziens: </w:t>
            </w:r>
            <w:r w:rsidRPr="005F403C">
              <w:rPr>
                <w:rFonts w:cs="Times New Roman"/>
                <w:b/>
                <w:color w:val="auto"/>
                <w:sz w:val="20"/>
                <w:lang w:bidi="lo-LA"/>
              </w:rPr>
              <w:t>1.1.Uz zināšanu sabiedrībā pieprasītām kompetencēm orientēta, radošumu, inovāciju un veselīga dzīves veida veicinoša izglītības satura pilnveide</w:t>
            </w:r>
          </w:p>
        </w:tc>
      </w:tr>
      <w:tr w:rsidR="00730B3C" w:rsidRPr="005F403C" w:rsidTr="00213F9F">
        <w:trPr>
          <w:trHeight w:val="780"/>
        </w:trPr>
        <w:tc>
          <w:tcPr>
            <w:tcW w:w="1362" w:type="pct"/>
            <w:vMerge w:val="restart"/>
            <w:shd w:val="clear" w:color="auto" w:fill="auto"/>
            <w:vAlign w:val="center"/>
          </w:tcPr>
          <w:p w:rsidR="00730B3C" w:rsidRPr="009D6DB9" w:rsidRDefault="00730B3C" w:rsidP="00383E71">
            <w:pPr>
              <w:rPr>
                <w:rFonts w:eastAsia="Times New Roman" w:cs="Times New Roman"/>
                <w:sz w:val="20"/>
                <w:lang w:eastAsia="lv-LV"/>
              </w:rPr>
            </w:pPr>
            <w:r w:rsidRPr="009D6DB9">
              <w:rPr>
                <w:rFonts w:eastAsia="Times New Roman" w:cs="Times New Roman"/>
                <w:sz w:val="20"/>
                <w:lang w:eastAsia="lv-LV"/>
              </w:rPr>
              <w:t xml:space="preserve">Paaugstinās izglītības satura kvalitāte.  </w:t>
            </w:r>
          </w:p>
        </w:tc>
        <w:tc>
          <w:tcPr>
            <w:tcW w:w="1503" w:type="pct"/>
            <w:shd w:val="clear" w:color="auto" w:fill="auto"/>
          </w:tcPr>
          <w:p w:rsidR="00730B3C" w:rsidRPr="009D6DB9" w:rsidRDefault="00730B3C" w:rsidP="00383E71">
            <w:pPr>
              <w:jc w:val="both"/>
              <w:rPr>
                <w:rFonts w:cs="Times New Roman"/>
                <w:sz w:val="20"/>
              </w:rPr>
            </w:pPr>
            <w:r w:rsidRPr="009D6DB9">
              <w:rPr>
                <w:rFonts w:eastAsia="Times New Roman" w:cs="Times New Roman"/>
                <w:sz w:val="20"/>
                <w:lang w:eastAsia="lv-LV"/>
              </w:rPr>
              <w:t>Skolēni ar augstiem mācību rezultātiem  (15 gadīgie; PISA 5.un 6.līmenis), % lasītprasmē, matemātikā, dabaszinātnēs.</w:t>
            </w:r>
          </w:p>
        </w:tc>
        <w:tc>
          <w:tcPr>
            <w:tcW w:w="729" w:type="pct"/>
            <w:shd w:val="clear" w:color="auto" w:fill="auto"/>
            <w:vAlign w:val="center"/>
          </w:tcPr>
          <w:p w:rsidR="00730B3C" w:rsidRPr="009D6DB9" w:rsidRDefault="00730B3C" w:rsidP="00383E71">
            <w:pPr>
              <w:jc w:val="center"/>
              <w:rPr>
                <w:rFonts w:eastAsia="Times New Roman" w:cs="Times New Roman"/>
                <w:sz w:val="20"/>
                <w:lang w:eastAsia="lv-LV"/>
              </w:rPr>
            </w:pPr>
            <w:r w:rsidRPr="009D6DB9">
              <w:rPr>
                <w:rFonts w:eastAsia="Times New Roman" w:cs="Times New Roman"/>
                <w:sz w:val="20"/>
                <w:lang w:eastAsia="lv-LV"/>
              </w:rPr>
              <w:t>2,9%, 6%, 3%</w:t>
            </w:r>
          </w:p>
          <w:p w:rsidR="00730B3C" w:rsidRPr="009D6DB9" w:rsidRDefault="004B2391" w:rsidP="00383E71">
            <w:pPr>
              <w:jc w:val="center"/>
              <w:rPr>
                <w:rFonts w:eastAsia="Times New Roman" w:cs="Times New Roman"/>
                <w:sz w:val="20"/>
                <w:lang w:eastAsia="lv-LV"/>
              </w:rPr>
            </w:pPr>
            <w:r>
              <w:rPr>
                <w:rFonts w:eastAsia="Times New Roman" w:cs="Times New Roman"/>
                <w:sz w:val="20"/>
                <w:lang w:eastAsia="lv-LV"/>
              </w:rPr>
              <w:t>(2010</w:t>
            </w:r>
            <w:r w:rsidR="00730B3C" w:rsidRPr="009D6DB9">
              <w:rPr>
                <w:rFonts w:eastAsia="Times New Roman" w:cs="Times New Roman"/>
                <w:sz w:val="20"/>
                <w:lang w:eastAsia="lv-LV"/>
              </w:rPr>
              <w:t>)</w:t>
            </w:r>
          </w:p>
        </w:tc>
        <w:tc>
          <w:tcPr>
            <w:tcW w:w="674" w:type="pct"/>
            <w:shd w:val="clear" w:color="auto" w:fill="auto"/>
            <w:vAlign w:val="center"/>
          </w:tcPr>
          <w:p w:rsidR="00730B3C" w:rsidRPr="009D6DB9" w:rsidRDefault="00730B3C" w:rsidP="00383E71">
            <w:pPr>
              <w:jc w:val="center"/>
              <w:rPr>
                <w:rFonts w:eastAsia="Times New Roman" w:cs="Times New Roman"/>
                <w:sz w:val="20"/>
                <w:lang w:eastAsia="lv-LV"/>
              </w:rPr>
            </w:pPr>
            <w:r w:rsidRPr="009D6DB9">
              <w:rPr>
                <w:rFonts w:eastAsia="Times New Roman" w:cs="Times New Roman"/>
                <w:sz w:val="20"/>
                <w:lang w:eastAsia="lv-LV"/>
              </w:rPr>
              <w:t>4,5%, 7%, 5,5%</w:t>
            </w:r>
          </w:p>
        </w:tc>
        <w:tc>
          <w:tcPr>
            <w:tcW w:w="732" w:type="pct"/>
            <w:shd w:val="clear" w:color="auto" w:fill="auto"/>
            <w:vAlign w:val="center"/>
          </w:tcPr>
          <w:p w:rsidR="00730B3C" w:rsidRPr="009D6DB9" w:rsidRDefault="00730B3C" w:rsidP="00383E71">
            <w:pPr>
              <w:jc w:val="center"/>
              <w:rPr>
                <w:rFonts w:eastAsia="Times New Roman" w:cs="Times New Roman"/>
                <w:sz w:val="20"/>
                <w:lang w:eastAsia="lv-LV"/>
              </w:rPr>
            </w:pPr>
            <w:r w:rsidRPr="009D6DB9">
              <w:rPr>
                <w:rFonts w:eastAsia="Times New Roman" w:cs="Times New Roman"/>
                <w:sz w:val="20"/>
                <w:lang w:eastAsia="lv-LV"/>
              </w:rPr>
              <w:t>7%, 8%, 8%</w:t>
            </w:r>
          </w:p>
        </w:tc>
      </w:tr>
      <w:tr w:rsidR="00730B3C" w:rsidRPr="005F403C" w:rsidTr="00213F9F">
        <w:trPr>
          <w:trHeight w:val="105"/>
        </w:trPr>
        <w:tc>
          <w:tcPr>
            <w:tcW w:w="1362" w:type="pct"/>
            <w:vMerge/>
            <w:shd w:val="clear" w:color="auto" w:fill="auto"/>
            <w:vAlign w:val="center"/>
          </w:tcPr>
          <w:p w:rsidR="00730B3C" w:rsidRPr="009D6DB9" w:rsidRDefault="00730B3C" w:rsidP="00383E71">
            <w:pPr>
              <w:rPr>
                <w:rFonts w:eastAsia="Times New Roman" w:cs="Times New Roman"/>
                <w:sz w:val="20"/>
                <w:lang w:eastAsia="lv-LV"/>
              </w:rPr>
            </w:pPr>
          </w:p>
        </w:tc>
        <w:tc>
          <w:tcPr>
            <w:tcW w:w="1503" w:type="pct"/>
            <w:shd w:val="clear" w:color="auto" w:fill="auto"/>
          </w:tcPr>
          <w:p w:rsidR="00730B3C" w:rsidRPr="009D6DB9" w:rsidRDefault="00730B3C" w:rsidP="00383E71">
            <w:pPr>
              <w:jc w:val="both"/>
              <w:rPr>
                <w:rFonts w:eastAsia="Times New Roman" w:cs="Times New Roman"/>
                <w:sz w:val="20"/>
                <w:lang w:eastAsia="lv-LV"/>
              </w:rPr>
            </w:pPr>
            <w:r w:rsidRPr="009D6DB9">
              <w:rPr>
                <w:rFonts w:eastAsia="Times New Roman" w:cs="Times New Roman"/>
                <w:sz w:val="20"/>
                <w:lang w:eastAsia="lv-LV"/>
              </w:rPr>
              <w:t>Skolēni ar zemiem mācību rezultātiem  (15 gadīgie; PISA 1.un zemāks līmenis), % lasītprasmē, matemātikā, dabaszinātnēs</w:t>
            </w:r>
          </w:p>
        </w:tc>
        <w:tc>
          <w:tcPr>
            <w:tcW w:w="729" w:type="pct"/>
            <w:shd w:val="clear" w:color="auto" w:fill="auto"/>
            <w:vAlign w:val="center"/>
          </w:tcPr>
          <w:p w:rsidR="00730B3C" w:rsidRPr="009D6DB9" w:rsidRDefault="00730B3C" w:rsidP="00383E71">
            <w:pPr>
              <w:jc w:val="center"/>
              <w:rPr>
                <w:rFonts w:eastAsia="Times New Roman" w:cs="Times New Roman"/>
                <w:sz w:val="20"/>
                <w:lang w:eastAsia="lv-LV"/>
              </w:rPr>
            </w:pPr>
            <w:r w:rsidRPr="009D6DB9">
              <w:rPr>
                <w:rFonts w:eastAsia="Times New Roman" w:cs="Times New Roman"/>
                <w:sz w:val="20"/>
                <w:lang w:eastAsia="lv-LV"/>
              </w:rPr>
              <w:t>17,2%, 23%, 14%</w:t>
            </w:r>
          </w:p>
          <w:p w:rsidR="00730B3C" w:rsidRPr="009D6DB9" w:rsidRDefault="00730B3C" w:rsidP="00383E71">
            <w:pPr>
              <w:jc w:val="center"/>
              <w:rPr>
                <w:rFonts w:eastAsia="Times New Roman" w:cs="Times New Roman"/>
                <w:sz w:val="20"/>
                <w:lang w:eastAsia="lv-LV"/>
              </w:rPr>
            </w:pPr>
            <w:r w:rsidRPr="009D6DB9">
              <w:rPr>
                <w:rFonts w:eastAsia="Times New Roman" w:cs="Times New Roman"/>
                <w:sz w:val="20"/>
                <w:lang w:eastAsia="lv-LV"/>
              </w:rPr>
              <w:t>(2010.)</w:t>
            </w:r>
          </w:p>
        </w:tc>
        <w:tc>
          <w:tcPr>
            <w:tcW w:w="674" w:type="pct"/>
            <w:shd w:val="clear" w:color="auto" w:fill="auto"/>
            <w:vAlign w:val="center"/>
          </w:tcPr>
          <w:p w:rsidR="00730B3C" w:rsidRPr="009D6DB9" w:rsidRDefault="00730B3C" w:rsidP="00383E71">
            <w:pPr>
              <w:jc w:val="center"/>
              <w:rPr>
                <w:rFonts w:eastAsia="Times New Roman" w:cs="Times New Roman"/>
                <w:sz w:val="20"/>
                <w:lang w:eastAsia="lv-LV"/>
              </w:rPr>
            </w:pPr>
            <w:r w:rsidRPr="009D6DB9">
              <w:rPr>
                <w:rFonts w:eastAsia="Times New Roman" w:cs="Times New Roman"/>
                <w:sz w:val="20"/>
                <w:lang w:eastAsia="lv-LV"/>
              </w:rPr>
              <w:t>16%, 20%, 12%</w:t>
            </w:r>
          </w:p>
        </w:tc>
        <w:tc>
          <w:tcPr>
            <w:tcW w:w="732" w:type="pct"/>
            <w:shd w:val="clear" w:color="auto" w:fill="auto"/>
            <w:vAlign w:val="center"/>
          </w:tcPr>
          <w:p w:rsidR="00730B3C" w:rsidRPr="009D6DB9" w:rsidRDefault="007C3BFF" w:rsidP="007C3BFF">
            <w:pPr>
              <w:jc w:val="center"/>
              <w:rPr>
                <w:rFonts w:eastAsia="Times New Roman" w:cs="Times New Roman"/>
                <w:sz w:val="20"/>
                <w:lang w:eastAsia="lv-LV"/>
              </w:rPr>
            </w:pPr>
            <w:r w:rsidRPr="009D6DB9">
              <w:rPr>
                <w:rFonts w:eastAsia="Times New Roman" w:cs="Times New Roman"/>
                <w:sz w:val="20"/>
                <w:lang w:eastAsia="lv-LV"/>
              </w:rPr>
              <w:t>1</w:t>
            </w:r>
            <w:r>
              <w:rPr>
                <w:rFonts w:eastAsia="Times New Roman" w:cs="Times New Roman"/>
                <w:sz w:val="20"/>
                <w:lang w:eastAsia="lv-LV"/>
              </w:rPr>
              <w:t>3</w:t>
            </w:r>
            <w:r w:rsidR="00730B3C" w:rsidRPr="009D6DB9">
              <w:rPr>
                <w:rFonts w:eastAsia="Times New Roman" w:cs="Times New Roman"/>
                <w:sz w:val="20"/>
                <w:lang w:eastAsia="lv-LV"/>
              </w:rPr>
              <w:t>%, 15%, 10%</w:t>
            </w:r>
          </w:p>
        </w:tc>
      </w:tr>
      <w:tr w:rsidR="00730B3C" w:rsidRPr="005F403C" w:rsidTr="00213F9F">
        <w:trPr>
          <w:trHeight w:val="737"/>
        </w:trPr>
        <w:tc>
          <w:tcPr>
            <w:tcW w:w="1362" w:type="pct"/>
            <w:vMerge/>
            <w:shd w:val="clear" w:color="auto" w:fill="auto"/>
            <w:vAlign w:val="center"/>
          </w:tcPr>
          <w:p w:rsidR="00730B3C" w:rsidRPr="009D6DB9" w:rsidRDefault="00730B3C" w:rsidP="00383E71">
            <w:pPr>
              <w:rPr>
                <w:rFonts w:eastAsia="Times New Roman" w:cs="Times New Roman"/>
                <w:sz w:val="20"/>
                <w:lang w:eastAsia="lv-LV"/>
              </w:rPr>
            </w:pPr>
          </w:p>
        </w:tc>
        <w:tc>
          <w:tcPr>
            <w:tcW w:w="1503" w:type="pct"/>
            <w:shd w:val="clear" w:color="auto" w:fill="auto"/>
          </w:tcPr>
          <w:p w:rsidR="00730B3C" w:rsidRPr="009D6DB9" w:rsidRDefault="00730B3C" w:rsidP="00383E71">
            <w:pPr>
              <w:jc w:val="both"/>
              <w:rPr>
                <w:rFonts w:eastAsia="Times New Roman" w:cs="Times New Roman"/>
                <w:sz w:val="20"/>
                <w:lang w:eastAsia="lv-LV"/>
              </w:rPr>
            </w:pPr>
            <w:r>
              <w:rPr>
                <w:rFonts w:eastAsia="Times New Roman" w:cs="Times New Roman"/>
                <w:sz w:val="20"/>
                <w:lang w:eastAsia="lv-LV"/>
              </w:rPr>
              <w:t>Pilnveidota</w:t>
            </w:r>
            <w:r w:rsidRPr="009D6DB9">
              <w:rPr>
                <w:rFonts w:eastAsia="Times New Roman" w:cs="Times New Roman"/>
                <w:sz w:val="20"/>
                <w:lang w:eastAsia="lv-LV"/>
              </w:rPr>
              <w:t xml:space="preserve"> nacionālās kvalifikācijas ietvarstruktūra   profesionālajās izglītībā saistībā ar Eiropas kvalifikāciju ietvarstruktūras modeli.</w:t>
            </w:r>
          </w:p>
        </w:tc>
        <w:tc>
          <w:tcPr>
            <w:tcW w:w="729" w:type="pct"/>
            <w:shd w:val="clear" w:color="auto" w:fill="auto"/>
            <w:vAlign w:val="center"/>
          </w:tcPr>
          <w:p w:rsidR="00730B3C" w:rsidRPr="00AE1C7E" w:rsidRDefault="00730B3C" w:rsidP="00383E71">
            <w:pPr>
              <w:jc w:val="center"/>
              <w:rPr>
                <w:rFonts w:eastAsia="Times New Roman" w:cs="Times New Roman"/>
                <w:sz w:val="20"/>
                <w:lang w:eastAsia="lv-LV"/>
              </w:rPr>
            </w:pPr>
            <w:r w:rsidRPr="00AE1C7E">
              <w:rPr>
                <w:rFonts w:eastAsia="Times New Roman" w:cs="Times New Roman"/>
                <w:sz w:val="20"/>
                <w:lang w:eastAsia="lv-LV"/>
              </w:rPr>
              <w:t xml:space="preserve">1 </w:t>
            </w:r>
          </w:p>
          <w:p w:rsidR="00730B3C" w:rsidRPr="00AE1C7E" w:rsidRDefault="00730B3C" w:rsidP="00383E71">
            <w:pPr>
              <w:jc w:val="center"/>
              <w:rPr>
                <w:rFonts w:eastAsia="Times New Roman" w:cs="Times New Roman"/>
                <w:sz w:val="20"/>
                <w:lang w:eastAsia="lv-LV"/>
              </w:rPr>
            </w:pPr>
            <w:r w:rsidRPr="00AE1C7E">
              <w:rPr>
                <w:rFonts w:eastAsia="Times New Roman" w:cs="Times New Roman"/>
                <w:sz w:val="20"/>
                <w:lang w:eastAsia="lv-LV"/>
              </w:rPr>
              <w:t>(2013)</w:t>
            </w:r>
          </w:p>
        </w:tc>
        <w:tc>
          <w:tcPr>
            <w:tcW w:w="674" w:type="pct"/>
            <w:shd w:val="clear" w:color="auto" w:fill="auto"/>
            <w:vAlign w:val="center"/>
          </w:tcPr>
          <w:p w:rsidR="00730B3C" w:rsidRPr="00AE1C7E" w:rsidRDefault="00730B3C" w:rsidP="00383E71">
            <w:pPr>
              <w:jc w:val="center"/>
              <w:rPr>
                <w:rFonts w:eastAsia="Times New Roman" w:cs="Times New Roman"/>
                <w:sz w:val="20"/>
                <w:lang w:eastAsia="lv-LV"/>
              </w:rPr>
            </w:pPr>
            <w:r w:rsidRPr="00AE1C7E">
              <w:rPr>
                <w:rFonts w:eastAsia="Times New Roman" w:cs="Times New Roman"/>
                <w:sz w:val="20"/>
                <w:lang w:eastAsia="lv-LV"/>
              </w:rPr>
              <w:t>1</w:t>
            </w:r>
          </w:p>
        </w:tc>
        <w:tc>
          <w:tcPr>
            <w:tcW w:w="732" w:type="pct"/>
            <w:shd w:val="clear" w:color="auto" w:fill="auto"/>
            <w:vAlign w:val="center"/>
          </w:tcPr>
          <w:p w:rsidR="00730B3C" w:rsidRPr="00AE1C7E" w:rsidRDefault="00730B3C" w:rsidP="00383E71">
            <w:pPr>
              <w:jc w:val="center"/>
              <w:rPr>
                <w:rFonts w:eastAsia="Times New Roman" w:cs="Times New Roman"/>
                <w:sz w:val="20"/>
                <w:lang w:eastAsia="lv-LV"/>
              </w:rPr>
            </w:pPr>
            <w:r w:rsidRPr="00AE1C7E">
              <w:rPr>
                <w:rFonts w:eastAsia="Times New Roman" w:cs="Times New Roman"/>
                <w:sz w:val="20"/>
                <w:lang w:eastAsia="lv-LV"/>
              </w:rPr>
              <w:t>1</w:t>
            </w:r>
          </w:p>
        </w:tc>
      </w:tr>
      <w:tr w:rsidR="00213F9F" w:rsidRPr="005F403C" w:rsidTr="00213F9F">
        <w:trPr>
          <w:trHeight w:val="121"/>
        </w:trPr>
        <w:tc>
          <w:tcPr>
            <w:tcW w:w="1362" w:type="pct"/>
            <w:shd w:val="clear" w:color="auto" w:fill="auto"/>
            <w:vAlign w:val="center"/>
          </w:tcPr>
          <w:p w:rsidR="00213F9F" w:rsidRPr="009D6DB9" w:rsidRDefault="00213F9F" w:rsidP="00213F9F">
            <w:pPr>
              <w:rPr>
                <w:rFonts w:eastAsia="Times New Roman" w:cs="Times New Roman"/>
                <w:sz w:val="20"/>
                <w:lang w:eastAsia="lv-LV"/>
              </w:rPr>
            </w:pPr>
            <w:r w:rsidRPr="009D6DB9">
              <w:rPr>
                <w:rFonts w:eastAsia="Times New Roman" w:cs="Times New Roman"/>
                <w:sz w:val="20"/>
                <w:lang w:eastAsia="lv-LV"/>
              </w:rPr>
              <w:t xml:space="preserve">Izstrādāts un ieviests jauns, kompetencēs balstīts vispārējās </w:t>
            </w:r>
            <w:r>
              <w:rPr>
                <w:rFonts w:eastAsia="Times New Roman" w:cs="Times New Roman"/>
                <w:sz w:val="20"/>
                <w:lang w:eastAsia="lv-LV"/>
              </w:rPr>
              <w:t>izglītības saturs</w:t>
            </w:r>
          </w:p>
        </w:tc>
        <w:tc>
          <w:tcPr>
            <w:tcW w:w="1503" w:type="pct"/>
            <w:shd w:val="clear" w:color="auto" w:fill="auto"/>
            <w:vAlign w:val="center"/>
          </w:tcPr>
          <w:p w:rsidR="00213F9F" w:rsidRPr="009D6DB9" w:rsidRDefault="0009365E" w:rsidP="00383E71">
            <w:pPr>
              <w:rPr>
                <w:rFonts w:eastAsia="Times New Roman" w:cs="Times New Roman"/>
                <w:color w:val="auto"/>
                <w:sz w:val="20"/>
                <w:lang w:eastAsia="lv-LV"/>
              </w:rPr>
            </w:pPr>
            <w:r>
              <w:rPr>
                <w:rFonts w:eastAsia="Times New Roman" w:cs="Times New Roman"/>
                <w:sz w:val="20"/>
                <w:lang w:eastAsia="lv-LV"/>
              </w:rPr>
              <w:t>Izstrādāts , aprobēts, ieviests jauns vispārējās izglītības standarts</w:t>
            </w:r>
          </w:p>
        </w:tc>
        <w:tc>
          <w:tcPr>
            <w:tcW w:w="729" w:type="pct"/>
            <w:shd w:val="clear" w:color="auto" w:fill="auto"/>
            <w:vAlign w:val="center"/>
          </w:tcPr>
          <w:p w:rsidR="00213F9F" w:rsidRPr="009D6DB9" w:rsidRDefault="00213F9F" w:rsidP="00213F9F">
            <w:pPr>
              <w:jc w:val="center"/>
              <w:rPr>
                <w:rFonts w:eastAsia="Times New Roman" w:cs="Times New Roman"/>
                <w:sz w:val="20"/>
                <w:lang w:eastAsia="lv-LV"/>
              </w:rPr>
            </w:pPr>
            <w:r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213F9F">
            <w:pPr>
              <w:jc w:val="center"/>
              <w:rPr>
                <w:rFonts w:eastAsia="Times New Roman" w:cs="Times New Roman"/>
                <w:sz w:val="20"/>
                <w:lang w:eastAsia="lv-LV"/>
              </w:rPr>
            </w:pPr>
            <w:r>
              <w:rPr>
                <w:rFonts w:eastAsia="Times New Roman" w:cs="Times New Roman"/>
                <w:sz w:val="20"/>
                <w:lang w:eastAsia="lv-LV"/>
              </w:rPr>
              <w:t>1</w:t>
            </w:r>
          </w:p>
        </w:tc>
        <w:tc>
          <w:tcPr>
            <w:tcW w:w="732" w:type="pct"/>
            <w:shd w:val="clear" w:color="auto" w:fill="auto"/>
            <w:vAlign w:val="center"/>
          </w:tcPr>
          <w:p w:rsidR="00213F9F" w:rsidRPr="009D6DB9" w:rsidRDefault="00213F9F" w:rsidP="00213F9F">
            <w:pPr>
              <w:jc w:val="center"/>
              <w:rPr>
                <w:rFonts w:eastAsia="Times New Roman" w:cs="Times New Roman"/>
                <w:sz w:val="20"/>
                <w:lang w:eastAsia="lv-LV"/>
              </w:rPr>
            </w:pPr>
            <w:r>
              <w:rPr>
                <w:rFonts w:eastAsia="Times New Roman" w:cs="Times New Roman"/>
                <w:sz w:val="20"/>
                <w:lang w:eastAsia="lv-LV"/>
              </w:rPr>
              <w:t>1</w:t>
            </w:r>
          </w:p>
        </w:tc>
      </w:tr>
      <w:tr w:rsidR="00213F9F" w:rsidRPr="005F403C" w:rsidTr="00213F9F">
        <w:trPr>
          <w:trHeight w:val="105"/>
        </w:trPr>
        <w:tc>
          <w:tcPr>
            <w:tcW w:w="1362" w:type="pct"/>
            <w:shd w:val="clear" w:color="auto" w:fill="auto"/>
            <w:vAlign w:val="center"/>
          </w:tcPr>
          <w:p w:rsidR="00213F9F" w:rsidRPr="009D6DB9" w:rsidRDefault="00213F9F" w:rsidP="00213F9F">
            <w:pPr>
              <w:rPr>
                <w:rFonts w:eastAsia="Times New Roman" w:cs="Times New Roman"/>
                <w:sz w:val="20"/>
                <w:lang w:eastAsia="lv-LV"/>
              </w:rPr>
            </w:pPr>
            <w:r>
              <w:rPr>
                <w:rFonts w:eastAsia="Times New Roman" w:cs="Times New Roman"/>
                <w:sz w:val="20"/>
                <w:lang w:eastAsia="lv-LV"/>
              </w:rPr>
              <w:t>Nodrošināts</w:t>
            </w:r>
            <w:r w:rsidRPr="009D6DB9">
              <w:rPr>
                <w:rFonts w:eastAsia="Times New Roman" w:cs="Times New Roman"/>
                <w:sz w:val="20"/>
                <w:lang w:eastAsia="lv-LV"/>
              </w:rPr>
              <w:t xml:space="preserve"> finansējums mācību līdzekļu iegādei</w:t>
            </w:r>
            <w:r w:rsidR="004D2C31">
              <w:rPr>
                <w:rStyle w:val="FootnoteReference"/>
                <w:rFonts w:eastAsia="Times New Roman" w:cs="Times New Roman"/>
                <w:sz w:val="20"/>
                <w:lang w:eastAsia="lv-LV"/>
              </w:rPr>
              <w:footnoteReference w:id="10"/>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Finansējuma apjoms uz vienu izglītojamo.</w:t>
            </w:r>
          </w:p>
        </w:tc>
        <w:tc>
          <w:tcPr>
            <w:tcW w:w="729" w:type="pct"/>
            <w:shd w:val="clear" w:color="auto" w:fill="auto"/>
            <w:vAlign w:val="center"/>
          </w:tcPr>
          <w:p w:rsidR="00213F9F" w:rsidRPr="009D6DB9" w:rsidRDefault="004B2391" w:rsidP="00383E71">
            <w:pPr>
              <w:jc w:val="center"/>
              <w:rPr>
                <w:rFonts w:eastAsia="Times New Roman" w:cs="Times New Roman"/>
                <w:sz w:val="20"/>
                <w:lang w:eastAsia="lv-LV"/>
              </w:rPr>
            </w:pPr>
            <w:proofErr w:type="spellStart"/>
            <w:r>
              <w:rPr>
                <w:rFonts w:eastAsia="Times New Roman" w:cs="Times New Roman"/>
                <w:sz w:val="20"/>
                <w:lang w:eastAsia="lv-LV"/>
              </w:rPr>
              <w:t>Eur</w:t>
            </w:r>
            <w:proofErr w:type="spellEnd"/>
            <w:r w:rsidRPr="009D6DB9">
              <w:rPr>
                <w:rFonts w:eastAsia="Times New Roman" w:cs="Times New Roman"/>
                <w:sz w:val="20"/>
                <w:lang w:eastAsia="lv-LV"/>
              </w:rPr>
              <w:t xml:space="preserve"> </w:t>
            </w:r>
            <w:r w:rsidR="00F04008">
              <w:rPr>
                <w:rFonts w:eastAsia="Times New Roman" w:cs="Times New Roman"/>
                <w:sz w:val="20"/>
                <w:lang w:eastAsia="lv-LV"/>
              </w:rPr>
              <w:t>12,8</w:t>
            </w:r>
            <w:r w:rsidR="00213F9F" w:rsidRPr="009D6DB9">
              <w:rPr>
                <w:rFonts w:eastAsia="Times New Roman" w:cs="Times New Roman"/>
                <w:sz w:val="20"/>
                <w:lang w:eastAsia="lv-LV"/>
              </w:rPr>
              <w:t>/</w:t>
            </w:r>
            <w:proofErr w:type="spellStart"/>
            <w:r w:rsidR="00213F9F" w:rsidRPr="009D6DB9">
              <w:rPr>
                <w:rFonts w:eastAsia="Times New Roman" w:cs="Times New Roman"/>
                <w:sz w:val="20"/>
                <w:lang w:eastAsia="lv-LV"/>
              </w:rPr>
              <w:t>izgl</w:t>
            </w:r>
            <w:proofErr w:type="spellEnd"/>
            <w:r w:rsidR="00213F9F" w:rsidRPr="009D6DB9">
              <w:rPr>
                <w:rFonts w:eastAsia="Times New Roman" w:cs="Times New Roman"/>
                <w:sz w:val="20"/>
                <w:lang w:eastAsia="lv-LV"/>
              </w:rPr>
              <w:t>.</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4B2391" w:rsidP="00F04008">
            <w:pPr>
              <w:jc w:val="center"/>
              <w:rPr>
                <w:rFonts w:eastAsia="Times New Roman" w:cs="Times New Roman"/>
                <w:sz w:val="20"/>
                <w:lang w:eastAsia="lv-LV"/>
              </w:rPr>
            </w:pPr>
            <w:proofErr w:type="spellStart"/>
            <w:r>
              <w:rPr>
                <w:rFonts w:eastAsia="Times New Roman" w:cs="Times New Roman"/>
                <w:sz w:val="20"/>
                <w:lang w:eastAsia="lv-LV"/>
              </w:rPr>
              <w:t>Eur</w:t>
            </w:r>
            <w:proofErr w:type="spellEnd"/>
            <w:r w:rsidRPr="009D6DB9">
              <w:rPr>
                <w:rFonts w:eastAsia="Times New Roman" w:cs="Times New Roman"/>
                <w:sz w:val="20"/>
                <w:lang w:eastAsia="lv-LV"/>
              </w:rPr>
              <w:t xml:space="preserve"> </w:t>
            </w:r>
            <w:r w:rsidR="00F04008">
              <w:rPr>
                <w:rFonts w:eastAsia="Times New Roman" w:cs="Times New Roman"/>
                <w:sz w:val="20"/>
                <w:lang w:eastAsia="lv-LV"/>
              </w:rPr>
              <w:t>20</w:t>
            </w:r>
            <w:r w:rsidR="00213F9F" w:rsidRPr="009D6DB9">
              <w:rPr>
                <w:rFonts w:eastAsia="Times New Roman" w:cs="Times New Roman"/>
                <w:sz w:val="20"/>
                <w:lang w:eastAsia="lv-LV"/>
              </w:rPr>
              <w:t>/</w:t>
            </w:r>
            <w:proofErr w:type="spellStart"/>
            <w:r w:rsidR="00213F9F" w:rsidRPr="009D6DB9">
              <w:rPr>
                <w:rFonts w:eastAsia="Times New Roman" w:cs="Times New Roman"/>
                <w:sz w:val="20"/>
                <w:lang w:eastAsia="lv-LV"/>
              </w:rPr>
              <w:t>izgl</w:t>
            </w:r>
            <w:proofErr w:type="spellEnd"/>
            <w:r w:rsidR="00213F9F" w:rsidRPr="009D6DB9">
              <w:rPr>
                <w:rFonts w:eastAsia="Times New Roman" w:cs="Times New Roman"/>
                <w:sz w:val="20"/>
                <w:lang w:eastAsia="lv-LV"/>
              </w:rPr>
              <w:t>.</w:t>
            </w:r>
          </w:p>
        </w:tc>
        <w:tc>
          <w:tcPr>
            <w:tcW w:w="732" w:type="pct"/>
            <w:shd w:val="clear" w:color="auto" w:fill="auto"/>
            <w:vAlign w:val="center"/>
          </w:tcPr>
          <w:p w:rsidR="00213F9F" w:rsidRPr="009D6DB9" w:rsidRDefault="004B2391" w:rsidP="00FD63BC">
            <w:pPr>
              <w:jc w:val="center"/>
              <w:rPr>
                <w:rFonts w:eastAsia="Times New Roman" w:cs="Times New Roman"/>
                <w:sz w:val="20"/>
                <w:lang w:eastAsia="lv-LV"/>
              </w:rPr>
            </w:pPr>
            <w:proofErr w:type="spellStart"/>
            <w:r>
              <w:rPr>
                <w:rFonts w:eastAsia="Times New Roman" w:cs="Times New Roman"/>
                <w:sz w:val="20"/>
                <w:lang w:eastAsia="lv-LV"/>
              </w:rPr>
              <w:t>Eur</w:t>
            </w:r>
            <w:proofErr w:type="spellEnd"/>
            <w:r w:rsidRPr="009D6DB9">
              <w:rPr>
                <w:rFonts w:eastAsia="Times New Roman" w:cs="Times New Roman"/>
                <w:sz w:val="20"/>
                <w:lang w:eastAsia="lv-LV"/>
              </w:rPr>
              <w:t xml:space="preserve"> </w:t>
            </w:r>
            <w:r w:rsidR="00FD63BC">
              <w:rPr>
                <w:rFonts w:eastAsia="Times New Roman" w:cs="Times New Roman"/>
                <w:sz w:val="20"/>
                <w:lang w:eastAsia="lv-LV"/>
              </w:rPr>
              <w:t>20</w:t>
            </w:r>
            <w:r w:rsidR="00213F9F" w:rsidRPr="009D6DB9">
              <w:rPr>
                <w:rFonts w:eastAsia="Times New Roman" w:cs="Times New Roman"/>
                <w:sz w:val="20"/>
                <w:lang w:eastAsia="lv-LV"/>
              </w:rPr>
              <w:t>/</w:t>
            </w:r>
            <w:proofErr w:type="spellStart"/>
            <w:r w:rsidR="00213F9F" w:rsidRPr="009D6DB9">
              <w:rPr>
                <w:rFonts w:eastAsia="Times New Roman" w:cs="Times New Roman"/>
                <w:sz w:val="20"/>
                <w:lang w:eastAsia="lv-LV"/>
              </w:rPr>
              <w:t>izgl</w:t>
            </w:r>
            <w:proofErr w:type="spellEnd"/>
            <w:r w:rsidR="00213F9F" w:rsidRPr="009D6DB9">
              <w:rPr>
                <w:rFonts w:eastAsia="Times New Roman" w:cs="Times New Roman"/>
                <w:sz w:val="20"/>
                <w:lang w:eastAsia="lv-LV"/>
              </w:rPr>
              <w:t>.</w:t>
            </w:r>
          </w:p>
        </w:tc>
      </w:tr>
      <w:tr w:rsidR="00213F9F" w:rsidRPr="005F403C" w:rsidTr="00213F9F">
        <w:trPr>
          <w:trHeight w:val="105"/>
        </w:trPr>
        <w:tc>
          <w:tcPr>
            <w:tcW w:w="1362" w:type="pct"/>
            <w:shd w:val="clear" w:color="auto" w:fill="auto"/>
          </w:tcPr>
          <w:p w:rsidR="00213F9F" w:rsidRPr="009D6DB9" w:rsidRDefault="00213F9F" w:rsidP="00383E71">
            <w:pPr>
              <w:pStyle w:val="teksts"/>
              <w:ind w:firstLine="0"/>
              <w:rPr>
                <w:rFonts w:eastAsia="Times New Roman" w:cs="Times New Roman"/>
                <w:sz w:val="20"/>
                <w:lang w:eastAsia="lv-LV"/>
              </w:rPr>
            </w:pPr>
            <w:r w:rsidRPr="009D6DB9">
              <w:rPr>
                <w:rFonts w:cs="Times New Roman"/>
                <w:sz w:val="20"/>
              </w:rPr>
              <w:t>Atbalsts AII studiju virzienu pārvaldības pilnveidei, tajā skaitā koledžās, un efektīvas AII politikas ieviešanas un izglītības kvalitātes nodrošināšanas monitoringa sistēmas izveidei/ attīstībai, kas vērsta uz politikas analīzes kapacitātes attīstīšanu AII un zinātniskajās institūcijās.</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Izveidotas un darbojas studiju virzienu padomes.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40</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Pārstrukturēts valsts atbalsts augstākās izglītības zinātņu nozarēm (studiju virzieniem) atbilstoši vidējā termiņa darba tirgus prognozēm.</w:t>
            </w:r>
          </w:p>
        </w:tc>
        <w:tc>
          <w:tcPr>
            <w:tcW w:w="1503" w:type="pct"/>
            <w:shd w:val="clear" w:color="auto" w:fill="auto"/>
            <w:vAlign w:val="center"/>
          </w:tcPr>
          <w:p w:rsidR="00213F9F" w:rsidRPr="009D6DB9" w:rsidRDefault="00213F9F" w:rsidP="004B2391">
            <w:pPr>
              <w:rPr>
                <w:rFonts w:cs="Times New Roman"/>
                <w:sz w:val="20"/>
                <w:lang w:bidi="lo-LA"/>
              </w:rPr>
            </w:pPr>
            <w:r w:rsidRPr="009D6DB9">
              <w:rPr>
                <w:rFonts w:cs="Times New Roman"/>
                <w:sz w:val="20"/>
                <w:lang w:bidi="lo-LA"/>
              </w:rPr>
              <w:t xml:space="preserve">Budžeta vietu īpatsvars  </w:t>
            </w:r>
            <w:r w:rsidR="004B2391">
              <w:rPr>
                <w:rFonts w:cs="Times New Roman"/>
                <w:sz w:val="20"/>
                <w:lang w:bidi="lo-LA"/>
              </w:rPr>
              <w:t>STEM</w:t>
            </w:r>
            <w:r w:rsidRPr="009D6DB9">
              <w:rPr>
                <w:rFonts w:cs="Times New Roman"/>
                <w:sz w:val="20"/>
                <w:lang w:bidi="lo-LA"/>
              </w:rPr>
              <w:t xml:space="preserve"> (%) no kopējā budžeta vietu skaita.</w:t>
            </w:r>
          </w:p>
        </w:tc>
        <w:tc>
          <w:tcPr>
            <w:tcW w:w="729" w:type="pct"/>
            <w:shd w:val="clear" w:color="auto" w:fill="auto"/>
            <w:vAlign w:val="center"/>
          </w:tcPr>
          <w:p w:rsidR="00213F9F" w:rsidRPr="009D6DB9" w:rsidRDefault="00CD37F4" w:rsidP="00383E71">
            <w:pPr>
              <w:jc w:val="center"/>
              <w:rPr>
                <w:rFonts w:eastAsia="Times New Roman" w:cs="Times New Roman"/>
                <w:sz w:val="20"/>
                <w:lang w:eastAsia="lv-LV"/>
              </w:rPr>
            </w:pPr>
            <w:r w:rsidRPr="009D6DB9">
              <w:rPr>
                <w:rFonts w:eastAsia="Times New Roman" w:cs="Times New Roman"/>
                <w:sz w:val="20"/>
                <w:lang w:eastAsia="lv-LV"/>
              </w:rPr>
              <w:t>4</w:t>
            </w:r>
            <w:r>
              <w:rPr>
                <w:rFonts w:eastAsia="Times New Roman" w:cs="Times New Roman"/>
                <w:sz w:val="20"/>
                <w:lang w:eastAsia="lv-LV"/>
              </w:rPr>
              <w:t>4</w:t>
            </w:r>
            <w:r w:rsidR="00213F9F" w:rsidRPr="009D6DB9">
              <w:rPr>
                <w:rFonts w:eastAsia="Times New Roman" w:cs="Times New Roman"/>
                <w:sz w:val="20"/>
                <w:lang w:eastAsia="lv-LV"/>
              </w:rPr>
              <w:t>%</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55%</w:t>
            </w:r>
          </w:p>
        </w:tc>
      </w:tr>
      <w:tr w:rsidR="00213F9F" w:rsidRPr="005F403C" w:rsidTr="00213F9F">
        <w:trPr>
          <w:trHeight w:val="105"/>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1.līmeņa profesionālās augstākās izglītības programmās (koledžu līmeņa programmās) studējošo īpatsvars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18%</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21%</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24%</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Nodrošināts izglītības process atbilstoši darba  tirgus mainīgajām prasībām.</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15-24 gadus vecas personas darba meklētāji, kas nav iesaistīti izglītībā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7,1%</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3%</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 xml:space="preserve">Absolventu (bakalauru un maģistru) bezdarba līmenis 18 mēnešus pēc absolvēšanas procentos no visu mācību iestāžu absolventu bezdarba līmeņa </w:t>
            </w:r>
            <w:r w:rsidRPr="009D6DB9">
              <w:rPr>
                <w:rFonts w:cs="Times New Roman"/>
                <w:sz w:val="20"/>
                <w:lang w:bidi="lo-LA"/>
              </w:rPr>
              <w:lastRenderedPageBreak/>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lastRenderedPageBreak/>
              <w:t>7,5%</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6,5%</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5,2%</w:t>
            </w:r>
          </w:p>
        </w:tc>
      </w:tr>
      <w:tr w:rsidR="00213F9F" w:rsidRPr="005F403C" w:rsidTr="00213F9F">
        <w:trPr>
          <w:trHeight w:val="105"/>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sz w:val="20"/>
                <w:lang w:bidi="lo-LA"/>
              </w:rPr>
              <w:t>Absolventu (ISCED-5/6) īpatsvars STEM jomās no kopējā absolventu skaita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19%</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4028</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23%</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27%</w:t>
            </w:r>
          </w:p>
        </w:tc>
      </w:tr>
      <w:tr w:rsidR="00213F9F" w:rsidRPr="005F403C"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Nodrošināts atbalsts darba vidē</w:t>
            </w:r>
            <w:r>
              <w:rPr>
                <w:rFonts w:eastAsia="Times New Roman" w:cs="Times New Roman"/>
                <w:sz w:val="20"/>
                <w:lang w:eastAsia="lv-LV"/>
              </w:rPr>
              <w:t xml:space="preserve"> balstītu mācību</w:t>
            </w:r>
            <w:r w:rsidRPr="009D6DB9">
              <w:rPr>
                <w:rFonts w:eastAsia="Times New Roman" w:cs="Times New Roman"/>
                <w:sz w:val="20"/>
                <w:lang w:eastAsia="lv-LV"/>
              </w:rPr>
              <w:t xml:space="preserve"> un praksē balstītu mācību attīstībai profesionālajā izglītībā</w:t>
            </w:r>
          </w:p>
        </w:tc>
        <w:tc>
          <w:tcPr>
            <w:tcW w:w="1503" w:type="pct"/>
            <w:shd w:val="clear" w:color="auto" w:fill="auto"/>
          </w:tcPr>
          <w:p w:rsidR="00213F9F" w:rsidRPr="009D6DB9" w:rsidRDefault="00213F9F" w:rsidP="00CA4568">
            <w:pPr>
              <w:jc w:val="both"/>
              <w:rPr>
                <w:rFonts w:eastAsia="Times New Roman" w:cs="Times New Roman"/>
                <w:color w:val="auto"/>
                <w:sz w:val="20"/>
                <w:lang w:eastAsia="lv-LV"/>
              </w:rPr>
            </w:pPr>
            <w:r w:rsidRPr="00CA4568">
              <w:rPr>
                <w:rFonts w:eastAsia="Times New Roman" w:cs="Times New Roman"/>
                <w:sz w:val="20"/>
                <w:lang w:eastAsia="lv-LV"/>
              </w:rPr>
              <w:t>Audzēkņu īpatsvars, kas apguvuši darba vidē balstītas mācības un 1. un 2.kursā izgājuši mācību praksi uzņēmumā sadarbības līguma ar uzņēmumu ietvaros</w:t>
            </w:r>
          </w:p>
        </w:tc>
        <w:tc>
          <w:tcPr>
            <w:tcW w:w="729" w:type="pct"/>
            <w:shd w:val="clear" w:color="auto" w:fill="auto"/>
            <w:vAlign w:val="center"/>
          </w:tcPr>
          <w:p w:rsidR="00213F9F" w:rsidRDefault="00213F9F" w:rsidP="00383E71">
            <w:pPr>
              <w:jc w:val="center"/>
              <w:rPr>
                <w:rFonts w:eastAsia="Times New Roman" w:cs="Times New Roman"/>
                <w:sz w:val="20"/>
                <w:lang w:eastAsia="lv-LV"/>
              </w:rPr>
            </w:pPr>
            <w:r>
              <w:rPr>
                <w:rFonts w:eastAsia="Times New Roman" w:cs="Times New Roman"/>
                <w:sz w:val="20"/>
                <w:lang w:eastAsia="lv-LV"/>
              </w:rPr>
              <w:t>5%</w:t>
            </w:r>
          </w:p>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(2012)</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20%</w:t>
            </w:r>
          </w:p>
        </w:tc>
        <w:tc>
          <w:tcPr>
            <w:tcW w:w="732" w:type="pct"/>
            <w:shd w:val="clear" w:color="auto" w:fill="auto"/>
            <w:vAlign w:val="center"/>
          </w:tcPr>
          <w:p w:rsidR="00213F9F" w:rsidRPr="009D6DB9" w:rsidRDefault="00213F9F" w:rsidP="00423A87">
            <w:pPr>
              <w:jc w:val="center"/>
              <w:rPr>
                <w:rFonts w:cs="Times New Roman"/>
                <w:sz w:val="20"/>
                <w:lang w:bidi="lo-LA"/>
              </w:rPr>
            </w:pPr>
            <w:r>
              <w:rPr>
                <w:rFonts w:cs="Times New Roman"/>
                <w:sz w:val="20"/>
                <w:lang w:bidi="lo-LA"/>
              </w:rPr>
              <w:t>50%</w:t>
            </w:r>
          </w:p>
        </w:tc>
      </w:tr>
      <w:tr w:rsidR="00213F9F" w:rsidRPr="005F403C" w:rsidTr="00213F9F">
        <w:trPr>
          <w:trHeight w:val="331"/>
        </w:trPr>
        <w:tc>
          <w:tcPr>
            <w:tcW w:w="5000" w:type="pct"/>
            <w:gridSpan w:val="5"/>
            <w:shd w:val="clear" w:color="auto" w:fill="C6D9F1" w:themeFill="text2" w:themeFillTint="33"/>
            <w:vAlign w:val="center"/>
          </w:tcPr>
          <w:p w:rsidR="00213F9F" w:rsidRPr="005F403C" w:rsidRDefault="00213F9F" w:rsidP="00383E71">
            <w:pPr>
              <w:rPr>
                <w:rFonts w:eastAsia="Times New Roman" w:cs="Times New Roman"/>
                <w:b/>
                <w:bCs/>
                <w:sz w:val="20"/>
                <w:lang w:eastAsia="lv-LV"/>
              </w:rPr>
            </w:pPr>
            <w:r w:rsidRPr="005F403C">
              <w:rPr>
                <w:rFonts w:eastAsia="Times New Roman" w:cs="Times New Roman"/>
                <w:b/>
                <w:bCs/>
                <w:sz w:val="20"/>
                <w:lang w:eastAsia="lv-LV"/>
              </w:rPr>
              <w:t xml:space="preserve">Rīcības virziens: </w:t>
            </w:r>
            <w:r w:rsidRPr="005F403C">
              <w:rPr>
                <w:rFonts w:cs="Times New Roman"/>
                <w:b/>
                <w:sz w:val="20"/>
                <w:lang w:bidi="lo-LA"/>
              </w:rPr>
              <w:t>1.2.</w:t>
            </w:r>
            <w:r w:rsidRPr="005F403C">
              <w:rPr>
                <w:rFonts w:cs="Times New Roman"/>
                <w:sz w:val="20"/>
              </w:rPr>
              <w:t xml:space="preserve"> </w:t>
            </w:r>
            <w:r w:rsidRPr="005F403C">
              <w:rPr>
                <w:rFonts w:cs="Times New Roman"/>
                <w:b/>
                <w:sz w:val="20"/>
                <w:lang w:bidi="lo-LA"/>
              </w:rPr>
              <w:t>Pedagogu un akadēmiskā personāla motivācijas un profesionālās kapacitātes paaugstināšana.</w:t>
            </w:r>
          </w:p>
        </w:tc>
      </w:tr>
      <w:tr w:rsidR="00213F9F" w:rsidRPr="005F403C" w:rsidTr="00213F9F">
        <w:trPr>
          <w:trHeight w:val="238"/>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Paaugstinās pedagogu un akadēmiskā personāla profesionālā kompetence atbilstoši mūsdienu izglītības prasībām.</w:t>
            </w: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Pedagogu īpatsvars, kas ieguvuši 4.un 5.kvalitātes pakāpi (%).</w:t>
            </w:r>
          </w:p>
        </w:tc>
        <w:tc>
          <w:tcPr>
            <w:tcW w:w="729" w:type="pct"/>
            <w:shd w:val="clear" w:color="auto" w:fill="auto"/>
            <w:vAlign w:val="center"/>
          </w:tcPr>
          <w:p w:rsidR="00213F9F" w:rsidRPr="009D6DB9" w:rsidRDefault="00213F9F" w:rsidP="00383E71">
            <w:pPr>
              <w:jc w:val="center"/>
              <w:rPr>
                <w:rFonts w:eastAsia="Times New Roman" w:cs="Times New Roman"/>
                <w:sz w:val="20"/>
                <w:u w:val="single"/>
                <w:lang w:eastAsia="lv-LV"/>
              </w:rPr>
            </w:pPr>
            <w:r w:rsidRPr="009D6DB9">
              <w:rPr>
                <w:rFonts w:eastAsia="Times New Roman" w:cs="Times New Roman"/>
                <w:sz w:val="20"/>
                <w:lang w:eastAsia="lv-LV"/>
              </w:rPr>
              <w:t>8%</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w:t>
            </w:r>
          </w:p>
        </w:tc>
      </w:tr>
      <w:tr w:rsidR="00213F9F" w:rsidRPr="005F403C" w:rsidTr="00213F9F">
        <w:trPr>
          <w:trHeight w:val="238"/>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jc w:val="both"/>
              <w:rPr>
                <w:rFonts w:eastAsia="Times New Roman" w:cs="Times New Roman"/>
                <w:sz w:val="20"/>
                <w:lang w:eastAsia="lv-LV"/>
              </w:rPr>
            </w:pPr>
            <w:r w:rsidRPr="009D6DB9">
              <w:rPr>
                <w:rFonts w:eastAsia="Times New Roman" w:cs="Times New Roman"/>
                <w:sz w:val="20"/>
                <w:lang w:eastAsia="lv-LV"/>
              </w:rPr>
              <w:t>Akadēmiskā personāla (neskaitot koledžas) ar doktora grādu īpatsvars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54%</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65%</w:t>
            </w:r>
          </w:p>
        </w:tc>
      </w:tr>
      <w:tr w:rsidR="00213F9F" w:rsidRPr="005F403C" w:rsidTr="00213F9F">
        <w:trPr>
          <w:trHeight w:val="238"/>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Īstenots jauns tālākizglītības saturs  profesionālās izglītības pedagogiem, administrācijai un prakšu vadītājiem. </w:t>
            </w:r>
            <w:r>
              <w:rPr>
                <w:rFonts w:eastAsia="Times New Roman" w:cs="Times New Roman"/>
                <w:sz w:val="20"/>
                <w:lang w:eastAsia="lv-LV"/>
              </w:rPr>
              <w:t xml:space="preserve"> </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Pedagogu skaits, kas iesaistīti tālākizglītības aktivitātēs.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3000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4000</w:t>
            </w:r>
          </w:p>
        </w:tc>
      </w:tr>
      <w:tr w:rsidR="00213F9F" w:rsidRPr="005F403C" w:rsidTr="00213F9F">
        <w:trPr>
          <w:trHeight w:val="238"/>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Paaugstinātā pedagogu IKT svešvalodu un prasmju līmenis e-</w:t>
            </w:r>
            <w:proofErr w:type="spellStart"/>
            <w:r w:rsidRPr="009D6DB9">
              <w:rPr>
                <w:rFonts w:eastAsia="Times New Roman" w:cs="Times New Roman"/>
                <w:sz w:val="20"/>
                <w:lang w:eastAsia="lv-LV"/>
              </w:rPr>
              <w:t>twinning</w:t>
            </w:r>
            <w:proofErr w:type="spellEnd"/>
            <w:r w:rsidRPr="009D6DB9">
              <w:rPr>
                <w:rFonts w:eastAsia="Times New Roman" w:cs="Times New Roman"/>
                <w:sz w:val="20"/>
                <w:lang w:eastAsia="lv-LV"/>
              </w:rPr>
              <w:t xml:space="preserve"> starptautiskās sadarbības kontekstā. </w:t>
            </w:r>
          </w:p>
        </w:tc>
        <w:tc>
          <w:tcPr>
            <w:tcW w:w="1503" w:type="pct"/>
            <w:shd w:val="clear" w:color="auto" w:fill="auto"/>
          </w:tcPr>
          <w:p w:rsidR="00213F9F" w:rsidRPr="009D6DB9" w:rsidRDefault="00213F9F" w:rsidP="00383E71">
            <w:pPr>
              <w:jc w:val="both"/>
              <w:rPr>
                <w:rFonts w:eastAsia="Times New Roman" w:cs="Times New Roman"/>
                <w:sz w:val="20"/>
                <w:lang w:eastAsia="lv-LV"/>
              </w:rPr>
            </w:pPr>
            <w:r w:rsidRPr="009D6DB9">
              <w:rPr>
                <w:rFonts w:eastAsia="Times New Roman" w:cs="Times New Roman"/>
                <w:sz w:val="20"/>
                <w:lang w:eastAsia="lv-LV"/>
              </w:rPr>
              <w:t>Izglītības iestādes izmanto eTwinning platformu sadarbībai ar citām Eiropas skolām (%) no visu izglītības iestāžu skaita.</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13%</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(2013)</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16%</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w:t>
            </w:r>
          </w:p>
        </w:tc>
      </w:tr>
      <w:tr w:rsidR="00213F9F" w:rsidRPr="005F403C" w:rsidTr="00213F9F">
        <w:trPr>
          <w:trHeight w:val="238"/>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Īstenota pedagogu profesionālā pilnveide </w:t>
            </w:r>
            <w:proofErr w:type="spellStart"/>
            <w:r w:rsidRPr="009D6DB9">
              <w:rPr>
                <w:rFonts w:eastAsia="Times New Roman" w:cs="Times New Roman"/>
                <w:sz w:val="20"/>
                <w:lang w:eastAsia="lv-LV"/>
              </w:rPr>
              <w:t>uzņēmējspēju</w:t>
            </w:r>
            <w:proofErr w:type="spellEnd"/>
            <w:r w:rsidRPr="009D6DB9">
              <w:rPr>
                <w:rFonts w:eastAsia="Times New Roman" w:cs="Times New Roman"/>
                <w:sz w:val="20"/>
                <w:lang w:eastAsia="lv-LV"/>
              </w:rPr>
              <w:t xml:space="preserve">, </w:t>
            </w:r>
            <w:proofErr w:type="spellStart"/>
            <w:r>
              <w:rPr>
                <w:rFonts w:eastAsia="Times New Roman" w:cs="Times New Roman"/>
                <w:sz w:val="20"/>
                <w:lang w:eastAsia="lv-LV"/>
              </w:rPr>
              <w:t>finašu</w:t>
            </w:r>
            <w:proofErr w:type="spellEnd"/>
            <w:r>
              <w:rPr>
                <w:rFonts w:eastAsia="Times New Roman" w:cs="Times New Roman"/>
                <w:sz w:val="20"/>
                <w:lang w:eastAsia="lv-LV"/>
              </w:rPr>
              <w:t xml:space="preserve"> </w:t>
            </w:r>
            <w:proofErr w:type="spellStart"/>
            <w:r>
              <w:rPr>
                <w:rFonts w:eastAsia="Times New Roman" w:cs="Times New Roman"/>
                <w:sz w:val="20"/>
                <w:lang w:eastAsia="lv-LV"/>
              </w:rPr>
              <w:t>pratības</w:t>
            </w:r>
            <w:proofErr w:type="spellEnd"/>
            <w:r>
              <w:rPr>
                <w:rFonts w:eastAsia="Times New Roman" w:cs="Times New Roman"/>
                <w:sz w:val="20"/>
                <w:lang w:eastAsia="lv-LV"/>
              </w:rPr>
              <w:t xml:space="preserve">, </w:t>
            </w:r>
            <w:r w:rsidRPr="009D6DB9">
              <w:rPr>
                <w:rFonts w:eastAsia="Times New Roman" w:cs="Times New Roman"/>
                <w:sz w:val="20"/>
                <w:lang w:eastAsia="lv-LV"/>
              </w:rPr>
              <w:t>līderības, IKT un svešvalodās.</w:t>
            </w:r>
          </w:p>
        </w:tc>
        <w:tc>
          <w:tcPr>
            <w:tcW w:w="1503" w:type="pct"/>
            <w:shd w:val="clear" w:color="auto" w:fill="auto"/>
            <w:vAlign w:val="center"/>
          </w:tcPr>
          <w:p w:rsidR="00213F9F" w:rsidRPr="009D6DB9" w:rsidRDefault="00213F9F" w:rsidP="00213F9F">
            <w:pPr>
              <w:rPr>
                <w:rFonts w:eastAsia="Times New Roman" w:cs="Times New Roman"/>
                <w:sz w:val="20"/>
                <w:lang w:eastAsia="lv-LV"/>
              </w:rPr>
            </w:pPr>
            <w:r w:rsidRPr="00213F9F">
              <w:rPr>
                <w:rFonts w:eastAsia="Times New Roman" w:cs="Times New Roman"/>
                <w:sz w:val="20"/>
                <w:lang w:eastAsia="lv-LV"/>
              </w:rPr>
              <w:t>Pedagogu īpatsvars, kas iesaistīti tālākizglītības aktivitātēs (%) no kopējā pedagogu skaita.</w:t>
            </w:r>
          </w:p>
        </w:tc>
        <w:tc>
          <w:tcPr>
            <w:tcW w:w="729" w:type="pct"/>
            <w:shd w:val="clear" w:color="auto" w:fill="auto"/>
            <w:vAlign w:val="center"/>
          </w:tcPr>
          <w:p w:rsidR="00213F9F" w:rsidRDefault="00213F9F" w:rsidP="00383E71">
            <w:pPr>
              <w:jc w:val="center"/>
              <w:rPr>
                <w:rFonts w:eastAsia="Times New Roman" w:cs="Times New Roman"/>
                <w:sz w:val="20"/>
                <w:lang w:eastAsia="lv-LV"/>
              </w:rPr>
            </w:pPr>
            <w:r>
              <w:rPr>
                <w:rFonts w:eastAsia="Times New Roman" w:cs="Times New Roman"/>
                <w:sz w:val="20"/>
                <w:lang w:eastAsia="lv-LV"/>
              </w:rPr>
              <w:t>10%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50%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80%</w:t>
            </w:r>
          </w:p>
        </w:tc>
      </w:tr>
      <w:tr w:rsidR="00213F9F" w:rsidRPr="005F403C" w:rsidTr="00213F9F">
        <w:trPr>
          <w:trHeight w:val="238"/>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proofErr w:type="spellStart"/>
            <w:r w:rsidRPr="009D6DB9">
              <w:rPr>
                <w:rFonts w:eastAsia="Times New Roman" w:cs="Times New Roman"/>
                <w:sz w:val="20"/>
                <w:lang w:eastAsia="lv-LV"/>
              </w:rPr>
              <w:t>Pa</w:t>
            </w:r>
            <w:r>
              <w:rPr>
                <w:rFonts w:eastAsia="Times New Roman" w:cs="Times New Roman"/>
                <w:sz w:val="20"/>
                <w:lang w:eastAsia="lv-LV"/>
              </w:rPr>
              <w:t>augtsināta</w:t>
            </w:r>
            <w:proofErr w:type="spellEnd"/>
            <w:r w:rsidRPr="009D6DB9">
              <w:rPr>
                <w:rFonts w:eastAsia="Times New Roman" w:cs="Times New Roman"/>
                <w:sz w:val="20"/>
                <w:lang w:eastAsia="lv-LV"/>
              </w:rPr>
              <w:t xml:space="preserve"> cilvēkresursu kapacitāte izglītībā.</w:t>
            </w:r>
          </w:p>
        </w:tc>
        <w:tc>
          <w:tcPr>
            <w:tcW w:w="1503" w:type="pct"/>
            <w:shd w:val="clear" w:color="auto" w:fill="auto"/>
          </w:tcPr>
          <w:p w:rsidR="00213F9F" w:rsidRPr="009D6DB9" w:rsidRDefault="00213F9F" w:rsidP="00383E71">
            <w:pPr>
              <w:jc w:val="both"/>
              <w:rPr>
                <w:rFonts w:eastAsia="Times New Roman" w:cs="Times New Roman"/>
                <w:sz w:val="20"/>
                <w:lang w:eastAsia="lv-LV"/>
              </w:rPr>
            </w:pPr>
            <w:r w:rsidRPr="009D6DB9">
              <w:rPr>
                <w:rFonts w:eastAsia="Times New Roman" w:cs="Times New Roman"/>
                <w:sz w:val="20"/>
                <w:lang w:eastAsia="lv-LV"/>
              </w:rPr>
              <w:t>Pedagogi vecumā līdz 29 gadiem īpatsvars no kopējā pedagogu skaita ISCED 2-3 līmenī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7,1%</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(2011)</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8%</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w:t>
            </w:r>
          </w:p>
        </w:tc>
      </w:tr>
      <w:tr w:rsidR="00213F9F" w:rsidRPr="005F403C" w:rsidTr="00213F9F">
        <w:trPr>
          <w:trHeight w:val="238"/>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Ārvalstu mācībspēku ISCED 5-6 līmenī skaita īpatsvars (%) no kopējā akadēmiskā personāla skaita.</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0,5%</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7%</w:t>
            </w:r>
          </w:p>
        </w:tc>
      </w:tr>
      <w:tr w:rsidR="00213F9F" w:rsidRPr="005F403C" w:rsidTr="00213F9F">
        <w:trPr>
          <w:trHeight w:val="238"/>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Ieviesta pedagogu motivācijas sistēma.</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Pr>
                <w:rFonts w:eastAsia="Times New Roman" w:cs="Times New Roman"/>
                <w:sz w:val="20"/>
                <w:lang w:eastAsia="lv-LV"/>
              </w:rPr>
              <w:t>Pedagogu darbības kvalitātes novērtēšanas sistēmas sasaiste ar atalgojumu</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1</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1</w:t>
            </w:r>
          </w:p>
        </w:tc>
      </w:tr>
      <w:tr w:rsidR="00213F9F" w:rsidRPr="005F403C" w:rsidTr="00213F9F">
        <w:trPr>
          <w:trHeight w:val="161"/>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Palielināta akadēmiskā personāla profesionālā kapacitāte un ārvalstu mācībspēku iesaiste.</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Akadēmiskā personāla vecuma struktūra (30 – 49 </w:t>
            </w:r>
            <w:proofErr w:type="spellStart"/>
            <w:r w:rsidRPr="009D6DB9">
              <w:rPr>
                <w:rFonts w:eastAsia="Times New Roman" w:cs="Times New Roman"/>
                <w:sz w:val="20"/>
                <w:lang w:eastAsia="lv-LV"/>
              </w:rPr>
              <w:t>g.v</w:t>
            </w:r>
            <w:proofErr w:type="spellEnd"/>
            <w:r w:rsidRPr="009D6DB9">
              <w:rPr>
                <w:rFonts w:eastAsia="Times New Roman" w:cs="Times New Roman"/>
                <w:sz w:val="20"/>
                <w:lang w:eastAsia="lv-LV"/>
              </w:rPr>
              <w:t>. īpatsvars (%) no kopējā akadēmiskā personāla</w:t>
            </w:r>
          </w:p>
        </w:tc>
        <w:tc>
          <w:tcPr>
            <w:tcW w:w="729"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45%</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w:t>
            </w:r>
            <w:r w:rsidR="005A6F71">
              <w:rPr>
                <w:rFonts w:eastAsia="Times New Roman" w:cs="Times New Roman"/>
                <w:sz w:val="20"/>
                <w:lang w:eastAsia="lv-LV"/>
              </w:rPr>
              <w:t>2012./</w:t>
            </w:r>
            <w:r>
              <w:rPr>
                <w:rFonts w:eastAsia="Times New Roman" w:cs="Times New Roman"/>
                <w:sz w:val="20"/>
                <w:lang w:eastAsia="lv-LV"/>
              </w:rPr>
              <w:t>2013</w:t>
            </w:r>
            <w:r w:rsidR="005A6F71">
              <w:rPr>
                <w:rFonts w:eastAsia="Times New Roman" w:cs="Times New Roman"/>
                <w:sz w:val="20"/>
                <w:lang w:eastAsia="lv-LV"/>
              </w:rPr>
              <w:t>.</w:t>
            </w:r>
            <w:r w:rsidR="00213F9F" w:rsidRPr="009D6DB9">
              <w:rPr>
                <w:rFonts w:eastAsia="Times New Roman" w:cs="Times New Roman"/>
                <w:sz w:val="20"/>
                <w:lang w:eastAsia="lv-LV"/>
              </w:rPr>
              <w:t>)</w:t>
            </w:r>
          </w:p>
        </w:tc>
        <w:tc>
          <w:tcPr>
            <w:tcW w:w="674"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50%</w:t>
            </w:r>
          </w:p>
        </w:tc>
        <w:tc>
          <w:tcPr>
            <w:tcW w:w="732"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55%</w:t>
            </w:r>
          </w:p>
        </w:tc>
      </w:tr>
      <w:tr w:rsidR="00213F9F" w:rsidRPr="005F403C" w:rsidTr="00213F9F">
        <w:trPr>
          <w:trHeight w:val="161"/>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Doktora grādu ieguvušo īpatsvars (%) no kopējā grādu vai kvalifikāciju ieguvušo skaita</w:t>
            </w:r>
          </w:p>
        </w:tc>
        <w:tc>
          <w:tcPr>
            <w:tcW w:w="729"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w:t>
            </w:r>
            <w:r w:rsidR="005A6F71">
              <w:rPr>
                <w:rFonts w:eastAsia="Times New Roman" w:cs="Times New Roman"/>
                <w:sz w:val="20"/>
                <w:lang w:eastAsia="lv-LV"/>
              </w:rPr>
              <w:t>2012./</w:t>
            </w:r>
            <w:r>
              <w:rPr>
                <w:rFonts w:eastAsia="Times New Roman" w:cs="Times New Roman"/>
                <w:sz w:val="20"/>
                <w:lang w:eastAsia="lv-LV"/>
              </w:rPr>
              <w:t>2013</w:t>
            </w:r>
            <w:r w:rsidR="005A6F71">
              <w:rPr>
                <w:rFonts w:eastAsia="Times New Roman" w:cs="Times New Roman"/>
                <w:sz w:val="20"/>
                <w:lang w:eastAsia="lv-LV"/>
              </w:rPr>
              <w:t>.</w:t>
            </w:r>
            <w:r w:rsidR="00213F9F" w:rsidRPr="009D6DB9">
              <w:rPr>
                <w:rFonts w:eastAsia="Times New Roman" w:cs="Times New Roman"/>
                <w:sz w:val="20"/>
                <w:lang w:eastAsia="lv-LV"/>
              </w:rPr>
              <w:t>)</w:t>
            </w:r>
          </w:p>
        </w:tc>
        <w:tc>
          <w:tcPr>
            <w:tcW w:w="674"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w:t>
            </w:r>
          </w:p>
        </w:tc>
        <w:tc>
          <w:tcPr>
            <w:tcW w:w="732"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w:t>
            </w:r>
          </w:p>
        </w:tc>
      </w:tr>
      <w:tr w:rsidR="00213F9F" w:rsidRPr="005F403C" w:rsidTr="00213F9F">
        <w:trPr>
          <w:trHeight w:val="242"/>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Augstākās izglītības iestāžu profesoru zemākā algas likmes attiecība valsts sabiedriskajā sektorā strādājošo vidējās darba samaksas apmēram, kas reizināts ar noteiktu koeficientu</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1,5</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2,5</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2,8</w:t>
            </w:r>
          </w:p>
        </w:tc>
      </w:tr>
      <w:tr w:rsidR="00213F9F" w:rsidRPr="005F403C" w:rsidTr="00213F9F">
        <w:trPr>
          <w:trHeight w:val="331"/>
        </w:trPr>
        <w:tc>
          <w:tcPr>
            <w:tcW w:w="5000" w:type="pct"/>
            <w:gridSpan w:val="5"/>
            <w:shd w:val="clear" w:color="auto" w:fill="C6D9F1" w:themeFill="text2" w:themeFillTint="33"/>
            <w:vAlign w:val="center"/>
          </w:tcPr>
          <w:p w:rsidR="00213F9F" w:rsidRPr="005F403C" w:rsidRDefault="00213F9F" w:rsidP="00383E71">
            <w:pPr>
              <w:rPr>
                <w:rFonts w:eastAsia="Times New Roman" w:cs="Times New Roman"/>
                <w:b/>
                <w:bCs/>
                <w:sz w:val="20"/>
                <w:lang w:eastAsia="lv-LV"/>
              </w:rPr>
            </w:pPr>
            <w:r w:rsidRPr="005F403C">
              <w:rPr>
                <w:rFonts w:eastAsia="Times New Roman" w:cs="Times New Roman"/>
                <w:b/>
                <w:bCs/>
                <w:sz w:val="20"/>
                <w:lang w:eastAsia="lv-LV"/>
              </w:rPr>
              <w:t xml:space="preserve">Rīcības virziens: </w:t>
            </w:r>
            <w:r w:rsidRPr="005F403C">
              <w:rPr>
                <w:rFonts w:cs="Times New Roman"/>
                <w:b/>
                <w:sz w:val="20"/>
                <w:lang w:bidi="lo-LA"/>
              </w:rPr>
              <w:t>1.3.</w:t>
            </w:r>
            <w:r w:rsidRPr="005F403C">
              <w:rPr>
                <w:rFonts w:cs="Times New Roman"/>
                <w:sz w:val="20"/>
              </w:rPr>
              <w:t xml:space="preserve"> </w:t>
            </w:r>
            <w:r w:rsidRPr="005F403C">
              <w:rPr>
                <w:rFonts w:cs="Times New Roman"/>
                <w:b/>
                <w:sz w:val="20"/>
                <w:lang w:bidi="lo-LA"/>
              </w:rPr>
              <w:t xml:space="preserve">21.gs. </w:t>
            </w:r>
            <w:r>
              <w:rPr>
                <w:rFonts w:cs="Times New Roman"/>
                <w:b/>
                <w:sz w:val="20"/>
                <w:lang w:bidi="lo-LA"/>
              </w:rPr>
              <w:t>atbilstīgas</w:t>
            </w:r>
            <w:r w:rsidRPr="005F403C">
              <w:rPr>
                <w:rFonts w:cs="Times New Roman"/>
                <w:b/>
                <w:sz w:val="20"/>
                <w:lang w:bidi="lo-LA"/>
              </w:rPr>
              <w:t xml:space="preserve"> izglītības vides un izglītības procesa nodrošināšana.</w:t>
            </w:r>
          </w:p>
        </w:tc>
      </w:tr>
      <w:tr w:rsidR="00213F9F" w:rsidRPr="005F403C" w:rsidTr="00213F9F">
        <w:trPr>
          <w:trHeight w:val="238"/>
        </w:trPr>
        <w:tc>
          <w:tcPr>
            <w:tcW w:w="1362" w:type="pct"/>
            <w:vMerge w:val="restart"/>
            <w:vAlign w:val="center"/>
          </w:tcPr>
          <w:p w:rsidR="00213F9F" w:rsidRPr="005F403C" w:rsidRDefault="00213F9F" w:rsidP="00383E71">
            <w:pPr>
              <w:rPr>
                <w:rFonts w:eastAsia="Times New Roman" w:cs="Times New Roman"/>
                <w:b/>
                <w:sz w:val="20"/>
                <w:lang w:eastAsia="lv-LV"/>
              </w:rPr>
            </w:pPr>
            <w:r w:rsidRPr="005F403C">
              <w:rPr>
                <w:rFonts w:eastAsia="Times New Roman" w:cs="Times New Roman"/>
                <w:sz w:val="20"/>
                <w:lang w:eastAsia="lv-LV"/>
              </w:rPr>
              <w:lastRenderedPageBreak/>
              <w:t>Nodrošināts mūsdienīgs mācību process vispārējā izglītībā</w:t>
            </w:r>
          </w:p>
        </w:tc>
        <w:tc>
          <w:tcPr>
            <w:tcW w:w="1503" w:type="pct"/>
          </w:tcPr>
          <w:p w:rsidR="00213F9F" w:rsidRPr="005F403C" w:rsidRDefault="00213F9F" w:rsidP="00383E71">
            <w:pPr>
              <w:jc w:val="both"/>
              <w:rPr>
                <w:rFonts w:eastAsia="Times New Roman" w:cs="Times New Roman"/>
                <w:sz w:val="20"/>
                <w:lang w:eastAsia="lv-LV"/>
              </w:rPr>
            </w:pPr>
            <w:r w:rsidRPr="005F403C">
              <w:rPr>
                <w:rFonts w:eastAsia="Times New Roman" w:cs="Times New Roman"/>
                <w:sz w:val="20"/>
                <w:lang w:eastAsia="lv-LV"/>
              </w:rPr>
              <w:t>Skolēnu skaits uz 1 mācību procesam paredzēto datoru ISCED 1-3 (kas nav vecāks par 5 gadiem).</w:t>
            </w:r>
          </w:p>
        </w:tc>
        <w:tc>
          <w:tcPr>
            <w:tcW w:w="729"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9,8</w:t>
            </w:r>
          </w:p>
          <w:p w:rsidR="00213F9F" w:rsidRPr="005F403C"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5F403C">
              <w:rPr>
                <w:rFonts w:eastAsia="Times New Roman" w:cs="Times New Roman"/>
                <w:sz w:val="20"/>
                <w:lang w:eastAsia="lv-LV"/>
              </w:rPr>
              <w:t>)</w:t>
            </w:r>
          </w:p>
        </w:tc>
        <w:tc>
          <w:tcPr>
            <w:tcW w:w="674"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7</w:t>
            </w:r>
          </w:p>
        </w:tc>
        <w:tc>
          <w:tcPr>
            <w:tcW w:w="732"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3</w:t>
            </w:r>
          </w:p>
        </w:tc>
      </w:tr>
      <w:tr w:rsidR="00213F9F" w:rsidRPr="005F403C" w:rsidTr="00213F9F">
        <w:trPr>
          <w:trHeight w:val="238"/>
        </w:trPr>
        <w:tc>
          <w:tcPr>
            <w:tcW w:w="1362" w:type="pct"/>
            <w:vMerge/>
            <w:vAlign w:val="center"/>
          </w:tcPr>
          <w:p w:rsidR="00213F9F" w:rsidRPr="005F403C" w:rsidRDefault="00213F9F" w:rsidP="00383E71">
            <w:pPr>
              <w:rPr>
                <w:rFonts w:eastAsia="Times New Roman" w:cs="Times New Roman"/>
                <w:sz w:val="20"/>
                <w:lang w:eastAsia="lv-LV"/>
              </w:rPr>
            </w:pPr>
          </w:p>
        </w:tc>
        <w:tc>
          <w:tcPr>
            <w:tcW w:w="1503" w:type="pct"/>
          </w:tcPr>
          <w:p w:rsidR="00213F9F" w:rsidRPr="005F403C" w:rsidRDefault="00213F9F" w:rsidP="00383E71">
            <w:pPr>
              <w:jc w:val="both"/>
              <w:rPr>
                <w:rFonts w:eastAsia="Times New Roman" w:cs="Times New Roman"/>
                <w:sz w:val="20"/>
                <w:lang w:eastAsia="lv-LV"/>
              </w:rPr>
            </w:pPr>
            <w:r>
              <w:rPr>
                <w:rFonts w:eastAsia="Times New Roman" w:cs="Times New Roman"/>
                <w:sz w:val="20"/>
                <w:lang w:eastAsia="lv-LV"/>
              </w:rPr>
              <w:t>Digitālo mācību līdzekļu vispārējā un profesionālajā izglītībā īpatsvars (%) no kopējo mācību līdzekļu skaita</w:t>
            </w:r>
          </w:p>
        </w:tc>
        <w:tc>
          <w:tcPr>
            <w:tcW w:w="729" w:type="pct"/>
            <w:vAlign w:val="center"/>
          </w:tcPr>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n/i</w:t>
            </w:r>
          </w:p>
        </w:tc>
        <w:tc>
          <w:tcPr>
            <w:tcW w:w="674" w:type="pct"/>
            <w:vAlign w:val="center"/>
          </w:tcPr>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15%</w:t>
            </w:r>
          </w:p>
        </w:tc>
        <w:tc>
          <w:tcPr>
            <w:tcW w:w="732" w:type="pct"/>
            <w:vAlign w:val="center"/>
          </w:tcPr>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30%</w:t>
            </w:r>
          </w:p>
        </w:tc>
      </w:tr>
      <w:tr w:rsidR="00213F9F" w:rsidRPr="005F403C" w:rsidTr="00213F9F">
        <w:trPr>
          <w:trHeight w:val="238"/>
        </w:trPr>
        <w:tc>
          <w:tcPr>
            <w:tcW w:w="1362" w:type="pct"/>
            <w:vMerge w:val="restart"/>
            <w:vAlign w:val="center"/>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Uzlabota augstākās izglītības iestāžu infrastruktūra mūsdienīga studiju procesa īstenošanai.</w:t>
            </w:r>
          </w:p>
        </w:tc>
        <w:tc>
          <w:tcPr>
            <w:tcW w:w="1503" w:type="pct"/>
          </w:tcPr>
          <w:p w:rsidR="00213F9F" w:rsidRPr="009204A1" w:rsidRDefault="00213F9F" w:rsidP="0027103E">
            <w:pPr>
              <w:jc w:val="both"/>
              <w:rPr>
                <w:rFonts w:eastAsia="Times New Roman" w:cs="Times New Roman"/>
                <w:sz w:val="20"/>
                <w:highlight w:val="yellow"/>
                <w:lang w:eastAsia="lv-LV"/>
              </w:rPr>
            </w:pPr>
            <w:r w:rsidRPr="0027103E">
              <w:rPr>
                <w:rFonts w:cs="Times New Roman"/>
                <w:sz w:val="20"/>
                <w:lang w:bidi="lo-LA"/>
              </w:rPr>
              <w:t>Doktorantu skaits kopīgajās doktorantūras studiju programmās.</w:t>
            </w:r>
          </w:p>
        </w:tc>
        <w:tc>
          <w:tcPr>
            <w:tcW w:w="729" w:type="pct"/>
            <w:shd w:val="clear" w:color="auto" w:fill="auto"/>
            <w:vAlign w:val="center"/>
          </w:tcPr>
          <w:p w:rsidR="00213F9F" w:rsidRDefault="00213F9F" w:rsidP="00383E71">
            <w:pPr>
              <w:jc w:val="center"/>
              <w:rPr>
                <w:rFonts w:eastAsia="Times New Roman" w:cs="Times New Roman"/>
                <w:sz w:val="20"/>
                <w:lang w:eastAsia="lv-LV"/>
              </w:rPr>
            </w:pPr>
            <w:r>
              <w:rPr>
                <w:rFonts w:eastAsia="Times New Roman" w:cs="Times New Roman"/>
                <w:sz w:val="20"/>
                <w:lang w:eastAsia="lv-LV"/>
              </w:rPr>
              <w:t>138</w:t>
            </w:r>
          </w:p>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(2012)</w:t>
            </w:r>
          </w:p>
        </w:tc>
        <w:tc>
          <w:tcPr>
            <w:tcW w:w="674" w:type="pct"/>
            <w:vAlign w:val="center"/>
          </w:tcPr>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200</w:t>
            </w:r>
          </w:p>
        </w:tc>
        <w:tc>
          <w:tcPr>
            <w:tcW w:w="732" w:type="pct"/>
            <w:vAlign w:val="center"/>
          </w:tcPr>
          <w:p w:rsidR="00213F9F" w:rsidRPr="005F403C" w:rsidRDefault="00213F9F" w:rsidP="00423A87">
            <w:pPr>
              <w:jc w:val="center"/>
              <w:rPr>
                <w:rFonts w:eastAsia="Times New Roman" w:cs="Times New Roman"/>
                <w:sz w:val="20"/>
                <w:lang w:eastAsia="lv-LV"/>
              </w:rPr>
            </w:pPr>
            <w:r>
              <w:rPr>
                <w:rFonts w:eastAsia="Times New Roman" w:cs="Times New Roman"/>
                <w:sz w:val="20"/>
                <w:lang w:eastAsia="lv-LV"/>
              </w:rPr>
              <w:t>405</w:t>
            </w:r>
          </w:p>
        </w:tc>
      </w:tr>
      <w:tr w:rsidR="00213F9F" w:rsidRPr="005F403C" w:rsidTr="00213F9F">
        <w:trPr>
          <w:trHeight w:val="238"/>
        </w:trPr>
        <w:tc>
          <w:tcPr>
            <w:tcW w:w="1362" w:type="pct"/>
            <w:vMerge/>
          </w:tcPr>
          <w:p w:rsidR="00213F9F" w:rsidRPr="005F403C" w:rsidRDefault="00213F9F" w:rsidP="00383E71">
            <w:pPr>
              <w:rPr>
                <w:rFonts w:eastAsia="Times New Roman" w:cs="Times New Roman"/>
                <w:sz w:val="20"/>
                <w:lang w:eastAsia="lv-LV"/>
              </w:rPr>
            </w:pPr>
          </w:p>
        </w:tc>
        <w:tc>
          <w:tcPr>
            <w:tcW w:w="1503" w:type="pct"/>
          </w:tcPr>
          <w:p w:rsidR="00213F9F" w:rsidRPr="0027103E" w:rsidRDefault="00213F9F" w:rsidP="0027103E">
            <w:pPr>
              <w:rPr>
                <w:rFonts w:eastAsia="Times New Roman" w:cs="Times New Roman"/>
                <w:sz w:val="20"/>
                <w:lang w:eastAsia="lv-LV"/>
              </w:rPr>
            </w:pPr>
            <w:r w:rsidRPr="0027103E">
              <w:rPr>
                <w:rFonts w:eastAsia="Times New Roman" w:cs="Times New Roman"/>
                <w:sz w:val="20"/>
                <w:lang w:eastAsia="lv-LV"/>
              </w:rPr>
              <w:t xml:space="preserve">Palielināts pirmā līmeņa profesionālajā augstākajā izglītības pakāpē studējošo skaits koledžās STEM programmās </w:t>
            </w:r>
          </w:p>
        </w:tc>
        <w:tc>
          <w:tcPr>
            <w:tcW w:w="729" w:type="pct"/>
            <w:shd w:val="clear" w:color="auto" w:fill="auto"/>
            <w:vAlign w:val="center"/>
          </w:tcPr>
          <w:p w:rsidR="00213F9F" w:rsidRPr="0027103E" w:rsidRDefault="00213F9F" w:rsidP="00383E71">
            <w:pPr>
              <w:jc w:val="center"/>
              <w:rPr>
                <w:rFonts w:eastAsia="Times New Roman" w:cs="Times New Roman"/>
                <w:sz w:val="20"/>
                <w:lang w:eastAsia="lv-LV"/>
              </w:rPr>
            </w:pPr>
            <w:r w:rsidRPr="0027103E">
              <w:rPr>
                <w:rFonts w:eastAsia="Times New Roman" w:cs="Times New Roman"/>
                <w:sz w:val="20"/>
                <w:lang w:eastAsia="lv-LV"/>
              </w:rPr>
              <w:t>5270</w:t>
            </w:r>
          </w:p>
          <w:p w:rsidR="00213F9F" w:rsidRPr="0027103E" w:rsidRDefault="00213F9F" w:rsidP="00383E71">
            <w:pPr>
              <w:jc w:val="center"/>
              <w:rPr>
                <w:rFonts w:eastAsia="Times New Roman" w:cs="Times New Roman"/>
                <w:sz w:val="20"/>
                <w:lang w:eastAsia="lv-LV"/>
              </w:rPr>
            </w:pPr>
            <w:r w:rsidRPr="0027103E">
              <w:rPr>
                <w:rFonts w:eastAsia="Times New Roman" w:cs="Times New Roman"/>
                <w:sz w:val="20"/>
                <w:lang w:eastAsia="lv-LV"/>
              </w:rPr>
              <w:t>(2012)</w:t>
            </w:r>
          </w:p>
        </w:tc>
        <w:tc>
          <w:tcPr>
            <w:tcW w:w="674" w:type="pct"/>
            <w:vAlign w:val="center"/>
          </w:tcPr>
          <w:p w:rsidR="00213F9F" w:rsidRPr="0027103E" w:rsidRDefault="00213F9F" w:rsidP="00E237D9">
            <w:pPr>
              <w:jc w:val="center"/>
              <w:rPr>
                <w:rFonts w:eastAsia="Times New Roman" w:cs="Times New Roman"/>
                <w:sz w:val="20"/>
                <w:lang w:eastAsia="lv-LV"/>
              </w:rPr>
            </w:pPr>
            <w:r>
              <w:rPr>
                <w:rFonts w:eastAsia="Times New Roman" w:cs="Times New Roman"/>
                <w:sz w:val="20"/>
                <w:lang w:eastAsia="lv-LV"/>
              </w:rPr>
              <w:t>5480</w:t>
            </w:r>
          </w:p>
        </w:tc>
        <w:tc>
          <w:tcPr>
            <w:tcW w:w="732" w:type="pct"/>
            <w:vAlign w:val="center"/>
          </w:tcPr>
          <w:p w:rsidR="00213F9F" w:rsidRPr="0027103E" w:rsidRDefault="00213F9F" w:rsidP="00423A87">
            <w:pPr>
              <w:jc w:val="center"/>
              <w:rPr>
                <w:rFonts w:eastAsia="Times New Roman" w:cs="Times New Roman"/>
                <w:sz w:val="20"/>
                <w:lang w:eastAsia="lv-LV"/>
              </w:rPr>
            </w:pPr>
            <w:r w:rsidRPr="0027103E">
              <w:rPr>
                <w:rFonts w:eastAsia="Times New Roman" w:cs="Times New Roman"/>
                <w:sz w:val="20"/>
                <w:lang w:eastAsia="lv-LV"/>
              </w:rPr>
              <w:t>6060</w:t>
            </w:r>
          </w:p>
        </w:tc>
      </w:tr>
      <w:tr w:rsidR="00213F9F" w:rsidRPr="005F403C" w:rsidTr="00213F9F">
        <w:trPr>
          <w:trHeight w:val="238"/>
        </w:trPr>
        <w:tc>
          <w:tcPr>
            <w:tcW w:w="1362" w:type="pct"/>
            <w:vMerge/>
          </w:tcPr>
          <w:p w:rsidR="00213F9F" w:rsidRPr="005F403C" w:rsidRDefault="00213F9F" w:rsidP="00383E71">
            <w:pPr>
              <w:rPr>
                <w:rFonts w:eastAsia="Times New Roman" w:cs="Times New Roman"/>
                <w:sz w:val="20"/>
                <w:lang w:eastAsia="lv-LV"/>
              </w:rPr>
            </w:pPr>
          </w:p>
        </w:tc>
        <w:tc>
          <w:tcPr>
            <w:tcW w:w="1503" w:type="pct"/>
          </w:tcPr>
          <w:p w:rsidR="00213F9F" w:rsidRPr="005F403C" w:rsidRDefault="00213F9F" w:rsidP="00383E71">
            <w:pPr>
              <w:jc w:val="both"/>
              <w:rPr>
                <w:rFonts w:eastAsia="Times New Roman" w:cs="Times New Roman"/>
                <w:sz w:val="20"/>
                <w:lang w:eastAsia="lv-LV"/>
              </w:rPr>
            </w:pPr>
            <w:r w:rsidRPr="005F403C">
              <w:rPr>
                <w:rFonts w:eastAsia="Times New Roman" w:cs="Times New Roman"/>
                <w:sz w:val="20"/>
                <w:lang w:eastAsia="lv-LV"/>
              </w:rPr>
              <w:t>Augstākās izglītības iestāžu īpatsvars (%) no kopējā skaita, kurās modernizētas iekārtas un tehniskā infrastruktūra, izmantojot ERAF līdzekļus.</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w:t>
            </w:r>
          </w:p>
        </w:tc>
        <w:tc>
          <w:tcPr>
            <w:tcW w:w="674"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10%</w:t>
            </w:r>
          </w:p>
        </w:tc>
        <w:tc>
          <w:tcPr>
            <w:tcW w:w="732"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50%</w:t>
            </w:r>
          </w:p>
        </w:tc>
      </w:tr>
      <w:tr w:rsidR="00213F9F" w:rsidRPr="005F403C" w:rsidTr="00213F9F">
        <w:trPr>
          <w:trHeight w:val="238"/>
        </w:trPr>
        <w:tc>
          <w:tcPr>
            <w:tcW w:w="1362" w:type="pct"/>
            <w:shd w:val="clear" w:color="auto" w:fill="auto"/>
            <w:vAlign w:val="center"/>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Uzlabota profesionālo izglītības iestāžu fiziskā un materiāltehniskā infrastruktūra.</w:t>
            </w:r>
          </w:p>
        </w:tc>
        <w:tc>
          <w:tcPr>
            <w:tcW w:w="1503" w:type="pct"/>
            <w:shd w:val="clear" w:color="auto" w:fill="auto"/>
          </w:tcPr>
          <w:p w:rsidR="00213F9F" w:rsidRPr="005F403C" w:rsidRDefault="00213F9F" w:rsidP="00383E71">
            <w:pPr>
              <w:jc w:val="both"/>
              <w:rPr>
                <w:rFonts w:eastAsia="Times New Roman" w:cs="Times New Roman"/>
                <w:sz w:val="20"/>
                <w:lang w:eastAsia="lv-LV"/>
              </w:rPr>
            </w:pPr>
            <w:r w:rsidRPr="00E332A1">
              <w:rPr>
                <w:rFonts w:eastAsia="Times New Roman" w:cs="Times New Roman"/>
                <w:sz w:val="20"/>
                <w:lang w:eastAsia="lv-LV"/>
              </w:rPr>
              <w:t>Modernizēto profesionālās izglītības programmu īpatsvars profesionālās izglītības iestāžu īstenoto profesionālās izglītības programmu kopskaitā.</w:t>
            </w:r>
          </w:p>
        </w:tc>
        <w:tc>
          <w:tcPr>
            <w:tcW w:w="729" w:type="pct"/>
            <w:shd w:val="clear" w:color="auto" w:fill="auto"/>
            <w:vAlign w:val="center"/>
          </w:tcPr>
          <w:p w:rsidR="00213F9F" w:rsidRDefault="00213F9F" w:rsidP="00383E71">
            <w:pPr>
              <w:jc w:val="center"/>
              <w:rPr>
                <w:rFonts w:eastAsia="Times New Roman" w:cs="Times New Roman"/>
                <w:sz w:val="20"/>
                <w:lang w:eastAsia="lv-LV"/>
              </w:rPr>
            </w:pPr>
            <w:r>
              <w:rPr>
                <w:rFonts w:eastAsia="Times New Roman" w:cs="Times New Roman"/>
                <w:sz w:val="20"/>
                <w:lang w:eastAsia="lv-LV"/>
              </w:rPr>
              <w:t xml:space="preserve">36,56% </w:t>
            </w:r>
          </w:p>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(2012)</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50%</w:t>
            </w:r>
          </w:p>
        </w:tc>
        <w:tc>
          <w:tcPr>
            <w:tcW w:w="732" w:type="pct"/>
            <w:shd w:val="clear" w:color="auto" w:fill="auto"/>
            <w:vAlign w:val="center"/>
          </w:tcPr>
          <w:p w:rsidR="00213F9F" w:rsidRPr="005F403C" w:rsidRDefault="00213F9F" w:rsidP="00423A87">
            <w:pPr>
              <w:jc w:val="center"/>
              <w:rPr>
                <w:rFonts w:eastAsia="Times New Roman" w:cs="Times New Roman"/>
                <w:sz w:val="20"/>
                <w:lang w:eastAsia="lv-LV"/>
              </w:rPr>
            </w:pPr>
            <w:r>
              <w:rPr>
                <w:rFonts w:eastAsia="Times New Roman" w:cs="Times New Roman"/>
                <w:sz w:val="20"/>
                <w:lang w:eastAsia="lv-LV"/>
              </w:rPr>
              <w:t>73,47%</w:t>
            </w:r>
          </w:p>
        </w:tc>
      </w:tr>
      <w:tr w:rsidR="00213F9F" w:rsidRPr="005F403C" w:rsidTr="00213F9F">
        <w:trPr>
          <w:trHeight w:val="238"/>
        </w:trPr>
        <w:tc>
          <w:tcPr>
            <w:tcW w:w="5000" w:type="pct"/>
            <w:gridSpan w:val="5"/>
            <w:shd w:val="clear" w:color="auto" w:fill="C6D9F1" w:themeFill="text2" w:themeFillTint="33"/>
            <w:vAlign w:val="center"/>
          </w:tcPr>
          <w:p w:rsidR="00213F9F" w:rsidRPr="005F403C" w:rsidRDefault="00213F9F" w:rsidP="00383E71">
            <w:pPr>
              <w:rPr>
                <w:rFonts w:eastAsia="Times New Roman" w:cs="Times New Roman"/>
                <w:sz w:val="20"/>
                <w:lang w:eastAsia="lv-LV"/>
              </w:rPr>
            </w:pPr>
            <w:r w:rsidRPr="005F403C">
              <w:rPr>
                <w:rFonts w:cs="Times New Roman"/>
                <w:b/>
                <w:sz w:val="20"/>
                <w:lang w:bidi="lo-LA"/>
              </w:rPr>
              <w:t>Rīcības virziens: 1.4.</w:t>
            </w:r>
            <w:r w:rsidRPr="005F403C">
              <w:rPr>
                <w:rFonts w:cs="Times New Roman"/>
                <w:sz w:val="20"/>
              </w:rPr>
              <w:t xml:space="preserve"> </w:t>
            </w:r>
            <w:r w:rsidRPr="009E5762">
              <w:rPr>
                <w:rFonts w:cs="Times New Roman"/>
                <w:b/>
                <w:sz w:val="20"/>
                <w:lang w:bidi="lo-LA"/>
              </w:rPr>
              <w:t>Iekļaujošās izglītības principa īstenošana un sociālās atstumtības riska mazināšana</w:t>
            </w:r>
            <w:r w:rsidRPr="005F403C">
              <w:rPr>
                <w:rFonts w:cs="Times New Roman"/>
                <w:b/>
                <w:sz w:val="20"/>
                <w:lang w:bidi="lo-LA"/>
              </w:rPr>
              <w:t>.</w:t>
            </w:r>
          </w:p>
        </w:tc>
      </w:tr>
      <w:tr w:rsidR="00213F9F" w:rsidRPr="005F403C" w:rsidTr="00213F9F">
        <w:trPr>
          <w:trHeight w:val="238"/>
        </w:trPr>
        <w:tc>
          <w:tcPr>
            <w:tcW w:w="1362" w:type="pct"/>
            <w:vMerge w:val="restart"/>
            <w:vAlign w:val="center"/>
          </w:tcPr>
          <w:p w:rsidR="00213F9F" w:rsidRPr="005F403C" w:rsidRDefault="00213F9F" w:rsidP="00383E71">
            <w:pPr>
              <w:rPr>
                <w:rFonts w:eastAsia="Times New Roman" w:cs="Times New Roman"/>
                <w:sz w:val="20"/>
                <w:lang w:eastAsia="lv-LV"/>
              </w:rPr>
            </w:pPr>
            <w:r>
              <w:rPr>
                <w:rFonts w:eastAsia="Times New Roman" w:cs="Times New Roman"/>
                <w:sz w:val="20"/>
                <w:lang w:eastAsia="lv-LV"/>
              </w:rPr>
              <w:t>Samazinās</w:t>
            </w:r>
            <w:r w:rsidRPr="005F403C">
              <w:rPr>
                <w:rFonts w:eastAsia="Times New Roman" w:cs="Times New Roman"/>
                <w:sz w:val="20"/>
                <w:lang w:eastAsia="lv-LV"/>
              </w:rPr>
              <w:t xml:space="preserve"> atstumtības riskam pakļauto sociālo grupu </w:t>
            </w:r>
            <w:r>
              <w:rPr>
                <w:rFonts w:eastAsia="Times New Roman" w:cs="Times New Roman"/>
                <w:sz w:val="20"/>
                <w:lang w:eastAsia="lv-LV"/>
              </w:rPr>
              <w:t>segregācija</w:t>
            </w:r>
            <w:r w:rsidRPr="005F403C">
              <w:rPr>
                <w:rFonts w:eastAsia="Times New Roman" w:cs="Times New Roman"/>
                <w:sz w:val="20"/>
                <w:lang w:eastAsia="lv-LV"/>
              </w:rPr>
              <w:t xml:space="preserve"> izglītības procesā.</w:t>
            </w:r>
          </w:p>
        </w:tc>
        <w:tc>
          <w:tcPr>
            <w:tcW w:w="1503" w:type="pct"/>
            <w:vAlign w:val="center"/>
          </w:tcPr>
          <w:p w:rsidR="00213F9F" w:rsidRPr="005F403C" w:rsidRDefault="00213F9F" w:rsidP="00383E71">
            <w:pPr>
              <w:rPr>
                <w:rFonts w:cs="Times New Roman"/>
                <w:sz w:val="20"/>
                <w:lang w:bidi="lo-LA"/>
              </w:rPr>
            </w:pPr>
            <w:r w:rsidRPr="005F403C">
              <w:rPr>
                <w:rFonts w:cs="Times New Roman"/>
                <w:sz w:val="20"/>
                <w:lang w:bidi="lo-LA"/>
              </w:rPr>
              <w:t>Izglītību agrīni pametušo romu īpatsvars (%).</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10%</w:t>
            </w:r>
          </w:p>
          <w:p w:rsidR="00213F9F" w:rsidRPr="005F403C"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5F403C">
              <w:rPr>
                <w:rFonts w:eastAsia="Times New Roman" w:cs="Times New Roman"/>
                <w:sz w:val="20"/>
                <w:lang w:eastAsia="lv-LV"/>
              </w:rPr>
              <w:t>)</w:t>
            </w:r>
          </w:p>
        </w:tc>
        <w:tc>
          <w:tcPr>
            <w:tcW w:w="674"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9%</w:t>
            </w:r>
          </w:p>
        </w:tc>
        <w:tc>
          <w:tcPr>
            <w:tcW w:w="732" w:type="pct"/>
            <w:vAlign w:val="center"/>
          </w:tcPr>
          <w:p w:rsidR="00213F9F" w:rsidRPr="005F403C" w:rsidRDefault="00213F9F" w:rsidP="00383E71">
            <w:pPr>
              <w:jc w:val="center"/>
              <w:rPr>
                <w:rFonts w:cs="Times New Roman"/>
                <w:sz w:val="20"/>
                <w:lang w:bidi="lo-LA"/>
              </w:rPr>
            </w:pPr>
            <w:r w:rsidRPr="005F403C">
              <w:rPr>
                <w:rFonts w:cs="Times New Roman"/>
                <w:sz w:val="20"/>
                <w:lang w:bidi="lo-LA"/>
              </w:rPr>
              <w:t>7%</w:t>
            </w:r>
          </w:p>
        </w:tc>
      </w:tr>
      <w:tr w:rsidR="00213F9F" w:rsidRPr="005F403C" w:rsidTr="00213F9F">
        <w:trPr>
          <w:trHeight w:val="238"/>
        </w:trPr>
        <w:tc>
          <w:tcPr>
            <w:tcW w:w="1362" w:type="pct"/>
            <w:vMerge/>
          </w:tcPr>
          <w:p w:rsidR="00213F9F" w:rsidRPr="005F403C" w:rsidRDefault="00213F9F" w:rsidP="00383E71">
            <w:pPr>
              <w:rPr>
                <w:rFonts w:eastAsia="Times New Roman" w:cs="Times New Roman"/>
                <w:sz w:val="20"/>
                <w:lang w:eastAsia="lv-LV"/>
              </w:rPr>
            </w:pPr>
          </w:p>
        </w:tc>
        <w:tc>
          <w:tcPr>
            <w:tcW w:w="1503" w:type="pct"/>
          </w:tcPr>
          <w:p w:rsidR="00213F9F" w:rsidRPr="005F403C" w:rsidRDefault="00213F9F" w:rsidP="00383E71">
            <w:pPr>
              <w:rPr>
                <w:rFonts w:cs="Times New Roman"/>
                <w:sz w:val="20"/>
                <w:lang w:bidi="lo-LA"/>
              </w:rPr>
            </w:pPr>
            <w:r w:rsidRPr="005F403C">
              <w:rPr>
                <w:rFonts w:cs="Times New Roman"/>
                <w:sz w:val="20"/>
                <w:lang w:bidi="lo-LA"/>
              </w:rPr>
              <w:t>Obligātās pamatizglītības sistēmā iekļautie imigranti (%).</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n/i</w:t>
            </w:r>
          </w:p>
        </w:tc>
        <w:tc>
          <w:tcPr>
            <w:tcW w:w="674"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70%</w:t>
            </w:r>
          </w:p>
        </w:tc>
        <w:tc>
          <w:tcPr>
            <w:tcW w:w="732" w:type="pct"/>
            <w:vAlign w:val="center"/>
          </w:tcPr>
          <w:p w:rsidR="00213F9F" w:rsidRPr="005F403C" w:rsidRDefault="00213F9F" w:rsidP="00383E71">
            <w:pPr>
              <w:jc w:val="center"/>
              <w:rPr>
                <w:rFonts w:cs="Times New Roman"/>
                <w:sz w:val="20"/>
                <w:lang w:bidi="lo-LA"/>
              </w:rPr>
            </w:pPr>
            <w:r w:rsidRPr="005F403C">
              <w:rPr>
                <w:rFonts w:cs="Times New Roman"/>
                <w:sz w:val="20"/>
                <w:lang w:bidi="lo-LA"/>
              </w:rPr>
              <w:t>90%</w:t>
            </w:r>
          </w:p>
        </w:tc>
      </w:tr>
      <w:tr w:rsidR="00213F9F" w:rsidRPr="005F403C" w:rsidTr="00213F9F">
        <w:trPr>
          <w:trHeight w:val="238"/>
        </w:trPr>
        <w:tc>
          <w:tcPr>
            <w:tcW w:w="1362" w:type="pct"/>
          </w:tcPr>
          <w:p w:rsidR="00213F9F" w:rsidRPr="005F403C" w:rsidRDefault="00213F9F" w:rsidP="00383E71">
            <w:pPr>
              <w:rPr>
                <w:rFonts w:eastAsia="Times New Roman" w:cs="Times New Roman"/>
                <w:sz w:val="20"/>
                <w:lang w:eastAsia="lv-LV"/>
              </w:rPr>
            </w:pPr>
          </w:p>
        </w:tc>
        <w:tc>
          <w:tcPr>
            <w:tcW w:w="1503" w:type="pct"/>
          </w:tcPr>
          <w:p w:rsidR="00213F9F" w:rsidRPr="005F403C" w:rsidRDefault="00213F9F" w:rsidP="00383E71">
            <w:pPr>
              <w:rPr>
                <w:rFonts w:cs="Times New Roman"/>
                <w:sz w:val="20"/>
                <w:lang w:bidi="lo-LA"/>
              </w:rPr>
            </w:pPr>
            <w:r w:rsidRPr="005F403C">
              <w:rPr>
                <w:rFonts w:cs="Times New Roman"/>
                <w:sz w:val="20"/>
                <w:lang w:bidi="lo-LA"/>
              </w:rPr>
              <w:t>Integrēto izglītojamo skaita ar speciālajām vajadzībām īpatsvars vispārizglītojošās izglītības iestādēs ISCED 1-3 (%) no kopējā izglītojamo skaita.</w:t>
            </w:r>
            <w:r w:rsidR="00244A58">
              <w:rPr>
                <w:rStyle w:val="FootnoteReference"/>
                <w:rFonts w:cs="Times New Roman"/>
                <w:sz w:val="20"/>
                <w:lang w:bidi="lo-LA"/>
              </w:rPr>
              <w:footnoteReference w:id="11"/>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4%</w:t>
            </w:r>
          </w:p>
          <w:p w:rsidR="00213F9F" w:rsidRPr="005F403C" w:rsidRDefault="004B2391" w:rsidP="00383E71">
            <w:pPr>
              <w:jc w:val="center"/>
              <w:rPr>
                <w:rFonts w:eastAsia="Times New Roman" w:cs="Times New Roman"/>
                <w:sz w:val="20"/>
                <w:lang w:eastAsia="lv-LV"/>
              </w:rPr>
            </w:pPr>
            <w:r>
              <w:rPr>
                <w:rFonts w:eastAsia="Times New Roman" w:cs="Times New Roman"/>
                <w:sz w:val="20"/>
                <w:lang w:eastAsia="lv-LV"/>
              </w:rPr>
              <w:t xml:space="preserve"> (2012</w:t>
            </w:r>
            <w:r w:rsidR="00213F9F" w:rsidRPr="005F403C">
              <w:rPr>
                <w:rFonts w:eastAsia="Times New Roman" w:cs="Times New Roman"/>
                <w:sz w:val="20"/>
                <w:lang w:eastAsia="lv-LV"/>
              </w:rPr>
              <w:t>)</w:t>
            </w:r>
          </w:p>
        </w:tc>
        <w:tc>
          <w:tcPr>
            <w:tcW w:w="674"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10%</w:t>
            </w:r>
          </w:p>
        </w:tc>
        <w:tc>
          <w:tcPr>
            <w:tcW w:w="732" w:type="pct"/>
            <w:vAlign w:val="center"/>
          </w:tcPr>
          <w:p w:rsidR="00213F9F" w:rsidRPr="005F403C" w:rsidRDefault="00213F9F" w:rsidP="00383E71">
            <w:pPr>
              <w:jc w:val="center"/>
              <w:rPr>
                <w:rFonts w:cs="Times New Roman"/>
                <w:sz w:val="20"/>
                <w:lang w:bidi="lo-LA"/>
              </w:rPr>
            </w:pPr>
            <w:r>
              <w:rPr>
                <w:rFonts w:eastAsia="Times New Roman" w:cs="Times New Roman"/>
                <w:sz w:val="20"/>
                <w:lang w:eastAsia="lv-LV"/>
              </w:rPr>
              <w:t>33</w:t>
            </w:r>
            <w:r w:rsidRPr="005F403C">
              <w:rPr>
                <w:rFonts w:eastAsia="Times New Roman" w:cs="Times New Roman"/>
                <w:sz w:val="20"/>
                <w:lang w:eastAsia="lv-LV"/>
              </w:rPr>
              <w:t>%</w:t>
            </w:r>
          </w:p>
        </w:tc>
      </w:tr>
      <w:tr w:rsidR="00213F9F" w:rsidRPr="005F403C" w:rsidTr="00213F9F">
        <w:trPr>
          <w:trHeight w:val="238"/>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Palielināta sociālās atstumtības riskam pakļauto jauniešu iesaiste neformālā izglītībā.</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Ilgtermiņa kursu skaits sociālās atstumtības riskam pakļautajiem jauniešiem, īpaši, tiem, kas atrodas dienas aprūpes centros, grupu dzīvokļos, ieslodzījuma vietās, bērnu namos u.tml.</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color w:val="auto"/>
                <w:sz w:val="20"/>
                <w:lang w:eastAsia="lv-LV"/>
              </w:rPr>
              <w:t>(2012</w:t>
            </w:r>
            <w:r w:rsidR="00213F9F" w:rsidRPr="009D6DB9">
              <w:rPr>
                <w:rFonts w:eastAsia="Times New Roman" w:cs="Times New Roman"/>
                <w:color w:val="auto"/>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320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320</w:t>
            </w:r>
          </w:p>
        </w:tc>
      </w:tr>
      <w:tr w:rsidR="00213F9F" w:rsidRPr="005F403C" w:rsidTr="00213F9F">
        <w:trPr>
          <w:trHeight w:val="238"/>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Īstenoto projektu skaits nevalstisko organizāciju vai pašvaldību neformālās izglītības programmu realizēšanai jauniešu sociālo prasmju attīstībai, veselīgā un aktīvā dzīves veida popularizēšanai.</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color w:val="auto"/>
                <w:sz w:val="20"/>
                <w:lang w:eastAsia="lv-LV"/>
              </w:rPr>
              <w:t>(2012</w:t>
            </w:r>
            <w:r w:rsidR="00213F9F" w:rsidRPr="009D6DB9">
              <w:rPr>
                <w:rFonts w:eastAsia="Times New Roman" w:cs="Times New Roman"/>
                <w:color w:val="auto"/>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150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150</w:t>
            </w:r>
          </w:p>
        </w:tc>
      </w:tr>
      <w:tr w:rsidR="00213F9F" w:rsidRPr="005F403C" w:rsidTr="00213F9F">
        <w:trPr>
          <w:trHeight w:val="238"/>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 xml:space="preserve">Īstenoto jauniešu iniciatīvu projektu skaits, kas nodrošina jauniešu iesaistīšanos dažādās </w:t>
            </w:r>
            <w:proofErr w:type="spellStart"/>
            <w:r w:rsidRPr="009D6DB9">
              <w:rPr>
                <w:rFonts w:cs="Times New Roman"/>
                <w:sz w:val="20"/>
                <w:lang w:bidi="lo-LA"/>
              </w:rPr>
              <w:t>pašiniciētās</w:t>
            </w:r>
            <w:proofErr w:type="spellEnd"/>
            <w:r w:rsidRPr="009D6DB9">
              <w:rPr>
                <w:rFonts w:cs="Times New Roman"/>
                <w:sz w:val="20"/>
                <w:lang w:bidi="lo-LA"/>
              </w:rPr>
              <w:t xml:space="preserve"> aktivitātēs un  līdzdalību vietējos un </w:t>
            </w:r>
            <w:r w:rsidRPr="009D6DB9">
              <w:rPr>
                <w:rFonts w:cs="Times New Roman"/>
                <w:sz w:val="20"/>
                <w:lang w:bidi="lo-LA"/>
              </w:rPr>
              <w:lastRenderedPageBreak/>
              <w:t>reģiona līmeņa demokrātijas procesos.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lastRenderedPageBreak/>
              <w:t>0</w:t>
            </w:r>
          </w:p>
          <w:p w:rsidR="00213F9F" w:rsidRPr="009D6DB9" w:rsidRDefault="004B2391" w:rsidP="00383E71">
            <w:pPr>
              <w:jc w:val="center"/>
              <w:rPr>
                <w:rFonts w:eastAsia="Times New Roman" w:cs="Times New Roman"/>
                <w:sz w:val="20"/>
                <w:lang w:eastAsia="lv-LV"/>
              </w:rPr>
            </w:pPr>
            <w:r>
              <w:rPr>
                <w:rFonts w:eastAsia="Times New Roman" w:cs="Times New Roman"/>
                <w:color w:val="auto"/>
                <w:sz w:val="20"/>
                <w:lang w:eastAsia="lv-LV"/>
              </w:rPr>
              <w:t>(2012</w:t>
            </w:r>
            <w:r w:rsidR="00213F9F" w:rsidRPr="009D6DB9">
              <w:rPr>
                <w:rFonts w:eastAsia="Times New Roman" w:cs="Times New Roman"/>
                <w:color w:val="auto"/>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57</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57</w:t>
            </w:r>
          </w:p>
        </w:tc>
      </w:tr>
      <w:tr w:rsidR="00213F9F" w:rsidRPr="005F403C" w:rsidTr="00213F9F">
        <w:trPr>
          <w:trHeight w:val="238"/>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lastRenderedPageBreak/>
              <w:t xml:space="preserve">Palielināta agrīnu speciālo vajadzību </w:t>
            </w:r>
            <w:r>
              <w:rPr>
                <w:rFonts w:eastAsia="Times New Roman" w:cs="Times New Roman"/>
                <w:sz w:val="20"/>
                <w:lang w:eastAsia="lv-LV"/>
              </w:rPr>
              <w:t xml:space="preserve">un mācību grūtību </w:t>
            </w:r>
            <w:r w:rsidRPr="009D6DB9">
              <w:rPr>
                <w:rFonts w:eastAsia="Times New Roman" w:cs="Times New Roman"/>
                <w:sz w:val="20"/>
                <w:lang w:eastAsia="lv-LV"/>
              </w:rPr>
              <w:t>diagnostikas prakse.</w:t>
            </w:r>
          </w:p>
        </w:tc>
        <w:tc>
          <w:tcPr>
            <w:tcW w:w="1503" w:type="pct"/>
            <w:shd w:val="clear" w:color="auto" w:fill="auto"/>
          </w:tcPr>
          <w:p w:rsidR="00213F9F" w:rsidRPr="009D6DB9" w:rsidRDefault="00213F9F" w:rsidP="00383E71">
            <w:pPr>
              <w:rPr>
                <w:rFonts w:cs="Times New Roman"/>
                <w:color w:val="auto"/>
                <w:sz w:val="20"/>
                <w:lang w:bidi="lo-LA"/>
              </w:rPr>
            </w:pPr>
            <w:r w:rsidRPr="009D6DB9">
              <w:rPr>
                <w:rFonts w:cs="Times New Roman"/>
                <w:color w:val="auto"/>
                <w:sz w:val="20"/>
                <w:lang w:bidi="lo-LA"/>
              </w:rPr>
              <w:t>Agrīnā vecumā diagnosticētas bērnu speciālās vajadzības</w:t>
            </w:r>
            <w:r>
              <w:rPr>
                <w:rFonts w:cs="Times New Roman"/>
                <w:color w:val="auto"/>
                <w:sz w:val="20"/>
                <w:lang w:bidi="lo-LA"/>
              </w:rPr>
              <w:t xml:space="preserve"> un mācību grūtības</w:t>
            </w:r>
            <w:r w:rsidRPr="009D6DB9">
              <w:rPr>
                <w:rFonts w:cs="Times New Roman"/>
                <w:color w:val="auto"/>
                <w:sz w:val="20"/>
                <w:lang w:bidi="lo-LA"/>
              </w:rPr>
              <w:t>, lai veiktu savlaicīgu profilakses un korekcijas darbu.</w:t>
            </w:r>
          </w:p>
        </w:tc>
        <w:tc>
          <w:tcPr>
            <w:tcW w:w="729"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10%</w:t>
            </w:r>
          </w:p>
        </w:tc>
        <w:tc>
          <w:tcPr>
            <w:tcW w:w="674"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20%</w:t>
            </w:r>
          </w:p>
        </w:tc>
        <w:tc>
          <w:tcPr>
            <w:tcW w:w="732" w:type="pct"/>
            <w:shd w:val="clear" w:color="auto" w:fill="auto"/>
            <w:vAlign w:val="center"/>
          </w:tcPr>
          <w:p w:rsidR="00213F9F" w:rsidRPr="009D6DB9" w:rsidRDefault="00213F9F" w:rsidP="00383E71">
            <w:pPr>
              <w:jc w:val="center"/>
              <w:rPr>
                <w:rFonts w:cs="Times New Roman"/>
                <w:color w:val="auto"/>
                <w:sz w:val="20"/>
                <w:lang w:bidi="lo-LA"/>
              </w:rPr>
            </w:pPr>
            <w:r w:rsidRPr="009D6DB9">
              <w:rPr>
                <w:rFonts w:cs="Times New Roman"/>
                <w:color w:val="auto"/>
                <w:sz w:val="20"/>
                <w:lang w:bidi="lo-LA"/>
              </w:rPr>
              <w:t>20%</w:t>
            </w:r>
          </w:p>
        </w:tc>
      </w:tr>
      <w:tr w:rsidR="00213F9F" w:rsidRPr="005F403C" w:rsidTr="00213F9F">
        <w:trPr>
          <w:trHeight w:val="331"/>
        </w:trPr>
        <w:tc>
          <w:tcPr>
            <w:tcW w:w="1362" w:type="pct"/>
            <w:shd w:val="clear" w:color="auto" w:fill="auto"/>
            <w:vAlign w:val="center"/>
          </w:tcPr>
          <w:p w:rsidR="00213F9F" w:rsidRPr="005F403C" w:rsidRDefault="00213F9F" w:rsidP="00383E71">
            <w:pPr>
              <w:jc w:val="center"/>
              <w:rPr>
                <w:rFonts w:eastAsia="Times New Roman" w:cs="Times New Roman"/>
                <w:b/>
                <w:bCs/>
                <w:sz w:val="20"/>
                <w:lang w:eastAsia="lv-LV"/>
              </w:rPr>
            </w:pPr>
            <w:r w:rsidRPr="005F403C">
              <w:rPr>
                <w:rFonts w:eastAsia="Times New Roman" w:cs="Times New Roman"/>
                <w:b/>
                <w:bCs/>
                <w:sz w:val="20"/>
                <w:lang w:eastAsia="lv-LV"/>
              </w:rPr>
              <w:t>Mērķis</w:t>
            </w:r>
          </w:p>
        </w:tc>
        <w:tc>
          <w:tcPr>
            <w:tcW w:w="3638" w:type="pct"/>
            <w:gridSpan w:val="4"/>
            <w:shd w:val="clear" w:color="auto" w:fill="auto"/>
            <w:vAlign w:val="center"/>
          </w:tcPr>
          <w:p w:rsidR="00213F9F" w:rsidRPr="005F403C" w:rsidRDefault="00213F9F" w:rsidP="00383E71">
            <w:pPr>
              <w:jc w:val="center"/>
              <w:rPr>
                <w:rFonts w:eastAsia="Times New Roman" w:cs="Times New Roman"/>
                <w:b/>
                <w:bCs/>
                <w:sz w:val="20"/>
                <w:lang w:eastAsia="lv-LV"/>
              </w:rPr>
            </w:pPr>
            <w:r w:rsidRPr="005F403C">
              <w:rPr>
                <w:rFonts w:eastAsia="Times New Roman" w:cs="Times New Roman"/>
                <w:b/>
                <w:bCs/>
                <w:sz w:val="20"/>
                <w:lang w:eastAsia="lv-LV"/>
              </w:rPr>
              <w:t>2.</w:t>
            </w:r>
            <w:r w:rsidRPr="005F403C">
              <w:rPr>
                <w:rFonts w:cs="Times New Roman"/>
                <w:sz w:val="20"/>
              </w:rPr>
              <w:t xml:space="preserve"> </w:t>
            </w:r>
            <w:r w:rsidRPr="005F403C">
              <w:rPr>
                <w:rFonts w:eastAsia="Times New Roman" w:cs="Times New Roman"/>
                <w:b/>
                <w:bCs/>
                <w:sz w:val="20"/>
                <w:lang w:eastAsia="lv-LV"/>
              </w:rPr>
              <w:t xml:space="preserve">Veicināt vērtībizglītībā balstītu indivīda profesionālo un sociālo prasmju attīstību dzīvei un konkurētspējai darba vidē. </w:t>
            </w:r>
          </w:p>
        </w:tc>
      </w:tr>
      <w:tr w:rsidR="00213F9F" w:rsidRPr="005F403C" w:rsidTr="00213F9F">
        <w:trPr>
          <w:trHeight w:val="105"/>
        </w:trPr>
        <w:tc>
          <w:tcPr>
            <w:tcW w:w="1362"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Politikas rezultāts</w:t>
            </w:r>
          </w:p>
        </w:tc>
        <w:tc>
          <w:tcPr>
            <w:tcW w:w="1503"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Rezultatīvais rādītājs</w:t>
            </w:r>
          </w:p>
        </w:tc>
        <w:tc>
          <w:tcPr>
            <w:tcW w:w="729" w:type="pct"/>
            <w:shd w:val="clear" w:color="auto" w:fill="1F497D" w:themeFill="text2"/>
            <w:vAlign w:val="center"/>
          </w:tcPr>
          <w:p w:rsidR="00213F9F" w:rsidRPr="005F403C" w:rsidRDefault="00213F9F" w:rsidP="00383E71">
            <w:pPr>
              <w:jc w:val="center"/>
              <w:rPr>
                <w:rFonts w:eastAsia="Times New Roman" w:cs="Times New Roman"/>
                <w:b/>
                <w:bCs/>
                <w:color w:val="FFFFFF" w:themeColor="background1"/>
                <w:sz w:val="20"/>
                <w:lang w:eastAsia="lv-LV"/>
              </w:rPr>
            </w:pPr>
            <w:r w:rsidRPr="005F403C">
              <w:rPr>
                <w:rFonts w:eastAsia="Times New Roman" w:cs="Times New Roman"/>
                <w:b/>
                <w:bCs/>
                <w:color w:val="FFFFFF" w:themeColor="background1"/>
                <w:sz w:val="20"/>
                <w:lang w:eastAsia="lv-LV"/>
              </w:rPr>
              <w:t>Bāzes vērtība</w:t>
            </w:r>
          </w:p>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(gads)</w:t>
            </w:r>
          </w:p>
        </w:tc>
        <w:tc>
          <w:tcPr>
            <w:tcW w:w="674"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2017.gads</w:t>
            </w:r>
          </w:p>
        </w:tc>
        <w:tc>
          <w:tcPr>
            <w:tcW w:w="732"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2020.gads</w:t>
            </w:r>
          </w:p>
        </w:tc>
      </w:tr>
      <w:tr w:rsidR="00213F9F" w:rsidRPr="005F403C" w:rsidTr="00213F9F">
        <w:trPr>
          <w:trHeight w:val="340"/>
        </w:trPr>
        <w:tc>
          <w:tcPr>
            <w:tcW w:w="5000" w:type="pct"/>
            <w:gridSpan w:val="5"/>
            <w:shd w:val="clear" w:color="auto" w:fill="C6D9F1" w:themeFill="text2" w:themeFillTint="33"/>
            <w:vAlign w:val="center"/>
          </w:tcPr>
          <w:p w:rsidR="00213F9F" w:rsidRPr="005F403C" w:rsidRDefault="00213F9F" w:rsidP="00383E71">
            <w:pPr>
              <w:rPr>
                <w:rFonts w:eastAsia="Times New Roman" w:cs="Times New Roman"/>
                <w:b/>
                <w:bCs/>
                <w:color w:val="auto"/>
                <w:sz w:val="20"/>
                <w:lang w:eastAsia="lv-LV"/>
              </w:rPr>
            </w:pPr>
            <w:r w:rsidRPr="005F403C">
              <w:rPr>
                <w:rFonts w:cs="Times New Roman"/>
                <w:b/>
                <w:sz w:val="20"/>
                <w:lang w:bidi="lo-LA"/>
              </w:rPr>
              <w:t>Rīcības virziens: 2.1.</w:t>
            </w:r>
            <w:r w:rsidRPr="005F403C">
              <w:rPr>
                <w:rFonts w:cs="Times New Roman"/>
                <w:sz w:val="20"/>
              </w:rPr>
              <w:t xml:space="preserve"> </w:t>
            </w:r>
            <w:r w:rsidRPr="009E5762">
              <w:rPr>
                <w:rFonts w:eastAsia="Times New Roman" w:cs="Times New Roman"/>
                <w:b/>
                <w:bCs/>
                <w:color w:val="auto"/>
                <w:sz w:val="20"/>
                <w:shd w:val="clear" w:color="auto" w:fill="C6D9F1" w:themeFill="text2" w:themeFillTint="33"/>
                <w:lang w:eastAsia="lv-LV"/>
              </w:rPr>
              <w:t>Karjeras izglītības sistēmas attīstība  un pakalpojumu pieejamība</w:t>
            </w:r>
            <w:r w:rsidRPr="005F403C">
              <w:rPr>
                <w:rFonts w:eastAsia="Times New Roman" w:cs="Times New Roman"/>
                <w:b/>
                <w:bCs/>
                <w:color w:val="auto"/>
                <w:sz w:val="20"/>
                <w:shd w:val="clear" w:color="auto" w:fill="C6D9F1" w:themeFill="text2" w:themeFillTint="33"/>
                <w:lang w:eastAsia="lv-LV"/>
              </w:rPr>
              <w:t>.</w:t>
            </w:r>
          </w:p>
        </w:tc>
      </w:tr>
      <w:tr w:rsidR="00213F9F" w:rsidRPr="005F403C" w:rsidTr="00213F9F">
        <w:trPr>
          <w:trHeight w:val="105"/>
        </w:trPr>
        <w:tc>
          <w:tcPr>
            <w:tcW w:w="1362" w:type="pct"/>
            <w:vMerge w:val="restart"/>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  karjeras attīstības atbalsta sistēma</w:t>
            </w:r>
            <w:r>
              <w:rPr>
                <w:rFonts w:eastAsia="Times New Roman" w:cs="Times New Roman"/>
                <w:sz w:val="20"/>
                <w:lang w:eastAsia="lv-LV"/>
              </w:rPr>
              <w:t xml:space="preserve"> un nodrošināta</w:t>
            </w:r>
            <w:r w:rsidRPr="009D6DB9">
              <w:rPr>
                <w:rFonts w:eastAsia="Times New Roman" w:cs="Times New Roman"/>
                <w:sz w:val="20"/>
                <w:lang w:eastAsia="lv-LV"/>
              </w:rPr>
              <w:t xml:space="preserve"> pakalpojumu </w:t>
            </w:r>
            <w:r>
              <w:rPr>
                <w:rFonts w:eastAsia="Times New Roman" w:cs="Times New Roman"/>
                <w:sz w:val="20"/>
                <w:lang w:eastAsia="lv-LV"/>
              </w:rPr>
              <w:t>pieejamība</w:t>
            </w:r>
            <w:r w:rsidRPr="009D6DB9">
              <w:rPr>
                <w:rFonts w:eastAsia="Times New Roman" w:cs="Times New Roman"/>
                <w:sz w:val="20"/>
                <w:lang w:eastAsia="lv-LV"/>
              </w:rPr>
              <w:t>.</w:t>
            </w:r>
          </w:p>
        </w:tc>
        <w:tc>
          <w:tcPr>
            <w:tcW w:w="1503" w:type="pct"/>
          </w:tcPr>
          <w:p w:rsidR="00213F9F" w:rsidRPr="009D6DB9" w:rsidRDefault="00213F9F" w:rsidP="007B7911">
            <w:pPr>
              <w:rPr>
                <w:rFonts w:cs="Times New Roman"/>
                <w:sz w:val="20"/>
                <w:lang w:bidi="lo-LA"/>
              </w:rPr>
            </w:pPr>
            <w:r w:rsidRPr="009D6DB9">
              <w:rPr>
                <w:rFonts w:cs="Times New Roman"/>
                <w:sz w:val="20"/>
                <w:lang w:bidi="lo-LA"/>
              </w:rPr>
              <w:t xml:space="preserve">Karjeras konsultanta </w:t>
            </w:r>
            <w:r w:rsidR="007B7911">
              <w:rPr>
                <w:rFonts w:cs="Times New Roman"/>
                <w:sz w:val="20"/>
                <w:lang w:bidi="lo-LA"/>
              </w:rPr>
              <w:t xml:space="preserve">un </w:t>
            </w:r>
            <w:r w:rsidRPr="009D6DB9">
              <w:rPr>
                <w:rFonts w:cs="Times New Roman"/>
                <w:sz w:val="20"/>
                <w:lang w:bidi="lo-LA"/>
              </w:rPr>
              <w:t xml:space="preserve"> </w:t>
            </w:r>
            <w:r w:rsidR="007B7911">
              <w:rPr>
                <w:rFonts w:cs="Times New Roman"/>
                <w:sz w:val="20"/>
                <w:lang w:bidi="lo-LA"/>
              </w:rPr>
              <w:t xml:space="preserve">skolēnu un audzēkņu skaita </w:t>
            </w:r>
            <w:r w:rsidR="007B7911" w:rsidRPr="009D6DB9">
              <w:rPr>
                <w:rFonts w:cs="Times New Roman"/>
                <w:sz w:val="20"/>
                <w:lang w:bidi="lo-LA"/>
              </w:rPr>
              <w:t>attiecība</w:t>
            </w:r>
            <w:r w:rsidR="007B7911" w:rsidRPr="009D6DB9" w:rsidDel="007B7911">
              <w:rPr>
                <w:rFonts w:cs="Times New Roman"/>
                <w:sz w:val="20"/>
                <w:lang w:bidi="lo-LA"/>
              </w:rPr>
              <w:t xml:space="preserve"> </w:t>
            </w:r>
            <w:r w:rsidR="007B7911">
              <w:rPr>
                <w:rFonts w:cs="Times New Roman"/>
                <w:sz w:val="20"/>
                <w:lang w:bidi="lo-LA"/>
              </w:rPr>
              <w:t xml:space="preserve"> pašvaldības teritorijā esošajās vispārējās un profesionālajās izglītības iestādēs</w:t>
            </w:r>
            <w:r w:rsidRPr="009D6DB9">
              <w:rPr>
                <w:rFonts w:cs="Times New Roman"/>
                <w:sz w:val="20"/>
                <w:lang w:bidi="lo-LA"/>
              </w:rPr>
              <w:t>.</w:t>
            </w:r>
          </w:p>
        </w:tc>
        <w:tc>
          <w:tcPr>
            <w:tcW w:w="729" w:type="pct"/>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n/i</w:t>
            </w:r>
          </w:p>
        </w:tc>
        <w:tc>
          <w:tcPr>
            <w:tcW w:w="674" w:type="pct"/>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1/700</w:t>
            </w:r>
          </w:p>
        </w:tc>
        <w:tc>
          <w:tcPr>
            <w:tcW w:w="732" w:type="pct"/>
            <w:vAlign w:val="center"/>
          </w:tcPr>
          <w:p w:rsidR="00213F9F" w:rsidRPr="009D6DB9" w:rsidRDefault="00213F9F" w:rsidP="00383E71">
            <w:pPr>
              <w:jc w:val="center"/>
              <w:rPr>
                <w:rFonts w:cs="Times New Roman"/>
                <w:sz w:val="20"/>
                <w:lang w:bidi="lo-LA"/>
              </w:rPr>
            </w:pPr>
            <w:r w:rsidRPr="009D6DB9">
              <w:rPr>
                <w:rFonts w:cs="Times New Roman"/>
                <w:sz w:val="20"/>
                <w:lang w:bidi="lo-LA"/>
              </w:rPr>
              <w:t>1/600</w:t>
            </w:r>
          </w:p>
        </w:tc>
      </w:tr>
      <w:tr w:rsidR="00213F9F" w:rsidRPr="005F403C" w:rsidTr="00213F9F">
        <w:trPr>
          <w:trHeight w:val="105"/>
        </w:trPr>
        <w:tc>
          <w:tcPr>
            <w:tcW w:w="1362" w:type="pct"/>
            <w:vMerge/>
            <w:vAlign w:val="center"/>
          </w:tcPr>
          <w:p w:rsidR="00213F9F" w:rsidRPr="009D6DB9" w:rsidRDefault="00213F9F" w:rsidP="00383E71">
            <w:pPr>
              <w:rPr>
                <w:rFonts w:eastAsia="Times New Roman" w:cs="Times New Roman"/>
                <w:sz w:val="20"/>
                <w:lang w:eastAsia="lv-LV"/>
              </w:rPr>
            </w:pPr>
          </w:p>
        </w:tc>
        <w:tc>
          <w:tcPr>
            <w:tcW w:w="1503" w:type="pct"/>
          </w:tcPr>
          <w:p w:rsidR="00213F9F" w:rsidRPr="009D6DB9" w:rsidRDefault="00213F9F" w:rsidP="00383E71">
            <w:pPr>
              <w:rPr>
                <w:rFonts w:cs="Times New Roman"/>
                <w:sz w:val="20"/>
                <w:lang w:bidi="lo-LA"/>
              </w:rPr>
            </w:pPr>
            <w:r w:rsidRPr="009D6DB9">
              <w:rPr>
                <w:rFonts w:cs="Times New Roman"/>
                <w:sz w:val="20"/>
                <w:lang w:bidi="lo-LA"/>
              </w:rPr>
              <w:t xml:space="preserve">Kopējais izglītības iestāžu skaits, kurās pieejami karjeras </w:t>
            </w:r>
            <w:r>
              <w:rPr>
                <w:rFonts w:cs="Times New Roman"/>
                <w:sz w:val="20"/>
                <w:lang w:bidi="lo-LA"/>
              </w:rPr>
              <w:t>izglītības</w:t>
            </w:r>
            <w:r w:rsidRPr="009D6DB9">
              <w:rPr>
                <w:rFonts w:cs="Times New Roman"/>
                <w:sz w:val="20"/>
                <w:lang w:bidi="lo-LA"/>
              </w:rPr>
              <w:t xml:space="preserve"> pakalpojumi.</w:t>
            </w:r>
          </w:p>
        </w:tc>
        <w:tc>
          <w:tcPr>
            <w:tcW w:w="729" w:type="pct"/>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60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262</w:t>
            </w:r>
          </w:p>
        </w:tc>
        <w:tc>
          <w:tcPr>
            <w:tcW w:w="732" w:type="pct"/>
            <w:vAlign w:val="center"/>
          </w:tcPr>
          <w:p w:rsidR="00213F9F" w:rsidRPr="009D6DB9" w:rsidRDefault="00213F9F" w:rsidP="00383E71">
            <w:pPr>
              <w:jc w:val="center"/>
              <w:rPr>
                <w:rFonts w:cs="Times New Roman"/>
                <w:sz w:val="20"/>
                <w:lang w:bidi="lo-LA"/>
              </w:rPr>
            </w:pPr>
            <w:r w:rsidRPr="009D6DB9">
              <w:rPr>
                <w:rFonts w:cs="Times New Roman"/>
                <w:sz w:val="20"/>
                <w:lang w:bidi="lo-LA"/>
              </w:rPr>
              <w:t>328</w:t>
            </w:r>
          </w:p>
        </w:tc>
      </w:tr>
      <w:tr w:rsidR="00213F9F" w:rsidRPr="005F403C" w:rsidTr="00213F9F">
        <w:trPr>
          <w:trHeight w:val="41"/>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Nodrošināta informācijas pieejamība e-vidē par izglītības iespējām Latvijā (datu bāzēs ievietoto visu pakāpju un veidu izglītības programmu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12 800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(2012)</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14 000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16 000</w:t>
            </w:r>
          </w:p>
        </w:tc>
      </w:tr>
      <w:tr w:rsidR="00213F9F" w:rsidRPr="005F403C" w:rsidTr="00213F9F">
        <w:trPr>
          <w:trHeight w:val="40"/>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Informācijas apjoma pieaugums Interneta vietnē „Profesiju pasaule” par uzņēmējdarbības virzieniem un pamatprofesijām darba tirgū, to apraksts un vizualizācija (intervijas, foto galerijas, video).</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14 /84</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(2012)</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28/168</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100%</w:t>
            </w:r>
          </w:p>
          <w:p w:rsidR="00213F9F" w:rsidRPr="009D6DB9" w:rsidRDefault="00213F9F" w:rsidP="00383E71">
            <w:pPr>
              <w:jc w:val="center"/>
              <w:rPr>
                <w:rFonts w:cs="Times New Roman"/>
                <w:sz w:val="20"/>
                <w:lang w:bidi="lo-LA"/>
              </w:rPr>
            </w:pPr>
            <w:r w:rsidRPr="009D6DB9">
              <w:rPr>
                <w:rFonts w:cs="Times New Roman"/>
                <w:sz w:val="20"/>
                <w:lang w:bidi="lo-LA"/>
              </w:rPr>
              <w:t>47/282</w:t>
            </w:r>
          </w:p>
        </w:tc>
      </w:tr>
      <w:tr w:rsidR="00213F9F" w:rsidRPr="005F403C" w:rsidTr="00213F9F">
        <w:trPr>
          <w:trHeight w:val="40"/>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Eiropas Komisijas konsultāciju un informācijas apmaiņas tīkla Euroguidance pasākumi karjeras atbalsta speciālistu profesionālo kompetenču pilnveidei (pasākumu skaits).</w:t>
            </w:r>
          </w:p>
        </w:tc>
        <w:tc>
          <w:tcPr>
            <w:tcW w:w="729"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16</w:t>
            </w:r>
          </w:p>
          <w:p w:rsidR="00213F9F" w:rsidRPr="009D6DB9" w:rsidRDefault="00213F9F" w:rsidP="00383E71">
            <w:pPr>
              <w:jc w:val="center"/>
              <w:rPr>
                <w:rFonts w:cs="Times New Roman"/>
                <w:sz w:val="20"/>
                <w:lang w:bidi="lo-LA"/>
              </w:rPr>
            </w:pPr>
            <w:r w:rsidRPr="009D6DB9">
              <w:rPr>
                <w:rFonts w:cs="Times New Roman"/>
                <w:sz w:val="20"/>
                <w:lang w:bidi="lo-LA"/>
              </w:rPr>
              <w:t>(2012)</w:t>
            </w:r>
          </w:p>
        </w:tc>
        <w:tc>
          <w:tcPr>
            <w:tcW w:w="674"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16</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16</w:t>
            </w:r>
          </w:p>
        </w:tc>
      </w:tr>
      <w:tr w:rsidR="00213F9F" w:rsidRPr="005F403C" w:rsidTr="00213F9F">
        <w:trPr>
          <w:trHeight w:val="368"/>
        </w:trPr>
        <w:tc>
          <w:tcPr>
            <w:tcW w:w="5000" w:type="pct"/>
            <w:gridSpan w:val="5"/>
            <w:shd w:val="clear" w:color="auto" w:fill="C6D9F1" w:themeFill="text2" w:themeFillTint="33"/>
            <w:vAlign w:val="center"/>
          </w:tcPr>
          <w:p w:rsidR="00213F9F" w:rsidRPr="005F403C" w:rsidRDefault="00213F9F" w:rsidP="00383E71">
            <w:pPr>
              <w:rPr>
                <w:rFonts w:cs="Times New Roman"/>
                <w:sz w:val="20"/>
                <w:lang w:bidi="lo-LA"/>
              </w:rPr>
            </w:pPr>
            <w:r w:rsidRPr="005F403C">
              <w:rPr>
                <w:rFonts w:eastAsia="Times New Roman" w:cs="Times New Roman"/>
                <w:b/>
                <w:bCs/>
                <w:sz w:val="20"/>
                <w:lang w:eastAsia="lv-LV"/>
              </w:rPr>
              <w:t>Rīcības virziens: 2</w:t>
            </w:r>
            <w:r w:rsidRPr="005F403C">
              <w:rPr>
                <w:rFonts w:cs="Times New Roman"/>
                <w:b/>
                <w:sz w:val="20"/>
                <w:lang w:bidi="lo-LA"/>
              </w:rPr>
              <w:t>.2.</w:t>
            </w:r>
            <w:r w:rsidRPr="005F403C">
              <w:rPr>
                <w:rFonts w:cs="Times New Roman"/>
                <w:sz w:val="20"/>
              </w:rPr>
              <w:t xml:space="preserve"> </w:t>
            </w:r>
            <w:r w:rsidRPr="005F403C">
              <w:rPr>
                <w:rFonts w:cs="Times New Roman"/>
                <w:b/>
                <w:sz w:val="20"/>
                <w:lang w:bidi="lo-LA"/>
              </w:rPr>
              <w:t>Priekšlaicīgi mācības pametušo un izglītību neieguvušo skaita samazināšana.</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Paaugstināts izglītībā iesaistīto personu īpatsvars.</w:t>
            </w: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Obligātās izglītības vecumā  esošo bērnu, kuri nav reģistrēti nevienā izglītības iestādē īpatsvars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5,4%</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4,4%</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w:t>
            </w:r>
          </w:p>
        </w:tc>
      </w:tr>
      <w:tr w:rsidR="00213F9F" w:rsidRPr="005F403C" w:rsidTr="00213F9F">
        <w:trPr>
          <w:trHeight w:val="105"/>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Skolu nepabeigušo un izglītībā neiesaistīto iedzīvotāju īpatsvars vecuma grupā 18-24 gadi,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10,6%</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9804AD">
            <w:pPr>
              <w:jc w:val="center"/>
              <w:rPr>
                <w:rFonts w:eastAsia="Times New Roman" w:cs="Times New Roman"/>
                <w:sz w:val="20"/>
                <w:lang w:eastAsia="lv-LV"/>
              </w:rPr>
            </w:pPr>
            <w:r w:rsidRPr="009D6DB9">
              <w:rPr>
                <w:rFonts w:eastAsia="Times New Roman" w:cs="Times New Roman"/>
                <w:sz w:val="20"/>
                <w:lang w:eastAsia="lv-LV"/>
              </w:rPr>
              <w:t>10,</w:t>
            </w:r>
            <w:r w:rsidR="009804AD">
              <w:rPr>
                <w:rFonts w:eastAsia="Times New Roman" w:cs="Times New Roman"/>
                <w:sz w:val="20"/>
                <w:lang w:eastAsia="lv-LV"/>
              </w:rPr>
              <w:t>2</w:t>
            </w:r>
            <w:r w:rsidRPr="009D6DB9">
              <w:rPr>
                <w:rFonts w:eastAsia="Times New Roman" w:cs="Times New Roman"/>
                <w:sz w:val="20"/>
                <w:lang w:eastAsia="lv-LV"/>
              </w:rPr>
              <w:t>%</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w:t>
            </w:r>
          </w:p>
        </w:tc>
      </w:tr>
      <w:tr w:rsidR="00213F9F" w:rsidRPr="005F403C" w:rsidTr="00213F9F">
        <w:trPr>
          <w:trHeight w:val="105"/>
        </w:trPr>
        <w:tc>
          <w:tcPr>
            <w:tcW w:w="1362" w:type="pct"/>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Par nesekmību un nodarbību neapmeklēšanu no profesionālās vidējās izglītības iestādēm atskaitīto audzēkņu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w:t>
            </w:r>
          </w:p>
        </w:tc>
      </w:tr>
      <w:tr w:rsidR="00213F9F" w:rsidRPr="005F403C" w:rsidTr="00213F9F">
        <w:trPr>
          <w:trHeight w:val="105"/>
        </w:trPr>
        <w:tc>
          <w:tcPr>
            <w:tcW w:w="1362" w:type="pct"/>
            <w:vMerge w:val="restar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Uzlabots obligātā izglītības vecumā esošo bērnu, kuri nav reģistrēti </w:t>
            </w:r>
            <w:r>
              <w:rPr>
                <w:rFonts w:eastAsia="Times New Roman" w:cs="Times New Roman"/>
                <w:sz w:val="20"/>
                <w:lang w:eastAsia="lv-LV"/>
              </w:rPr>
              <w:t>ā</w:t>
            </w:r>
            <w:r w:rsidRPr="009D6DB9">
              <w:rPr>
                <w:rFonts w:eastAsia="Times New Roman" w:cs="Times New Roman"/>
                <w:sz w:val="20"/>
                <w:lang w:eastAsia="lv-LV"/>
              </w:rPr>
              <w:t xml:space="preserve"> izglītības iestādē </w:t>
            </w:r>
            <w:r w:rsidRPr="009D6DB9">
              <w:rPr>
                <w:rFonts w:eastAsia="Times New Roman" w:cs="Times New Roman"/>
                <w:sz w:val="20"/>
                <w:lang w:eastAsia="lv-LV"/>
              </w:rPr>
              <w:lastRenderedPageBreak/>
              <w:t xml:space="preserve">monitorings. </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lastRenderedPageBreak/>
              <w:t>Izstrādāto pētījumu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105"/>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Normatīvās bāzes pilnveide (tiesību aktu grozījumi vai jaunu izstrāde).</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105"/>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lastRenderedPageBreak/>
              <w:t>Nodrošināta profesionālās izglītības programmu pieejamība jauniešu garantijas ietvaros.</w:t>
            </w: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Iegūstamās kvalifikācijas no kopējā iegūstamo kvalifikāciju apjoma</w:t>
            </w:r>
          </w:p>
        </w:tc>
        <w:tc>
          <w:tcPr>
            <w:tcW w:w="729"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30%</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35%</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40%</w:t>
            </w:r>
          </w:p>
        </w:tc>
      </w:tr>
      <w:tr w:rsidR="00213F9F" w:rsidRPr="005F403C" w:rsidTr="00213F9F">
        <w:trPr>
          <w:trHeight w:val="340"/>
        </w:trPr>
        <w:tc>
          <w:tcPr>
            <w:tcW w:w="5000" w:type="pct"/>
            <w:gridSpan w:val="5"/>
            <w:shd w:val="clear" w:color="auto" w:fill="B8CCE4" w:themeFill="accent1" w:themeFillTint="66"/>
            <w:vAlign w:val="center"/>
          </w:tcPr>
          <w:p w:rsidR="00213F9F" w:rsidRPr="005F403C" w:rsidRDefault="00213F9F" w:rsidP="00383E71">
            <w:pPr>
              <w:rPr>
                <w:rFonts w:eastAsia="Times New Roman" w:cs="Times New Roman"/>
                <w:b/>
                <w:bCs/>
                <w:color w:val="auto"/>
                <w:sz w:val="20"/>
                <w:lang w:eastAsia="lv-LV"/>
              </w:rPr>
            </w:pPr>
            <w:r w:rsidRPr="005F403C">
              <w:rPr>
                <w:rFonts w:cs="Times New Roman"/>
                <w:b/>
                <w:sz w:val="20"/>
                <w:lang w:bidi="lo-LA"/>
              </w:rPr>
              <w:t>Rīcības virziens: 2.3.</w:t>
            </w:r>
            <w:r w:rsidRPr="005F403C">
              <w:rPr>
                <w:rFonts w:cs="Times New Roman"/>
                <w:sz w:val="20"/>
              </w:rPr>
              <w:t xml:space="preserve"> </w:t>
            </w:r>
            <w:proofErr w:type="spellStart"/>
            <w:r w:rsidRPr="005F403C">
              <w:rPr>
                <w:rFonts w:cs="Times New Roman"/>
                <w:b/>
                <w:sz w:val="20"/>
                <w:lang w:bidi="lo-LA"/>
              </w:rPr>
              <w:t>Ārpusformālās</w:t>
            </w:r>
            <w:proofErr w:type="spellEnd"/>
            <w:r w:rsidRPr="005F403C">
              <w:rPr>
                <w:rFonts w:cs="Times New Roman"/>
                <w:b/>
                <w:sz w:val="20"/>
                <w:lang w:bidi="lo-LA"/>
              </w:rPr>
              <w:t xml:space="preserve"> izglītības iespēju bērniem un jauniešiem paplašināšana</w:t>
            </w:r>
          </w:p>
        </w:tc>
      </w:tr>
      <w:tr w:rsidR="00213F9F" w:rsidRPr="005F403C" w:rsidTr="00213F9F">
        <w:trPr>
          <w:trHeight w:val="105"/>
        </w:trPr>
        <w:tc>
          <w:tcPr>
            <w:tcW w:w="1362" w:type="pct"/>
            <w:vMerge w:val="restart"/>
            <w:shd w:val="clear" w:color="auto" w:fill="auto"/>
            <w:vAlign w:val="center"/>
          </w:tcPr>
          <w:p w:rsidR="00213F9F" w:rsidRPr="009D6DB9" w:rsidRDefault="00213F9F" w:rsidP="00213F9F">
            <w:pPr>
              <w:rPr>
                <w:rFonts w:eastAsia="Times New Roman" w:cs="Times New Roman"/>
                <w:sz w:val="20"/>
                <w:lang w:eastAsia="lv-LV"/>
              </w:rPr>
            </w:pPr>
            <w:r w:rsidRPr="009D6DB9">
              <w:rPr>
                <w:rFonts w:eastAsia="Times New Roman" w:cs="Times New Roman"/>
                <w:sz w:val="20"/>
                <w:lang w:eastAsia="lv-LV"/>
              </w:rPr>
              <w:t>Palielināta bērnu un jaunieši iesaiste kultūrvēsturiskā mantojuma saglabāšanā</w:t>
            </w:r>
            <w:r>
              <w:rPr>
                <w:rFonts w:eastAsia="Times New Roman" w:cs="Times New Roman"/>
                <w:sz w:val="20"/>
                <w:lang w:eastAsia="lv-LV"/>
              </w:rPr>
              <w:t xml:space="preserve">, </w:t>
            </w:r>
            <w:r w:rsidRPr="009D6DB9">
              <w:rPr>
                <w:rFonts w:eastAsia="Times New Roman" w:cs="Times New Roman"/>
                <w:sz w:val="20"/>
                <w:lang w:eastAsia="lv-LV"/>
              </w:rPr>
              <w:t xml:space="preserve">pilsoniskajās </w:t>
            </w:r>
            <w:r>
              <w:rPr>
                <w:rFonts w:eastAsia="Times New Roman" w:cs="Times New Roman"/>
                <w:sz w:val="20"/>
                <w:lang w:eastAsia="lv-LV"/>
              </w:rPr>
              <w:t xml:space="preserve">un ārpusklases </w:t>
            </w:r>
            <w:r w:rsidRPr="009D6DB9">
              <w:rPr>
                <w:rFonts w:eastAsia="Times New Roman" w:cs="Times New Roman"/>
                <w:sz w:val="20"/>
                <w:lang w:eastAsia="lv-LV"/>
              </w:rPr>
              <w:t>aktivitātēs</w:t>
            </w:r>
            <w:r>
              <w:rPr>
                <w:rFonts w:eastAsia="Times New Roman" w:cs="Times New Roman"/>
                <w:sz w:val="20"/>
                <w:lang w:eastAsia="lv-LV"/>
              </w:rPr>
              <w:t xml:space="preserve"> </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Dziesmu un deju svētku procesā un pilsoniskajās aktivitātēs iesaistīto skolēnu skaits (%) no kopīgā vispārējās izglītības iestādēs esošā izglītojamo skaita.</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75%</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80%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8851D1" w:rsidP="008851D1">
            <w:pPr>
              <w:rPr>
                <w:rFonts w:cs="Times New Roman"/>
                <w:sz w:val="20"/>
                <w:lang w:bidi="lo-LA"/>
              </w:rPr>
            </w:pPr>
            <w:r>
              <w:rPr>
                <w:rFonts w:eastAsia="Times New Roman" w:cs="Times New Roman"/>
                <w:sz w:val="20"/>
                <w:lang w:eastAsia="lv-LV"/>
              </w:rPr>
              <w:t>B</w:t>
            </w:r>
            <w:r w:rsidR="00213F9F" w:rsidRPr="009D6DB9">
              <w:rPr>
                <w:rFonts w:eastAsia="Times New Roman" w:cs="Times New Roman"/>
                <w:sz w:val="20"/>
                <w:lang w:eastAsia="lv-LV"/>
              </w:rPr>
              <w:t>ērnu un jauniešu iesaiste Latvijas Republikai nozīmīgu svētku pasākumos.</w:t>
            </w:r>
          </w:p>
        </w:tc>
        <w:tc>
          <w:tcPr>
            <w:tcW w:w="729"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90%</w:t>
            </w:r>
          </w:p>
        </w:tc>
        <w:tc>
          <w:tcPr>
            <w:tcW w:w="674"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90%</w:t>
            </w:r>
          </w:p>
        </w:tc>
        <w:tc>
          <w:tcPr>
            <w:tcW w:w="732" w:type="pct"/>
            <w:shd w:val="clear" w:color="auto" w:fill="auto"/>
            <w:vAlign w:val="center"/>
          </w:tcPr>
          <w:p w:rsidR="00213F9F" w:rsidRPr="009D6DB9" w:rsidRDefault="00213F9F" w:rsidP="00383E71">
            <w:pPr>
              <w:jc w:val="center"/>
              <w:rPr>
                <w:rFonts w:cs="Times New Roman"/>
                <w:color w:val="auto"/>
                <w:sz w:val="20"/>
                <w:lang w:bidi="lo-LA"/>
              </w:rPr>
            </w:pPr>
            <w:r w:rsidRPr="009D6DB9">
              <w:rPr>
                <w:rFonts w:eastAsia="Times New Roman" w:cs="Times New Roman"/>
                <w:color w:val="auto"/>
                <w:sz w:val="20"/>
                <w:lang w:eastAsia="lv-LV"/>
              </w:rPr>
              <w:t>90%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Bērnu un jauniešu, kas iesaistīti neformālās</w:t>
            </w:r>
            <w:r w:rsidR="008851D1">
              <w:rPr>
                <w:rFonts w:cs="Times New Roman"/>
                <w:sz w:val="20"/>
                <w:lang w:bidi="lo-LA"/>
              </w:rPr>
              <w:t xml:space="preserve"> (ārpusstundu)</w:t>
            </w:r>
            <w:r w:rsidRPr="009D6DB9">
              <w:rPr>
                <w:rFonts w:cs="Times New Roman"/>
                <w:sz w:val="20"/>
                <w:lang w:bidi="lo-LA"/>
              </w:rPr>
              <w:t xml:space="preserve"> </w:t>
            </w:r>
            <w:r w:rsidR="008851D1">
              <w:rPr>
                <w:rFonts w:cs="Times New Roman"/>
                <w:sz w:val="20"/>
                <w:lang w:bidi="lo-LA"/>
              </w:rPr>
              <w:t xml:space="preserve">un interešu </w:t>
            </w:r>
            <w:r w:rsidRPr="009D6DB9">
              <w:rPr>
                <w:rFonts w:cs="Times New Roman"/>
                <w:sz w:val="20"/>
                <w:lang w:bidi="lo-LA"/>
              </w:rPr>
              <w:t>izglītības aktivitātēs īpatsvars (%).</w:t>
            </w:r>
          </w:p>
        </w:tc>
        <w:tc>
          <w:tcPr>
            <w:tcW w:w="729"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68%</w:t>
            </w:r>
          </w:p>
          <w:p w:rsidR="00213F9F" w:rsidRPr="009D6DB9" w:rsidRDefault="004B2391" w:rsidP="00383E71">
            <w:pPr>
              <w:jc w:val="center"/>
              <w:rPr>
                <w:rFonts w:eastAsia="Times New Roman" w:cs="Times New Roman"/>
                <w:color w:val="auto"/>
                <w:sz w:val="20"/>
                <w:lang w:eastAsia="lv-LV"/>
              </w:rPr>
            </w:pPr>
            <w:r>
              <w:rPr>
                <w:rFonts w:eastAsia="Times New Roman" w:cs="Times New Roman"/>
                <w:color w:val="auto"/>
                <w:sz w:val="20"/>
                <w:lang w:eastAsia="lv-LV"/>
              </w:rPr>
              <w:t>(2013</w:t>
            </w:r>
            <w:r w:rsidR="00213F9F" w:rsidRPr="009D6DB9">
              <w:rPr>
                <w:rFonts w:eastAsia="Times New Roman" w:cs="Times New Roman"/>
                <w:color w:val="auto"/>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71%</w:t>
            </w:r>
          </w:p>
        </w:tc>
        <w:tc>
          <w:tcPr>
            <w:tcW w:w="732" w:type="pct"/>
            <w:shd w:val="clear" w:color="auto" w:fill="auto"/>
            <w:vAlign w:val="center"/>
          </w:tcPr>
          <w:p w:rsidR="00213F9F" w:rsidRPr="009D6DB9" w:rsidRDefault="00213F9F" w:rsidP="00383E71">
            <w:pPr>
              <w:jc w:val="center"/>
              <w:rPr>
                <w:rFonts w:cs="Times New Roman"/>
                <w:color w:val="auto"/>
                <w:sz w:val="20"/>
                <w:lang w:bidi="lo-LA"/>
              </w:rPr>
            </w:pPr>
            <w:r w:rsidRPr="009D6DB9">
              <w:rPr>
                <w:rFonts w:cs="Times New Roman"/>
                <w:color w:val="auto"/>
                <w:sz w:val="20"/>
                <w:lang w:bidi="lo-LA"/>
              </w:rPr>
              <w:t>75%</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Pr>
                <w:rFonts w:eastAsia="Times New Roman" w:cs="Times New Roman"/>
                <w:sz w:val="20"/>
                <w:lang w:eastAsia="lv-LV"/>
              </w:rPr>
              <w:t>Pilnveidotas</w:t>
            </w:r>
            <w:r w:rsidRPr="009D6DB9">
              <w:rPr>
                <w:rFonts w:eastAsia="Times New Roman" w:cs="Times New Roman"/>
                <w:sz w:val="20"/>
                <w:lang w:eastAsia="lv-LV"/>
              </w:rPr>
              <w:t xml:space="preserve"> jauniešu prasm</w:t>
            </w:r>
            <w:r>
              <w:rPr>
                <w:rFonts w:eastAsia="Times New Roman" w:cs="Times New Roman"/>
                <w:sz w:val="20"/>
                <w:lang w:eastAsia="lv-LV"/>
              </w:rPr>
              <w:t>es</w:t>
            </w:r>
            <w:r w:rsidRPr="009D6DB9">
              <w:rPr>
                <w:rFonts w:eastAsia="Times New Roman" w:cs="Times New Roman"/>
                <w:sz w:val="20"/>
                <w:lang w:eastAsia="lv-LV"/>
              </w:rPr>
              <w:t>.</w:t>
            </w:r>
          </w:p>
        </w:tc>
        <w:tc>
          <w:tcPr>
            <w:tcW w:w="1503" w:type="pct"/>
            <w:shd w:val="clear" w:color="auto" w:fill="auto"/>
          </w:tcPr>
          <w:p w:rsidR="00213F9F" w:rsidRPr="009D6DB9" w:rsidRDefault="00213F9F" w:rsidP="001E1128">
            <w:pPr>
              <w:rPr>
                <w:rFonts w:cs="Times New Roman"/>
                <w:sz w:val="20"/>
                <w:lang w:bidi="lo-LA"/>
              </w:rPr>
            </w:pPr>
            <w:r w:rsidRPr="009D6DB9">
              <w:rPr>
                <w:rFonts w:cs="Times New Roman"/>
                <w:sz w:val="20"/>
                <w:lang w:bidi="lo-LA"/>
              </w:rPr>
              <w:t xml:space="preserve">Jauniešu centru skaits/iesaistīto jauniešu skaits dienā, kas apgūst jauniešu centros dažādas prasmes neformālās </w:t>
            </w:r>
            <w:r w:rsidR="001E1128">
              <w:rPr>
                <w:rFonts w:cs="Times New Roman"/>
                <w:sz w:val="20"/>
                <w:lang w:bidi="lo-LA"/>
              </w:rPr>
              <w:t xml:space="preserve">(ārpusstundu) un interešu </w:t>
            </w:r>
            <w:r w:rsidRPr="009D6DB9">
              <w:rPr>
                <w:rFonts w:cs="Times New Roman"/>
                <w:sz w:val="20"/>
                <w:lang w:bidi="lo-LA"/>
              </w:rPr>
              <w:t>izglītošanās ceļā.</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Calibri" w:cs="Times New Roman"/>
                <w:sz w:val="20"/>
              </w:rPr>
              <w:t xml:space="preserve">86 /3 440 - 6 880 </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Calibri" w:cs="Times New Roman"/>
                <w:sz w:val="20"/>
              </w:rPr>
              <w:t>86 /3 440 - 6 880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eastAsia="Calibri" w:cs="Times New Roman"/>
                <w:sz w:val="20"/>
              </w:rPr>
              <w:t>86 /3 440 - 6 880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Īstenoto programmas „Erasmus +” projektu skaits/iesaistīto dalībnieku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(2013)</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320/8000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560/14000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1E1128">
            <w:pPr>
              <w:rPr>
                <w:rFonts w:cs="Times New Roman"/>
                <w:sz w:val="20"/>
                <w:lang w:bidi="lo-LA"/>
              </w:rPr>
            </w:pPr>
            <w:r w:rsidRPr="009D6DB9">
              <w:rPr>
                <w:rFonts w:cs="Times New Roman"/>
                <w:sz w:val="20"/>
                <w:lang w:bidi="lo-LA"/>
              </w:rPr>
              <w:t>Organizēto apmācību skaits jauniešu prasmju pilnveidei/jauniešu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25/486</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(2012)</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100/2000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100/2000</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Nodrošināta darba ar jaunatni iesaistīto personu profesionālā pilnveide.</w:t>
            </w: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sz w:val="20"/>
                <w:lang w:bidi="lo-LA"/>
              </w:rPr>
              <w:t>Organizēto apmācību skaits darbā ar jaunatni iesaistīto personu prasmju pilnveidei/dalībnieku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15/290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(2012)</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60/1200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60/1200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Jaunatnes lietu speciālistu skaits, kas piedalās IZM organizētajos kvalifikācijas iegūšanas kursos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 xml:space="preserve">50 </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(2013)</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eastAsia="Times New Roman" w:cs="Times New Roman"/>
                <w:sz w:val="20"/>
                <w:lang w:eastAsia="lv-LV"/>
              </w:rPr>
              <w:t>50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Darbā ar jaunatni iesaistīto personu dalības nodrošināšana starptautiskās apmācībās. Apmācību skaits/ dalībnieku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(2013)</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160/320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320/640</w:t>
            </w:r>
          </w:p>
        </w:tc>
      </w:tr>
      <w:tr w:rsidR="00213F9F" w:rsidRPr="00B61692"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Īstenoti atbalsta pasākumi diasporai latviešu valodas un kultūras apguvē.</w:t>
            </w: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sz w:val="20"/>
                <w:lang w:bidi="lo-LA"/>
              </w:rPr>
              <w:t>Pasākumu skaits diasporas latviešu valodas un kultūras apguvei.</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44</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73</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93</w:t>
            </w:r>
          </w:p>
        </w:tc>
      </w:tr>
      <w:tr w:rsidR="00213F9F" w:rsidRPr="005F403C"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Ieviests Eiropas līmeņa atbalsta instruments „</w:t>
            </w:r>
            <w:proofErr w:type="spellStart"/>
            <w:r w:rsidRPr="009D6DB9">
              <w:rPr>
                <w:rFonts w:eastAsia="Times New Roman" w:cs="Times New Roman"/>
                <w:sz w:val="20"/>
                <w:lang w:eastAsia="lv-LV"/>
              </w:rPr>
              <w:t>Youthpass</w:t>
            </w:r>
            <w:proofErr w:type="spellEnd"/>
            <w:r w:rsidRPr="009D6DB9">
              <w:rPr>
                <w:rFonts w:eastAsia="Times New Roman" w:cs="Times New Roman"/>
                <w:sz w:val="20"/>
                <w:lang w:eastAsia="lv-LV"/>
              </w:rPr>
              <w:t>”.</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 xml:space="preserve">Organizāciju skaits, kas lieto </w:t>
            </w:r>
            <w:proofErr w:type="spellStart"/>
            <w:r w:rsidRPr="009D6DB9">
              <w:rPr>
                <w:rFonts w:cs="Times New Roman"/>
                <w:sz w:val="20"/>
                <w:lang w:bidi="lo-LA"/>
              </w:rPr>
              <w:t>Youthpass</w:t>
            </w:r>
            <w:proofErr w:type="spellEnd"/>
            <w:r w:rsidRPr="009D6DB9">
              <w:rPr>
                <w:rFonts w:cs="Times New Roman"/>
                <w:sz w:val="20"/>
                <w:lang w:bidi="lo-LA"/>
              </w:rPr>
              <w:t xml:space="preserve"> sertifikātu neformālās izglītības prasmju atzīšanai/ jauniešu skaits, kas ir saņēmuši sertifikātu.</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(2013)</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50/750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100/1500</w:t>
            </w:r>
          </w:p>
        </w:tc>
      </w:tr>
      <w:tr w:rsidR="00213F9F" w:rsidRPr="005F403C"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Izstrādāti profesionālās ievirzes sporta izglītības programmu paraugi.</w:t>
            </w: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color w:val="auto"/>
                <w:sz w:val="20"/>
                <w:lang w:bidi="lo-LA"/>
              </w:rPr>
              <w:t>Programmu paraugu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40</w:t>
            </w:r>
          </w:p>
        </w:tc>
      </w:tr>
      <w:tr w:rsidR="00213F9F" w:rsidRPr="005F403C" w:rsidTr="00213F9F">
        <w:trPr>
          <w:trHeight w:val="340"/>
        </w:trPr>
        <w:tc>
          <w:tcPr>
            <w:tcW w:w="5000" w:type="pct"/>
            <w:gridSpan w:val="5"/>
            <w:shd w:val="clear" w:color="auto" w:fill="B8CCE4" w:themeFill="accent1" w:themeFillTint="66"/>
            <w:vAlign w:val="center"/>
          </w:tcPr>
          <w:p w:rsidR="00213F9F" w:rsidRPr="005F403C" w:rsidRDefault="00213F9F" w:rsidP="00383E71">
            <w:pPr>
              <w:rPr>
                <w:rFonts w:eastAsia="Times New Roman" w:cs="Times New Roman"/>
                <w:b/>
                <w:bCs/>
                <w:color w:val="auto"/>
                <w:sz w:val="20"/>
                <w:lang w:eastAsia="lv-LV"/>
              </w:rPr>
            </w:pPr>
            <w:r w:rsidRPr="005F403C">
              <w:rPr>
                <w:rFonts w:cs="Times New Roman"/>
                <w:b/>
                <w:sz w:val="20"/>
                <w:lang w:bidi="lo-LA"/>
              </w:rPr>
              <w:lastRenderedPageBreak/>
              <w:t>Rīcības virziens: 2.4. Izglītības iespēju paplašināšana pieaugušajiem.</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Palielināta pieaugušo iesaiste izglītības aktivitātēs.</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Pieaugušo izglītībā iesaistīto personu īpatsvars 25-64 gadu vecumā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5,1%</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9,5%</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15%</w:t>
            </w:r>
          </w:p>
        </w:tc>
      </w:tr>
      <w:tr w:rsidR="00213F9F" w:rsidRPr="005F403C" w:rsidTr="00213F9F">
        <w:trPr>
          <w:trHeight w:val="105"/>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0B2C4B">
            <w:pPr>
              <w:rPr>
                <w:rFonts w:cs="Times New Roman"/>
                <w:sz w:val="20"/>
                <w:lang w:bidi="lo-LA"/>
              </w:rPr>
            </w:pPr>
            <w:r w:rsidRPr="009D6DB9">
              <w:rPr>
                <w:rFonts w:cs="Times New Roman"/>
                <w:sz w:val="20"/>
                <w:lang w:bidi="lo-LA"/>
              </w:rPr>
              <w:t xml:space="preserve">Personu, kam veikta ārpus formālās izglītības sistēmas apgūto profesionālo kompetenču pielīdzināšana pieaugums gadā </w:t>
            </w:r>
            <w:r w:rsidR="000B2C4B">
              <w:rPr>
                <w:rFonts w:cs="Times New Roman"/>
                <w:sz w:val="20"/>
                <w:lang w:bidi="lo-LA"/>
              </w:rPr>
              <w:t xml:space="preserve">kumulatīvi, ieskaitot bāzes rādītāju </w:t>
            </w:r>
            <w:r w:rsidRPr="009D6DB9">
              <w:rPr>
                <w:rFonts w:cs="Times New Roman"/>
                <w:sz w:val="20"/>
                <w:lang w:bidi="lo-LA"/>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400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(440 pers.)</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+20%</w:t>
            </w:r>
          </w:p>
          <w:p w:rsidR="00213F9F" w:rsidRPr="009D6DB9" w:rsidRDefault="00213F9F" w:rsidP="00383E71">
            <w:pPr>
              <w:jc w:val="center"/>
              <w:rPr>
                <w:rFonts w:cs="Times New Roman"/>
                <w:sz w:val="20"/>
                <w:lang w:bidi="lo-LA"/>
              </w:rPr>
            </w:pPr>
            <w:r w:rsidRPr="009D6DB9">
              <w:rPr>
                <w:rFonts w:cs="Times New Roman"/>
                <w:sz w:val="20"/>
                <w:lang w:bidi="lo-LA"/>
              </w:rPr>
              <w:t>(480 pers.)</w:t>
            </w:r>
          </w:p>
        </w:tc>
      </w:tr>
      <w:tr w:rsidR="00213F9F" w:rsidRPr="005F403C" w:rsidTr="00213F9F">
        <w:trPr>
          <w:trHeight w:val="105"/>
        </w:trPr>
        <w:tc>
          <w:tcPr>
            <w:tcW w:w="1362" w:type="pct"/>
            <w:shd w:val="clear" w:color="auto" w:fill="auto"/>
          </w:tcPr>
          <w:p w:rsidR="00213F9F" w:rsidRPr="009D6DB9" w:rsidRDefault="00213F9F" w:rsidP="000A2A8B">
            <w:pPr>
              <w:rPr>
                <w:rFonts w:eastAsia="Times New Roman" w:cs="Times New Roman"/>
                <w:sz w:val="20"/>
                <w:lang w:eastAsia="lv-LV"/>
              </w:rPr>
            </w:pPr>
            <w:r w:rsidRPr="009D6DB9">
              <w:rPr>
                <w:rFonts w:eastAsia="Times New Roman" w:cs="Times New Roman"/>
                <w:sz w:val="20"/>
                <w:lang w:eastAsia="lv-LV"/>
              </w:rPr>
              <w:t xml:space="preserve">Nodrošināts </w:t>
            </w:r>
            <w:proofErr w:type="spellStart"/>
            <w:r w:rsidRPr="009D6DB9">
              <w:rPr>
                <w:rFonts w:eastAsia="Times New Roman" w:cs="Times New Roman"/>
                <w:sz w:val="20"/>
                <w:lang w:eastAsia="lv-LV"/>
              </w:rPr>
              <w:t>tālākizglītotāju</w:t>
            </w:r>
            <w:proofErr w:type="spellEnd"/>
            <w:r w:rsidRPr="009D6DB9">
              <w:rPr>
                <w:rFonts w:eastAsia="Times New Roman" w:cs="Times New Roman"/>
                <w:sz w:val="20"/>
                <w:lang w:eastAsia="lv-LV"/>
              </w:rPr>
              <w:t xml:space="preserve"> profesionālās pilnveides un metodiskais atbalsts   latviešu valodas kā </w:t>
            </w:r>
            <w:r>
              <w:rPr>
                <w:rFonts w:eastAsia="Times New Roman" w:cs="Times New Roman"/>
                <w:sz w:val="20"/>
                <w:lang w:eastAsia="lv-LV"/>
              </w:rPr>
              <w:t xml:space="preserve">otrās un kā </w:t>
            </w:r>
            <w:r w:rsidRPr="009D6DB9">
              <w:rPr>
                <w:rFonts w:eastAsia="Times New Roman" w:cs="Times New Roman"/>
                <w:sz w:val="20"/>
                <w:lang w:eastAsia="lv-LV"/>
              </w:rPr>
              <w:t>svešvalodas prasmes paaugstināšanai pieaugušajiem.</w:t>
            </w: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sz w:val="20"/>
                <w:lang w:bidi="lo-LA"/>
              </w:rPr>
              <w:t>Atbalstu saņēmušo latviešu valodas kā otrās un kā svešvalodas pedagogi, kuri strādā ar pieaugušajiem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116</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90</w:t>
            </w:r>
          </w:p>
        </w:tc>
      </w:tr>
      <w:tr w:rsidR="00213F9F" w:rsidRPr="005F403C" w:rsidTr="00213F9F">
        <w:trPr>
          <w:trHeight w:val="331"/>
        </w:trPr>
        <w:tc>
          <w:tcPr>
            <w:tcW w:w="1362" w:type="pct"/>
            <w:shd w:val="clear" w:color="auto" w:fill="auto"/>
            <w:vAlign w:val="center"/>
          </w:tcPr>
          <w:p w:rsidR="00213F9F" w:rsidRPr="005F403C" w:rsidRDefault="00213F9F" w:rsidP="00383E71">
            <w:pPr>
              <w:jc w:val="center"/>
              <w:rPr>
                <w:rFonts w:eastAsia="Times New Roman" w:cs="Times New Roman"/>
                <w:b/>
                <w:bCs/>
                <w:sz w:val="20"/>
                <w:lang w:eastAsia="lv-LV"/>
              </w:rPr>
            </w:pPr>
            <w:r w:rsidRPr="005F403C">
              <w:rPr>
                <w:rFonts w:eastAsia="Times New Roman" w:cs="Times New Roman"/>
                <w:b/>
                <w:bCs/>
                <w:sz w:val="20"/>
                <w:lang w:eastAsia="lv-LV"/>
              </w:rPr>
              <w:t>Mērķis</w:t>
            </w:r>
          </w:p>
        </w:tc>
        <w:tc>
          <w:tcPr>
            <w:tcW w:w="3638" w:type="pct"/>
            <w:gridSpan w:val="4"/>
            <w:shd w:val="clear" w:color="auto" w:fill="auto"/>
            <w:vAlign w:val="center"/>
          </w:tcPr>
          <w:p w:rsidR="00213F9F" w:rsidRPr="005F403C" w:rsidRDefault="00213F9F" w:rsidP="00383E71">
            <w:pPr>
              <w:jc w:val="center"/>
              <w:rPr>
                <w:rFonts w:eastAsia="Times New Roman" w:cs="Times New Roman"/>
                <w:b/>
                <w:bCs/>
                <w:sz w:val="20"/>
                <w:lang w:eastAsia="lv-LV"/>
              </w:rPr>
            </w:pPr>
            <w:r w:rsidRPr="005F403C">
              <w:rPr>
                <w:rFonts w:eastAsia="Times New Roman" w:cs="Times New Roman"/>
                <w:b/>
                <w:bCs/>
                <w:sz w:val="20"/>
                <w:lang w:eastAsia="lv-LV"/>
              </w:rPr>
              <w:t>3.</w:t>
            </w:r>
            <w:r w:rsidRPr="005F403C">
              <w:rPr>
                <w:rFonts w:cs="Times New Roman"/>
                <w:sz w:val="20"/>
              </w:rPr>
              <w:t xml:space="preserve"> </w:t>
            </w:r>
            <w:r w:rsidRPr="005F403C">
              <w:rPr>
                <w:rFonts w:eastAsia="Times New Roman" w:cs="Times New Roman"/>
                <w:b/>
                <w:bCs/>
                <w:sz w:val="20"/>
                <w:lang w:eastAsia="lv-LV"/>
              </w:rPr>
              <w:t>Uzlabot resursu pārvaldības efektivitāti, attīstot izglītības iestāžu institucionālo izcilību</w:t>
            </w:r>
            <w:r>
              <w:rPr>
                <w:rFonts w:eastAsia="Times New Roman" w:cs="Times New Roman"/>
                <w:b/>
                <w:bCs/>
                <w:sz w:val="20"/>
                <w:lang w:eastAsia="lv-LV"/>
              </w:rPr>
              <w:t xml:space="preserve"> un resursu konsolidāciju</w:t>
            </w:r>
            <w:r w:rsidRPr="005F403C">
              <w:rPr>
                <w:rFonts w:eastAsia="Times New Roman" w:cs="Times New Roman"/>
                <w:b/>
                <w:bCs/>
                <w:sz w:val="20"/>
                <w:lang w:eastAsia="lv-LV"/>
              </w:rPr>
              <w:t xml:space="preserve">. </w:t>
            </w:r>
          </w:p>
        </w:tc>
      </w:tr>
      <w:tr w:rsidR="00213F9F" w:rsidRPr="005F403C" w:rsidTr="00213F9F">
        <w:trPr>
          <w:trHeight w:val="105"/>
        </w:trPr>
        <w:tc>
          <w:tcPr>
            <w:tcW w:w="1362"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Politikas rezultāts</w:t>
            </w:r>
          </w:p>
        </w:tc>
        <w:tc>
          <w:tcPr>
            <w:tcW w:w="1503"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Rezultatīvais rādītājs</w:t>
            </w:r>
          </w:p>
        </w:tc>
        <w:tc>
          <w:tcPr>
            <w:tcW w:w="729" w:type="pct"/>
            <w:shd w:val="clear" w:color="auto" w:fill="1F497D" w:themeFill="text2"/>
            <w:vAlign w:val="center"/>
          </w:tcPr>
          <w:p w:rsidR="00213F9F" w:rsidRPr="005F403C" w:rsidRDefault="00213F9F" w:rsidP="00383E71">
            <w:pPr>
              <w:jc w:val="center"/>
              <w:rPr>
                <w:rFonts w:eastAsia="Times New Roman" w:cs="Times New Roman"/>
                <w:b/>
                <w:bCs/>
                <w:color w:val="FFFFFF" w:themeColor="background1"/>
                <w:sz w:val="20"/>
                <w:lang w:eastAsia="lv-LV"/>
              </w:rPr>
            </w:pPr>
            <w:r w:rsidRPr="005F403C">
              <w:rPr>
                <w:rFonts w:eastAsia="Times New Roman" w:cs="Times New Roman"/>
                <w:b/>
                <w:bCs/>
                <w:color w:val="FFFFFF" w:themeColor="background1"/>
                <w:sz w:val="20"/>
                <w:lang w:eastAsia="lv-LV"/>
              </w:rPr>
              <w:t>Bāzes vērtība</w:t>
            </w:r>
          </w:p>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(gads)</w:t>
            </w:r>
          </w:p>
        </w:tc>
        <w:tc>
          <w:tcPr>
            <w:tcW w:w="674"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2017.gads</w:t>
            </w:r>
          </w:p>
        </w:tc>
        <w:tc>
          <w:tcPr>
            <w:tcW w:w="732"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2020.gads</w:t>
            </w:r>
          </w:p>
        </w:tc>
      </w:tr>
      <w:tr w:rsidR="00213F9F" w:rsidRPr="005F403C" w:rsidTr="00213F9F">
        <w:trPr>
          <w:trHeight w:val="340"/>
        </w:trPr>
        <w:tc>
          <w:tcPr>
            <w:tcW w:w="5000" w:type="pct"/>
            <w:gridSpan w:val="5"/>
            <w:shd w:val="clear" w:color="auto" w:fill="C6D9F1" w:themeFill="text2" w:themeFillTint="33"/>
            <w:vAlign w:val="center"/>
          </w:tcPr>
          <w:p w:rsidR="00213F9F" w:rsidRPr="005F403C" w:rsidRDefault="00213F9F" w:rsidP="00383E71">
            <w:pPr>
              <w:rPr>
                <w:rFonts w:eastAsia="Times New Roman" w:cs="Times New Roman"/>
                <w:b/>
                <w:bCs/>
                <w:sz w:val="20"/>
                <w:lang w:eastAsia="lv-LV"/>
              </w:rPr>
            </w:pPr>
            <w:r w:rsidRPr="005F403C">
              <w:rPr>
                <w:rFonts w:eastAsia="Times New Roman" w:cs="Times New Roman"/>
                <w:b/>
                <w:bCs/>
                <w:sz w:val="20"/>
                <w:lang w:eastAsia="lv-LV"/>
              </w:rPr>
              <w:t>Rīcības virziens: 3</w:t>
            </w:r>
            <w:r w:rsidRPr="005F403C">
              <w:rPr>
                <w:rFonts w:cs="Times New Roman"/>
                <w:b/>
                <w:sz w:val="20"/>
                <w:lang w:bidi="lo-LA"/>
              </w:rPr>
              <w:t>.1.</w:t>
            </w:r>
            <w:r w:rsidRPr="005F403C">
              <w:rPr>
                <w:rFonts w:cs="Times New Roman"/>
                <w:sz w:val="20"/>
              </w:rPr>
              <w:t xml:space="preserve"> </w:t>
            </w:r>
            <w:r w:rsidRPr="005F403C">
              <w:rPr>
                <w:rFonts w:cs="Times New Roman"/>
                <w:b/>
                <w:sz w:val="20"/>
                <w:lang w:bidi="lo-LA"/>
              </w:rPr>
              <w:t>Izglītības kvalitātes monitoringa sistēmas pilnveide</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Nodrošināts vienots izglītības kvalitātes monitorings </w:t>
            </w: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Pieaugums EFA Development</w:t>
            </w:r>
            <w:r w:rsidRPr="009D6DB9">
              <w:rPr>
                <w:rStyle w:val="FootnoteReference"/>
                <w:rFonts w:eastAsia="Times New Roman" w:cs="Times New Roman"/>
                <w:sz w:val="20"/>
                <w:lang w:eastAsia="lv-LV"/>
              </w:rPr>
              <w:footnoteReference w:id="12"/>
            </w:r>
            <w:r w:rsidRPr="009D6DB9">
              <w:rPr>
                <w:rFonts w:eastAsia="Times New Roman" w:cs="Times New Roman"/>
                <w:sz w:val="20"/>
                <w:lang w:eastAsia="lv-LV"/>
              </w:rPr>
              <w:t xml:space="preserve"> indeksa valstu salīdzinošajā rangā.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36</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+12</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Izglītības iestāžu, kas iesaistītas izglītības kvalitātes monitoringā īpatsvars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100%</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Pilnveidotas valsts informācijas sistēmas </w:t>
            </w:r>
          </w:p>
        </w:tc>
        <w:tc>
          <w:tcPr>
            <w:tcW w:w="1503" w:type="pct"/>
            <w:shd w:val="clear" w:color="auto" w:fill="auto"/>
          </w:tcPr>
          <w:p w:rsidR="00213F9F" w:rsidRPr="009D6DB9" w:rsidRDefault="00213F9F" w:rsidP="00383E71">
            <w:pPr>
              <w:rPr>
                <w:rFonts w:eastAsia="Times New Roman" w:cs="Times New Roman"/>
                <w:color w:val="auto"/>
                <w:sz w:val="20"/>
                <w:lang w:eastAsia="lv-LV"/>
              </w:rPr>
            </w:pPr>
            <w:r w:rsidRPr="009D6DB9">
              <w:rPr>
                <w:rFonts w:eastAsia="Times New Roman" w:cs="Times New Roman"/>
                <w:color w:val="auto"/>
                <w:sz w:val="20"/>
                <w:lang w:eastAsia="lv-LV"/>
              </w:rPr>
              <w:t>Izmaiņas valsts pārbaudījumu reglamentējošos normatīvajos aktos.</w:t>
            </w:r>
          </w:p>
        </w:tc>
        <w:tc>
          <w:tcPr>
            <w:tcW w:w="729"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1</w:t>
            </w:r>
          </w:p>
        </w:tc>
        <w:tc>
          <w:tcPr>
            <w:tcW w:w="674"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1</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color w:val="auto"/>
                <w:sz w:val="20"/>
                <w:lang w:eastAsia="lv-LV"/>
              </w:rPr>
            </w:pPr>
            <w:r w:rsidRPr="009D6DB9">
              <w:rPr>
                <w:rFonts w:eastAsia="Times New Roman" w:cs="Times New Roman"/>
                <w:sz w:val="20"/>
                <w:lang w:eastAsia="lv-LV"/>
              </w:rPr>
              <w:t>Pilnveidei nepieciešamo izmaiņu pieprasījumu skaits VIIS.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 vienota pieaugušo izglītības informācijas sistēma.</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 un uzturēta vienota datu bāze (studiju programmu datu bāze, ekspertu datu bāze u.c.), kas nepieciešama augstākās izglītības ārējās un iekšējās kvalitātes vērtēšanai</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 augstākās izglītības iestāžu absolventu darba gaitu monitoringa sistēma.</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Izveidota vienota augstākās izglītības informācijas sistēma, kurā iekļauti akadēmiskā un zinātniskā personāla reģistri, studējošo, diplomu reģistri, kā arī akreditācijas vajadzībām nepieciešamā datu </w:t>
            </w:r>
            <w:r w:rsidRPr="009D6DB9">
              <w:rPr>
                <w:rFonts w:eastAsia="Times New Roman" w:cs="Times New Roman"/>
                <w:sz w:val="20"/>
                <w:lang w:eastAsia="lv-LV"/>
              </w:rPr>
              <w:lastRenderedPageBreak/>
              <w:t>bāze.</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lastRenderedPageBreak/>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105"/>
        </w:trPr>
        <w:tc>
          <w:tcPr>
            <w:tcW w:w="1362" w:type="pct"/>
            <w:shd w:val="clear" w:color="auto" w:fill="auto"/>
            <w:vAlign w:val="center"/>
          </w:tcPr>
          <w:p w:rsidR="00213F9F" w:rsidRPr="009D6DB9" w:rsidRDefault="00213F9F" w:rsidP="009B0835">
            <w:pPr>
              <w:rPr>
                <w:rFonts w:eastAsia="Times New Roman" w:cs="Times New Roman"/>
                <w:sz w:val="20"/>
                <w:lang w:eastAsia="lv-LV"/>
              </w:rPr>
            </w:pPr>
            <w:r w:rsidRPr="009D6DB9">
              <w:rPr>
                <w:rFonts w:eastAsia="Times New Roman" w:cs="Times New Roman"/>
                <w:sz w:val="20"/>
                <w:lang w:eastAsia="lv-LV"/>
              </w:rPr>
              <w:lastRenderedPageBreak/>
              <w:t>Izstrādāta un aprobēta jauna, vienota profesionālās un vispārējās izglītības iestāžu vadītāju novērtēšanas sistēma.</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Novērtēto izglītības iestāžu vadītāju īpatsvars.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100%</w:t>
            </w:r>
          </w:p>
        </w:tc>
      </w:tr>
      <w:tr w:rsidR="00213F9F" w:rsidRPr="005F403C"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Nodrošināta dalība </w:t>
            </w:r>
            <w:r>
              <w:rPr>
                <w:rFonts w:eastAsia="Times New Roman" w:cs="Times New Roman"/>
                <w:sz w:val="20"/>
                <w:lang w:eastAsia="lv-LV"/>
              </w:rPr>
              <w:t xml:space="preserve">nacionālajos un </w:t>
            </w:r>
            <w:r w:rsidRPr="009D6DB9">
              <w:rPr>
                <w:rFonts w:eastAsia="Times New Roman" w:cs="Times New Roman"/>
                <w:sz w:val="20"/>
                <w:lang w:eastAsia="lv-LV"/>
              </w:rPr>
              <w:t>starptautiski salīdzinošajos pētījumos</w:t>
            </w:r>
            <w:r>
              <w:rPr>
                <w:rFonts w:eastAsia="Times New Roman" w:cs="Times New Roman"/>
                <w:sz w:val="20"/>
                <w:lang w:eastAsia="lv-LV"/>
              </w:rPr>
              <w:t>.</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Pr>
                <w:rFonts w:eastAsia="Times New Roman" w:cs="Times New Roman"/>
                <w:sz w:val="20"/>
                <w:lang w:eastAsia="lv-LV"/>
              </w:rPr>
              <w:t>I</w:t>
            </w:r>
            <w:r w:rsidRPr="009D6DB9">
              <w:rPr>
                <w:rFonts w:eastAsia="Times New Roman" w:cs="Times New Roman"/>
                <w:sz w:val="20"/>
                <w:lang w:eastAsia="lv-LV"/>
              </w:rPr>
              <w:t>zglītības pētījumu skaits</w:t>
            </w:r>
            <w:r w:rsidR="00A63170">
              <w:rPr>
                <w:rFonts w:eastAsia="Times New Roman" w:cs="Times New Roman"/>
                <w:sz w:val="20"/>
                <w:lang w:eastAsia="lv-LV"/>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8</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8</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8</w:t>
            </w:r>
          </w:p>
        </w:tc>
      </w:tr>
      <w:tr w:rsidR="00213F9F" w:rsidRPr="005F403C"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Izveidota nacionālā studiju kvalitātes novērtēšanas aģentūra, kas reģistrēta EQAR  </w:t>
            </w: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 un uzturēta augstākās izglītības kvalitātes novērtēšanas nacionālā aģentūra</w:t>
            </w:r>
            <w:r w:rsidR="00A63170">
              <w:rPr>
                <w:rFonts w:eastAsia="Times New Roman" w:cs="Times New Roman"/>
                <w:sz w:val="20"/>
                <w:lang w:eastAsia="lv-LV"/>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340"/>
        </w:trPr>
        <w:tc>
          <w:tcPr>
            <w:tcW w:w="5000" w:type="pct"/>
            <w:gridSpan w:val="5"/>
            <w:shd w:val="clear" w:color="auto" w:fill="B8CCE4" w:themeFill="accent1" w:themeFillTint="66"/>
            <w:vAlign w:val="center"/>
          </w:tcPr>
          <w:p w:rsidR="00213F9F" w:rsidRPr="005F403C" w:rsidRDefault="00213F9F" w:rsidP="00383E71">
            <w:pPr>
              <w:rPr>
                <w:rFonts w:eastAsia="Times New Roman" w:cs="Times New Roman"/>
                <w:b/>
                <w:bCs/>
                <w:color w:val="auto"/>
                <w:sz w:val="20"/>
                <w:lang w:eastAsia="lv-LV"/>
              </w:rPr>
            </w:pPr>
            <w:r w:rsidRPr="005F403C">
              <w:rPr>
                <w:rFonts w:cs="Times New Roman"/>
                <w:b/>
                <w:sz w:val="20"/>
                <w:lang w:bidi="lo-LA"/>
              </w:rPr>
              <w:t>Rīcības virziens: 3.2.</w:t>
            </w:r>
            <w:r w:rsidRPr="005F403C">
              <w:rPr>
                <w:rFonts w:cs="Times New Roman"/>
                <w:sz w:val="20"/>
              </w:rPr>
              <w:t xml:space="preserve"> </w:t>
            </w:r>
            <w:r w:rsidRPr="009E5762">
              <w:rPr>
                <w:rFonts w:cs="Times New Roman"/>
                <w:b/>
                <w:sz w:val="20"/>
                <w:lang w:bidi="lo-LA"/>
              </w:rPr>
              <w:t>Efektīvu izglītības finanšu resursu pārvaldība</w:t>
            </w:r>
          </w:p>
        </w:tc>
      </w:tr>
      <w:tr w:rsidR="00213F9F" w:rsidRPr="005F403C" w:rsidTr="00213F9F">
        <w:trPr>
          <w:trHeight w:val="105"/>
        </w:trPr>
        <w:tc>
          <w:tcPr>
            <w:tcW w:w="1362" w:type="pct"/>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Palielinājušies finanšu resursu ieguldījumi izglītībā.</w:t>
            </w:r>
          </w:p>
        </w:tc>
        <w:tc>
          <w:tcPr>
            <w:tcW w:w="1503" w:type="pct"/>
            <w:vAlign w:val="center"/>
          </w:tcPr>
          <w:p w:rsidR="00213F9F" w:rsidRPr="009D6DB9" w:rsidRDefault="00213F9F" w:rsidP="00383E71">
            <w:pPr>
              <w:rPr>
                <w:rFonts w:cs="Times New Roman"/>
                <w:sz w:val="20"/>
                <w:lang w:bidi="lo-LA"/>
              </w:rPr>
            </w:pPr>
            <w:r w:rsidRPr="009D6DB9">
              <w:rPr>
                <w:rFonts w:cs="Times New Roman"/>
                <w:sz w:val="20"/>
                <w:lang w:bidi="lo-LA"/>
              </w:rPr>
              <w:t>Valsts izdevumi izglītībai gadā % no IKP.</w:t>
            </w:r>
          </w:p>
        </w:tc>
        <w:tc>
          <w:tcPr>
            <w:tcW w:w="729" w:type="pct"/>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ISCED-0 0,8%</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ISCED-1 1,4%</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ISCED-2-4 1,9%</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ISCED-5-6 0,6%</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 xml:space="preserve"> (2010</w:t>
            </w:r>
            <w:r w:rsidR="00213F9F" w:rsidRPr="009D6DB9">
              <w:rPr>
                <w:rFonts w:eastAsia="Times New Roman" w:cs="Times New Roman"/>
                <w:sz w:val="20"/>
                <w:lang w:eastAsia="lv-LV"/>
              </w:rPr>
              <w:t>)</w:t>
            </w:r>
          </w:p>
        </w:tc>
        <w:tc>
          <w:tcPr>
            <w:tcW w:w="674" w:type="pct"/>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6,01%</w:t>
            </w:r>
          </w:p>
        </w:tc>
        <w:tc>
          <w:tcPr>
            <w:tcW w:w="732" w:type="pct"/>
            <w:vAlign w:val="center"/>
          </w:tcPr>
          <w:p w:rsidR="00213F9F" w:rsidRPr="009D6DB9" w:rsidRDefault="00213F9F" w:rsidP="00383E71">
            <w:pPr>
              <w:jc w:val="center"/>
              <w:rPr>
                <w:rFonts w:cs="Times New Roman"/>
                <w:sz w:val="20"/>
                <w:lang w:bidi="lo-LA"/>
              </w:rPr>
            </w:pPr>
            <w:r w:rsidRPr="009D6DB9">
              <w:rPr>
                <w:rFonts w:cs="Times New Roman"/>
                <w:sz w:val="20"/>
                <w:lang w:bidi="lo-LA"/>
              </w:rPr>
              <w:t>7,01%</w:t>
            </w:r>
          </w:p>
        </w:tc>
      </w:tr>
      <w:tr w:rsidR="00213F9F" w:rsidRPr="005F403C" w:rsidTr="00213F9F">
        <w:trPr>
          <w:trHeight w:val="105"/>
        </w:trPr>
        <w:tc>
          <w:tcPr>
            <w:tcW w:w="1362" w:type="pct"/>
            <w:shd w:val="clear" w:color="auto" w:fill="auto"/>
          </w:tcPr>
          <w:p w:rsidR="00213F9F" w:rsidRPr="009D6DB9" w:rsidRDefault="00213F9F" w:rsidP="009B0835">
            <w:pPr>
              <w:rPr>
                <w:rFonts w:eastAsia="Times New Roman" w:cs="Times New Roman"/>
                <w:sz w:val="20"/>
                <w:lang w:eastAsia="lv-LV"/>
              </w:rPr>
            </w:pPr>
            <w:r>
              <w:rPr>
                <w:rFonts w:eastAsia="Times New Roman" w:cs="Times New Roman"/>
                <w:sz w:val="20"/>
                <w:lang w:eastAsia="lv-LV"/>
              </w:rPr>
              <w:t>Izstrādāts un ieviests jauns vispārējās izglītības pedagogu atalgojuma modelis.</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Izglītībā strādājošo vidējā darba algas (bruto) salīdzinājumā ar vidējo darba algu valstī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-14%</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0%</w:t>
            </w:r>
          </w:p>
        </w:tc>
      </w:tr>
      <w:tr w:rsidR="00213F9F" w:rsidRPr="005F403C" w:rsidTr="00213F9F">
        <w:trPr>
          <w:trHeight w:val="105"/>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Nodrošināts finansiāls atbalsts valsts ģimnāzijām reģionālo metodisko centru funkciju attīstīšanai.</w:t>
            </w: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sz w:val="20"/>
                <w:lang w:bidi="lo-LA"/>
              </w:rPr>
              <w:t>Finansējuma palielinājums gadā</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1000 Ls</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1500 Ls</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3000 Ls</w:t>
            </w:r>
          </w:p>
        </w:tc>
      </w:tr>
      <w:tr w:rsidR="00213F9F" w:rsidRPr="005F403C" w:rsidTr="00213F9F">
        <w:trPr>
          <w:trHeight w:val="105"/>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Izstrādāts un ieviests jauns speciālās izglītības iestāžu finansēšanas modelis.</w:t>
            </w: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sz w:val="20"/>
                <w:lang w:bidi="lo-LA"/>
              </w:rPr>
              <w:t>Normatīvās bāzes pilnveide.</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Izstrādāts un ieviests jauns augstākās izglītības finansēšanas modelis.</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Tiesiskā regulējuma grozījumi Augstskolu likumā un citos normatīvajos aktos.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w:t>
            </w:r>
          </w:p>
        </w:tc>
      </w:tr>
      <w:tr w:rsidR="00213F9F" w:rsidRPr="005F403C" w:rsidTr="00213F9F">
        <w:trPr>
          <w:trHeight w:val="105"/>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AA74E2">
            <w:pPr>
              <w:rPr>
                <w:rFonts w:cs="Times New Roman"/>
                <w:sz w:val="20"/>
                <w:lang w:bidi="lo-LA"/>
              </w:rPr>
            </w:pPr>
            <w:r w:rsidRPr="009D6DB9">
              <w:rPr>
                <w:rFonts w:cs="Times New Roman"/>
                <w:sz w:val="20"/>
                <w:lang w:bidi="lo-LA"/>
              </w:rPr>
              <w:t>Ilgtspējīgs augstākās izglītības finansēšanas modelis</w:t>
            </w:r>
            <w:r w:rsidR="00AA74E2">
              <w:rPr>
                <w:rFonts w:cs="Times New Roman"/>
                <w:sz w:val="20"/>
                <w:lang w:bidi="lo-LA"/>
              </w:rPr>
              <w:t>, kas ļauj sasniegt NAP 2020 mērķus.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w:t>
            </w:r>
          </w:p>
        </w:tc>
      </w:tr>
      <w:tr w:rsidR="00213F9F" w:rsidRPr="005F403C" w:rsidTr="00213F9F">
        <w:trPr>
          <w:trHeight w:val="105"/>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Palielināts valsts līdzfinansējums treneru atalgojumam profesionālās ievirzes sporta izglītības programmu īstenošanai.</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Nodrošināts valsts līdzfinansējums treneru atalgojumam profesionālās ievirzes sporta izglītības programmu īstenošanai</w:t>
            </w:r>
            <w:r w:rsidR="00A63170">
              <w:rPr>
                <w:rFonts w:cs="Times New Roman"/>
                <w:sz w:val="20"/>
                <w:lang w:bidi="lo-LA"/>
              </w:rPr>
              <w:t>.</w:t>
            </w:r>
          </w:p>
        </w:tc>
        <w:tc>
          <w:tcPr>
            <w:tcW w:w="729"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54%</w:t>
            </w:r>
          </w:p>
          <w:p w:rsidR="00213F9F" w:rsidRPr="009D6DB9" w:rsidRDefault="00A63170" w:rsidP="00383E71">
            <w:pPr>
              <w:jc w:val="center"/>
              <w:rPr>
                <w:rFonts w:cs="Times New Roman"/>
                <w:sz w:val="20"/>
                <w:lang w:bidi="lo-LA"/>
              </w:rPr>
            </w:pPr>
            <w:r>
              <w:rPr>
                <w:rFonts w:cs="Times New Roman"/>
                <w:sz w:val="20"/>
                <w:lang w:bidi="lo-LA"/>
              </w:rPr>
              <w:t>(2012</w:t>
            </w:r>
            <w:r w:rsidR="00213F9F" w:rsidRPr="009D6DB9">
              <w:rPr>
                <w:rFonts w:cs="Times New Roman"/>
                <w:sz w:val="20"/>
                <w:lang w:bidi="lo-LA"/>
              </w:rPr>
              <w:t>)</w:t>
            </w:r>
          </w:p>
        </w:tc>
        <w:tc>
          <w:tcPr>
            <w:tcW w:w="674"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85%</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100%</w:t>
            </w:r>
          </w:p>
        </w:tc>
      </w:tr>
      <w:tr w:rsidR="00213F9F" w:rsidRPr="005F403C" w:rsidTr="00213F9F">
        <w:trPr>
          <w:trHeight w:val="340"/>
        </w:trPr>
        <w:tc>
          <w:tcPr>
            <w:tcW w:w="5000" w:type="pct"/>
            <w:gridSpan w:val="5"/>
            <w:shd w:val="clear" w:color="auto" w:fill="B8CCE4" w:themeFill="accent1" w:themeFillTint="66"/>
            <w:vAlign w:val="center"/>
          </w:tcPr>
          <w:p w:rsidR="00213F9F" w:rsidRPr="005F403C" w:rsidRDefault="00213F9F" w:rsidP="00383E71">
            <w:pPr>
              <w:rPr>
                <w:rFonts w:eastAsia="Times New Roman" w:cs="Times New Roman"/>
                <w:b/>
                <w:bCs/>
                <w:color w:val="auto"/>
                <w:sz w:val="20"/>
                <w:lang w:eastAsia="lv-LV"/>
              </w:rPr>
            </w:pPr>
            <w:r w:rsidRPr="005F403C">
              <w:rPr>
                <w:rFonts w:cs="Times New Roman"/>
                <w:b/>
                <w:sz w:val="20"/>
                <w:lang w:bidi="lo-LA"/>
              </w:rPr>
              <w:t>Rīcības virziens</w:t>
            </w:r>
            <w:r w:rsidRPr="001D136E">
              <w:rPr>
                <w:rFonts w:cs="Times New Roman"/>
                <w:b/>
                <w:sz w:val="20"/>
                <w:lang w:bidi="lo-LA"/>
              </w:rPr>
              <w:t>: 3.3.</w:t>
            </w:r>
            <w:r w:rsidRPr="001D136E">
              <w:rPr>
                <w:rFonts w:cs="Times New Roman"/>
                <w:sz w:val="20"/>
              </w:rPr>
              <w:t xml:space="preserve"> </w:t>
            </w:r>
            <w:r w:rsidRPr="001D136E">
              <w:rPr>
                <w:rFonts w:eastAsia="Times New Roman" w:cs="Times New Roman"/>
                <w:b/>
                <w:bCs/>
                <w:color w:val="auto"/>
                <w:sz w:val="20"/>
                <w:shd w:val="clear" w:color="auto" w:fill="C6D9F1" w:themeFill="text2" w:themeFillTint="33"/>
                <w:lang w:eastAsia="lv-LV"/>
              </w:rPr>
              <w:t>Izglītības iestāžu tīkla sakārtošana.</w:t>
            </w:r>
          </w:p>
        </w:tc>
      </w:tr>
      <w:tr w:rsidR="00213F9F" w:rsidRPr="005F403C" w:rsidTr="00213F9F">
        <w:trPr>
          <w:trHeight w:val="105"/>
        </w:trPr>
        <w:tc>
          <w:tcPr>
            <w:tcW w:w="1362" w:type="pct"/>
            <w:vMerge w:val="restart"/>
            <w:vAlign w:val="center"/>
          </w:tcPr>
          <w:p w:rsidR="00213F9F" w:rsidRPr="005F403C" w:rsidRDefault="00213F9F" w:rsidP="00383E71">
            <w:pPr>
              <w:rPr>
                <w:rFonts w:eastAsia="Times New Roman" w:cs="Times New Roman"/>
                <w:sz w:val="20"/>
                <w:lang w:eastAsia="lv-LV"/>
              </w:rPr>
            </w:pPr>
            <w:r>
              <w:rPr>
                <w:rFonts w:eastAsia="Times New Roman" w:cs="Times New Roman"/>
                <w:sz w:val="20"/>
                <w:lang w:eastAsia="lv-LV"/>
              </w:rPr>
              <w:t>Pieaugusi</w:t>
            </w:r>
            <w:r w:rsidRPr="005F403C">
              <w:rPr>
                <w:rFonts w:eastAsia="Times New Roman" w:cs="Times New Roman"/>
                <w:sz w:val="20"/>
                <w:lang w:eastAsia="lv-LV"/>
              </w:rPr>
              <w:t xml:space="preserve"> izglītības pakalpojumu pieejamība.</w:t>
            </w:r>
          </w:p>
        </w:tc>
        <w:tc>
          <w:tcPr>
            <w:tcW w:w="1503" w:type="pct"/>
          </w:tcPr>
          <w:p w:rsidR="00213F9F" w:rsidRPr="005F403C" w:rsidRDefault="00213F9F" w:rsidP="00383E71">
            <w:pPr>
              <w:rPr>
                <w:rFonts w:cs="Times New Roman"/>
                <w:sz w:val="20"/>
                <w:lang w:bidi="lo-LA"/>
              </w:rPr>
            </w:pPr>
            <w:r w:rsidRPr="005F403C">
              <w:rPr>
                <w:rFonts w:cs="Times New Roman"/>
                <w:sz w:val="20"/>
                <w:lang w:bidi="lo-LA"/>
              </w:rPr>
              <w:t>Bērnu skaita īpatsvars, kas iesaistīti pirmsskolas izglītībā vecumā no 4 gadiem līdz obligātās pamatizglītības (1.klase) sākšanas vecumam (%).</w:t>
            </w:r>
          </w:p>
        </w:tc>
        <w:tc>
          <w:tcPr>
            <w:tcW w:w="729"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88,1%</w:t>
            </w:r>
          </w:p>
          <w:p w:rsidR="00213F9F" w:rsidRPr="005F403C" w:rsidRDefault="00A63170" w:rsidP="00383E71">
            <w:pPr>
              <w:jc w:val="center"/>
              <w:rPr>
                <w:rFonts w:eastAsia="Times New Roman" w:cs="Times New Roman"/>
                <w:sz w:val="20"/>
                <w:lang w:eastAsia="lv-LV"/>
              </w:rPr>
            </w:pPr>
            <w:r>
              <w:rPr>
                <w:rFonts w:eastAsia="Times New Roman" w:cs="Times New Roman"/>
                <w:sz w:val="20"/>
                <w:lang w:eastAsia="lv-LV"/>
              </w:rPr>
              <w:t>(2011</w:t>
            </w:r>
            <w:r w:rsidR="00213F9F" w:rsidRPr="005F403C">
              <w:rPr>
                <w:rFonts w:eastAsia="Times New Roman" w:cs="Times New Roman"/>
                <w:sz w:val="20"/>
                <w:lang w:eastAsia="lv-LV"/>
              </w:rPr>
              <w:t>)</w:t>
            </w:r>
          </w:p>
        </w:tc>
        <w:tc>
          <w:tcPr>
            <w:tcW w:w="674"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89%</w:t>
            </w:r>
          </w:p>
        </w:tc>
        <w:tc>
          <w:tcPr>
            <w:tcW w:w="732" w:type="pct"/>
            <w:vAlign w:val="center"/>
          </w:tcPr>
          <w:p w:rsidR="00213F9F" w:rsidRPr="005F403C" w:rsidRDefault="00BC3B08" w:rsidP="00BC3B08">
            <w:pPr>
              <w:jc w:val="center"/>
              <w:rPr>
                <w:rFonts w:cs="Times New Roman"/>
                <w:sz w:val="20"/>
                <w:lang w:bidi="lo-LA"/>
              </w:rPr>
            </w:pPr>
            <w:r w:rsidRPr="005F403C">
              <w:rPr>
                <w:rFonts w:cs="Times New Roman"/>
                <w:sz w:val="20"/>
                <w:lang w:bidi="lo-LA"/>
              </w:rPr>
              <w:t>9</w:t>
            </w:r>
            <w:r>
              <w:rPr>
                <w:rFonts w:cs="Times New Roman"/>
                <w:sz w:val="20"/>
                <w:lang w:bidi="lo-LA"/>
              </w:rPr>
              <w:t>5</w:t>
            </w:r>
            <w:r w:rsidR="00213F9F" w:rsidRPr="005F403C">
              <w:rPr>
                <w:rFonts w:cs="Times New Roman"/>
                <w:sz w:val="20"/>
                <w:lang w:bidi="lo-LA"/>
              </w:rPr>
              <w:t>%</w:t>
            </w:r>
          </w:p>
        </w:tc>
      </w:tr>
      <w:tr w:rsidR="00213F9F" w:rsidRPr="005F403C" w:rsidTr="00213F9F">
        <w:trPr>
          <w:trHeight w:val="105"/>
        </w:trPr>
        <w:tc>
          <w:tcPr>
            <w:tcW w:w="1362" w:type="pct"/>
            <w:vMerge/>
            <w:vAlign w:val="center"/>
          </w:tcPr>
          <w:p w:rsidR="00213F9F" w:rsidRPr="005F403C" w:rsidRDefault="00213F9F" w:rsidP="00383E71">
            <w:pPr>
              <w:rPr>
                <w:rFonts w:eastAsia="Times New Roman" w:cs="Times New Roman"/>
                <w:sz w:val="20"/>
                <w:lang w:eastAsia="lv-LV"/>
              </w:rPr>
            </w:pPr>
          </w:p>
        </w:tc>
        <w:tc>
          <w:tcPr>
            <w:tcW w:w="1503" w:type="pct"/>
          </w:tcPr>
          <w:p w:rsidR="00213F9F" w:rsidRPr="005F403C" w:rsidRDefault="00213F9F" w:rsidP="00383E71">
            <w:pPr>
              <w:rPr>
                <w:rFonts w:cs="Times New Roman"/>
                <w:sz w:val="20"/>
              </w:rPr>
            </w:pPr>
            <w:r w:rsidRPr="005F403C">
              <w:rPr>
                <w:rFonts w:cs="Times New Roman"/>
                <w:sz w:val="20"/>
                <w:lang w:bidi="lo-LA"/>
              </w:rPr>
              <w:t>Skolēnu proporcija vispārējā un profesionālajā izglītībā vidējās izglītības pakāpē.</w:t>
            </w:r>
          </w:p>
        </w:tc>
        <w:tc>
          <w:tcPr>
            <w:tcW w:w="729"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61/39%</w:t>
            </w:r>
          </w:p>
          <w:p w:rsidR="00213F9F" w:rsidRPr="005F403C" w:rsidRDefault="00A63170" w:rsidP="00383E71">
            <w:pPr>
              <w:jc w:val="center"/>
              <w:rPr>
                <w:rFonts w:cs="Times New Roman"/>
                <w:sz w:val="20"/>
              </w:rPr>
            </w:pPr>
            <w:r>
              <w:rPr>
                <w:rFonts w:eastAsia="Times New Roman" w:cs="Times New Roman"/>
                <w:sz w:val="20"/>
                <w:lang w:eastAsia="lv-LV"/>
              </w:rPr>
              <w:t>(2012</w:t>
            </w:r>
            <w:r w:rsidR="00213F9F" w:rsidRPr="005F403C">
              <w:rPr>
                <w:rFonts w:eastAsia="Times New Roman" w:cs="Times New Roman"/>
                <w:sz w:val="20"/>
                <w:lang w:eastAsia="lv-LV"/>
              </w:rPr>
              <w:t>)</w:t>
            </w:r>
          </w:p>
        </w:tc>
        <w:tc>
          <w:tcPr>
            <w:tcW w:w="674" w:type="pct"/>
            <w:vAlign w:val="center"/>
          </w:tcPr>
          <w:p w:rsidR="00213F9F" w:rsidRPr="005F403C" w:rsidRDefault="00213F9F" w:rsidP="00383E71">
            <w:pPr>
              <w:jc w:val="center"/>
              <w:rPr>
                <w:rFonts w:cs="Times New Roman"/>
                <w:sz w:val="20"/>
              </w:rPr>
            </w:pPr>
            <w:r w:rsidRPr="005F403C">
              <w:rPr>
                <w:rFonts w:eastAsia="Times New Roman" w:cs="Times New Roman"/>
                <w:sz w:val="20"/>
                <w:lang w:eastAsia="lv-LV"/>
              </w:rPr>
              <w:t>60/40%</w:t>
            </w:r>
          </w:p>
        </w:tc>
        <w:tc>
          <w:tcPr>
            <w:tcW w:w="732" w:type="pct"/>
            <w:vAlign w:val="center"/>
          </w:tcPr>
          <w:p w:rsidR="00213F9F" w:rsidRPr="005F403C" w:rsidRDefault="00213F9F" w:rsidP="00383E71">
            <w:pPr>
              <w:jc w:val="center"/>
              <w:rPr>
                <w:rFonts w:cs="Times New Roman"/>
                <w:sz w:val="20"/>
                <w:lang w:bidi="lo-LA"/>
              </w:rPr>
            </w:pPr>
            <w:r w:rsidRPr="005F403C">
              <w:rPr>
                <w:rFonts w:cs="Times New Roman"/>
                <w:sz w:val="20"/>
                <w:lang w:bidi="lo-LA"/>
              </w:rPr>
              <w:t>50/50%</w:t>
            </w:r>
          </w:p>
        </w:tc>
      </w:tr>
      <w:tr w:rsidR="00213F9F" w:rsidRPr="005F403C" w:rsidTr="00213F9F">
        <w:trPr>
          <w:trHeight w:val="105"/>
        </w:trPr>
        <w:tc>
          <w:tcPr>
            <w:tcW w:w="1362" w:type="pct"/>
            <w:vMerge/>
            <w:vAlign w:val="center"/>
          </w:tcPr>
          <w:p w:rsidR="00213F9F" w:rsidRPr="005F403C" w:rsidRDefault="00213F9F" w:rsidP="00383E71">
            <w:pPr>
              <w:rPr>
                <w:rFonts w:eastAsia="Times New Roman" w:cs="Times New Roman"/>
                <w:sz w:val="20"/>
                <w:lang w:eastAsia="lv-LV"/>
              </w:rPr>
            </w:pPr>
          </w:p>
        </w:tc>
        <w:tc>
          <w:tcPr>
            <w:tcW w:w="1503" w:type="pct"/>
          </w:tcPr>
          <w:p w:rsidR="00213F9F" w:rsidRPr="005F403C" w:rsidRDefault="00213F9F" w:rsidP="00383E71">
            <w:pPr>
              <w:rPr>
                <w:rFonts w:cs="Times New Roman"/>
                <w:sz w:val="20"/>
                <w:lang w:bidi="lo-LA"/>
              </w:rPr>
            </w:pPr>
            <w:r w:rsidRPr="005F403C">
              <w:rPr>
                <w:rFonts w:cs="Times New Roman"/>
                <w:sz w:val="20"/>
                <w:lang w:bidi="lo-LA"/>
              </w:rPr>
              <w:t>Augstākā izglītība (iedzīvotāju īpatsvars % 30-34 gadu vecumā ar augstāko izglītību).</w:t>
            </w:r>
          </w:p>
        </w:tc>
        <w:tc>
          <w:tcPr>
            <w:tcW w:w="729"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37%</w:t>
            </w:r>
          </w:p>
          <w:p w:rsidR="00213F9F" w:rsidRPr="005F403C" w:rsidRDefault="00A63170" w:rsidP="00383E71">
            <w:pPr>
              <w:jc w:val="center"/>
              <w:rPr>
                <w:rFonts w:eastAsia="Times New Roman" w:cs="Times New Roman"/>
                <w:sz w:val="20"/>
                <w:lang w:eastAsia="lv-LV"/>
              </w:rPr>
            </w:pPr>
            <w:r>
              <w:rPr>
                <w:rFonts w:eastAsia="Times New Roman" w:cs="Times New Roman"/>
                <w:sz w:val="20"/>
                <w:lang w:eastAsia="lv-LV"/>
              </w:rPr>
              <w:t>(2012</w:t>
            </w:r>
            <w:r w:rsidR="00213F9F" w:rsidRPr="005F403C">
              <w:rPr>
                <w:rFonts w:eastAsia="Times New Roman" w:cs="Times New Roman"/>
                <w:sz w:val="20"/>
                <w:lang w:eastAsia="lv-LV"/>
              </w:rPr>
              <w:t>)</w:t>
            </w:r>
          </w:p>
        </w:tc>
        <w:tc>
          <w:tcPr>
            <w:tcW w:w="674"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38%</w:t>
            </w:r>
          </w:p>
        </w:tc>
        <w:tc>
          <w:tcPr>
            <w:tcW w:w="732" w:type="pct"/>
            <w:vAlign w:val="center"/>
          </w:tcPr>
          <w:p w:rsidR="00213F9F" w:rsidRPr="005F403C" w:rsidRDefault="00213F9F" w:rsidP="00383E71">
            <w:pPr>
              <w:jc w:val="center"/>
              <w:rPr>
                <w:rFonts w:cs="Times New Roman"/>
                <w:sz w:val="20"/>
                <w:lang w:bidi="lo-LA"/>
              </w:rPr>
            </w:pPr>
            <w:r w:rsidRPr="005F403C">
              <w:rPr>
                <w:rFonts w:cs="Times New Roman"/>
                <w:sz w:val="20"/>
                <w:lang w:bidi="lo-LA"/>
              </w:rPr>
              <w:t>40%</w:t>
            </w:r>
          </w:p>
        </w:tc>
      </w:tr>
      <w:tr w:rsidR="00213F9F" w:rsidRPr="005F403C" w:rsidTr="00213F9F">
        <w:trPr>
          <w:trHeight w:val="105"/>
        </w:trPr>
        <w:tc>
          <w:tcPr>
            <w:tcW w:w="1362" w:type="pct"/>
            <w:vMerge/>
            <w:vAlign w:val="center"/>
          </w:tcPr>
          <w:p w:rsidR="00213F9F" w:rsidRPr="005F403C" w:rsidRDefault="00213F9F" w:rsidP="00383E71">
            <w:pPr>
              <w:rPr>
                <w:rFonts w:eastAsia="Times New Roman" w:cs="Times New Roman"/>
                <w:sz w:val="20"/>
                <w:lang w:eastAsia="lv-LV"/>
              </w:rPr>
            </w:pPr>
          </w:p>
        </w:tc>
        <w:tc>
          <w:tcPr>
            <w:tcW w:w="1503" w:type="pct"/>
          </w:tcPr>
          <w:p w:rsidR="00213F9F" w:rsidRPr="005F403C" w:rsidRDefault="00F04008" w:rsidP="00F04008">
            <w:pPr>
              <w:rPr>
                <w:rFonts w:cs="Times New Roman"/>
                <w:sz w:val="20"/>
                <w:lang w:bidi="lo-LA"/>
              </w:rPr>
            </w:pPr>
            <w:r>
              <w:rPr>
                <w:rFonts w:cs="Times New Roman"/>
                <w:sz w:val="20"/>
                <w:lang w:bidi="lo-LA"/>
              </w:rPr>
              <w:t>Normētā skolēnu (bērnu) skaita attiecība pret vienu pedagoga mēneša darba algas likmi.</w:t>
            </w:r>
          </w:p>
        </w:tc>
        <w:tc>
          <w:tcPr>
            <w:tcW w:w="729" w:type="pct"/>
            <w:vAlign w:val="center"/>
          </w:tcPr>
          <w:p w:rsidR="00213F9F" w:rsidRDefault="00213F9F" w:rsidP="00383E71">
            <w:pPr>
              <w:jc w:val="center"/>
              <w:rPr>
                <w:rFonts w:eastAsia="Times New Roman" w:cs="Times New Roman"/>
                <w:sz w:val="20"/>
                <w:lang w:eastAsia="lv-LV"/>
              </w:rPr>
            </w:pPr>
            <w:r w:rsidRPr="004A0D47">
              <w:rPr>
                <w:rFonts w:eastAsia="Times New Roman" w:cs="Times New Roman"/>
                <w:sz w:val="20"/>
                <w:lang w:eastAsia="lv-LV"/>
              </w:rPr>
              <w:t>10,5/1 pilsētā un 6,5/1 novadā</w:t>
            </w:r>
          </w:p>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lastRenderedPageBreak/>
              <w:t>(2012)</w:t>
            </w:r>
          </w:p>
        </w:tc>
        <w:tc>
          <w:tcPr>
            <w:tcW w:w="674" w:type="pct"/>
            <w:vAlign w:val="center"/>
          </w:tcPr>
          <w:p w:rsidR="00213F9F" w:rsidRPr="005F403C" w:rsidRDefault="00213F9F" w:rsidP="00213F9F">
            <w:pPr>
              <w:jc w:val="center"/>
              <w:rPr>
                <w:rFonts w:eastAsia="Times New Roman" w:cs="Times New Roman"/>
                <w:sz w:val="20"/>
                <w:lang w:eastAsia="lv-LV"/>
              </w:rPr>
            </w:pPr>
            <w:r w:rsidRPr="004A0D47">
              <w:rPr>
                <w:rFonts w:eastAsia="Times New Roman" w:cs="Times New Roman"/>
                <w:sz w:val="20"/>
                <w:lang w:eastAsia="lv-LV"/>
              </w:rPr>
              <w:lastRenderedPageBreak/>
              <w:t>1</w:t>
            </w:r>
            <w:r>
              <w:rPr>
                <w:rFonts w:eastAsia="Times New Roman" w:cs="Times New Roman"/>
                <w:sz w:val="20"/>
                <w:lang w:eastAsia="lv-LV"/>
              </w:rPr>
              <w:t>1</w:t>
            </w:r>
            <w:r w:rsidRPr="004A0D47">
              <w:rPr>
                <w:rFonts w:eastAsia="Times New Roman" w:cs="Times New Roman"/>
                <w:sz w:val="20"/>
                <w:lang w:eastAsia="lv-LV"/>
              </w:rPr>
              <w:t xml:space="preserve">/1 pilsētā un </w:t>
            </w:r>
            <w:r>
              <w:rPr>
                <w:rFonts w:eastAsia="Times New Roman" w:cs="Times New Roman"/>
                <w:sz w:val="20"/>
                <w:lang w:eastAsia="lv-LV"/>
              </w:rPr>
              <w:t>9</w:t>
            </w:r>
            <w:r w:rsidRPr="004A0D47">
              <w:rPr>
                <w:rFonts w:eastAsia="Times New Roman" w:cs="Times New Roman"/>
                <w:sz w:val="20"/>
                <w:lang w:eastAsia="lv-LV"/>
              </w:rPr>
              <w:t>/1 novadā</w:t>
            </w:r>
          </w:p>
        </w:tc>
        <w:tc>
          <w:tcPr>
            <w:tcW w:w="732" w:type="pct"/>
            <w:vAlign w:val="center"/>
          </w:tcPr>
          <w:p w:rsidR="00213F9F" w:rsidRPr="005F403C" w:rsidRDefault="00213F9F" w:rsidP="00383E71">
            <w:pPr>
              <w:jc w:val="center"/>
              <w:rPr>
                <w:rFonts w:cs="Times New Roman"/>
                <w:sz w:val="20"/>
                <w:lang w:bidi="lo-LA"/>
              </w:rPr>
            </w:pPr>
            <w:r>
              <w:rPr>
                <w:rFonts w:cs="Times New Roman"/>
                <w:sz w:val="20"/>
                <w:lang w:bidi="lo-LA"/>
              </w:rPr>
              <w:t>12/1 pilsētā un 10/1 novadā</w:t>
            </w:r>
          </w:p>
        </w:tc>
      </w:tr>
      <w:tr w:rsidR="00213F9F" w:rsidRPr="005F403C" w:rsidTr="00213F9F">
        <w:trPr>
          <w:trHeight w:val="105"/>
        </w:trPr>
        <w:tc>
          <w:tcPr>
            <w:tcW w:w="1362" w:type="pct"/>
            <w:shd w:val="clear" w:color="auto" w:fill="auto"/>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lastRenderedPageBreak/>
              <w:t>Sniegts atbalsts augstākās izglītības iegūšanai sociāli mazāk aizsargātām iedzīvotāju grupām, tajā skaitā stipendijas un granti studiju maksas segšanai.</w:t>
            </w:r>
          </w:p>
        </w:tc>
        <w:tc>
          <w:tcPr>
            <w:tcW w:w="1503" w:type="pct"/>
            <w:shd w:val="clear" w:color="auto" w:fill="auto"/>
            <w:vAlign w:val="center"/>
          </w:tcPr>
          <w:p w:rsidR="00213F9F" w:rsidRPr="005F403C" w:rsidRDefault="00213F9F" w:rsidP="00383E71">
            <w:pPr>
              <w:rPr>
                <w:rFonts w:cs="Times New Roman"/>
                <w:sz w:val="20"/>
                <w:lang w:bidi="lo-LA"/>
              </w:rPr>
            </w:pPr>
            <w:r w:rsidRPr="005F403C">
              <w:rPr>
                <w:rFonts w:cs="Times New Roman"/>
                <w:sz w:val="20"/>
                <w:lang w:bidi="lo-LA"/>
              </w:rPr>
              <w:t>Finansiālā atbalsta saņēmēju skaits, kopā.</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1500</w:t>
            </w:r>
          </w:p>
        </w:tc>
        <w:tc>
          <w:tcPr>
            <w:tcW w:w="732" w:type="pct"/>
            <w:shd w:val="clear" w:color="auto" w:fill="auto"/>
            <w:vAlign w:val="center"/>
          </w:tcPr>
          <w:p w:rsidR="00213F9F" w:rsidRPr="005F403C" w:rsidRDefault="00213F9F" w:rsidP="00383E71">
            <w:pPr>
              <w:jc w:val="center"/>
              <w:rPr>
                <w:rFonts w:cs="Times New Roman"/>
                <w:sz w:val="20"/>
                <w:lang w:bidi="lo-LA"/>
              </w:rPr>
            </w:pPr>
            <w:r w:rsidRPr="005F403C">
              <w:rPr>
                <w:rFonts w:cs="Times New Roman"/>
                <w:sz w:val="20"/>
                <w:lang w:bidi="lo-LA"/>
              </w:rPr>
              <w:t>3000</w:t>
            </w:r>
          </w:p>
        </w:tc>
      </w:tr>
      <w:tr w:rsidR="00213F9F" w:rsidRPr="005F403C" w:rsidTr="00213F9F">
        <w:trPr>
          <w:trHeight w:val="340"/>
        </w:trPr>
        <w:tc>
          <w:tcPr>
            <w:tcW w:w="5000" w:type="pct"/>
            <w:gridSpan w:val="5"/>
            <w:shd w:val="clear" w:color="auto" w:fill="B8CCE4" w:themeFill="accent1" w:themeFillTint="66"/>
            <w:vAlign w:val="center"/>
          </w:tcPr>
          <w:p w:rsidR="00213F9F" w:rsidRPr="005F403C" w:rsidRDefault="00213F9F" w:rsidP="00383E71">
            <w:pPr>
              <w:rPr>
                <w:rFonts w:eastAsia="Times New Roman" w:cs="Times New Roman"/>
                <w:b/>
                <w:bCs/>
                <w:color w:val="auto"/>
                <w:sz w:val="20"/>
                <w:lang w:eastAsia="lv-LV"/>
              </w:rPr>
            </w:pPr>
            <w:r w:rsidRPr="005F403C">
              <w:rPr>
                <w:rFonts w:cs="Times New Roman"/>
                <w:b/>
                <w:sz w:val="20"/>
                <w:lang w:bidi="lo-LA"/>
              </w:rPr>
              <w:t xml:space="preserve">Rīcības virziens: 3.4. </w:t>
            </w:r>
            <w:r w:rsidRPr="009E5762">
              <w:rPr>
                <w:rFonts w:cs="Times New Roman"/>
                <w:b/>
                <w:sz w:val="20"/>
                <w:lang w:bidi="lo-LA"/>
              </w:rPr>
              <w:t>Izglītības starptautiskā konkurētspēja</w:t>
            </w:r>
            <w:r w:rsidRPr="005F403C">
              <w:rPr>
                <w:rFonts w:cs="Times New Roman"/>
                <w:b/>
                <w:sz w:val="20"/>
                <w:lang w:bidi="lo-LA"/>
              </w:rPr>
              <w:t>.</w:t>
            </w:r>
          </w:p>
        </w:tc>
      </w:tr>
      <w:tr w:rsidR="00213F9F" w:rsidRPr="005F403C" w:rsidTr="00213F9F">
        <w:trPr>
          <w:trHeight w:val="105"/>
        </w:trPr>
        <w:tc>
          <w:tcPr>
            <w:tcW w:w="1362" w:type="pct"/>
            <w:vMerge w:val="restart"/>
            <w:vAlign w:val="center"/>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Nodrošināta starptautiski konkurētspējīga augstākās izglītības vide.</w:t>
            </w:r>
          </w:p>
        </w:tc>
        <w:tc>
          <w:tcPr>
            <w:tcW w:w="1503" w:type="pct"/>
            <w:vAlign w:val="center"/>
          </w:tcPr>
          <w:p w:rsidR="00213F9F" w:rsidRPr="005F403C" w:rsidRDefault="00213F9F" w:rsidP="00383E71">
            <w:pPr>
              <w:rPr>
                <w:rFonts w:cs="Times New Roman"/>
                <w:sz w:val="20"/>
                <w:lang w:bidi="lo-LA"/>
              </w:rPr>
            </w:pPr>
            <w:r w:rsidRPr="005F403C">
              <w:rPr>
                <w:rFonts w:eastAsia="Times New Roman" w:cs="Times New Roman"/>
                <w:sz w:val="20"/>
                <w:lang w:eastAsia="lv-LV"/>
              </w:rPr>
              <w:t>Ārvalstu studentu (mobilitātes ietvaros) īpatsvars no kopējā studentu skaita (%).</w:t>
            </w:r>
          </w:p>
        </w:tc>
        <w:tc>
          <w:tcPr>
            <w:tcW w:w="729"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0,8%</w:t>
            </w:r>
          </w:p>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736/94474</w:t>
            </w:r>
          </w:p>
          <w:p w:rsidR="00213F9F" w:rsidRPr="005F403C" w:rsidRDefault="00A63170" w:rsidP="00383E71">
            <w:pPr>
              <w:jc w:val="center"/>
              <w:rPr>
                <w:rFonts w:eastAsia="Times New Roman" w:cs="Times New Roman"/>
                <w:sz w:val="20"/>
                <w:lang w:eastAsia="lv-LV"/>
              </w:rPr>
            </w:pPr>
            <w:r>
              <w:rPr>
                <w:rFonts w:eastAsia="Times New Roman" w:cs="Times New Roman"/>
                <w:sz w:val="20"/>
                <w:lang w:eastAsia="lv-LV"/>
              </w:rPr>
              <w:t>(2012</w:t>
            </w:r>
            <w:r w:rsidR="00213F9F" w:rsidRPr="005F403C">
              <w:rPr>
                <w:rFonts w:eastAsia="Times New Roman" w:cs="Times New Roman"/>
                <w:sz w:val="20"/>
                <w:lang w:eastAsia="lv-LV"/>
              </w:rPr>
              <w:t>)</w:t>
            </w:r>
          </w:p>
        </w:tc>
        <w:tc>
          <w:tcPr>
            <w:tcW w:w="674"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1,5%</w:t>
            </w:r>
          </w:p>
        </w:tc>
        <w:tc>
          <w:tcPr>
            <w:tcW w:w="732" w:type="pct"/>
            <w:vAlign w:val="center"/>
          </w:tcPr>
          <w:p w:rsidR="00213F9F" w:rsidRPr="005F403C" w:rsidRDefault="00213F9F" w:rsidP="00383E71">
            <w:pPr>
              <w:jc w:val="center"/>
              <w:rPr>
                <w:rFonts w:cs="Times New Roman"/>
                <w:sz w:val="20"/>
                <w:lang w:bidi="lo-LA"/>
              </w:rPr>
            </w:pPr>
            <w:r w:rsidRPr="005F403C">
              <w:rPr>
                <w:rFonts w:eastAsia="Times New Roman" w:cs="Times New Roman"/>
                <w:sz w:val="20"/>
                <w:lang w:eastAsia="lv-LV"/>
              </w:rPr>
              <w:t>2%</w:t>
            </w:r>
          </w:p>
        </w:tc>
      </w:tr>
      <w:tr w:rsidR="00213F9F" w:rsidRPr="005F403C" w:rsidTr="00213F9F">
        <w:trPr>
          <w:trHeight w:val="105"/>
        </w:trPr>
        <w:tc>
          <w:tcPr>
            <w:tcW w:w="1362" w:type="pct"/>
            <w:vMerge/>
          </w:tcPr>
          <w:p w:rsidR="00213F9F" w:rsidRPr="005F403C" w:rsidRDefault="00213F9F" w:rsidP="00383E71">
            <w:pPr>
              <w:rPr>
                <w:rFonts w:eastAsia="Times New Roman" w:cs="Times New Roman"/>
                <w:sz w:val="20"/>
                <w:lang w:eastAsia="lv-LV"/>
              </w:rPr>
            </w:pPr>
          </w:p>
        </w:tc>
        <w:tc>
          <w:tcPr>
            <w:tcW w:w="1503" w:type="pct"/>
          </w:tcPr>
          <w:p w:rsidR="00213F9F" w:rsidRPr="005F403C" w:rsidRDefault="00213F9F" w:rsidP="00383E71">
            <w:pPr>
              <w:rPr>
                <w:rFonts w:cs="Times New Roman"/>
                <w:sz w:val="20"/>
              </w:rPr>
            </w:pPr>
            <w:r w:rsidRPr="005F403C">
              <w:rPr>
                <w:rFonts w:cs="Times New Roman"/>
                <w:sz w:val="20"/>
                <w:lang w:bidi="lo-LA"/>
              </w:rPr>
              <w:t>Ārvalstu studentu, kas studē grāda, kvalifikācijas iegūšanai īpatsvars no kopējā studentu skaita (%).</w:t>
            </w:r>
          </w:p>
        </w:tc>
        <w:tc>
          <w:tcPr>
            <w:tcW w:w="729"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2,9%</w:t>
            </w:r>
          </w:p>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2757/94474</w:t>
            </w:r>
          </w:p>
          <w:p w:rsidR="00213F9F" w:rsidRPr="005F403C" w:rsidRDefault="00A63170" w:rsidP="00383E71">
            <w:pPr>
              <w:jc w:val="center"/>
              <w:rPr>
                <w:rFonts w:cs="Times New Roman"/>
                <w:sz w:val="20"/>
              </w:rPr>
            </w:pPr>
            <w:r>
              <w:rPr>
                <w:rFonts w:eastAsia="Times New Roman" w:cs="Times New Roman"/>
                <w:sz w:val="20"/>
                <w:lang w:eastAsia="lv-LV"/>
              </w:rPr>
              <w:t>(2012</w:t>
            </w:r>
            <w:r w:rsidR="00213F9F" w:rsidRPr="005F403C">
              <w:rPr>
                <w:rFonts w:eastAsia="Times New Roman" w:cs="Times New Roman"/>
                <w:sz w:val="20"/>
                <w:lang w:eastAsia="lv-LV"/>
              </w:rPr>
              <w:t>)</w:t>
            </w:r>
          </w:p>
        </w:tc>
        <w:tc>
          <w:tcPr>
            <w:tcW w:w="674" w:type="pct"/>
            <w:vAlign w:val="center"/>
          </w:tcPr>
          <w:p w:rsidR="00213F9F" w:rsidRPr="005F403C" w:rsidRDefault="00213F9F" w:rsidP="00383E71">
            <w:pPr>
              <w:jc w:val="center"/>
              <w:rPr>
                <w:rFonts w:cs="Times New Roman"/>
                <w:sz w:val="20"/>
              </w:rPr>
            </w:pPr>
            <w:r w:rsidRPr="005F403C">
              <w:rPr>
                <w:rFonts w:eastAsia="Times New Roman" w:cs="Times New Roman"/>
                <w:sz w:val="20"/>
                <w:lang w:eastAsia="lv-LV"/>
              </w:rPr>
              <w:t>6%</w:t>
            </w:r>
          </w:p>
        </w:tc>
        <w:tc>
          <w:tcPr>
            <w:tcW w:w="732" w:type="pct"/>
            <w:vAlign w:val="center"/>
          </w:tcPr>
          <w:p w:rsidR="00213F9F" w:rsidRPr="005F403C" w:rsidRDefault="00213F9F" w:rsidP="00383E71">
            <w:pPr>
              <w:jc w:val="center"/>
              <w:rPr>
                <w:rFonts w:cs="Times New Roman"/>
                <w:sz w:val="20"/>
              </w:rPr>
            </w:pPr>
            <w:r>
              <w:rPr>
                <w:rFonts w:cs="Times New Roman"/>
                <w:sz w:val="20"/>
                <w:lang w:bidi="lo-LA"/>
              </w:rPr>
              <w:t>8</w:t>
            </w:r>
            <w:r w:rsidRPr="005F403C">
              <w:rPr>
                <w:rFonts w:cs="Times New Roman"/>
                <w:sz w:val="20"/>
                <w:lang w:bidi="lo-LA"/>
              </w:rPr>
              <w:t>%</w:t>
            </w:r>
          </w:p>
        </w:tc>
      </w:tr>
      <w:tr w:rsidR="00213F9F" w:rsidRPr="005F403C" w:rsidTr="00213F9F">
        <w:trPr>
          <w:trHeight w:val="105"/>
        </w:trPr>
        <w:tc>
          <w:tcPr>
            <w:tcW w:w="1362" w:type="pct"/>
            <w:shd w:val="clear" w:color="auto" w:fill="auto"/>
            <w:vAlign w:val="center"/>
          </w:tcPr>
          <w:p w:rsidR="00213F9F" w:rsidRPr="005F403C" w:rsidRDefault="00213F9F" w:rsidP="00D95422">
            <w:pPr>
              <w:rPr>
                <w:rFonts w:eastAsia="Times New Roman" w:cs="Times New Roman"/>
                <w:sz w:val="20"/>
                <w:lang w:eastAsia="lv-LV"/>
              </w:rPr>
            </w:pPr>
            <w:r w:rsidRPr="005F403C">
              <w:rPr>
                <w:rFonts w:eastAsia="Times New Roman" w:cs="Times New Roman"/>
                <w:sz w:val="20"/>
                <w:lang w:eastAsia="lv-LV"/>
              </w:rPr>
              <w:t xml:space="preserve">Nodrošināta </w:t>
            </w:r>
            <w:r w:rsidR="00D95422">
              <w:rPr>
                <w:rFonts w:eastAsia="Times New Roman" w:cs="Times New Roman"/>
                <w:sz w:val="20"/>
                <w:lang w:eastAsia="lv-LV"/>
              </w:rPr>
              <w:t xml:space="preserve">iespēja iesaistīties </w:t>
            </w:r>
            <w:r w:rsidRPr="005F403C">
              <w:rPr>
                <w:rFonts w:eastAsia="Times New Roman" w:cs="Times New Roman"/>
                <w:sz w:val="20"/>
                <w:lang w:eastAsia="lv-LV"/>
              </w:rPr>
              <w:t>starptautiski atzīt</w:t>
            </w:r>
            <w:r w:rsidR="00D95422">
              <w:rPr>
                <w:rFonts w:eastAsia="Times New Roman" w:cs="Times New Roman"/>
                <w:sz w:val="20"/>
                <w:lang w:eastAsia="lv-LV"/>
              </w:rPr>
              <w:t>ā</w:t>
            </w:r>
            <w:r w:rsidRPr="005F403C">
              <w:rPr>
                <w:rFonts w:eastAsia="Times New Roman" w:cs="Times New Roman"/>
                <w:sz w:val="20"/>
                <w:lang w:eastAsia="lv-LV"/>
              </w:rPr>
              <w:t xml:space="preserve"> augstākās izglītības akreditācij</w:t>
            </w:r>
            <w:r w:rsidR="00D95422">
              <w:rPr>
                <w:rFonts w:eastAsia="Times New Roman" w:cs="Times New Roman"/>
                <w:sz w:val="20"/>
                <w:lang w:eastAsia="lv-LV"/>
              </w:rPr>
              <w:t>ā.</w:t>
            </w:r>
            <w:r w:rsidRPr="005F403C">
              <w:rPr>
                <w:rFonts w:eastAsia="Times New Roman" w:cs="Times New Roman"/>
                <w:sz w:val="20"/>
                <w:lang w:eastAsia="lv-LV"/>
              </w:rPr>
              <w:t xml:space="preserve"> </w:t>
            </w:r>
          </w:p>
        </w:tc>
        <w:tc>
          <w:tcPr>
            <w:tcW w:w="1503" w:type="pct"/>
            <w:shd w:val="clear" w:color="auto" w:fill="auto"/>
          </w:tcPr>
          <w:p w:rsidR="00213F9F" w:rsidRPr="005F403C" w:rsidRDefault="00213F9F" w:rsidP="00383E71">
            <w:pPr>
              <w:rPr>
                <w:rFonts w:cs="Times New Roman"/>
                <w:sz w:val="20"/>
                <w:lang w:bidi="lo-LA"/>
              </w:rPr>
            </w:pPr>
            <w:r w:rsidRPr="005F403C">
              <w:rPr>
                <w:rFonts w:cs="Times New Roman"/>
                <w:sz w:val="20"/>
                <w:lang w:bidi="lo-LA"/>
              </w:rPr>
              <w:t>Studiju programmu skaits, kas ieguvušas starptautiska līmeņa kvalitāti apliecinošus dokumentus (starptautisku akreditāciju)</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n/i</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10</w:t>
            </w:r>
          </w:p>
        </w:tc>
        <w:tc>
          <w:tcPr>
            <w:tcW w:w="732" w:type="pct"/>
            <w:shd w:val="clear" w:color="auto" w:fill="auto"/>
            <w:vAlign w:val="center"/>
          </w:tcPr>
          <w:p w:rsidR="00213F9F" w:rsidRPr="005F403C" w:rsidRDefault="00213F9F" w:rsidP="00383E71">
            <w:pPr>
              <w:jc w:val="center"/>
              <w:rPr>
                <w:rFonts w:cs="Times New Roman"/>
                <w:sz w:val="20"/>
                <w:lang w:bidi="lo-LA"/>
              </w:rPr>
            </w:pPr>
            <w:r w:rsidRPr="005F403C">
              <w:rPr>
                <w:rFonts w:cs="Times New Roman"/>
                <w:sz w:val="20"/>
                <w:lang w:bidi="lo-LA"/>
              </w:rPr>
              <w:t>20</w:t>
            </w:r>
          </w:p>
        </w:tc>
      </w:tr>
      <w:tr w:rsidR="00213F9F" w:rsidRPr="005F403C" w:rsidTr="00213F9F">
        <w:trPr>
          <w:trHeight w:val="105"/>
        </w:trPr>
        <w:tc>
          <w:tcPr>
            <w:tcW w:w="1362" w:type="pct"/>
            <w:shd w:val="clear" w:color="auto" w:fill="auto"/>
            <w:vAlign w:val="center"/>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Piesaistīti ārvalstu studenti.</w:t>
            </w:r>
          </w:p>
        </w:tc>
        <w:tc>
          <w:tcPr>
            <w:tcW w:w="1503" w:type="pct"/>
            <w:shd w:val="clear" w:color="auto" w:fill="auto"/>
            <w:vAlign w:val="center"/>
          </w:tcPr>
          <w:p w:rsidR="00213F9F" w:rsidRPr="005F403C" w:rsidRDefault="00213F9F" w:rsidP="00383E71">
            <w:pPr>
              <w:rPr>
                <w:rFonts w:cs="Times New Roman"/>
                <w:sz w:val="20"/>
                <w:lang w:bidi="lo-LA"/>
              </w:rPr>
            </w:pPr>
            <w:r w:rsidRPr="005F403C">
              <w:rPr>
                <w:rFonts w:cs="Times New Roman"/>
                <w:sz w:val="20"/>
                <w:lang w:bidi="lo-LA"/>
              </w:rPr>
              <w:t>Ārvalstu studentiem piešķirto stipendiju skaits, gadā.</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80</w:t>
            </w:r>
          </w:p>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(2012)</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150</w:t>
            </w:r>
          </w:p>
        </w:tc>
        <w:tc>
          <w:tcPr>
            <w:tcW w:w="732" w:type="pct"/>
            <w:shd w:val="clear" w:color="auto" w:fill="auto"/>
            <w:vAlign w:val="center"/>
          </w:tcPr>
          <w:p w:rsidR="00213F9F" w:rsidRPr="005F403C" w:rsidRDefault="00213F9F" w:rsidP="00383E71">
            <w:pPr>
              <w:jc w:val="center"/>
              <w:rPr>
                <w:rFonts w:cs="Times New Roman"/>
                <w:sz w:val="20"/>
                <w:lang w:bidi="lo-LA"/>
              </w:rPr>
            </w:pPr>
            <w:r w:rsidRPr="005F403C">
              <w:rPr>
                <w:rFonts w:cs="Times New Roman"/>
                <w:sz w:val="20"/>
                <w:lang w:bidi="lo-LA"/>
              </w:rPr>
              <w:t>150</w:t>
            </w:r>
          </w:p>
        </w:tc>
      </w:tr>
      <w:tr w:rsidR="00213F9F" w:rsidRPr="005F403C" w:rsidTr="00213F9F">
        <w:trPr>
          <w:trHeight w:val="105"/>
        </w:trPr>
        <w:tc>
          <w:tcPr>
            <w:tcW w:w="1362" w:type="pct"/>
            <w:vMerge w:val="restart"/>
            <w:shd w:val="clear" w:color="auto" w:fill="auto"/>
            <w:vAlign w:val="center"/>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Nodrošināti starptautiskās mobilitātes un pārrobežu sadarbības atbalsta pasākumi profesionālajā izglītībā.</w:t>
            </w:r>
          </w:p>
        </w:tc>
        <w:tc>
          <w:tcPr>
            <w:tcW w:w="1503" w:type="pct"/>
            <w:shd w:val="clear" w:color="auto" w:fill="auto"/>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Sākotnējā profesionālajā izglītībā iesaistīto audzēkņu skaits, kas piedalījušies mobilitātes aktivitātēs</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473</w:t>
            </w:r>
          </w:p>
          <w:p w:rsidR="00213F9F" w:rsidRPr="005F403C" w:rsidRDefault="00A63170" w:rsidP="00383E71">
            <w:pPr>
              <w:jc w:val="center"/>
              <w:rPr>
                <w:rFonts w:eastAsia="Times New Roman" w:cs="Times New Roman"/>
                <w:sz w:val="20"/>
                <w:lang w:eastAsia="lv-LV"/>
              </w:rPr>
            </w:pPr>
            <w:r>
              <w:rPr>
                <w:rFonts w:eastAsia="Times New Roman" w:cs="Times New Roman"/>
                <w:sz w:val="20"/>
                <w:lang w:eastAsia="lv-LV"/>
              </w:rPr>
              <w:t>(2012</w:t>
            </w:r>
            <w:r w:rsidR="00213F9F" w:rsidRPr="005F403C">
              <w:rPr>
                <w:rFonts w:eastAsia="Times New Roman" w:cs="Times New Roman"/>
                <w:sz w:val="20"/>
                <w:lang w:eastAsia="lv-LV"/>
              </w:rPr>
              <w:t>)</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473</w:t>
            </w:r>
          </w:p>
        </w:tc>
        <w:tc>
          <w:tcPr>
            <w:tcW w:w="732" w:type="pct"/>
            <w:shd w:val="clear" w:color="auto" w:fill="auto"/>
            <w:vAlign w:val="center"/>
          </w:tcPr>
          <w:p w:rsidR="00213F9F" w:rsidRPr="005F403C" w:rsidRDefault="00213F9F" w:rsidP="00383E71">
            <w:pPr>
              <w:jc w:val="center"/>
              <w:rPr>
                <w:rFonts w:cs="Times New Roman"/>
                <w:sz w:val="20"/>
                <w:lang w:bidi="lo-LA"/>
              </w:rPr>
            </w:pPr>
            <w:r w:rsidRPr="005F403C">
              <w:rPr>
                <w:rFonts w:cs="Times New Roman"/>
                <w:sz w:val="20"/>
                <w:lang w:bidi="lo-LA"/>
              </w:rPr>
              <w:t>538</w:t>
            </w:r>
          </w:p>
        </w:tc>
      </w:tr>
      <w:tr w:rsidR="00213F9F" w:rsidRPr="005F403C" w:rsidTr="00213F9F">
        <w:trPr>
          <w:trHeight w:val="105"/>
        </w:trPr>
        <w:tc>
          <w:tcPr>
            <w:tcW w:w="1362" w:type="pct"/>
            <w:vMerge/>
            <w:shd w:val="clear" w:color="auto" w:fill="auto"/>
            <w:vAlign w:val="center"/>
          </w:tcPr>
          <w:p w:rsidR="00213F9F" w:rsidRPr="005F403C" w:rsidRDefault="00213F9F" w:rsidP="00383E71">
            <w:pPr>
              <w:rPr>
                <w:rFonts w:eastAsia="Times New Roman" w:cs="Times New Roman"/>
                <w:sz w:val="20"/>
                <w:lang w:eastAsia="lv-LV"/>
              </w:rPr>
            </w:pPr>
          </w:p>
        </w:tc>
        <w:tc>
          <w:tcPr>
            <w:tcW w:w="1503" w:type="pct"/>
            <w:shd w:val="clear" w:color="auto" w:fill="auto"/>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Profesionālās izglītības pedagogu/speciālistu skaits, kas piedalījušies mobilitātes aktivitātēs.</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131</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131</w:t>
            </w:r>
          </w:p>
        </w:tc>
        <w:tc>
          <w:tcPr>
            <w:tcW w:w="732" w:type="pct"/>
            <w:shd w:val="clear" w:color="auto" w:fill="auto"/>
            <w:vAlign w:val="center"/>
          </w:tcPr>
          <w:p w:rsidR="00213F9F" w:rsidRPr="005F403C" w:rsidRDefault="00213F9F" w:rsidP="00383E71">
            <w:pPr>
              <w:jc w:val="center"/>
              <w:rPr>
                <w:rFonts w:cs="Times New Roman"/>
                <w:sz w:val="20"/>
                <w:lang w:bidi="lo-LA"/>
              </w:rPr>
            </w:pPr>
            <w:r w:rsidRPr="005F403C">
              <w:rPr>
                <w:rFonts w:cs="Times New Roman"/>
                <w:sz w:val="20"/>
                <w:lang w:bidi="lo-LA"/>
              </w:rPr>
              <w:t>170</w:t>
            </w:r>
          </w:p>
        </w:tc>
      </w:tr>
      <w:tr w:rsidR="00213F9F" w:rsidRPr="005F403C" w:rsidTr="00213F9F">
        <w:trPr>
          <w:trHeight w:val="105"/>
        </w:trPr>
        <w:tc>
          <w:tcPr>
            <w:tcW w:w="1362" w:type="pct"/>
            <w:vMerge/>
            <w:shd w:val="clear" w:color="auto" w:fill="auto"/>
            <w:vAlign w:val="center"/>
          </w:tcPr>
          <w:p w:rsidR="00213F9F" w:rsidRPr="005F403C" w:rsidRDefault="00213F9F" w:rsidP="00383E71">
            <w:pPr>
              <w:rPr>
                <w:rFonts w:eastAsia="Times New Roman" w:cs="Times New Roman"/>
                <w:sz w:val="20"/>
                <w:lang w:eastAsia="lv-LV"/>
              </w:rPr>
            </w:pPr>
          </w:p>
        </w:tc>
        <w:tc>
          <w:tcPr>
            <w:tcW w:w="1503" w:type="pct"/>
            <w:shd w:val="clear" w:color="auto" w:fill="auto"/>
          </w:tcPr>
          <w:p w:rsidR="00213F9F" w:rsidRPr="005F403C" w:rsidRDefault="00213F9F" w:rsidP="00383E71">
            <w:pPr>
              <w:rPr>
                <w:rFonts w:cs="Times New Roman"/>
                <w:sz w:val="20"/>
                <w:lang w:bidi="lo-LA"/>
              </w:rPr>
            </w:pPr>
            <w:r w:rsidRPr="005F403C">
              <w:rPr>
                <w:rFonts w:eastAsia="Times New Roman" w:cs="Times New Roman"/>
                <w:sz w:val="20"/>
                <w:lang w:eastAsia="lv-LV"/>
              </w:rPr>
              <w:t>18-34 jauniešu, kas ieguvuši kvalifikāciju sākotnējās profesionālās izglītības programmā un, kas kvalifikācijas ieguves ietvaros ir bijuši mācībās vai praksē ārvalstīs % īpatsvars no kopējā kvalifikāciju ieguvušo skaita.</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5,3%</w:t>
            </w:r>
          </w:p>
          <w:p w:rsidR="00213F9F" w:rsidRPr="005F403C" w:rsidRDefault="00A63170" w:rsidP="00383E71">
            <w:pPr>
              <w:jc w:val="center"/>
              <w:rPr>
                <w:rFonts w:eastAsia="Times New Roman" w:cs="Times New Roman"/>
                <w:sz w:val="20"/>
                <w:lang w:eastAsia="lv-LV"/>
              </w:rPr>
            </w:pPr>
            <w:r>
              <w:rPr>
                <w:rFonts w:eastAsia="Times New Roman" w:cs="Times New Roman"/>
                <w:sz w:val="20"/>
                <w:lang w:eastAsia="lv-LV"/>
              </w:rPr>
              <w:t>(2012</w:t>
            </w:r>
            <w:r w:rsidR="00213F9F" w:rsidRPr="005F403C">
              <w:rPr>
                <w:rFonts w:eastAsia="Times New Roman" w:cs="Times New Roman"/>
                <w:sz w:val="20"/>
                <w:lang w:eastAsia="lv-LV"/>
              </w:rPr>
              <w:t xml:space="preserve">) </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5,3%</w:t>
            </w:r>
          </w:p>
        </w:tc>
        <w:tc>
          <w:tcPr>
            <w:tcW w:w="732" w:type="pct"/>
            <w:shd w:val="clear" w:color="auto" w:fill="auto"/>
            <w:vAlign w:val="center"/>
          </w:tcPr>
          <w:p w:rsidR="00213F9F" w:rsidRPr="005F403C" w:rsidRDefault="00213F9F" w:rsidP="00383E71">
            <w:pPr>
              <w:jc w:val="center"/>
              <w:rPr>
                <w:rFonts w:cs="Times New Roman"/>
                <w:sz w:val="20"/>
                <w:lang w:bidi="lo-LA"/>
              </w:rPr>
            </w:pPr>
            <w:r w:rsidRPr="005F403C">
              <w:rPr>
                <w:rFonts w:cs="Times New Roman"/>
                <w:sz w:val="20"/>
                <w:lang w:bidi="lo-LA"/>
              </w:rPr>
              <w:t>6%</w:t>
            </w:r>
          </w:p>
        </w:tc>
      </w:tr>
      <w:tr w:rsidR="00213F9F" w:rsidRPr="005F403C" w:rsidTr="00213F9F">
        <w:trPr>
          <w:trHeight w:val="105"/>
        </w:trPr>
        <w:tc>
          <w:tcPr>
            <w:tcW w:w="1362" w:type="pct"/>
            <w:vMerge w:val="restart"/>
            <w:shd w:val="clear" w:color="auto" w:fill="auto"/>
            <w:vAlign w:val="center"/>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Nodrošināta pedagogu, akadēmiskā personāla, pieaugušo izglītības personāla profesionālā pilnveide un starptautiskās pieredzes apmaiņa.</w:t>
            </w:r>
          </w:p>
        </w:tc>
        <w:tc>
          <w:tcPr>
            <w:tcW w:w="1503" w:type="pct"/>
            <w:shd w:val="clear" w:color="auto" w:fill="auto"/>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Vispārējās izglītības  pedagogu/speciālistu skaits, kas piedalījušies mobilitātes aktivitātēs.</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 xml:space="preserve">140 </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140</w:t>
            </w:r>
          </w:p>
        </w:tc>
        <w:tc>
          <w:tcPr>
            <w:tcW w:w="732" w:type="pct"/>
            <w:shd w:val="clear" w:color="auto" w:fill="auto"/>
            <w:vAlign w:val="center"/>
          </w:tcPr>
          <w:p w:rsidR="00213F9F" w:rsidRPr="005F403C" w:rsidRDefault="00213F9F" w:rsidP="00383E71">
            <w:pPr>
              <w:jc w:val="center"/>
              <w:rPr>
                <w:rFonts w:cs="Times New Roman"/>
                <w:sz w:val="20"/>
                <w:lang w:bidi="lo-LA"/>
              </w:rPr>
            </w:pPr>
            <w:r w:rsidRPr="005F403C">
              <w:rPr>
                <w:rFonts w:cs="Times New Roman"/>
                <w:sz w:val="20"/>
                <w:lang w:bidi="lo-LA"/>
              </w:rPr>
              <w:t>182</w:t>
            </w:r>
          </w:p>
        </w:tc>
      </w:tr>
      <w:tr w:rsidR="00213F9F" w:rsidRPr="005F403C" w:rsidTr="00213F9F">
        <w:trPr>
          <w:trHeight w:val="105"/>
        </w:trPr>
        <w:tc>
          <w:tcPr>
            <w:tcW w:w="1362" w:type="pct"/>
            <w:vMerge/>
            <w:shd w:val="clear" w:color="auto" w:fill="auto"/>
            <w:vAlign w:val="center"/>
          </w:tcPr>
          <w:p w:rsidR="00213F9F" w:rsidRPr="005F403C" w:rsidRDefault="00213F9F" w:rsidP="00383E71">
            <w:pPr>
              <w:rPr>
                <w:rFonts w:eastAsia="Times New Roman" w:cs="Times New Roman"/>
                <w:sz w:val="20"/>
                <w:lang w:eastAsia="lv-LV"/>
              </w:rPr>
            </w:pPr>
          </w:p>
        </w:tc>
        <w:tc>
          <w:tcPr>
            <w:tcW w:w="1503" w:type="pct"/>
            <w:shd w:val="clear" w:color="auto" w:fill="auto"/>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Akadēmiskā personāla skaits, kas piedalījušies mobilitātes aktivitātēs.</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1035</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1035</w:t>
            </w:r>
          </w:p>
        </w:tc>
        <w:tc>
          <w:tcPr>
            <w:tcW w:w="732" w:type="pct"/>
            <w:shd w:val="clear" w:color="auto" w:fill="auto"/>
            <w:vAlign w:val="center"/>
          </w:tcPr>
          <w:p w:rsidR="00213F9F" w:rsidRPr="005F403C" w:rsidRDefault="00213F9F" w:rsidP="00383E71">
            <w:pPr>
              <w:jc w:val="center"/>
              <w:rPr>
                <w:rFonts w:cs="Times New Roman"/>
                <w:sz w:val="20"/>
                <w:lang w:bidi="lo-LA"/>
              </w:rPr>
            </w:pPr>
            <w:r w:rsidRPr="005F403C">
              <w:rPr>
                <w:rFonts w:cs="Times New Roman"/>
                <w:sz w:val="20"/>
                <w:lang w:bidi="lo-LA"/>
              </w:rPr>
              <w:t>1345</w:t>
            </w:r>
          </w:p>
        </w:tc>
      </w:tr>
      <w:tr w:rsidR="00213F9F" w:rsidRPr="005F403C" w:rsidTr="00213F9F">
        <w:trPr>
          <w:trHeight w:val="105"/>
        </w:trPr>
        <w:tc>
          <w:tcPr>
            <w:tcW w:w="1362" w:type="pct"/>
            <w:vMerge/>
            <w:shd w:val="clear" w:color="auto" w:fill="auto"/>
            <w:vAlign w:val="center"/>
          </w:tcPr>
          <w:p w:rsidR="00213F9F" w:rsidRPr="005F403C" w:rsidRDefault="00213F9F" w:rsidP="00383E71">
            <w:pPr>
              <w:rPr>
                <w:rFonts w:eastAsia="Times New Roman" w:cs="Times New Roman"/>
                <w:sz w:val="20"/>
                <w:lang w:eastAsia="lv-LV"/>
              </w:rPr>
            </w:pPr>
          </w:p>
        </w:tc>
        <w:tc>
          <w:tcPr>
            <w:tcW w:w="1503" w:type="pct"/>
            <w:shd w:val="clear" w:color="auto" w:fill="auto"/>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Pieaugušo izglītotāju skaits, kas piedalījušies mobilitātes aktivitātēs.</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29</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29</w:t>
            </w:r>
          </w:p>
        </w:tc>
        <w:tc>
          <w:tcPr>
            <w:tcW w:w="732" w:type="pct"/>
            <w:shd w:val="clear" w:color="auto" w:fill="auto"/>
            <w:vAlign w:val="center"/>
          </w:tcPr>
          <w:p w:rsidR="00213F9F" w:rsidRPr="005F403C" w:rsidRDefault="00213F9F" w:rsidP="00383E71">
            <w:pPr>
              <w:jc w:val="center"/>
              <w:rPr>
                <w:rFonts w:cs="Times New Roman"/>
                <w:sz w:val="20"/>
                <w:lang w:bidi="lo-LA"/>
              </w:rPr>
            </w:pPr>
            <w:r w:rsidRPr="005F403C">
              <w:rPr>
                <w:rFonts w:cs="Times New Roman"/>
                <w:sz w:val="20"/>
                <w:lang w:bidi="lo-LA"/>
              </w:rPr>
              <w:t>37</w:t>
            </w:r>
          </w:p>
        </w:tc>
      </w:tr>
      <w:tr w:rsidR="00213F9F" w:rsidRPr="005F403C" w:rsidTr="00213F9F">
        <w:trPr>
          <w:trHeight w:val="105"/>
        </w:trPr>
        <w:tc>
          <w:tcPr>
            <w:tcW w:w="1362" w:type="pct"/>
            <w:vMerge w:val="restart"/>
            <w:shd w:val="clear" w:color="auto" w:fill="auto"/>
            <w:vAlign w:val="center"/>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Nodrošināta mācību un studiju starptautiskā prakse.</w:t>
            </w:r>
          </w:p>
        </w:tc>
        <w:tc>
          <w:tcPr>
            <w:tcW w:w="1503" w:type="pct"/>
            <w:shd w:val="clear" w:color="auto" w:fill="auto"/>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Augstskolu studentu skaits, kas piedalījušies mobilitātes aktivitātēs.</w:t>
            </w:r>
          </w:p>
        </w:tc>
        <w:tc>
          <w:tcPr>
            <w:tcW w:w="729"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1960</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1960</w:t>
            </w:r>
          </w:p>
        </w:tc>
        <w:tc>
          <w:tcPr>
            <w:tcW w:w="732" w:type="pct"/>
            <w:shd w:val="clear" w:color="auto" w:fill="auto"/>
            <w:vAlign w:val="center"/>
          </w:tcPr>
          <w:p w:rsidR="00213F9F" w:rsidRPr="005F403C" w:rsidRDefault="00213F9F" w:rsidP="00383E71">
            <w:pPr>
              <w:jc w:val="center"/>
              <w:rPr>
                <w:rFonts w:cs="Times New Roman"/>
                <w:sz w:val="20"/>
                <w:lang w:bidi="lo-LA"/>
              </w:rPr>
            </w:pPr>
            <w:r w:rsidRPr="005F403C">
              <w:rPr>
                <w:rFonts w:cs="Times New Roman"/>
                <w:sz w:val="20"/>
                <w:lang w:bidi="lo-LA"/>
              </w:rPr>
              <w:t>2548</w:t>
            </w:r>
          </w:p>
        </w:tc>
      </w:tr>
      <w:tr w:rsidR="00213F9F" w:rsidRPr="005F403C" w:rsidTr="00213F9F">
        <w:trPr>
          <w:trHeight w:val="105"/>
        </w:trPr>
        <w:tc>
          <w:tcPr>
            <w:tcW w:w="1362" w:type="pct"/>
            <w:vMerge/>
            <w:shd w:val="clear" w:color="auto" w:fill="auto"/>
            <w:vAlign w:val="center"/>
          </w:tcPr>
          <w:p w:rsidR="00213F9F" w:rsidRPr="005F403C" w:rsidRDefault="00213F9F" w:rsidP="00383E71">
            <w:pPr>
              <w:rPr>
                <w:rFonts w:eastAsia="Times New Roman" w:cs="Times New Roman"/>
                <w:sz w:val="20"/>
                <w:lang w:eastAsia="lv-LV"/>
              </w:rPr>
            </w:pPr>
          </w:p>
        </w:tc>
        <w:tc>
          <w:tcPr>
            <w:tcW w:w="1503" w:type="pct"/>
            <w:shd w:val="clear" w:color="auto" w:fill="auto"/>
          </w:tcPr>
          <w:p w:rsidR="00213F9F" w:rsidRPr="005F403C" w:rsidRDefault="00213F9F" w:rsidP="00383E71">
            <w:pPr>
              <w:rPr>
                <w:rFonts w:cs="Times New Roman"/>
                <w:sz w:val="20"/>
                <w:lang w:bidi="lo-LA"/>
              </w:rPr>
            </w:pPr>
            <w:r w:rsidRPr="005F403C">
              <w:rPr>
                <w:rFonts w:eastAsia="Times New Roman" w:cs="Times New Roman"/>
                <w:sz w:val="20"/>
                <w:lang w:eastAsia="lv-LV"/>
              </w:rPr>
              <w:t>Augstskolu absolventu, kas studiju ietvaros ir studējuši vai bijuši praksē ārvalstīs % īpatsvars no kopējā absolventu skaita.</w:t>
            </w:r>
          </w:p>
        </w:tc>
        <w:tc>
          <w:tcPr>
            <w:tcW w:w="729" w:type="pct"/>
            <w:shd w:val="clear" w:color="auto" w:fill="auto"/>
            <w:vAlign w:val="center"/>
          </w:tcPr>
          <w:p w:rsidR="00213F9F" w:rsidRPr="005F403C" w:rsidRDefault="00A63170" w:rsidP="00383E71">
            <w:pPr>
              <w:jc w:val="center"/>
              <w:rPr>
                <w:rFonts w:eastAsia="Times New Roman" w:cs="Times New Roman"/>
                <w:sz w:val="20"/>
                <w:lang w:eastAsia="lv-LV"/>
              </w:rPr>
            </w:pPr>
            <w:r>
              <w:rPr>
                <w:rFonts w:eastAsia="Times New Roman" w:cs="Times New Roman"/>
                <w:sz w:val="20"/>
                <w:lang w:eastAsia="lv-LV"/>
              </w:rPr>
              <w:t>13,7%</w:t>
            </w:r>
            <w:r>
              <w:rPr>
                <w:rFonts w:eastAsia="Times New Roman" w:cs="Times New Roman"/>
                <w:sz w:val="20"/>
                <w:lang w:eastAsia="lv-LV"/>
              </w:rPr>
              <w:br/>
              <w:t>(2012</w:t>
            </w:r>
            <w:r w:rsidR="00213F9F" w:rsidRPr="005F403C">
              <w:rPr>
                <w:rFonts w:eastAsia="Times New Roman" w:cs="Times New Roman"/>
                <w:sz w:val="20"/>
                <w:lang w:eastAsia="lv-LV"/>
              </w:rPr>
              <w:t>)</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15%</w:t>
            </w:r>
          </w:p>
        </w:tc>
        <w:tc>
          <w:tcPr>
            <w:tcW w:w="732" w:type="pct"/>
            <w:shd w:val="clear" w:color="auto" w:fill="auto"/>
            <w:vAlign w:val="center"/>
          </w:tcPr>
          <w:p w:rsidR="00213F9F" w:rsidRPr="005F403C" w:rsidRDefault="00213F9F" w:rsidP="00383E71">
            <w:pPr>
              <w:jc w:val="center"/>
              <w:rPr>
                <w:rFonts w:cs="Times New Roman"/>
                <w:sz w:val="20"/>
                <w:lang w:bidi="lo-LA"/>
              </w:rPr>
            </w:pPr>
          </w:p>
          <w:p w:rsidR="00213F9F" w:rsidRPr="005F403C" w:rsidRDefault="00213F9F" w:rsidP="00383E71">
            <w:pPr>
              <w:jc w:val="center"/>
              <w:rPr>
                <w:rFonts w:cs="Times New Roman"/>
                <w:sz w:val="20"/>
                <w:lang w:bidi="lo-LA"/>
              </w:rPr>
            </w:pPr>
            <w:r w:rsidRPr="005F403C">
              <w:rPr>
                <w:rFonts w:cs="Times New Roman"/>
                <w:sz w:val="20"/>
                <w:lang w:bidi="lo-LA"/>
              </w:rPr>
              <w:t>20%</w:t>
            </w:r>
          </w:p>
          <w:p w:rsidR="00213F9F" w:rsidRPr="005F403C" w:rsidRDefault="00213F9F" w:rsidP="00383E71">
            <w:pPr>
              <w:jc w:val="center"/>
              <w:rPr>
                <w:rFonts w:cs="Times New Roman"/>
                <w:sz w:val="20"/>
                <w:lang w:bidi="lo-LA"/>
              </w:rPr>
            </w:pPr>
          </w:p>
        </w:tc>
      </w:tr>
    </w:tbl>
    <w:p w:rsidR="002611E3" w:rsidRDefault="002611E3">
      <w:pPr>
        <w:rPr>
          <w:rFonts w:cs="Times New Roman"/>
        </w:rPr>
      </w:pPr>
    </w:p>
    <w:p w:rsidR="007D0606" w:rsidRPr="005F403C" w:rsidRDefault="00684276" w:rsidP="00684276">
      <w:pPr>
        <w:pStyle w:val="Virsrakstsbeznr"/>
        <w:spacing w:after="0"/>
        <w:jc w:val="center"/>
        <w:outlineLvl w:val="0"/>
        <w:rPr>
          <w:rFonts w:cs="Times New Roman"/>
          <w:sz w:val="24"/>
          <w:szCs w:val="24"/>
        </w:rPr>
      </w:pPr>
      <w:bookmarkStart w:id="32" w:name="_Toc374489055"/>
      <w:r w:rsidRPr="005F403C">
        <w:rPr>
          <w:rFonts w:cs="Times New Roman"/>
          <w:sz w:val="24"/>
          <w:szCs w:val="24"/>
        </w:rPr>
        <w:t>V PAMATNOSTĀDNĒS PAREDZĒTO UZDEVUMU UN PASĀKUMU PLĀNS</w:t>
      </w:r>
      <w:bookmarkEnd w:id="32"/>
      <w:r w:rsidRPr="005F403C">
        <w:rPr>
          <w:rFonts w:cs="Times New Roman"/>
          <w:sz w:val="24"/>
          <w:szCs w:val="24"/>
        </w:rPr>
        <w:t xml:space="preserve"> </w:t>
      </w:r>
    </w:p>
    <w:p w:rsidR="00684276" w:rsidRPr="005F403C" w:rsidRDefault="00684276" w:rsidP="00684276">
      <w:pPr>
        <w:pStyle w:val="Virsrakstsbeznr"/>
        <w:spacing w:after="0"/>
        <w:jc w:val="center"/>
        <w:outlineLvl w:val="0"/>
        <w:rPr>
          <w:rFonts w:cs="Times New Roman"/>
          <w:sz w:val="24"/>
          <w:szCs w:val="24"/>
        </w:rPr>
      </w:pPr>
    </w:p>
    <w:tbl>
      <w:tblPr>
        <w:tblW w:w="518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471"/>
        <w:gridCol w:w="29"/>
        <w:gridCol w:w="1424"/>
        <w:gridCol w:w="95"/>
        <w:gridCol w:w="147"/>
        <w:gridCol w:w="1119"/>
        <w:gridCol w:w="58"/>
        <w:gridCol w:w="17"/>
        <w:gridCol w:w="1142"/>
        <w:gridCol w:w="23"/>
        <w:gridCol w:w="29"/>
        <w:gridCol w:w="144"/>
        <w:gridCol w:w="2670"/>
        <w:gridCol w:w="17"/>
      </w:tblGrid>
      <w:tr w:rsidR="007D0606" w:rsidRPr="005F403C" w:rsidTr="002D686B">
        <w:trPr>
          <w:gridAfter w:val="1"/>
          <w:wAfter w:w="6" w:type="pct"/>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B2A1C7"/>
            <w:vAlign w:val="center"/>
          </w:tcPr>
          <w:p w:rsidR="007D0606" w:rsidRPr="005F403C" w:rsidRDefault="007D0606"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Pamatnostādnēs definētais politikas mērķis</w:t>
            </w:r>
            <w:r w:rsidRPr="005F403C">
              <w:rPr>
                <w:rFonts w:eastAsia="Times New Roman" w:cs="Times New Roman"/>
                <w:color w:val="auto"/>
                <w:sz w:val="20"/>
                <w:lang w:eastAsia="lv-LV"/>
              </w:rPr>
              <w:t> </w:t>
            </w:r>
          </w:p>
        </w:tc>
        <w:tc>
          <w:tcPr>
            <w:tcW w:w="2397" w:type="pct"/>
            <w:gridSpan w:val="12"/>
            <w:tcBorders>
              <w:top w:val="single" w:sz="6" w:space="0" w:color="000000"/>
              <w:left w:val="single" w:sz="6" w:space="0" w:color="000000"/>
              <w:bottom w:val="single" w:sz="6" w:space="0" w:color="000000"/>
              <w:right w:val="single" w:sz="6" w:space="0" w:color="000000"/>
            </w:tcBorders>
            <w:shd w:val="clear" w:color="auto" w:fill="B2A1C7"/>
            <w:vAlign w:val="center"/>
          </w:tcPr>
          <w:p w:rsidR="007D0606" w:rsidRPr="005F403C" w:rsidRDefault="007D0606" w:rsidP="00AD767B">
            <w:pPr>
              <w:jc w:val="both"/>
              <w:rPr>
                <w:rFonts w:cs="Times New Roman"/>
                <w:b/>
                <w:sz w:val="20"/>
              </w:rPr>
            </w:pPr>
            <w:r w:rsidRPr="005F403C">
              <w:rPr>
                <w:rFonts w:eastAsia="Times New Roman" w:cs="Times New Roman"/>
                <w:b/>
                <w:bCs/>
                <w:color w:val="auto"/>
                <w:sz w:val="20"/>
                <w:lang w:eastAsia="lv-LV"/>
              </w:rPr>
              <w:t xml:space="preserve">Mērķis 1: </w:t>
            </w:r>
            <w:r w:rsidR="00E813B3" w:rsidRPr="00E813B3">
              <w:rPr>
                <w:rFonts w:eastAsia="Times New Roman" w:cs="Times New Roman"/>
                <w:b/>
                <w:bCs/>
                <w:color w:val="auto"/>
                <w:sz w:val="20"/>
                <w:lang w:eastAsia="lv-LV"/>
              </w:rPr>
              <w:t>IZGLĪTĪBAS VIDE</w:t>
            </w:r>
            <w:r w:rsidR="00E813B3">
              <w:rPr>
                <w:rFonts w:eastAsia="Times New Roman" w:cs="Times New Roman"/>
                <w:b/>
                <w:bCs/>
                <w:color w:val="auto"/>
                <w:sz w:val="20"/>
                <w:lang w:eastAsia="lv-LV"/>
              </w:rPr>
              <w:t>:</w:t>
            </w:r>
            <w:r w:rsidR="00E813B3" w:rsidRPr="005F403C">
              <w:rPr>
                <w:rFonts w:eastAsia="Times New Roman" w:cs="Times New Roman"/>
                <w:b/>
                <w:bCs/>
                <w:color w:val="auto"/>
                <w:sz w:val="20"/>
                <w:lang w:eastAsia="lv-LV"/>
              </w:rPr>
              <w:t xml:space="preserve"> </w:t>
            </w:r>
            <w:r w:rsidR="00AD767B">
              <w:rPr>
                <w:rFonts w:eastAsia="Times New Roman" w:cs="Times New Roman"/>
                <w:b/>
                <w:bCs/>
                <w:color w:val="auto"/>
                <w:sz w:val="20"/>
                <w:lang w:eastAsia="lv-LV"/>
              </w:rPr>
              <w:t>p</w:t>
            </w:r>
            <w:r w:rsidR="00AD767B" w:rsidRPr="005F403C">
              <w:rPr>
                <w:rFonts w:eastAsia="Times New Roman" w:cs="Times New Roman"/>
                <w:b/>
                <w:bCs/>
                <w:color w:val="auto"/>
                <w:sz w:val="20"/>
                <w:lang w:eastAsia="lv-LV"/>
              </w:rPr>
              <w:t xml:space="preserve">aaugstināt </w:t>
            </w:r>
            <w:r w:rsidRPr="005F403C">
              <w:rPr>
                <w:rFonts w:eastAsia="Times New Roman" w:cs="Times New Roman"/>
                <w:b/>
                <w:bCs/>
                <w:color w:val="auto"/>
                <w:sz w:val="20"/>
                <w:lang w:eastAsia="lv-LV"/>
              </w:rPr>
              <w:t>izglītības vides kvalitāti, veicot satura pilnveidi un attīstot atbilstošu infrastruktūru.</w:t>
            </w:r>
          </w:p>
        </w:tc>
      </w:tr>
      <w:tr w:rsidR="007D0606" w:rsidRPr="005F403C" w:rsidTr="002D686B">
        <w:trPr>
          <w:gridAfter w:val="1"/>
          <w:wAfter w:w="6" w:type="pct"/>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7D0606" w:rsidRPr="005F403C" w:rsidRDefault="007D0606"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397" w:type="pct"/>
            <w:gridSpan w:val="12"/>
            <w:tcBorders>
              <w:top w:val="single" w:sz="6" w:space="0" w:color="000000"/>
              <w:left w:val="single" w:sz="6" w:space="0" w:color="000000"/>
              <w:bottom w:val="single" w:sz="6" w:space="0" w:color="000000"/>
              <w:right w:val="single" w:sz="6" w:space="0" w:color="000000"/>
            </w:tcBorders>
            <w:shd w:val="clear" w:color="auto" w:fill="1F497D"/>
            <w:vAlign w:val="center"/>
          </w:tcPr>
          <w:p w:rsidR="007D0606" w:rsidRPr="005F403C" w:rsidRDefault="007D0606" w:rsidP="00AD767B">
            <w:pPr>
              <w:pStyle w:val="ListParagraph"/>
              <w:tabs>
                <w:tab w:val="left" w:pos="8789"/>
              </w:tabs>
              <w:ind w:left="0"/>
              <w:jc w:val="both"/>
              <w:rPr>
                <w:rFonts w:eastAsia="Times New Roman" w:cs="Times New Roman"/>
                <w:bCs/>
                <w:color w:val="FFFFFF"/>
                <w:sz w:val="20"/>
                <w:lang w:eastAsia="lv-LV"/>
              </w:rPr>
            </w:pPr>
            <w:r w:rsidRPr="005F403C">
              <w:rPr>
                <w:rFonts w:eastAsia="Times New Roman" w:cs="Times New Roman"/>
                <w:b/>
                <w:bCs/>
                <w:color w:val="FFFFFF"/>
                <w:sz w:val="20"/>
                <w:lang w:eastAsia="lv-LV"/>
              </w:rPr>
              <w:t>Rīcības virziens 1.1:</w:t>
            </w:r>
            <w:r w:rsidRPr="005F403C">
              <w:rPr>
                <w:rFonts w:cs="Times New Roman"/>
                <w:sz w:val="20"/>
              </w:rPr>
              <w:t xml:space="preserve"> </w:t>
            </w:r>
            <w:r w:rsidR="00AD767B">
              <w:rPr>
                <w:rFonts w:eastAsia="Times New Roman" w:cs="Times New Roman"/>
                <w:b/>
                <w:bCs/>
                <w:color w:val="FFFFFF"/>
                <w:sz w:val="20"/>
                <w:lang w:eastAsia="lv-LV"/>
              </w:rPr>
              <w:t>U</w:t>
            </w:r>
            <w:r w:rsidR="00AD767B" w:rsidRPr="00E813B3">
              <w:rPr>
                <w:rFonts w:eastAsia="Times New Roman" w:cs="Times New Roman"/>
                <w:b/>
                <w:bCs/>
                <w:color w:val="FFFFFF"/>
                <w:sz w:val="20"/>
                <w:lang w:eastAsia="lv-LV"/>
              </w:rPr>
              <w:t xml:space="preserve">z </w:t>
            </w:r>
            <w:r w:rsidR="00E813B3" w:rsidRPr="00E813B3">
              <w:rPr>
                <w:rFonts w:eastAsia="Times New Roman" w:cs="Times New Roman"/>
                <w:b/>
                <w:bCs/>
                <w:color w:val="FFFFFF"/>
                <w:sz w:val="20"/>
                <w:lang w:eastAsia="lv-LV"/>
              </w:rPr>
              <w:t>zināšanu sabiedrībā pieprasītām kompetencēm orientēta, radošumu, inovāciju un veselīga dzīves veida veicinoša izglītības satura pilnveide</w:t>
            </w:r>
          </w:p>
        </w:tc>
      </w:tr>
      <w:tr w:rsidR="007D0606"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7D0606" w:rsidRPr="005F403C" w:rsidRDefault="007D0606"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7D0606" w:rsidRPr="005F403C" w:rsidRDefault="007D0606" w:rsidP="002D686B">
            <w:pPr>
              <w:jc w:val="center"/>
              <w:rPr>
                <w:rFonts w:eastAsia="Times New Roman" w:cs="Times New Roman"/>
                <w:b/>
                <w:bCs/>
                <w:color w:val="auto"/>
                <w:sz w:val="20"/>
                <w:lang w:eastAsia="lv-LV"/>
              </w:rPr>
            </w:pPr>
            <w:r w:rsidRPr="005F403C">
              <w:rPr>
                <w:rFonts w:eastAsia="Times New Roman" w:cs="Times New Roman"/>
                <w:b/>
                <w:bCs/>
                <w:color w:val="auto"/>
                <w:sz w:val="20"/>
                <w:lang w:eastAsia="lv-LV"/>
              </w:rPr>
              <w:t>Izpildes termiņš</w:t>
            </w:r>
            <w:r w:rsidRPr="005F403C">
              <w:rPr>
                <w:rStyle w:val="FootnoteReference"/>
                <w:rFonts w:eastAsia="Times New Roman" w:cs="Times New Roman"/>
                <w:b/>
                <w:bCs/>
                <w:sz w:val="20"/>
                <w:lang w:eastAsia="lv-LV"/>
              </w:rPr>
              <w:footnoteReference w:id="13"/>
            </w:r>
          </w:p>
        </w:tc>
        <w:tc>
          <w:tcPr>
            <w:tcW w:w="473" w:type="pct"/>
            <w:gridSpan w:val="3"/>
            <w:tcBorders>
              <w:top w:val="single" w:sz="6" w:space="0" w:color="000000"/>
              <w:left w:val="single" w:sz="6" w:space="0" w:color="000000"/>
              <w:bottom w:val="single" w:sz="6" w:space="0" w:color="000000"/>
              <w:right w:val="single" w:sz="6" w:space="0" w:color="000000"/>
            </w:tcBorders>
            <w:shd w:val="clear" w:color="auto" w:fill="C6D9F1"/>
            <w:vAlign w:val="center"/>
          </w:tcPr>
          <w:p w:rsidR="007D0606" w:rsidRPr="005F403C" w:rsidRDefault="007D0606"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C6D9F1"/>
            <w:vAlign w:val="center"/>
          </w:tcPr>
          <w:p w:rsidR="007D0606" w:rsidRPr="005F403C" w:rsidRDefault="007D0606"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C6D9F1"/>
            <w:vAlign w:val="center"/>
          </w:tcPr>
          <w:p w:rsidR="007D0606" w:rsidRPr="005F403C" w:rsidRDefault="007D0606"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Nepieciešamais finansējums un tā avoti</w:t>
            </w:r>
          </w:p>
        </w:tc>
      </w:tr>
      <w:tr w:rsidR="00A64EE5" w:rsidRPr="005F403C" w:rsidTr="002D686B">
        <w:trPr>
          <w:trHeight w:val="862"/>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D65E22">
            <w:pPr>
              <w:ind w:right="155"/>
              <w:jc w:val="both"/>
              <w:rPr>
                <w:rFonts w:eastAsia="Times New Roman" w:cs="Times New Roman"/>
                <w:bCs/>
                <w:color w:val="auto"/>
                <w:sz w:val="20"/>
                <w:lang w:eastAsia="lv-LV"/>
              </w:rPr>
            </w:pPr>
            <w:r w:rsidRPr="005F403C">
              <w:rPr>
                <w:rFonts w:cs="Times New Roman"/>
                <w:b/>
                <w:sz w:val="20"/>
              </w:rPr>
              <w:t xml:space="preserve">1. Kompetenču pieejā pilnveidota vispārējās izglītības satura izstrāde, </w:t>
            </w:r>
            <w:r w:rsidRPr="005F403C">
              <w:rPr>
                <w:rFonts w:cs="Times New Roman"/>
                <w:sz w:val="20"/>
              </w:rPr>
              <w:t xml:space="preserve">sniedzot atbalstu pirmsskolas izglītībai un metodikas un darba organizācijas modeļu izveidei darbam ar bērniem no 1,5 – 4 gadiem, nodrošinot individualizētu bērna vecumposmam atbilstošu attīstību, t.sk. nodrošinot izstrādāto darba organizācijas modeļu aprobāciju; atbalsts uz kompetencēm balstīta mācību satura un metodikas izstrādei bērniem no 5 gadiem līdz 6.klasei, īstenojot pilotprojektu satura aprobācijai modernā mācību vidē, sekmējot agrāku vispārējās izglītības ieguvi; atbalsts izglītības satura pilnveidei un inovatīvu mācību līdzekļu izstrādei, t.sk. skolēnu mācību sasniegumu vērtēšana sociālo zinātņu jomā vispārējā izglītībā, ietverot jaunas kompetences, t.sk. uzņēmējspējas, veselīgs dzīvesveids, finanšu </w:t>
            </w:r>
            <w:proofErr w:type="spellStart"/>
            <w:r w:rsidRPr="005F403C">
              <w:rPr>
                <w:rFonts w:cs="Times New Roman"/>
                <w:sz w:val="20"/>
              </w:rPr>
              <w:t>pratība</w:t>
            </w:r>
            <w:proofErr w:type="spellEnd"/>
            <w:r w:rsidRPr="005F403C">
              <w:rPr>
                <w:rFonts w:cs="Times New Roman"/>
                <w:sz w:val="20"/>
              </w:rPr>
              <w:t xml:space="preserve">, pilsoniska izglītība, </w:t>
            </w:r>
            <w:proofErr w:type="spellStart"/>
            <w:r w:rsidRPr="005F403C">
              <w:rPr>
                <w:rFonts w:cs="Times New Roman"/>
                <w:sz w:val="20"/>
              </w:rPr>
              <w:t>cilvēkdrošība</w:t>
            </w:r>
            <w:proofErr w:type="spellEnd"/>
            <w:r w:rsidRPr="005F403C">
              <w:rPr>
                <w:rFonts w:cs="Times New Roman"/>
                <w:sz w:val="20"/>
              </w:rPr>
              <w:t>; atbalsts svešvalodu mācību satura un apguves metodikas aktualizēšanai/ pārskatīšanai 1.-12.klasei, t.sk. mācību metodika svešvalodas izmantojumam mācību satura apguvei, stiprinot skolēnu multilingvismu</w:t>
            </w:r>
            <w:r w:rsidRPr="005F403C" w:rsidDel="00E21B70">
              <w:rPr>
                <w:rFonts w:cs="Times New Roman"/>
                <w:b/>
                <w:sz w:val="20"/>
              </w:rPr>
              <w:t xml:space="preserve"> </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25"/>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034111">
              <w:rPr>
                <w:rFonts w:eastAsia="Times New Roman" w:cs="Times New Roman"/>
                <w:color w:val="auto"/>
                <w:sz w:val="20"/>
                <w:lang w:eastAsia="lv-LV"/>
              </w:rPr>
              <w:t xml:space="preserve">gada </w:t>
            </w:r>
          </w:p>
          <w:p w:rsidR="00A64EE5" w:rsidRPr="005F403C" w:rsidRDefault="00A65539" w:rsidP="002D686B">
            <w:pPr>
              <w:ind w:right="25"/>
              <w:jc w:val="center"/>
              <w:rPr>
                <w:rFonts w:eastAsia="Times New Roman" w:cs="Times New Roman"/>
                <w:color w:val="auto"/>
                <w:sz w:val="20"/>
                <w:lang w:eastAsia="lv-LV"/>
              </w:rPr>
            </w:pPr>
            <w:r>
              <w:rPr>
                <w:rFonts w:eastAsia="Times New Roman" w:cs="Times New Roman"/>
                <w:color w:val="auto"/>
                <w:sz w:val="20"/>
                <w:lang w:eastAsia="lv-LV"/>
              </w:rPr>
              <w:t xml:space="preserve">II </w:t>
            </w:r>
            <w:r w:rsidR="00DA3945">
              <w:rPr>
                <w:rFonts w:eastAsia="Times New Roman" w:cs="Times New Roman"/>
                <w:color w:val="auto"/>
                <w:sz w:val="20"/>
                <w:lang w:eastAsia="lv-LV"/>
              </w:rPr>
              <w:t>pusē</w:t>
            </w:r>
          </w:p>
        </w:tc>
        <w:tc>
          <w:tcPr>
            <w:tcW w:w="473"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center"/>
              <w:rPr>
                <w:rFonts w:eastAsia="Times New Roman" w:cs="Times New Roman"/>
                <w:color w:val="auto"/>
                <w:sz w:val="20"/>
                <w:lang w:eastAsia="lv-LV"/>
              </w:rPr>
            </w:pPr>
            <w:r w:rsidRPr="005F403C">
              <w:rPr>
                <w:rFonts w:eastAsia="Times New Roman" w:cs="Times New Roman"/>
                <w:color w:val="auto"/>
                <w:sz w:val="20"/>
                <w:lang w:eastAsia="lv-LV"/>
              </w:rPr>
              <w:t xml:space="preserve">VISC, IZM, </w:t>
            </w:r>
          </w:p>
          <w:p w:rsidR="00A64EE5" w:rsidRPr="005F403C" w:rsidRDefault="00A64EE5" w:rsidP="002D686B">
            <w:pPr>
              <w:ind w:right="155"/>
              <w:jc w:val="center"/>
              <w:rPr>
                <w:rFonts w:eastAsia="Times New Roman" w:cs="Times New Roman"/>
                <w:color w:val="984806"/>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center"/>
              <w:rPr>
                <w:rFonts w:eastAsia="Times New Roman" w:cs="Times New Roman"/>
                <w:color w:val="auto"/>
                <w:sz w:val="20"/>
                <w:lang w:eastAsia="lv-LV"/>
              </w:rPr>
            </w:pPr>
            <w:r w:rsidRPr="005F403C">
              <w:rPr>
                <w:rFonts w:eastAsia="Times New Roman" w:cs="Times New Roman"/>
                <w:color w:val="auto"/>
                <w:sz w:val="20"/>
                <w:lang w:eastAsia="lv-LV"/>
              </w:rPr>
              <w:t>IZM, pašvaldība, vispārējās izglītības iestādes</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E73C1E" w:rsidRDefault="00A64EE5" w:rsidP="004345F5">
            <w:pPr>
              <w:ind w:right="155"/>
              <w:rPr>
                <w:rFonts w:cs="Times New Roman"/>
                <w:sz w:val="20"/>
              </w:rPr>
            </w:pPr>
            <w:r w:rsidRPr="00E73C1E">
              <w:rPr>
                <w:rFonts w:cs="Times New Roman"/>
                <w:b/>
                <w:sz w:val="20"/>
              </w:rPr>
              <w:t>Kopā: 18,23 milj. EUR</w:t>
            </w:r>
            <w:r w:rsidRPr="00E73C1E">
              <w:rPr>
                <w:rStyle w:val="FootnoteReference"/>
                <w:rFonts w:cs="Times New Roman"/>
                <w:b/>
                <w:color w:val="808080" w:themeColor="background1" w:themeShade="80"/>
                <w:sz w:val="20"/>
              </w:rPr>
              <w:footnoteReference w:id="14"/>
            </w:r>
            <w:r w:rsidRPr="00E73C1E">
              <w:rPr>
                <w:rFonts w:cs="Times New Roman"/>
                <w:sz w:val="20"/>
              </w:rPr>
              <w:t>, t.sk.</w:t>
            </w:r>
          </w:p>
          <w:p w:rsidR="00A64EE5" w:rsidRPr="00E73C1E" w:rsidRDefault="00A64EE5" w:rsidP="004345F5">
            <w:pPr>
              <w:ind w:right="155"/>
              <w:rPr>
                <w:rFonts w:cs="Times New Roman"/>
                <w:sz w:val="20"/>
              </w:rPr>
            </w:pPr>
            <w:r w:rsidRPr="00E73C1E">
              <w:rPr>
                <w:rFonts w:cs="Times New Roman"/>
                <w:sz w:val="20"/>
              </w:rPr>
              <w:t>ESF – 15,50 milj. EUR,</w:t>
            </w:r>
          </w:p>
          <w:p w:rsidR="00A64EE5" w:rsidRPr="00E73C1E" w:rsidRDefault="00A64EE5" w:rsidP="004345F5">
            <w:pPr>
              <w:ind w:right="155"/>
              <w:rPr>
                <w:rFonts w:cs="Times New Roman"/>
                <w:b/>
                <w:color w:val="808080" w:themeColor="background1" w:themeShade="80"/>
                <w:sz w:val="20"/>
              </w:rPr>
            </w:pPr>
            <w:r w:rsidRPr="00E73C1E">
              <w:rPr>
                <w:rFonts w:cs="Times New Roman"/>
                <w:sz w:val="20"/>
              </w:rPr>
              <w:t>VB – 2,73 milj. EUR</w:t>
            </w:r>
          </w:p>
          <w:p w:rsidR="00A64EE5" w:rsidRPr="00E73C1E" w:rsidRDefault="00A64EE5" w:rsidP="004345F5">
            <w:pPr>
              <w:ind w:right="155"/>
              <w:rPr>
                <w:rFonts w:cs="Times New Roman"/>
                <w:b/>
                <w:color w:val="808080" w:themeColor="background1" w:themeShade="80"/>
                <w:sz w:val="20"/>
              </w:rPr>
            </w:pPr>
          </w:p>
          <w:p w:rsidR="00A64EE5" w:rsidRPr="00E73C1E" w:rsidRDefault="00A64EE5" w:rsidP="004345F5">
            <w:pPr>
              <w:ind w:right="155"/>
              <w:rPr>
                <w:rFonts w:cs="Times New Roman"/>
                <w:color w:val="808080" w:themeColor="background1" w:themeShade="80"/>
                <w:sz w:val="20"/>
              </w:rPr>
            </w:pPr>
            <w:r w:rsidRPr="00E73C1E">
              <w:rPr>
                <w:rFonts w:cs="Times New Roman"/>
                <w:b/>
                <w:color w:val="808080" w:themeColor="background1" w:themeShade="80"/>
                <w:sz w:val="20"/>
              </w:rPr>
              <w:t>Kopā: 12,81 milj</w:t>
            </w:r>
            <w:smartTag w:uri="schemas-tilde-lv/tildestengine" w:element="currency2">
              <w:smartTagPr>
                <w:attr w:name="currency_id" w:val="48"/>
                <w:attr w:name="currency_key" w:val="LVL"/>
                <w:attr w:name="currency_value" w:val="."/>
                <w:attr w:name="currency_text" w:val="LVL"/>
              </w:smartTagPr>
              <w:r w:rsidRPr="00E73C1E">
                <w:rPr>
                  <w:rFonts w:cs="Times New Roman"/>
                  <w:b/>
                  <w:color w:val="808080" w:themeColor="background1" w:themeShade="80"/>
                  <w:sz w:val="20"/>
                </w:rPr>
                <w:t>. LVL</w:t>
              </w:r>
            </w:smartTag>
            <w:r w:rsidRPr="00E73C1E">
              <w:rPr>
                <w:rStyle w:val="FootnoteReference"/>
                <w:rFonts w:cs="Times New Roman"/>
                <w:b/>
                <w:color w:val="808080" w:themeColor="background1" w:themeShade="80"/>
                <w:sz w:val="20"/>
              </w:rPr>
              <w:footnoteReference w:id="15"/>
            </w:r>
            <w:r w:rsidRPr="00E73C1E">
              <w:rPr>
                <w:rFonts w:cs="Times New Roman"/>
                <w:b/>
                <w:color w:val="808080" w:themeColor="background1" w:themeShade="80"/>
                <w:sz w:val="20"/>
              </w:rPr>
              <w:t>,</w:t>
            </w:r>
            <w:r w:rsidRPr="00E73C1E">
              <w:rPr>
                <w:rFonts w:cs="Times New Roman"/>
                <w:color w:val="808080" w:themeColor="background1" w:themeShade="80"/>
                <w:sz w:val="20"/>
              </w:rPr>
              <w:t xml:space="preserve"> t.sk.</w:t>
            </w:r>
          </w:p>
          <w:p w:rsidR="00A64EE5" w:rsidRPr="00E73C1E" w:rsidRDefault="00A64EE5" w:rsidP="004345F5">
            <w:pPr>
              <w:ind w:right="155"/>
              <w:rPr>
                <w:rFonts w:cs="Times New Roman"/>
                <w:color w:val="808080" w:themeColor="background1" w:themeShade="80"/>
                <w:sz w:val="20"/>
              </w:rPr>
            </w:pPr>
            <w:r w:rsidRPr="00E73C1E">
              <w:rPr>
                <w:rFonts w:cs="Times New Roman"/>
                <w:color w:val="808080" w:themeColor="background1" w:themeShade="80"/>
                <w:sz w:val="20"/>
              </w:rPr>
              <w:t>ESF – 10,89 milj. LVL,</w:t>
            </w:r>
          </w:p>
          <w:p w:rsidR="00A64EE5" w:rsidRPr="00E73C1E" w:rsidRDefault="00A64EE5" w:rsidP="004345F5">
            <w:pPr>
              <w:ind w:right="155"/>
              <w:rPr>
                <w:rFonts w:cs="Times New Roman"/>
                <w:color w:val="808080" w:themeColor="background1" w:themeShade="80"/>
                <w:sz w:val="20"/>
              </w:rPr>
            </w:pPr>
            <w:r w:rsidRPr="00E73C1E">
              <w:rPr>
                <w:rFonts w:cs="Times New Roman"/>
                <w:color w:val="808080" w:themeColor="background1" w:themeShade="80"/>
                <w:sz w:val="20"/>
              </w:rPr>
              <w:t>VB – 1,92 milj. LVL.</w:t>
            </w:r>
          </w:p>
          <w:p w:rsidR="00A64EE5" w:rsidRPr="00E73C1E" w:rsidRDefault="00A64EE5" w:rsidP="004345F5">
            <w:pPr>
              <w:ind w:right="155"/>
              <w:rPr>
                <w:rFonts w:cs="Times New Roman"/>
                <w:sz w:val="20"/>
              </w:rPr>
            </w:pPr>
          </w:p>
          <w:p w:rsidR="00A64EE5" w:rsidRPr="005F403C" w:rsidRDefault="00A64EE5" w:rsidP="002D686B">
            <w:pPr>
              <w:ind w:right="155"/>
              <w:rPr>
                <w:rFonts w:cs="Times New Roman"/>
                <w:sz w:val="20"/>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2. Pamatizglītības (7. – 9.klase) posma satura ieviešana</w:t>
            </w:r>
            <w:r w:rsidRPr="005F403C">
              <w:rPr>
                <w:rFonts w:eastAsia="Times New Roman" w:cs="Times New Roman"/>
                <w:bCs/>
                <w:color w:val="auto"/>
                <w:sz w:val="20"/>
                <w:lang w:eastAsia="lv-LV"/>
              </w:rPr>
              <w:t>, pakāpeniski nostiprinot pamatizglītības posma kompetenču pieejā balstītu pamatizglītības saturu.</w:t>
            </w:r>
          </w:p>
          <w:p w:rsidR="00A64EE5" w:rsidRPr="005F403C" w:rsidRDefault="00A64EE5" w:rsidP="002D686B">
            <w:pPr>
              <w:spacing w:line="60" w:lineRule="atLeast"/>
              <w:ind w:right="155"/>
              <w:jc w:val="both"/>
              <w:rPr>
                <w:rFonts w:eastAsia="Times New Roman" w:cs="Times New Roman"/>
                <w:bCs/>
                <w:color w:val="FF0000"/>
                <w:sz w:val="20"/>
                <w:lang w:eastAsia="lv-LV"/>
              </w:rPr>
            </w:pP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FFFFFF"/>
          </w:tcPr>
          <w:p w:rsidR="00034111" w:rsidRPr="005F403C" w:rsidRDefault="00A64EE5" w:rsidP="00034111">
            <w:pPr>
              <w:ind w:right="25"/>
              <w:jc w:val="center"/>
              <w:rPr>
                <w:rFonts w:eastAsia="Times New Roman" w:cs="Times New Roman"/>
                <w:color w:val="auto"/>
                <w:sz w:val="20"/>
                <w:lang w:eastAsia="lv-LV"/>
              </w:rPr>
            </w:pPr>
            <w:r w:rsidRPr="005F403C">
              <w:rPr>
                <w:rFonts w:eastAsia="Times New Roman" w:cs="Times New Roman"/>
                <w:color w:val="auto"/>
                <w:sz w:val="20"/>
                <w:lang w:eastAsia="lv-LV"/>
              </w:rPr>
              <w:t>2017.</w:t>
            </w:r>
            <w:r w:rsidR="00034111">
              <w:rPr>
                <w:rFonts w:eastAsia="Times New Roman" w:cs="Times New Roman"/>
                <w:color w:val="auto"/>
                <w:sz w:val="20"/>
                <w:lang w:eastAsia="lv-LV"/>
              </w:rPr>
              <w:t xml:space="preserve"> gada </w:t>
            </w:r>
          </w:p>
          <w:p w:rsidR="00A64EE5" w:rsidRPr="005F403C" w:rsidRDefault="00DA3945" w:rsidP="002D686B">
            <w:pPr>
              <w:spacing w:line="60" w:lineRule="atLeast"/>
              <w:ind w:right="25"/>
              <w:jc w:val="center"/>
              <w:rPr>
                <w:rFonts w:eastAsia="Times New Roman" w:cs="Times New Roman"/>
                <w:color w:val="auto"/>
                <w:sz w:val="20"/>
                <w:lang w:eastAsia="lv-LV"/>
              </w:rPr>
            </w:pPr>
            <w:r>
              <w:rPr>
                <w:rFonts w:eastAsia="Times New Roman" w:cs="Times New Roman"/>
                <w:color w:val="auto"/>
                <w:sz w:val="20"/>
                <w:lang w:eastAsia="lv-LV"/>
              </w:rPr>
              <w:t>I</w:t>
            </w:r>
            <w:r w:rsidR="00A65539">
              <w:rPr>
                <w:rFonts w:eastAsia="Times New Roman" w:cs="Times New Roman"/>
                <w:color w:val="auto"/>
                <w:sz w:val="20"/>
                <w:lang w:eastAsia="lv-LV"/>
              </w:rPr>
              <w:t>I</w:t>
            </w:r>
            <w:r>
              <w:rPr>
                <w:rFonts w:eastAsia="Times New Roman" w:cs="Times New Roman"/>
                <w:color w:val="auto"/>
                <w:sz w:val="20"/>
                <w:lang w:eastAsia="lv-LV"/>
              </w:rPr>
              <w:t xml:space="preserve"> pusē</w:t>
            </w:r>
          </w:p>
        </w:tc>
        <w:tc>
          <w:tcPr>
            <w:tcW w:w="473"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VISC</w:t>
            </w:r>
          </w:p>
          <w:p w:rsidR="00A64EE5" w:rsidRPr="005F403C" w:rsidRDefault="00A64EE5" w:rsidP="002D686B">
            <w:pPr>
              <w:ind w:right="155"/>
              <w:jc w:val="center"/>
              <w:rPr>
                <w:rFonts w:eastAsia="Times New Roman" w:cs="Times New Roman"/>
                <w:color w:val="auto"/>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E73C1E" w:rsidRDefault="00A64EE5" w:rsidP="004345F5">
            <w:pPr>
              <w:spacing w:line="60" w:lineRule="atLeast"/>
              <w:ind w:right="155"/>
              <w:rPr>
                <w:rFonts w:eastAsia="Times New Roman" w:cs="Times New Roman"/>
                <w:b/>
                <w:color w:val="auto"/>
                <w:sz w:val="20"/>
                <w:lang w:eastAsia="lv-LV"/>
              </w:rPr>
            </w:pPr>
            <w:r w:rsidRPr="00E73C1E">
              <w:rPr>
                <w:rFonts w:eastAsia="Times New Roman" w:cs="Times New Roman"/>
                <w:b/>
                <w:color w:val="auto"/>
                <w:sz w:val="20"/>
                <w:lang w:eastAsia="lv-LV"/>
              </w:rPr>
              <w:t>Kopā: VB 0,023 milj. EUR</w:t>
            </w:r>
          </w:p>
          <w:p w:rsidR="00A64EE5" w:rsidRPr="00E73C1E" w:rsidRDefault="00A64EE5" w:rsidP="004345F5">
            <w:pPr>
              <w:spacing w:line="60" w:lineRule="atLeast"/>
              <w:ind w:right="155"/>
              <w:rPr>
                <w:rFonts w:eastAsia="Times New Roman" w:cs="Times New Roman"/>
                <w:b/>
                <w:color w:val="auto"/>
                <w:sz w:val="20"/>
                <w:lang w:eastAsia="lv-LV"/>
              </w:rPr>
            </w:pPr>
          </w:p>
          <w:p w:rsidR="00A64EE5" w:rsidRPr="00E73C1E" w:rsidRDefault="00A64EE5" w:rsidP="004345F5">
            <w:pPr>
              <w:spacing w:line="60" w:lineRule="atLeast"/>
              <w:ind w:right="155"/>
              <w:rPr>
                <w:rFonts w:eastAsia="Times New Roman" w:cs="Times New Roman"/>
                <w:color w:val="808080" w:themeColor="background1" w:themeShade="80"/>
                <w:sz w:val="20"/>
                <w:lang w:eastAsia="lv-LV"/>
              </w:rPr>
            </w:pPr>
            <w:r w:rsidRPr="00E73C1E">
              <w:rPr>
                <w:rFonts w:eastAsia="Times New Roman" w:cs="Times New Roman"/>
                <w:b/>
                <w:color w:val="808080" w:themeColor="background1" w:themeShade="80"/>
                <w:sz w:val="20"/>
                <w:lang w:eastAsia="lv-LV"/>
              </w:rPr>
              <w:t>Kopā: VB 0,016  milj. LVL</w:t>
            </w:r>
            <w:r w:rsidRPr="00E73C1E">
              <w:rPr>
                <w:rFonts w:eastAsia="Times New Roman" w:cs="Times New Roman"/>
                <w:color w:val="808080" w:themeColor="background1" w:themeShade="80"/>
                <w:sz w:val="20"/>
                <w:lang w:eastAsia="lv-LV"/>
              </w:rPr>
              <w:t xml:space="preserve"> </w:t>
            </w:r>
          </w:p>
          <w:p w:rsidR="00A64EE5" w:rsidRPr="005F403C" w:rsidRDefault="00A64EE5" w:rsidP="002D686B">
            <w:pPr>
              <w:spacing w:line="60" w:lineRule="atLeast"/>
              <w:ind w:right="155"/>
              <w:rPr>
                <w:rFonts w:eastAsia="Times New Roman" w:cs="Times New Roman"/>
                <w:color w:val="808080"/>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rPr>
                <w:rFonts w:eastAsia="Times New Roman" w:cs="Times New Roman"/>
                <w:bCs/>
                <w:color w:val="FF0000"/>
                <w:sz w:val="20"/>
                <w:lang w:eastAsia="lv-LV"/>
              </w:rPr>
            </w:pPr>
            <w:r w:rsidRPr="005F403C">
              <w:rPr>
                <w:rFonts w:eastAsia="Times New Roman" w:cs="Times New Roman"/>
                <w:b/>
                <w:bCs/>
                <w:color w:val="auto"/>
                <w:sz w:val="20"/>
                <w:lang w:eastAsia="lv-LV"/>
              </w:rPr>
              <w:t xml:space="preserve">3. Jauna valsts vispārējās vidējās izglītības standarta </w:t>
            </w:r>
            <w:r w:rsidRPr="005F403C">
              <w:rPr>
                <w:rFonts w:eastAsia="Times New Roman" w:cs="Times New Roman"/>
                <w:bCs/>
                <w:color w:val="auto"/>
                <w:sz w:val="20"/>
                <w:lang w:eastAsia="lv-LV"/>
              </w:rPr>
              <w:t>izstrāde un ieviešana</w:t>
            </w:r>
            <w:r w:rsidRPr="005F403C">
              <w:rPr>
                <w:rFonts w:eastAsia="Times New Roman" w:cs="Times New Roman"/>
                <w:bCs/>
                <w:color w:val="FF0000"/>
                <w:sz w:val="20"/>
                <w:lang w:eastAsia="lv-LV"/>
              </w:rPr>
              <w:t xml:space="preserve"> </w:t>
            </w:r>
            <w:r w:rsidRPr="005F403C">
              <w:rPr>
                <w:rFonts w:eastAsia="Times New Roman" w:cs="Times New Roman"/>
                <w:bCs/>
                <w:color w:val="auto"/>
                <w:sz w:val="20"/>
                <w:lang w:eastAsia="lv-LV"/>
              </w:rPr>
              <w:t>(normatīvā regulējuma pilnveide).</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034111">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t xml:space="preserve">Sākot </w:t>
            </w:r>
            <w:r w:rsidR="00DA3945">
              <w:rPr>
                <w:rFonts w:eastAsia="Times New Roman" w:cs="Times New Roman"/>
                <w:color w:val="auto"/>
                <w:sz w:val="20"/>
                <w:lang w:eastAsia="lv-LV"/>
              </w:rPr>
              <w:t>ar</w:t>
            </w:r>
            <w:r w:rsidRPr="005F403C">
              <w:rPr>
                <w:rFonts w:eastAsia="Times New Roman" w:cs="Times New Roman"/>
                <w:color w:val="auto"/>
                <w:sz w:val="20"/>
                <w:lang w:eastAsia="lv-LV"/>
              </w:rPr>
              <w:t xml:space="preserve"> 2018. </w:t>
            </w:r>
            <w:r w:rsidR="00DA3945">
              <w:rPr>
                <w:rFonts w:eastAsia="Times New Roman" w:cs="Times New Roman"/>
                <w:color w:val="auto"/>
                <w:sz w:val="20"/>
                <w:lang w:eastAsia="lv-LV"/>
              </w:rPr>
              <w:t>gada I pusi</w:t>
            </w:r>
            <w:r w:rsidRPr="005F403C">
              <w:rPr>
                <w:rFonts w:eastAsia="Times New Roman" w:cs="Times New Roman"/>
                <w:color w:val="auto"/>
                <w:sz w:val="20"/>
                <w:lang w:eastAsia="lv-LV"/>
              </w:rPr>
              <w:t>. līdz 2020.</w:t>
            </w:r>
            <w:r w:rsidR="00A65539">
              <w:rPr>
                <w:rFonts w:eastAsia="Times New Roman" w:cs="Times New Roman"/>
                <w:color w:val="auto"/>
                <w:sz w:val="20"/>
                <w:lang w:eastAsia="lv-LV"/>
              </w:rPr>
              <w:t xml:space="preserve">gada II </w:t>
            </w:r>
            <w:r w:rsidR="00DA3945">
              <w:rPr>
                <w:rFonts w:eastAsia="Times New Roman" w:cs="Times New Roman"/>
                <w:color w:val="auto"/>
                <w:sz w:val="20"/>
                <w:lang w:eastAsia="lv-LV"/>
              </w:rPr>
              <w:t>pusei</w:t>
            </w:r>
          </w:p>
        </w:tc>
        <w:tc>
          <w:tcPr>
            <w:tcW w:w="473"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VISC</w:t>
            </w:r>
          </w:p>
          <w:p w:rsidR="00A64EE5" w:rsidRPr="005F403C" w:rsidRDefault="00A64EE5" w:rsidP="002D686B">
            <w:pPr>
              <w:ind w:right="155"/>
              <w:jc w:val="center"/>
              <w:rPr>
                <w:rFonts w:eastAsia="Times New Roman" w:cs="Times New Roman"/>
                <w:color w:val="808080"/>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both"/>
              <w:rPr>
                <w:rFonts w:eastAsia="Times New Roman" w:cs="Times New Roman"/>
                <w:color w:val="7030A0"/>
                <w:sz w:val="20"/>
                <w:lang w:eastAsia="lv-LV"/>
              </w:rPr>
            </w:pPr>
            <w:r w:rsidRPr="00E73C1E">
              <w:rPr>
                <w:rFonts w:cs="Times New Roman"/>
                <w:sz w:val="20"/>
              </w:rPr>
              <w:t>Likumā par valsts budžetu kārtējam gadam paredzēto finanšu līdzekļu ietvaros</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730B3C">
            <w:pPr>
              <w:spacing w:line="60" w:lineRule="atLeast"/>
              <w:ind w:right="155"/>
              <w:jc w:val="both"/>
              <w:rPr>
                <w:rFonts w:cs="Times New Roman"/>
                <w:sz w:val="20"/>
              </w:rPr>
            </w:pPr>
            <w:r w:rsidRPr="005F403C">
              <w:rPr>
                <w:rFonts w:cs="Times New Roman"/>
                <w:b/>
                <w:sz w:val="20"/>
              </w:rPr>
              <w:t xml:space="preserve">4. Digitālo mācību </w:t>
            </w:r>
            <w:r>
              <w:rPr>
                <w:rFonts w:cs="Times New Roman"/>
                <w:b/>
                <w:sz w:val="20"/>
              </w:rPr>
              <w:t>līdzekļu</w:t>
            </w:r>
            <w:r w:rsidRPr="005F403C">
              <w:rPr>
                <w:rFonts w:cs="Times New Roman"/>
                <w:b/>
                <w:sz w:val="20"/>
              </w:rPr>
              <w:t xml:space="preserve"> izstrāde, </w:t>
            </w:r>
            <w:r w:rsidRPr="005F403C">
              <w:rPr>
                <w:rFonts w:cs="Times New Roman"/>
                <w:sz w:val="20"/>
              </w:rPr>
              <w:t>izstrādājot inovatīvu digitālu mācību komplektu saturu visos mācību priekšmetos pamata un vidējās izglītības posmā, t.sk. iekļaujošas izglītības īstenošanai, nodrošinot to atbilstību pamatizglītības un vispārējās vidējās izglītības valsts standartam.</w:t>
            </w:r>
            <w:r w:rsidRPr="005F403C">
              <w:rPr>
                <w:rFonts w:cs="Times New Roman"/>
                <w:color w:val="7030A0"/>
                <w:sz w:val="20"/>
              </w:rPr>
              <w:t xml:space="preserve"> </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DA3945">
              <w:rPr>
                <w:rFonts w:eastAsia="Times New Roman" w:cs="Times New Roman"/>
                <w:color w:val="auto"/>
                <w:sz w:val="20"/>
                <w:lang w:eastAsia="lv-LV"/>
              </w:rPr>
              <w:t>gada I</w:t>
            </w:r>
            <w:r w:rsidR="00A65539">
              <w:rPr>
                <w:rFonts w:eastAsia="Times New Roman" w:cs="Times New Roman"/>
                <w:color w:val="auto"/>
                <w:sz w:val="20"/>
                <w:lang w:eastAsia="lv-LV"/>
              </w:rPr>
              <w:t>I</w:t>
            </w:r>
            <w:r w:rsidR="00DA3945">
              <w:rPr>
                <w:rFonts w:eastAsia="Times New Roman" w:cs="Times New Roman"/>
                <w:color w:val="auto"/>
                <w:sz w:val="20"/>
                <w:lang w:eastAsia="lv-LV"/>
              </w:rPr>
              <w:t xml:space="preserve"> pusē</w:t>
            </w:r>
          </w:p>
          <w:p w:rsidR="00A64EE5" w:rsidRPr="005F403C" w:rsidRDefault="00A64EE5" w:rsidP="002D686B">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t xml:space="preserve"> </w:t>
            </w:r>
          </w:p>
          <w:p w:rsidR="00A64EE5" w:rsidRPr="005F403C" w:rsidRDefault="00A64EE5" w:rsidP="002D686B">
            <w:pPr>
              <w:spacing w:line="60" w:lineRule="atLeast"/>
              <w:ind w:right="25"/>
              <w:jc w:val="center"/>
              <w:rPr>
                <w:rFonts w:eastAsia="Times New Roman" w:cs="Times New Roman"/>
                <w:color w:val="999999"/>
                <w:sz w:val="20"/>
                <w:lang w:eastAsia="lv-LV"/>
              </w:rPr>
            </w:pPr>
          </w:p>
        </w:tc>
        <w:tc>
          <w:tcPr>
            <w:tcW w:w="473"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Izdevniecības (komersanti), publiskas atvasinātas persona</w:t>
            </w:r>
          </w:p>
          <w:p w:rsidR="00A64EE5" w:rsidRPr="005F403C" w:rsidRDefault="00A64EE5" w:rsidP="002D686B">
            <w:pPr>
              <w:ind w:right="155"/>
              <w:jc w:val="center"/>
              <w:rPr>
                <w:rFonts w:eastAsia="Times New Roman" w:cs="Times New Roman"/>
                <w:color w:val="808080"/>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lastRenderedPageBreak/>
              <w:t>VISC</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E73C1E" w:rsidRDefault="00A64EE5" w:rsidP="004345F5">
            <w:pPr>
              <w:ind w:right="155"/>
              <w:rPr>
                <w:rFonts w:eastAsia="Times New Roman" w:cs="Times New Roman"/>
                <w:color w:val="auto"/>
                <w:sz w:val="20"/>
                <w:lang w:eastAsia="lv-LV"/>
              </w:rPr>
            </w:pPr>
            <w:r w:rsidRPr="00E73C1E">
              <w:rPr>
                <w:rFonts w:eastAsia="Times New Roman" w:cs="Times New Roman"/>
                <w:b/>
                <w:color w:val="auto"/>
                <w:sz w:val="20"/>
                <w:lang w:eastAsia="lv-LV"/>
              </w:rPr>
              <w:t>Kopā: 4,21 milj. EUR,</w:t>
            </w:r>
            <w:r w:rsidRPr="00E73C1E">
              <w:rPr>
                <w:rFonts w:eastAsia="Times New Roman" w:cs="Times New Roman"/>
                <w:color w:val="auto"/>
                <w:sz w:val="20"/>
                <w:lang w:eastAsia="lv-LV"/>
              </w:rPr>
              <w:t xml:space="preserve"> t.sk.</w:t>
            </w:r>
          </w:p>
          <w:p w:rsidR="00A64EE5" w:rsidRPr="00E73C1E" w:rsidRDefault="00A64EE5" w:rsidP="004345F5">
            <w:pPr>
              <w:ind w:right="155"/>
              <w:rPr>
                <w:rFonts w:eastAsia="Times New Roman" w:cs="Times New Roman"/>
                <w:color w:val="auto"/>
                <w:sz w:val="20"/>
                <w:lang w:eastAsia="lv-LV"/>
              </w:rPr>
            </w:pPr>
            <w:r w:rsidRPr="00E73C1E">
              <w:rPr>
                <w:rFonts w:eastAsia="Times New Roman" w:cs="Times New Roman"/>
                <w:color w:val="auto"/>
                <w:sz w:val="20"/>
                <w:lang w:eastAsia="lv-LV"/>
              </w:rPr>
              <w:t>ESF – 2,53 milj. EUR</w:t>
            </w:r>
          </w:p>
          <w:p w:rsidR="00A64EE5" w:rsidRPr="00E73C1E" w:rsidRDefault="00A64EE5" w:rsidP="004345F5">
            <w:pPr>
              <w:ind w:right="155"/>
              <w:rPr>
                <w:rFonts w:eastAsia="Times New Roman" w:cs="Times New Roman"/>
                <w:color w:val="auto"/>
                <w:sz w:val="20"/>
                <w:lang w:eastAsia="lv-LV"/>
              </w:rPr>
            </w:pPr>
            <w:r w:rsidRPr="00E73C1E">
              <w:rPr>
                <w:rFonts w:eastAsia="Times New Roman" w:cs="Times New Roman"/>
                <w:color w:val="auto"/>
                <w:sz w:val="20"/>
                <w:lang w:eastAsia="lv-LV"/>
              </w:rPr>
              <w:t>VB – 0,44 milj. EUR</w:t>
            </w:r>
          </w:p>
          <w:p w:rsidR="00A64EE5" w:rsidRPr="00E73C1E" w:rsidRDefault="00A64EE5" w:rsidP="004345F5">
            <w:pPr>
              <w:ind w:right="155"/>
              <w:rPr>
                <w:rFonts w:eastAsia="Times New Roman" w:cs="Times New Roman"/>
                <w:b/>
                <w:color w:val="auto"/>
                <w:sz w:val="20"/>
                <w:lang w:eastAsia="lv-LV"/>
              </w:rPr>
            </w:pPr>
            <w:r w:rsidRPr="00E73C1E">
              <w:rPr>
                <w:rFonts w:cs="Times New Roman"/>
                <w:sz w:val="20"/>
              </w:rPr>
              <w:t>Privātais līdzfinansējums  – 1,24 milj. EUR</w:t>
            </w:r>
            <w:r w:rsidR="00E657C2">
              <w:rPr>
                <w:rStyle w:val="FootnoteReference"/>
                <w:rFonts w:cs="Times New Roman"/>
                <w:sz w:val="20"/>
              </w:rPr>
              <w:footnoteReference w:id="16"/>
            </w:r>
          </w:p>
          <w:p w:rsidR="00A64EE5" w:rsidRPr="00E73C1E" w:rsidRDefault="00A64EE5" w:rsidP="004345F5">
            <w:pPr>
              <w:ind w:right="155"/>
              <w:rPr>
                <w:rFonts w:eastAsia="Times New Roman" w:cs="Times New Roman"/>
                <w:b/>
                <w:color w:val="auto"/>
                <w:sz w:val="20"/>
                <w:lang w:eastAsia="lv-LV"/>
              </w:rPr>
            </w:pPr>
          </w:p>
          <w:p w:rsidR="00A64EE5" w:rsidRPr="00E73C1E" w:rsidRDefault="00A64EE5" w:rsidP="004345F5">
            <w:pPr>
              <w:ind w:right="155"/>
              <w:rPr>
                <w:rFonts w:cs="Times New Roman"/>
                <w:b/>
                <w:color w:val="808080" w:themeColor="background1" w:themeShade="80"/>
                <w:sz w:val="20"/>
              </w:rPr>
            </w:pPr>
            <w:r w:rsidRPr="00E73C1E">
              <w:rPr>
                <w:rFonts w:eastAsia="Times New Roman" w:cs="Times New Roman"/>
                <w:b/>
                <w:color w:val="808080" w:themeColor="background1" w:themeShade="80"/>
                <w:sz w:val="20"/>
                <w:lang w:eastAsia="lv-LV"/>
              </w:rPr>
              <w:t xml:space="preserve">Kopā: </w:t>
            </w:r>
            <w:r w:rsidRPr="00E73C1E">
              <w:rPr>
                <w:rFonts w:cs="Times New Roman"/>
                <w:b/>
                <w:color w:val="808080" w:themeColor="background1" w:themeShade="80"/>
                <w:sz w:val="20"/>
              </w:rPr>
              <w:t>2,96 milj</w:t>
            </w:r>
            <w:smartTag w:uri="schemas-tilde-lv/tildestengine" w:element="currency2">
              <w:smartTagPr>
                <w:attr w:name="currency_text" w:val="LVL"/>
                <w:attr w:name="currency_value" w:val="."/>
                <w:attr w:name="currency_key" w:val="LVL"/>
                <w:attr w:name="currency_id" w:val="48"/>
              </w:smartTagPr>
              <w:r w:rsidRPr="00E73C1E">
                <w:rPr>
                  <w:rFonts w:cs="Times New Roman"/>
                  <w:b/>
                  <w:color w:val="808080" w:themeColor="background1" w:themeShade="80"/>
                  <w:sz w:val="20"/>
                </w:rPr>
                <w:t>. LVL</w:t>
              </w:r>
            </w:smartTag>
            <w:r w:rsidRPr="00E73C1E">
              <w:rPr>
                <w:rFonts w:cs="Times New Roman"/>
                <w:b/>
                <w:color w:val="808080" w:themeColor="background1" w:themeShade="80"/>
                <w:sz w:val="20"/>
              </w:rPr>
              <w:t xml:space="preserve">, </w:t>
            </w:r>
            <w:r w:rsidRPr="00E73C1E">
              <w:rPr>
                <w:rFonts w:cs="Times New Roman"/>
                <w:color w:val="808080" w:themeColor="background1" w:themeShade="80"/>
                <w:sz w:val="20"/>
              </w:rPr>
              <w:t>t.sk.</w:t>
            </w:r>
            <w:r w:rsidRPr="00E73C1E">
              <w:rPr>
                <w:rFonts w:cs="Times New Roman"/>
                <w:b/>
                <w:color w:val="808080" w:themeColor="background1" w:themeShade="80"/>
                <w:sz w:val="20"/>
              </w:rPr>
              <w:t xml:space="preserve"> </w:t>
            </w:r>
          </w:p>
          <w:p w:rsidR="00A64EE5" w:rsidRPr="00E73C1E" w:rsidRDefault="00A64EE5" w:rsidP="004345F5">
            <w:pPr>
              <w:ind w:right="155"/>
              <w:rPr>
                <w:rFonts w:cs="Times New Roman"/>
                <w:color w:val="808080" w:themeColor="background1" w:themeShade="80"/>
                <w:sz w:val="20"/>
              </w:rPr>
            </w:pPr>
            <w:r w:rsidRPr="00E73C1E">
              <w:rPr>
                <w:rFonts w:cs="Times New Roman"/>
                <w:color w:val="808080" w:themeColor="background1" w:themeShade="80"/>
                <w:sz w:val="20"/>
              </w:rPr>
              <w:t>ESF – 1,78 milj</w:t>
            </w:r>
            <w:smartTag w:uri="schemas-tilde-lv/tildestengine" w:element="currency2">
              <w:smartTagPr>
                <w:attr w:name="currency_text" w:val="LVL"/>
                <w:attr w:name="currency_value" w:val="."/>
                <w:attr w:name="currency_key" w:val="LVL"/>
                <w:attr w:name="currency_id" w:val="48"/>
              </w:smartTagPr>
              <w:r w:rsidRPr="00E73C1E">
                <w:rPr>
                  <w:rFonts w:cs="Times New Roman"/>
                  <w:color w:val="808080" w:themeColor="background1" w:themeShade="80"/>
                  <w:sz w:val="20"/>
                </w:rPr>
                <w:t>. LVL</w:t>
              </w:r>
            </w:smartTag>
            <w:r w:rsidRPr="00E73C1E">
              <w:rPr>
                <w:rFonts w:cs="Times New Roman"/>
                <w:color w:val="808080" w:themeColor="background1" w:themeShade="80"/>
                <w:sz w:val="20"/>
              </w:rPr>
              <w:t>,</w:t>
            </w:r>
          </w:p>
          <w:p w:rsidR="00A64EE5" w:rsidRPr="00E73C1E" w:rsidRDefault="00A64EE5" w:rsidP="004345F5">
            <w:pPr>
              <w:ind w:right="155"/>
              <w:rPr>
                <w:rFonts w:cs="Times New Roman"/>
                <w:color w:val="808080" w:themeColor="background1" w:themeShade="80"/>
                <w:sz w:val="20"/>
              </w:rPr>
            </w:pPr>
            <w:r w:rsidRPr="00E73C1E">
              <w:rPr>
                <w:rFonts w:cs="Times New Roman"/>
                <w:color w:val="808080" w:themeColor="background1" w:themeShade="80"/>
                <w:sz w:val="20"/>
              </w:rPr>
              <w:t>VB – 0,31 milj</w:t>
            </w:r>
            <w:smartTag w:uri="schemas-tilde-lv/tildestengine" w:element="currency2">
              <w:smartTagPr>
                <w:attr w:name="currency_text" w:val="LVL"/>
                <w:attr w:name="currency_value" w:val="."/>
                <w:attr w:name="currency_key" w:val="LVL"/>
                <w:attr w:name="currency_id" w:val="48"/>
              </w:smartTagPr>
              <w:r w:rsidRPr="00E73C1E">
                <w:rPr>
                  <w:rFonts w:cs="Times New Roman"/>
                  <w:color w:val="808080" w:themeColor="background1" w:themeShade="80"/>
                  <w:sz w:val="20"/>
                </w:rPr>
                <w:t>. LVL</w:t>
              </w:r>
            </w:smartTag>
            <w:r w:rsidRPr="00E73C1E">
              <w:rPr>
                <w:rFonts w:cs="Times New Roman"/>
                <w:color w:val="808080" w:themeColor="background1" w:themeShade="80"/>
                <w:sz w:val="20"/>
              </w:rPr>
              <w:t>.</w:t>
            </w:r>
          </w:p>
          <w:p w:rsidR="00A64EE5" w:rsidRPr="005F403C" w:rsidRDefault="00A64EE5" w:rsidP="002D686B">
            <w:pPr>
              <w:ind w:right="155"/>
              <w:rPr>
                <w:rFonts w:cs="Times New Roman"/>
                <w:sz w:val="20"/>
              </w:rPr>
            </w:pPr>
            <w:r w:rsidRPr="00E73C1E">
              <w:rPr>
                <w:rFonts w:cs="Times New Roman"/>
                <w:color w:val="808080" w:themeColor="background1" w:themeShade="80"/>
                <w:sz w:val="20"/>
              </w:rPr>
              <w:t>Privātais līdzfinansējums  – 0,87 milj</w:t>
            </w:r>
            <w:smartTag w:uri="schemas-tilde-lv/tildestengine" w:element="currency2">
              <w:smartTagPr>
                <w:attr w:name="currency_id" w:val="48"/>
                <w:attr w:name="currency_key" w:val="LVL"/>
                <w:attr w:name="currency_value" w:val="."/>
                <w:attr w:name="currency_text" w:val="LVL"/>
              </w:smartTagPr>
              <w:r w:rsidRPr="00E73C1E">
                <w:rPr>
                  <w:rFonts w:cs="Times New Roman"/>
                  <w:color w:val="808080" w:themeColor="background1" w:themeShade="80"/>
                  <w:sz w:val="20"/>
                </w:rPr>
                <w:t>. LVL.</w:t>
              </w:r>
            </w:smartTag>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1C33C3">
            <w:pPr>
              <w:spacing w:line="60" w:lineRule="atLeast"/>
              <w:ind w:right="155"/>
              <w:jc w:val="both"/>
              <w:rPr>
                <w:rFonts w:cs="Times New Roman"/>
                <w:sz w:val="20"/>
              </w:rPr>
            </w:pPr>
            <w:r w:rsidRPr="005F403C">
              <w:rPr>
                <w:rFonts w:cs="Times New Roman"/>
                <w:b/>
                <w:sz w:val="20"/>
              </w:rPr>
              <w:lastRenderedPageBreak/>
              <w:t xml:space="preserve">5. Cilvēkdrošības mācību </w:t>
            </w:r>
            <w:r>
              <w:rPr>
                <w:rFonts w:cs="Times New Roman"/>
                <w:b/>
                <w:sz w:val="20"/>
              </w:rPr>
              <w:t>materiālu</w:t>
            </w:r>
            <w:r w:rsidRPr="005F403C">
              <w:rPr>
                <w:rFonts w:cs="Times New Roman"/>
                <w:b/>
                <w:sz w:val="20"/>
              </w:rPr>
              <w:t xml:space="preserve"> izstrāde</w:t>
            </w:r>
            <w:r w:rsidRPr="005F403C">
              <w:rPr>
                <w:rFonts w:cs="Times New Roman"/>
                <w:sz w:val="20"/>
              </w:rPr>
              <w:t xml:space="preserve"> – izstrādāt cilvēkdrošības </w:t>
            </w:r>
            <w:r w:rsidR="001C33C3">
              <w:rPr>
                <w:rFonts w:cs="Times New Roman"/>
                <w:sz w:val="20"/>
              </w:rPr>
              <w:t xml:space="preserve">mācību </w:t>
            </w:r>
            <w:r w:rsidRPr="005F403C">
              <w:rPr>
                <w:rFonts w:cs="Times New Roman"/>
                <w:sz w:val="20"/>
              </w:rPr>
              <w:t>kurs</w:t>
            </w:r>
            <w:r>
              <w:rPr>
                <w:rFonts w:cs="Times New Roman"/>
                <w:sz w:val="20"/>
              </w:rPr>
              <w:t>a materiālus</w:t>
            </w:r>
            <w:r w:rsidRPr="005F403C">
              <w:rPr>
                <w:rFonts w:cs="Times New Roman"/>
                <w:sz w:val="20"/>
              </w:rPr>
              <w:t>, veicinot integrētu veselības</w:t>
            </w:r>
            <w:r w:rsidR="001C33C3">
              <w:rPr>
                <w:rFonts w:cs="Times New Roman"/>
                <w:sz w:val="20"/>
              </w:rPr>
              <w:t>,</w:t>
            </w:r>
            <w:r w:rsidRPr="005F403C">
              <w:rPr>
                <w:rFonts w:cs="Times New Roman"/>
                <w:sz w:val="20"/>
              </w:rPr>
              <w:t xml:space="preserve"> sporta,  dzimuma līdztiesības, morāles, prostitūcijas, cilvēku tirdzniecības</w:t>
            </w:r>
            <w:r w:rsidR="001C33C3">
              <w:rPr>
                <w:rFonts w:cs="Times New Roman"/>
                <w:sz w:val="20"/>
              </w:rPr>
              <w:t xml:space="preserve"> un</w:t>
            </w:r>
            <w:r w:rsidRPr="005F403C">
              <w:rPr>
                <w:rFonts w:cs="Times New Roman"/>
                <w:sz w:val="20"/>
              </w:rPr>
              <w:t xml:space="preserve"> fiktīvo laulību jautājumu apguvi pirmsskolas izglītībā, pamatizglītībā un vidējā izglītībā (tai skaitā vidējā profesionālajā izglītībā).</w:t>
            </w:r>
          </w:p>
        </w:tc>
        <w:tc>
          <w:tcPr>
            <w:tcW w:w="505" w:type="pct"/>
            <w:gridSpan w:val="2"/>
            <w:tcBorders>
              <w:top w:val="single" w:sz="6" w:space="0" w:color="000000"/>
              <w:left w:val="single" w:sz="6" w:space="0" w:color="000000"/>
              <w:bottom w:val="single" w:sz="6" w:space="0" w:color="000000"/>
              <w:right w:val="single" w:sz="6" w:space="0" w:color="000000"/>
            </w:tcBorders>
          </w:tcPr>
          <w:p w:rsidR="00034111" w:rsidRPr="005F403C" w:rsidRDefault="00A64EE5" w:rsidP="00034111">
            <w:pPr>
              <w:ind w:right="25"/>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034111">
              <w:rPr>
                <w:rFonts w:eastAsia="Times New Roman" w:cs="Times New Roman"/>
                <w:color w:val="auto"/>
                <w:sz w:val="20"/>
                <w:lang w:eastAsia="lv-LV"/>
              </w:rPr>
              <w:t xml:space="preserve"> gada </w:t>
            </w:r>
          </w:p>
          <w:p w:rsidR="00A64EE5" w:rsidRPr="005F403C" w:rsidRDefault="00DA3945" w:rsidP="002D686B">
            <w:pPr>
              <w:spacing w:line="60" w:lineRule="atLeast"/>
              <w:ind w:right="25"/>
              <w:jc w:val="center"/>
              <w:rPr>
                <w:rFonts w:eastAsia="Times New Roman" w:cs="Times New Roman"/>
                <w:color w:val="auto"/>
                <w:sz w:val="20"/>
                <w:lang w:eastAsia="lv-LV"/>
              </w:rPr>
            </w:pPr>
            <w:r>
              <w:rPr>
                <w:rFonts w:eastAsia="Times New Roman" w:cs="Times New Roman"/>
                <w:color w:val="auto"/>
                <w:sz w:val="20"/>
                <w:lang w:eastAsia="lv-LV"/>
              </w:rPr>
              <w:t>I</w:t>
            </w:r>
            <w:r w:rsidR="00A65539">
              <w:rPr>
                <w:rFonts w:eastAsia="Times New Roman" w:cs="Times New Roman"/>
                <w:color w:val="auto"/>
                <w:sz w:val="20"/>
                <w:lang w:eastAsia="lv-LV"/>
              </w:rPr>
              <w:t>I</w:t>
            </w:r>
            <w:r>
              <w:rPr>
                <w:rFonts w:eastAsia="Times New Roman" w:cs="Times New Roman"/>
                <w:color w:val="auto"/>
                <w:sz w:val="20"/>
                <w:lang w:eastAsia="lv-LV"/>
              </w:rPr>
              <w:t xml:space="preserve"> pusē</w:t>
            </w:r>
          </w:p>
        </w:tc>
        <w:tc>
          <w:tcPr>
            <w:tcW w:w="473"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IZM, VISC</w:t>
            </w:r>
          </w:p>
          <w:p w:rsidR="00A64EE5" w:rsidRPr="005F403C" w:rsidRDefault="00A64EE5" w:rsidP="002D686B">
            <w:pPr>
              <w:spacing w:line="60" w:lineRule="atLeast"/>
              <w:ind w:right="155"/>
              <w:jc w:val="center"/>
              <w:rPr>
                <w:rFonts w:eastAsia="Times New Roman" w:cs="Times New Roman"/>
                <w:color w:val="00B050"/>
                <w:sz w:val="20"/>
                <w:lang w:eastAsia="lv-LV"/>
              </w:rPr>
            </w:pPr>
          </w:p>
          <w:p w:rsidR="00A64EE5" w:rsidRPr="005F403C" w:rsidRDefault="00A64EE5" w:rsidP="002D686B">
            <w:pPr>
              <w:spacing w:line="60" w:lineRule="atLeast"/>
              <w:ind w:right="155"/>
              <w:jc w:val="center"/>
              <w:rPr>
                <w:rFonts w:eastAsia="Times New Roman" w:cs="Times New Roman"/>
                <w:color w:val="984806"/>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 xml:space="preserve">IeM, TM, VM, LM, </w:t>
            </w:r>
          </w:p>
        </w:tc>
        <w:tc>
          <w:tcPr>
            <w:tcW w:w="984" w:type="pct"/>
            <w:gridSpan w:val="3"/>
            <w:tcBorders>
              <w:top w:val="single" w:sz="6" w:space="0" w:color="000000"/>
              <w:left w:val="single" w:sz="6" w:space="0" w:color="000000"/>
              <w:bottom w:val="single" w:sz="6" w:space="0" w:color="000000"/>
              <w:right w:val="single" w:sz="6" w:space="0" w:color="000000"/>
            </w:tcBorders>
          </w:tcPr>
          <w:p w:rsidR="00A64EE5" w:rsidRPr="00CA5B76" w:rsidRDefault="00A64EE5" w:rsidP="004345F5">
            <w:pPr>
              <w:spacing w:line="60" w:lineRule="atLeast"/>
              <w:ind w:right="155"/>
              <w:rPr>
                <w:rFonts w:eastAsia="Times New Roman" w:cs="Times New Roman"/>
                <w:b/>
                <w:color w:val="auto"/>
                <w:sz w:val="20"/>
                <w:lang w:eastAsia="lv-LV"/>
              </w:rPr>
            </w:pPr>
            <w:r w:rsidRPr="00CA5B76">
              <w:rPr>
                <w:rFonts w:eastAsia="Times New Roman" w:cs="Times New Roman"/>
                <w:b/>
                <w:color w:val="auto"/>
                <w:sz w:val="20"/>
                <w:lang w:eastAsia="lv-LV"/>
              </w:rPr>
              <w:t>Kopā: VB 0,55 milj. EUR</w:t>
            </w:r>
          </w:p>
          <w:p w:rsidR="00A64EE5" w:rsidRPr="00CA5B76" w:rsidRDefault="00A64EE5" w:rsidP="004345F5">
            <w:pPr>
              <w:spacing w:line="60" w:lineRule="atLeast"/>
              <w:ind w:right="155"/>
              <w:rPr>
                <w:rFonts w:eastAsia="Times New Roman" w:cs="Times New Roman"/>
                <w:b/>
                <w:color w:val="auto"/>
                <w:sz w:val="20"/>
                <w:lang w:eastAsia="lv-LV"/>
              </w:rPr>
            </w:pPr>
            <w:r w:rsidRPr="00CA5B76">
              <w:rPr>
                <w:rFonts w:eastAsia="Times New Roman" w:cs="Times New Roman"/>
                <w:color w:val="auto"/>
                <w:sz w:val="20"/>
                <w:lang w:eastAsia="lv-LV"/>
              </w:rPr>
              <w:t>(Papildu nepieciešamais finansējums)</w:t>
            </w:r>
          </w:p>
          <w:p w:rsidR="00A64EE5" w:rsidRPr="00CA5B76" w:rsidRDefault="00A64EE5" w:rsidP="004345F5">
            <w:pPr>
              <w:spacing w:line="60" w:lineRule="atLeast"/>
              <w:ind w:right="155"/>
              <w:rPr>
                <w:rFonts w:eastAsia="Times New Roman" w:cs="Times New Roman"/>
                <w:b/>
                <w:color w:val="auto"/>
                <w:sz w:val="20"/>
                <w:lang w:eastAsia="lv-LV"/>
              </w:rPr>
            </w:pPr>
          </w:p>
          <w:p w:rsidR="00A64EE5" w:rsidRPr="00CA5B76" w:rsidRDefault="00A64EE5" w:rsidP="004345F5">
            <w:pPr>
              <w:spacing w:line="60" w:lineRule="atLeast"/>
              <w:ind w:right="155"/>
              <w:rPr>
                <w:rFonts w:eastAsia="Times New Roman" w:cs="Times New Roman"/>
                <w:b/>
                <w:color w:val="808080" w:themeColor="background1" w:themeShade="80"/>
                <w:sz w:val="20"/>
                <w:lang w:eastAsia="lv-LV"/>
              </w:rPr>
            </w:pPr>
            <w:r w:rsidRPr="00CA5B76">
              <w:rPr>
                <w:rFonts w:eastAsia="Times New Roman" w:cs="Times New Roman"/>
                <w:b/>
                <w:color w:val="808080" w:themeColor="background1" w:themeShade="80"/>
                <w:sz w:val="20"/>
                <w:lang w:eastAsia="lv-LV"/>
              </w:rPr>
              <w:t xml:space="preserve">Kopā: VB 0,39 milj. LVL </w:t>
            </w:r>
          </w:p>
          <w:p w:rsidR="00A64EE5" w:rsidRPr="005F403C" w:rsidRDefault="00A64EE5" w:rsidP="002D686B">
            <w:pPr>
              <w:spacing w:line="60" w:lineRule="atLeast"/>
              <w:ind w:right="155"/>
              <w:rPr>
                <w:rFonts w:eastAsia="Times New Roman" w:cs="Times New Roman"/>
                <w:color w:val="auto"/>
                <w:sz w:val="20"/>
                <w:lang w:eastAsia="lv-LV"/>
              </w:rPr>
            </w:pPr>
            <w:r w:rsidRPr="00CA5B76">
              <w:rPr>
                <w:rFonts w:eastAsia="Times New Roman" w:cs="Times New Roman"/>
                <w:color w:val="808080" w:themeColor="background1" w:themeShade="80"/>
                <w:sz w:val="20"/>
                <w:lang w:eastAsia="lv-LV"/>
              </w:rPr>
              <w:t>(Papildu nepieciešamais finansējums)</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5C7C81">
            <w:pPr>
              <w:spacing w:line="60" w:lineRule="atLeast"/>
              <w:ind w:right="155"/>
              <w:jc w:val="both"/>
              <w:rPr>
                <w:rFonts w:cs="Times New Roman"/>
                <w:b/>
                <w:color w:val="7030A0"/>
                <w:sz w:val="20"/>
                <w:u w:val="single"/>
              </w:rPr>
            </w:pPr>
            <w:r w:rsidRPr="005F403C">
              <w:rPr>
                <w:rFonts w:cs="Times New Roman"/>
                <w:b/>
                <w:sz w:val="20"/>
              </w:rPr>
              <w:t xml:space="preserve">6. </w:t>
            </w:r>
            <w:r w:rsidRPr="005F403C">
              <w:rPr>
                <w:rFonts w:cs="Times New Roman"/>
                <w:b/>
                <w:bCs/>
                <w:iCs/>
                <w:sz w:val="20"/>
              </w:rPr>
              <w:t xml:space="preserve">Atbalsts darba </w:t>
            </w:r>
            <w:r>
              <w:rPr>
                <w:rFonts w:cs="Times New Roman"/>
                <w:b/>
                <w:bCs/>
                <w:iCs/>
                <w:sz w:val="20"/>
              </w:rPr>
              <w:t>vidē balstītu mācību</w:t>
            </w:r>
            <w:r w:rsidRPr="005F403C">
              <w:rPr>
                <w:rFonts w:cs="Times New Roman"/>
                <w:b/>
                <w:bCs/>
                <w:iCs/>
                <w:sz w:val="20"/>
              </w:rPr>
              <w:t xml:space="preserve"> un </w:t>
            </w:r>
            <w:r>
              <w:rPr>
                <w:rFonts w:cs="Times New Roman"/>
                <w:b/>
                <w:bCs/>
                <w:iCs/>
                <w:sz w:val="20"/>
              </w:rPr>
              <w:t>prakses</w:t>
            </w:r>
            <w:r w:rsidRPr="005F403C">
              <w:rPr>
                <w:rFonts w:cs="Times New Roman"/>
                <w:b/>
                <w:bCs/>
                <w:iCs/>
                <w:sz w:val="20"/>
              </w:rPr>
              <w:t xml:space="preserve"> attīstībai profesionālajā izglītībā</w:t>
            </w:r>
            <w:r w:rsidRPr="005F403C">
              <w:rPr>
                <w:rFonts w:cs="Times New Roman"/>
                <w:sz w:val="20"/>
              </w:rPr>
              <w:t xml:space="preserve"> (materiālu izstrāde un popularizācija, informācijas apmaiņa Latvijā un ES ietvaros) un sasaistes ar Eiropas kvalifikāciju ietvarstruktūru EKI nodrošināšana profesionālajās izglītībā, sadarbībā ar sociālajiem partneriem. Atbalsts profesiju standartu un </w:t>
            </w:r>
            <w:r>
              <w:rPr>
                <w:rFonts w:cs="Times New Roman"/>
                <w:sz w:val="20"/>
              </w:rPr>
              <w:t>profesiju</w:t>
            </w:r>
            <w:r w:rsidRPr="005F403C">
              <w:rPr>
                <w:rFonts w:cs="Times New Roman"/>
                <w:sz w:val="20"/>
              </w:rPr>
              <w:t xml:space="preserve"> kvalifikācijas pamatprasību, profesionālās izglītības programmu un kvalifikācijas eksāmenu satura izstrādei </w:t>
            </w:r>
            <w:r>
              <w:rPr>
                <w:rFonts w:cs="Times New Roman"/>
                <w:sz w:val="20"/>
              </w:rPr>
              <w:t xml:space="preserve">un aprobācijai </w:t>
            </w:r>
            <w:r w:rsidRPr="005F403C">
              <w:rPr>
                <w:rFonts w:cs="Times New Roman"/>
                <w:sz w:val="20"/>
              </w:rPr>
              <w:t xml:space="preserve">saskaņā ar izveidoto kvalifikāciju struktūru, noteiktajām pamata profesijām, kā arī kvalifikācijas prasībām saistītajām profesijām un specializācijām. </w:t>
            </w:r>
            <w:r w:rsidRPr="005F403C">
              <w:rPr>
                <w:rFonts w:cs="Times New Roman"/>
                <w:bCs/>
                <w:iCs/>
                <w:sz w:val="20"/>
              </w:rPr>
              <w:t>Lai nodrošinātu atbilstību nozaru kvalifikāciju struktūrai un mainīgajām darba tirgus prasībām, atbalsts paredzēts modulārās izglītības programmu ieviešanai, mūžizglītības un profesionālo kompetenču programmu nodrošināšanu katrā modulārajā profesionālās izglītības programmā iekļaujot moduļus: „iniciatīva un uzņēmējdarbība”, „sabiedrības un cilvēka drošība”, „informācijas un komunikācijas tehnoloģijas”, ”sociālās un pilsoniskā prasmes”, „valodas, kultūras izpratne un izpausme”.</w:t>
            </w:r>
          </w:p>
        </w:tc>
        <w:tc>
          <w:tcPr>
            <w:tcW w:w="505" w:type="pct"/>
            <w:gridSpan w:val="2"/>
            <w:tcBorders>
              <w:top w:val="single" w:sz="6" w:space="0" w:color="000000"/>
              <w:left w:val="single" w:sz="6" w:space="0" w:color="000000"/>
              <w:bottom w:val="single" w:sz="6" w:space="0" w:color="000000"/>
              <w:right w:val="single" w:sz="6" w:space="0" w:color="000000"/>
            </w:tcBorders>
          </w:tcPr>
          <w:p w:rsidR="00DA3945" w:rsidRPr="005F403C" w:rsidRDefault="00A64EE5" w:rsidP="00DA3945">
            <w:pPr>
              <w:ind w:right="25"/>
              <w:jc w:val="center"/>
              <w:rPr>
                <w:rFonts w:eastAsia="Times New Roman" w:cs="Times New Roman"/>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color w:val="auto"/>
                <w:sz w:val="20"/>
                <w:lang w:eastAsia="lv-LV"/>
              </w:rPr>
              <w:t xml:space="preserve"> gada </w:t>
            </w:r>
          </w:p>
          <w:p w:rsidR="00A64EE5" w:rsidRPr="005F403C" w:rsidRDefault="00DA3945" w:rsidP="002D686B">
            <w:pPr>
              <w:spacing w:line="60" w:lineRule="atLeast"/>
              <w:ind w:right="25"/>
              <w:jc w:val="center"/>
              <w:rPr>
                <w:rFonts w:eastAsia="Times New Roman" w:cs="Times New Roman"/>
                <w:bCs/>
                <w:color w:val="auto"/>
                <w:sz w:val="20"/>
                <w:lang w:eastAsia="lv-LV"/>
              </w:rPr>
            </w:pPr>
            <w:r>
              <w:rPr>
                <w:rFonts w:eastAsia="Times New Roman" w:cs="Times New Roman"/>
                <w:color w:val="auto"/>
                <w:sz w:val="20"/>
                <w:lang w:eastAsia="lv-LV"/>
              </w:rPr>
              <w:t>I</w:t>
            </w:r>
            <w:r w:rsidR="00A65539">
              <w:rPr>
                <w:rFonts w:eastAsia="Times New Roman" w:cs="Times New Roman"/>
                <w:color w:val="auto"/>
                <w:sz w:val="20"/>
                <w:lang w:eastAsia="lv-LV"/>
              </w:rPr>
              <w:t>I</w:t>
            </w:r>
            <w:r>
              <w:rPr>
                <w:rFonts w:eastAsia="Times New Roman" w:cs="Times New Roman"/>
                <w:color w:val="auto"/>
                <w:sz w:val="20"/>
                <w:lang w:eastAsia="lv-LV"/>
              </w:rPr>
              <w:t xml:space="preserve"> pusē</w:t>
            </w:r>
          </w:p>
        </w:tc>
        <w:tc>
          <w:tcPr>
            <w:tcW w:w="473"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 VISC, AIC</w:t>
            </w:r>
          </w:p>
          <w:p w:rsidR="00A64EE5" w:rsidRPr="005F403C" w:rsidRDefault="00A64EE5" w:rsidP="002D686B">
            <w:pPr>
              <w:spacing w:line="60" w:lineRule="atLeast"/>
              <w:ind w:right="155"/>
              <w:jc w:val="center"/>
              <w:rPr>
                <w:rFonts w:eastAsia="Times New Roman" w:cs="Times New Roman"/>
                <w:bCs/>
                <w:color w:val="auto"/>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Nozaru organizācija, nozaru uzņēmumi izglītības iestādes, NEP, LDDK</w:t>
            </w:r>
          </w:p>
        </w:tc>
        <w:tc>
          <w:tcPr>
            <w:tcW w:w="984" w:type="pct"/>
            <w:gridSpan w:val="3"/>
            <w:tcBorders>
              <w:top w:val="single" w:sz="6" w:space="0" w:color="000000"/>
              <w:left w:val="single" w:sz="6" w:space="0" w:color="000000"/>
              <w:bottom w:val="single" w:sz="6" w:space="0" w:color="000000"/>
              <w:right w:val="single" w:sz="6" w:space="0" w:color="000000"/>
            </w:tcBorders>
          </w:tcPr>
          <w:p w:rsidR="00A64EE5" w:rsidRPr="00CA5B76" w:rsidRDefault="00A64EE5" w:rsidP="004345F5">
            <w:pPr>
              <w:ind w:right="155"/>
              <w:rPr>
                <w:rFonts w:eastAsia="Times New Roman" w:cs="Times New Roman"/>
                <w:b/>
                <w:color w:val="auto"/>
                <w:sz w:val="20"/>
                <w:lang w:eastAsia="lv-LV"/>
              </w:rPr>
            </w:pPr>
            <w:r w:rsidRPr="00CA5B76">
              <w:rPr>
                <w:rFonts w:eastAsia="Times New Roman" w:cs="Times New Roman"/>
                <w:b/>
                <w:color w:val="auto"/>
                <w:sz w:val="20"/>
                <w:lang w:eastAsia="lv-LV"/>
              </w:rPr>
              <w:t>Kopā: 17,40 milj. EUR, t.sk.</w:t>
            </w:r>
          </w:p>
          <w:p w:rsidR="00A64EE5" w:rsidRPr="00CA5B76" w:rsidRDefault="00A64EE5" w:rsidP="004345F5">
            <w:pPr>
              <w:ind w:right="155"/>
              <w:rPr>
                <w:rFonts w:eastAsia="Times New Roman" w:cs="Times New Roman"/>
                <w:color w:val="auto"/>
                <w:sz w:val="20"/>
                <w:lang w:eastAsia="lv-LV"/>
              </w:rPr>
            </w:pPr>
            <w:r w:rsidRPr="00CA5B76">
              <w:rPr>
                <w:rFonts w:eastAsia="Times New Roman" w:cs="Times New Roman"/>
                <w:color w:val="auto"/>
                <w:sz w:val="20"/>
                <w:lang w:eastAsia="lv-LV"/>
              </w:rPr>
              <w:t>ESF – 14,80 milj. EUR,</w:t>
            </w:r>
          </w:p>
          <w:p w:rsidR="00A64EE5" w:rsidRPr="00CA5B76" w:rsidRDefault="00A64EE5" w:rsidP="004345F5">
            <w:pPr>
              <w:ind w:right="155"/>
              <w:rPr>
                <w:rFonts w:eastAsia="Times New Roman" w:cs="Times New Roman"/>
                <w:b/>
                <w:color w:val="auto"/>
                <w:sz w:val="20"/>
                <w:lang w:eastAsia="lv-LV"/>
              </w:rPr>
            </w:pPr>
            <w:r w:rsidRPr="00CA5B76">
              <w:rPr>
                <w:rFonts w:eastAsia="Times New Roman" w:cs="Times New Roman"/>
                <w:color w:val="auto"/>
                <w:sz w:val="20"/>
                <w:lang w:eastAsia="lv-LV"/>
              </w:rPr>
              <w:t>VB – 2,60 milj. EUR.</w:t>
            </w:r>
          </w:p>
          <w:p w:rsidR="00A64EE5" w:rsidRPr="00CA5B76" w:rsidRDefault="00A64EE5" w:rsidP="004345F5">
            <w:pPr>
              <w:ind w:right="155"/>
              <w:rPr>
                <w:rFonts w:eastAsia="Times New Roman" w:cs="Times New Roman"/>
                <w:b/>
                <w:color w:val="auto"/>
                <w:sz w:val="20"/>
                <w:lang w:eastAsia="lv-LV"/>
              </w:rPr>
            </w:pPr>
          </w:p>
          <w:p w:rsidR="00A64EE5" w:rsidRPr="00CA5B76" w:rsidRDefault="00A64EE5" w:rsidP="004345F5">
            <w:pPr>
              <w:ind w:right="155"/>
              <w:rPr>
                <w:rFonts w:eastAsia="Times New Roman" w:cs="Times New Roman"/>
                <w:b/>
                <w:color w:val="808080" w:themeColor="background1" w:themeShade="80"/>
                <w:sz w:val="20"/>
                <w:lang w:eastAsia="lv-LV"/>
              </w:rPr>
            </w:pPr>
            <w:r w:rsidRPr="00CA5B76">
              <w:rPr>
                <w:rFonts w:eastAsia="Times New Roman" w:cs="Times New Roman"/>
                <w:b/>
                <w:color w:val="808080" w:themeColor="background1" w:themeShade="80"/>
                <w:sz w:val="20"/>
                <w:lang w:eastAsia="lv-LV"/>
              </w:rPr>
              <w:t>Kopā: 12,23 milj</w:t>
            </w:r>
            <w:smartTag w:uri="schemas-tilde-lv/tildestengine" w:element="currency2">
              <w:smartTagPr>
                <w:attr w:name="currency_id" w:val="48"/>
                <w:attr w:name="currency_key" w:val="LVL"/>
                <w:attr w:name="currency_value" w:val="."/>
                <w:attr w:name="currency_text" w:val="LVL"/>
              </w:smartTagPr>
              <w:r w:rsidRPr="00CA5B76">
                <w:rPr>
                  <w:rFonts w:eastAsia="Times New Roman" w:cs="Times New Roman"/>
                  <w:b/>
                  <w:color w:val="808080" w:themeColor="background1" w:themeShade="80"/>
                  <w:sz w:val="20"/>
                  <w:lang w:eastAsia="lv-LV"/>
                </w:rPr>
                <w:t>. LVL</w:t>
              </w:r>
            </w:smartTag>
            <w:r w:rsidRPr="00CA5B76">
              <w:rPr>
                <w:rFonts w:eastAsia="Times New Roman" w:cs="Times New Roman"/>
                <w:b/>
                <w:color w:val="808080" w:themeColor="background1" w:themeShade="80"/>
                <w:sz w:val="20"/>
                <w:lang w:eastAsia="lv-LV"/>
              </w:rPr>
              <w:t>, t.sk.</w:t>
            </w:r>
          </w:p>
          <w:p w:rsidR="00A64EE5" w:rsidRPr="00CA5B76" w:rsidRDefault="00A64EE5" w:rsidP="004345F5">
            <w:pPr>
              <w:ind w:right="155"/>
              <w:rPr>
                <w:rFonts w:eastAsia="Times New Roman" w:cs="Times New Roman"/>
                <w:color w:val="808080" w:themeColor="background1" w:themeShade="80"/>
                <w:sz w:val="20"/>
                <w:lang w:eastAsia="lv-LV"/>
              </w:rPr>
            </w:pPr>
            <w:r w:rsidRPr="00CA5B76">
              <w:rPr>
                <w:rFonts w:eastAsia="Times New Roman" w:cs="Times New Roman"/>
                <w:color w:val="808080" w:themeColor="background1" w:themeShade="80"/>
                <w:sz w:val="20"/>
                <w:lang w:eastAsia="lv-LV"/>
              </w:rPr>
              <w:t>ESF – 10,4 milj</w:t>
            </w:r>
            <w:smartTag w:uri="schemas-tilde-lv/tildestengine" w:element="currency2">
              <w:smartTagPr>
                <w:attr w:name="currency_id" w:val="48"/>
                <w:attr w:name="currency_key" w:val="LVL"/>
                <w:attr w:name="currency_value" w:val="."/>
                <w:attr w:name="currency_text" w:val="LVL"/>
              </w:smartTagPr>
              <w:r w:rsidRPr="00CA5B76">
                <w:rPr>
                  <w:rFonts w:eastAsia="Times New Roman" w:cs="Times New Roman"/>
                  <w:color w:val="808080" w:themeColor="background1" w:themeShade="80"/>
                  <w:sz w:val="20"/>
                  <w:lang w:eastAsia="lv-LV"/>
                </w:rPr>
                <w:t>. LVL</w:t>
              </w:r>
            </w:smartTag>
            <w:r w:rsidRPr="00CA5B76">
              <w:rPr>
                <w:rFonts w:eastAsia="Times New Roman" w:cs="Times New Roman"/>
                <w:color w:val="808080" w:themeColor="background1" w:themeShade="80"/>
                <w:sz w:val="20"/>
                <w:lang w:eastAsia="lv-LV"/>
              </w:rPr>
              <w:t>,</w:t>
            </w:r>
          </w:p>
          <w:p w:rsidR="00A64EE5" w:rsidRPr="005F403C" w:rsidRDefault="00A64EE5" w:rsidP="002D686B">
            <w:pPr>
              <w:ind w:right="155"/>
              <w:rPr>
                <w:rFonts w:eastAsia="Times New Roman" w:cs="Times New Roman"/>
                <w:color w:val="auto"/>
                <w:sz w:val="20"/>
                <w:lang w:eastAsia="lv-LV"/>
              </w:rPr>
            </w:pPr>
            <w:r w:rsidRPr="00CA5B76">
              <w:rPr>
                <w:rFonts w:eastAsia="Times New Roman" w:cs="Times New Roman"/>
                <w:color w:val="808080" w:themeColor="background1" w:themeShade="80"/>
                <w:sz w:val="20"/>
                <w:lang w:eastAsia="lv-LV"/>
              </w:rPr>
              <w:t>VB – 1,83 milj. LVL.</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both"/>
              <w:rPr>
                <w:rFonts w:eastAsia="Times New Roman" w:cs="Times New Roman"/>
                <w:color w:val="FF0000"/>
                <w:sz w:val="20"/>
                <w:lang w:eastAsia="lv-LV"/>
              </w:rPr>
            </w:pPr>
            <w:r w:rsidRPr="005F403C">
              <w:rPr>
                <w:rFonts w:eastAsia="Times New Roman" w:cs="Times New Roman"/>
                <w:b/>
                <w:color w:val="auto"/>
                <w:sz w:val="20"/>
                <w:lang w:eastAsia="lv-LV"/>
              </w:rPr>
              <w:t>7. Finansējuma nodrošināšana mācību</w:t>
            </w:r>
            <w:r w:rsidRPr="005F403C">
              <w:rPr>
                <w:rFonts w:eastAsia="Times New Roman" w:cs="Times New Roman"/>
                <w:b/>
                <w:color w:val="FF0000"/>
                <w:sz w:val="20"/>
                <w:lang w:eastAsia="lv-LV"/>
              </w:rPr>
              <w:t xml:space="preserve"> </w:t>
            </w:r>
            <w:r w:rsidRPr="005F403C">
              <w:rPr>
                <w:rFonts w:eastAsia="Times New Roman" w:cs="Times New Roman"/>
                <w:b/>
                <w:color w:val="auto"/>
                <w:sz w:val="20"/>
                <w:lang w:eastAsia="lv-LV"/>
              </w:rPr>
              <w:t>līdzekļu iegādei</w:t>
            </w:r>
            <w:r w:rsidRPr="005F403C">
              <w:rPr>
                <w:rFonts w:eastAsia="Times New Roman" w:cs="Times New Roman"/>
                <w:color w:val="auto"/>
                <w:sz w:val="20"/>
                <w:lang w:eastAsia="lv-LV"/>
              </w:rPr>
              <w:t xml:space="preserve"> skolu bibliotēku fondu atjaunošanai, t.sk. papildu literatūras (uzziņu literatūra u.c.) un digitālo mācību līdzekļu un resursu (elektronisko izdevumu) iegādei.</w:t>
            </w:r>
          </w:p>
          <w:p w:rsidR="00A64EE5" w:rsidRPr="005F403C" w:rsidRDefault="00A64EE5" w:rsidP="002D686B">
            <w:pPr>
              <w:spacing w:line="60" w:lineRule="atLeast"/>
              <w:ind w:right="155"/>
              <w:rPr>
                <w:rFonts w:cs="Times New Roman"/>
                <w:color w:val="7030A0"/>
                <w:sz w:val="20"/>
              </w:rPr>
            </w:pP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ind w:right="25"/>
              <w:jc w:val="center"/>
              <w:rPr>
                <w:rFonts w:eastAsia="Times New Roman" w:cs="Times New Roman"/>
                <w:color w:val="auto"/>
                <w:sz w:val="20"/>
                <w:lang w:eastAsia="lv-LV"/>
              </w:rPr>
            </w:pPr>
            <w:r w:rsidRPr="005F403C">
              <w:rPr>
                <w:rFonts w:eastAsia="Times New Roman" w:cs="Times New Roman"/>
                <w:color w:val="auto"/>
                <w:sz w:val="20"/>
                <w:lang w:eastAsia="lv-LV"/>
              </w:rPr>
              <w:t xml:space="preserve">Sākot </w:t>
            </w:r>
            <w:r w:rsidR="00DA3945">
              <w:rPr>
                <w:rFonts w:eastAsia="Times New Roman" w:cs="Times New Roman"/>
                <w:color w:val="auto"/>
                <w:sz w:val="20"/>
                <w:lang w:eastAsia="lv-LV"/>
              </w:rPr>
              <w:t>ar</w:t>
            </w:r>
            <w:r w:rsidRPr="005F403C">
              <w:rPr>
                <w:rFonts w:eastAsia="Times New Roman" w:cs="Times New Roman"/>
                <w:color w:val="auto"/>
                <w:sz w:val="20"/>
                <w:lang w:eastAsia="lv-LV"/>
              </w:rPr>
              <w:t>2014.</w:t>
            </w:r>
            <w:r w:rsidR="00DA3945">
              <w:rPr>
                <w:rFonts w:eastAsia="Times New Roman" w:cs="Times New Roman"/>
                <w:color w:val="auto"/>
                <w:sz w:val="20"/>
                <w:lang w:eastAsia="lv-LV"/>
              </w:rPr>
              <w:t>gada I pusi</w:t>
            </w:r>
          </w:p>
          <w:p w:rsidR="00A64EE5" w:rsidRPr="005F403C" w:rsidRDefault="00A64EE5" w:rsidP="002D686B">
            <w:pPr>
              <w:ind w:right="25"/>
              <w:jc w:val="center"/>
              <w:rPr>
                <w:rFonts w:eastAsia="Times New Roman" w:cs="Times New Roman"/>
                <w:color w:val="auto"/>
                <w:sz w:val="20"/>
                <w:lang w:eastAsia="lv-LV"/>
              </w:rPr>
            </w:pPr>
            <w:r w:rsidRPr="005F403C">
              <w:rPr>
                <w:rFonts w:eastAsia="Times New Roman" w:cs="Times New Roman"/>
                <w:color w:val="auto"/>
                <w:sz w:val="20"/>
                <w:lang w:eastAsia="lv-LV"/>
              </w:rPr>
              <w:t xml:space="preserve">līdz 2020. </w:t>
            </w:r>
            <w:r w:rsidR="00DA3945">
              <w:rPr>
                <w:rFonts w:eastAsia="Times New Roman" w:cs="Times New Roman"/>
                <w:color w:val="auto"/>
                <w:sz w:val="20"/>
                <w:lang w:eastAsia="lv-LV"/>
              </w:rPr>
              <w:t>gada I</w:t>
            </w:r>
            <w:r w:rsidR="00A65539">
              <w:rPr>
                <w:rFonts w:eastAsia="Times New Roman" w:cs="Times New Roman"/>
                <w:color w:val="auto"/>
                <w:sz w:val="20"/>
                <w:lang w:eastAsia="lv-LV"/>
              </w:rPr>
              <w:t>I</w:t>
            </w:r>
            <w:r w:rsidR="00DA3945">
              <w:rPr>
                <w:rFonts w:eastAsia="Times New Roman" w:cs="Times New Roman"/>
                <w:color w:val="auto"/>
                <w:sz w:val="20"/>
                <w:lang w:eastAsia="lv-LV"/>
              </w:rPr>
              <w:t xml:space="preserve"> pusei</w:t>
            </w:r>
          </w:p>
          <w:p w:rsidR="00A64EE5" w:rsidRPr="005F403C" w:rsidRDefault="00A64EE5" w:rsidP="00DA3945">
            <w:pPr>
              <w:ind w:right="25"/>
              <w:jc w:val="center"/>
              <w:rPr>
                <w:rFonts w:eastAsia="Times New Roman" w:cs="Times New Roman"/>
                <w:color w:val="auto"/>
                <w:sz w:val="20"/>
                <w:lang w:eastAsia="lv-LV"/>
              </w:rPr>
            </w:pPr>
          </w:p>
        </w:tc>
        <w:tc>
          <w:tcPr>
            <w:tcW w:w="473"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ind w:right="155"/>
              <w:jc w:val="center"/>
              <w:rPr>
                <w:rFonts w:eastAsia="Times New Roman" w:cs="Times New Roman"/>
                <w:color w:val="7030A0"/>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ind w:right="155"/>
              <w:jc w:val="center"/>
              <w:rPr>
                <w:rFonts w:eastAsia="Times New Roman" w:cs="Times New Roman"/>
                <w:color w:val="auto"/>
                <w:sz w:val="20"/>
                <w:lang w:eastAsia="lv-LV"/>
              </w:rPr>
            </w:pPr>
            <w:r w:rsidRPr="005F403C">
              <w:rPr>
                <w:rFonts w:eastAsia="Times New Roman" w:cs="Times New Roman"/>
                <w:color w:val="auto"/>
                <w:sz w:val="20"/>
                <w:lang w:eastAsia="lv-LV"/>
              </w:rPr>
              <w:t xml:space="preserve">VISC, </w:t>
            </w:r>
            <w:r w:rsidRPr="005F403C">
              <w:rPr>
                <w:rFonts w:eastAsia="Times New Roman" w:cs="Times New Roman"/>
                <w:bCs/>
                <w:color w:val="auto"/>
                <w:sz w:val="20"/>
                <w:lang w:eastAsia="lv-LV"/>
              </w:rPr>
              <w:t>KM, pašvaldības</w:t>
            </w:r>
          </w:p>
        </w:tc>
        <w:tc>
          <w:tcPr>
            <w:tcW w:w="984" w:type="pct"/>
            <w:gridSpan w:val="3"/>
            <w:tcBorders>
              <w:top w:val="single" w:sz="6" w:space="0" w:color="000000"/>
              <w:left w:val="single" w:sz="6" w:space="0" w:color="000000"/>
              <w:bottom w:val="single" w:sz="6" w:space="0" w:color="000000"/>
              <w:right w:val="single" w:sz="6" w:space="0" w:color="000000"/>
            </w:tcBorders>
          </w:tcPr>
          <w:p w:rsidR="00A64EE5" w:rsidRPr="0087674D" w:rsidRDefault="00A64EE5" w:rsidP="004345F5">
            <w:pPr>
              <w:spacing w:line="60" w:lineRule="atLeast"/>
              <w:ind w:right="155"/>
              <w:rPr>
                <w:rFonts w:eastAsia="Times New Roman" w:cs="Times New Roman"/>
                <w:b/>
                <w:color w:val="auto"/>
                <w:sz w:val="20"/>
                <w:lang w:eastAsia="lv-LV"/>
              </w:rPr>
            </w:pPr>
            <w:r w:rsidRPr="0087674D">
              <w:rPr>
                <w:rFonts w:eastAsia="Times New Roman" w:cs="Times New Roman"/>
                <w:b/>
                <w:color w:val="auto"/>
                <w:sz w:val="20"/>
                <w:lang w:eastAsia="lv-LV"/>
              </w:rPr>
              <w:t>Kopā: VB 45,82 milj. EUR</w:t>
            </w:r>
          </w:p>
          <w:p w:rsidR="00A64EE5" w:rsidRPr="0087674D" w:rsidRDefault="00A64EE5" w:rsidP="004345F5">
            <w:pPr>
              <w:spacing w:line="60" w:lineRule="atLeast"/>
              <w:ind w:right="155"/>
              <w:rPr>
                <w:rFonts w:eastAsia="Times New Roman" w:cs="Times New Roman"/>
                <w:color w:val="auto"/>
                <w:sz w:val="20"/>
                <w:lang w:eastAsia="lv-LV"/>
              </w:rPr>
            </w:pPr>
            <w:r w:rsidRPr="0087674D">
              <w:rPr>
                <w:rFonts w:eastAsia="Times New Roman" w:cs="Times New Roman"/>
                <w:color w:val="auto"/>
                <w:sz w:val="20"/>
                <w:lang w:eastAsia="lv-LV"/>
              </w:rPr>
              <w:t>(Papildu nepieciešamais finansējums 2013.gada bāzei (2,29 milj. EUR) – 2014. – 2,29 milj. EUR un 4,58 milj. EUR sākot ar 2015.)</w:t>
            </w:r>
          </w:p>
          <w:p w:rsidR="00A64EE5" w:rsidRPr="0087674D" w:rsidRDefault="00A64EE5" w:rsidP="004345F5">
            <w:pPr>
              <w:spacing w:line="60" w:lineRule="atLeast"/>
              <w:ind w:right="155"/>
              <w:rPr>
                <w:rFonts w:eastAsia="Times New Roman" w:cs="Times New Roman"/>
                <w:color w:val="auto"/>
                <w:sz w:val="20"/>
                <w:lang w:eastAsia="lv-LV"/>
              </w:rPr>
            </w:pPr>
          </w:p>
          <w:p w:rsidR="00A64EE5" w:rsidRPr="0087674D" w:rsidRDefault="00A64EE5" w:rsidP="004345F5">
            <w:pPr>
              <w:spacing w:line="60" w:lineRule="atLeast"/>
              <w:ind w:right="155"/>
              <w:rPr>
                <w:rFonts w:eastAsia="Times New Roman" w:cs="Times New Roman"/>
                <w:b/>
                <w:color w:val="808080" w:themeColor="background1" w:themeShade="80"/>
                <w:sz w:val="20"/>
                <w:lang w:eastAsia="lv-LV"/>
              </w:rPr>
            </w:pPr>
            <w:r w:rsidRPr="0087674D">
              <w:rPr>
                <w:rFonts w:eastAsia="Times New Roman" w:cs="Times New Roman"/>
                <w:b/>
                <w:color w:val="808080" w:themeColor="background1" w:themeShade="80"/>
                <w:sz w:val="20"/>
                <w:lang w:eastAsia="lv-LV"/>
              </w:rPr>
              <w:t>Kopā: VB 32,2 milj.</w:t>
            </w:r>
            <w:r>
              <w:rPr>
                <w:rFonts w:eastAsia="Times New Roman" w:cs="Times New Roman"/>
                <w:b/>
                <w:color w:val="808080" w:themeColor="background1" w:themeShade="80"/>
                <w:sz w:val="20"/>
                <w:lang w:eastAsia="lv-LV"/>
              </w:rPr>
              <w:t xml:space="preserve"> LVL</w:t>
            </w:r>
          </w:p>
          <w:p w:rsidR="00A64EE5" w:rsidRPr="00085FCF" w:rsidRDefault="00A64EE5" w:rsidP="004345F5">
            <w:pPr>
              <w:spacing w:line="60" w:lineRule="atLeast"/>
              <w:ind w:right="155"/>
              <w:rPr>
                <w:rFonts w:eastAsia="Times New Roman" w:cs="Times New Roman"/>
                <w:color w:val="808080" w:themeColor="background1" w:themeShade="80"/>
                <w:sz w:val="20"/>
                <w:lang w:eastAsia="lv-LV"/>
              </w:rPr>
            </w:pPr>
            <w:r w:rsidRPr="0087674D">
              <w:rPr>
                <w:rFonts w:eastAsia="Times New Roman" w:cs="Times New Roman"/>
                <w:color w:val="808080" w:themeColor="background1" w:themeShade="80"/>
                <w:sz w:val="20"/>
                <w:lang w:eastAsia="lv-LV"/>
              </w:rPr>
              <w:t xml:space="preserve">(Papildu nepieciešamais finansējums 2013.gada bāzei (1,61 milj. LVL) – 2014. – 1,61 milj. LVL un 3,22 milj. LVL </w:t>
            </w:r>
            <w:r w:rsidRPr="0087674D">
              <w:rPr>
                <w:rFonts w:eastAsia="Times New Roman" w:cs="Times New Roman"/>
                <w:color w:val="808080" w:themeColor="background1" w:themeShade="80"/>
                <w:sz w:val="20"/>
                <w:lang w:eastAsia="lv-LV"/>
              </w:rPr>
              <w:lastRenderedPageBreak/>
              <w:t>sākot ar 2015.)</w:t>
            </w:r>
          </w:p>
          <w:p w:rsidR="00A64EE5" w:rsidRPr="005F403C" w:rsidRDefault="00A64EE5" w:rsidP="002D686B">
            <w:pPr>
              <w:spacing w:line="60" w:lineRule="atLeast"/>
              <w:ind w:right="155"/>
              <w:rPr>
                <w:rFonts w:eastAsia="Times New Roman" w:cs="Times New Roman"/>
                <w:b/>
                <w:color w:val="auto"/>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ind w:right="155"/>
              <w:rPr>
                <w:rFonts w:cs="Times New Roman"/>
                <w:sz w:val="20"/>
              </w:rPr>
            </w:pPr>
            <w:r w:rsidRPr="005F403C">
              <w:rPr>
                <w:rFonts w:cs="Times New Roman"/>
                <w:b/>
                <w:sz w:val="20"/>
              </w:rPr>
              <w:lastRenderedPageBreak/>
              <w:t>8. Profesionālās izglītības paraugprogrammu izstrāde</w:t>
            </w:r>
            <w:r w:rsidRPr="005F403C">
              <w:rPr>
                <w:rFonts w:cs="Times New Roman"/>
                <w:sz w:val="20"/>
              </w:rPr>
              <w:t xml:space="preserve"> </w:t>
            </w:r>
            <w:r>
              <w:rPr>
                <w:rFonts w:cs="Times New Roman"/>
                <w:sz w:val="20"/>
              </w:rPr>
              <w:t xml:space="preserve">un aprobācija </w:t>
            </w:r>
            <w:r w:rsidRPr="005F403C">
              <w:rPr>
                <w:rFonts w:cs="Times New Roman"/>
                <w:sz w:val="20"/>
              </w:rPr>
              <w:t>nozares pamatprofesijām</w:t>
            </w:r>
            <w:r>
              <w:rPr>
                <w:rFonts w:cs="Times New Roman"/>
                <w:sz w:val="20"/>
              </w:rPr>
              <w:t>.</w:t>
            </w:r>
            <w:r w:rsidRPr="005F403C">
              <w:rPr>
                <w:rFonts w:cs="Times New Roman"/>
                <w:sz w:val="20"/>
              </w:rPr>
              <w:t xml:space="preserve"> </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25"/>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puse</w:t>
            </w:r>
          </w:p>
          <w:p w:rsidR="00A64EE5" w:rsidRPr="005F403C" w:rsidRDefault="00A64EE5" w:rsidP="002D686B">
            <w:pPr>
              <w:spacing w:line="60" w:lineRule="atLeast"/>
              <w:ind w:right="25"/>
              <w:jc w:val="center"/>
              <w:rPr>
                <w:rFonts w:eastAsia="Times New Roman" w:cs="Times New Roman"/>
                <w:bCs/>
                <w:color w:val="auto"/>
                <w:sz w:val="20"/>
                <w:lang w:eastAsia="lv-LV"/>
              </w:rPr>
            </w:pPr>
          </w:p>
        </w:tc>
        <w:tc>
          <w:tcPr>
            <w:tcW w:w="473"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 VISC</w:t>
            </w:r>
          </w:p>
          <w:p w:rsidR="00A64EE5" w:rsidRPr="005F403C" w:rsidRDefault="00A64EE5" w:rsidP="002D686B">
            <w:pPr>
              <w:spacing w:line="60" w:lineRule="atLeast"/>
              <w:ind w:right="155"/>
              <w:jc w:val="center"/>
              <w:rPr>
                <w:rFonts w:eastAsia="Times New Roman" w:cs="Times New Roman"/>
                <w:bCs/>
                <w:color w:val="00B050"/>
                <w:sz w:val="20"/>
                <w:lang w:eastAsia="lv-LV"/>
              </w:rPr>
            </w:pPr>
          </w:p>
          <w:p w:rsidR="00A64EE5" w:rsidRPr="005F403C" w:rsidRDefault="00A64EE5" w:rsidP="002D686B">
            <w:pPr>
              <w:spacing w:line="60" w:lineRule="atLeast"/>
              <w:ind w:right="155"/>
              <w:jc w:val="center"/>
              <w:rPr>
                <w:rFonts w:eastAsia="Times New Roman" w:cs="Times New Roman"/>
                <w:bCs/>
                <w:color w:val="auto"/>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vAlign w:val="center"/>
          </w:tcPr>
          <w:p w:rsidR="00A64EE5" w:rsidRPr="005F403C" w:rsidRDefault="00A64EE5" w:rsidP="00FC5CC3">
            <w:pPr>
              <w:tabs>
                <w:tab w:val="left" w:pos="1248"/>
              </w:tabs>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Nozaru organizācijas, nozaru uzņēmumi</w:t>
            </w:r>
            <w:r>
              <w:rPr>
                <w:rFonts w:eastAsia="Times New Roman" w:cs="Times New Roman"/>
                <w:bCs/>
                <w:color w:val="auto"/>
                <w:sz w:val="20"/>
                <w:lang w:eastAsia="lv-LV"/>
              </w:rPr>
              <w:t>,</w:t>
            </w:r>
            <w:r w:rsidRPr="005F403C">
              <w:rPr>
                <w:rFonts w:eastAsia="Times New Roman" w:cs="Times New Roman"/>
                <w:bCs/>
                <w:color w:val="auto"/>
                <w:sz w:val="20"/>
                <w:lang w:eastAsia="lv-LV"/>
              </w:rPr>
              <w:t xml:space="preserve"> izglītības iestādes</w:t>
            </w:r>
            <w:r>
              <w:rPr>
                <w:rFonts w:eastAsia="Times New Roman" w:cs="Times New Roman"/>
                <w:bCs/>
                <w:color w:val="auto"/>
                <w:sz w:val="20"/>
                <w:lang w:eastAsia="lv-LV"/>
              </w:rPr>
              <w:t xml:space="preserve">, </w:t>
            </w:r>
            <w:r w:rsidR="00AB451D">
              <w:rPr>
                <w:rFonts w:eastAsia="Times New Roman" w:cs="Times New Roman"/>
                <w:bCs/>
                <w:color w:val="auto"/>
                <w:sz w:val="20"/>
                <w:lang w:eastAsia="lv-LV"/>
              </w:rPr>
              <w:t>un sociālie partneri</w:t>
            </w:r>
          </w:p>
        </w:tc>
        <w:tc>
          <w:tcPr>
            <w:tcW w:w="984" w:type="pct"/>
            <w:gridSpan w:val="3"/>
            <w:tcBorders>
              <w:top w:val="single" w:sz="6" w:space="0" w:color="000000"/>
              <w:left w:val="single" w:sz="6" w:space="0" w:color="000000"/>
              <w:bottom w:val="single" w:sz="6" w:space="0" w:color="000000"/>
              <w:right w:val="single" w:sz="6" w:space="0" w:color="000000"/>
            </w:tcBorders>
          </w:tcPr>
          <w:p w:rsidR="00A64EE5" w:rsidRPr="00773B13" w:rsidRDefault="00A64EE5" w:rsidP="004345F5">
            <w:pPr>
              <w:ind w:right="155"/>
              <w:rPr>
                <w:rFonts w:cs="Times New Roman"/>
                <w:b/>
                <w:sz w:val="20"/>
              </w:rPr>
            </w:pPr>
            <w:r w:rsidRPr="00773B13">
              <w:rPr>
                <w:rFonts w:eastAsia="Times New Roman" w:cs="Times New Roman"/>
                <w:b/>
                <w:color w:val="auto"/>
                <w:sz w:val="20"/>
                <w:lang w:eastAsia="lv-LV"/>
              </w:rPr>
              <w:t>Kopā:</w:t>
            </w:r>
            <w:r w:rsidRPr="00773B13">
              <w:rPr>
                <w:rFonts w:cs="Times New Roman"/>
                <w:b/>
                <w:sz w:val="20"/>
              </w:rPr>
              <w:t xml:space="preserve"> VB 0,61 milj. EUR</w:t>
            </w:r>
          </w:p>
          <w:p w:rsidR="00A64EE5" w:rsidRPr="00773B13" w:rsidRDefault="00A64EE5" w:rsidP="004345F5">
            <w:pPr>
              <w:ind w:right="155"/>
              <w:rPr>
                <w:rFonts w:eastAsia="Times New Roman" w:cs="Times New Roman"/>
                <w:b/>
                <w:color w:val="auto"/>
                <w:sz w:val="20"/>
                <w:lang w:eastAsia="lv-LV"/>
              </w:rPr>
            </w:pPr>
          </w:p>
          <w:p w:rsidR="00A64EE5" w:rsidRPr="00D4289E" w:rsidRDefault="00A64EE5" w:rsidP="004345F5">
            <w:pPr>
              <w:ind w:right="155"/>
              <w:rPr>
                <w:rFonts w:cs="Times New Roman"/>
                <w:b/>
                <w:color w:val="808080" w:themeColor="background1" w:themeShade="80"/>
                <w:sz w:val="20"/>
              </w:rPr>
            </w:pPr>
            <w:r w:rsidRPr="00773B13">
              <w:rPr>
                <w:rFonts w:eastAsia="Times New Roman" w:cs="Times New Roman"/>
                <w:b/>
                <w:color w:val="808080" w:themeColor="background1" w:themeShade="80"/>
                <w:sz w:val="20"/>
                <w:lang w:eastAsia="lv-LV"/>
              </w:rPr>
              <w:t>Kopā:</w:t>
            </w:r>
            <w:r w:rsidRPr="00773B13">
              <w:rPr>
                <w:rFonts w:cs="Times New Roman"/>
                <w:b/>
                <w:color w:val="808080" w:themeColor="background1" w:themeShade="80"/>
                <w:sz w:val="20"/>
              </w:rPr>
              <w:t xml:space="preserve"> VB 0,43 milj. LVL</w:t>
            </w:r>
          </w:p>
          <w:p w:rsidR="00A64EE5" w:rsidRPr="005F403C" w:rsidRDefault="00A64EE5" w:rsidP="002D686B">
            <w:pPr>
              <w:spacing w:line="60" w:lineRule="atLeast"/>
              <w:ind w:right="155"/>
              <w:rPr>
                <w:rFonts w:cs="Times New Roman"/>
                <w:b/>
                <w:sz w:val="20"/>
              </w:rPr>
            </w:pPr>
          </w:p>
        </w:tc>
      </w:tr>
      <w:tr w:rsidR="00A64EE5" w:rsidRPr="005F403C" w:rsidTr="00E805FD">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autoSpaceDE w:val="0"/>
              <w:autoSpaceDN w:val="0"/>
              <w:adjustRightInd w:val="0"/>
              <w:ind w:right="155"/>
              <w:jc w:val="both"/>
              <w:rPr>
                <w:rFonts w:cs="Times New Roman"/>
                <w:color w:val="7030A0"/>
                <w:sz w:val="20"/>
              </w:rPr>
            </w:pPr>
            <w:r w:rsidRPr="005F403C">
              <w:rPr>
                <w:rFonts w:eastAsia="Times New Roman" w:cs="Times New Roman"/>
                <w:b/>
                <w:bCs/>
                <w:color w:val="auto"/>
                <w:sz w:val="20"/>
                <w:lang w:eastAsia="lv-LV"/>
              </w:rPr>
              <w:t xml:space="preserve">9. </w:t>
            </w:r>
            <w:r w:rsidRPr="005F403C">
              <w:rPr>
                <w:rFonts w:eastAsia="Times New Roman" w:cs="Times New Roman"/>
                <w:b/>
                <w:bCs/>
                <w:iCs/>
                <w:color w:val="auto"/>
                <w:sz w:val="20"/>
                <w:lang w:eastAsia="lv-LV"/>
              </w:rPr>
              <w:t>Atbalsts praktiskajām mācībām un mācību praksēm profesionālajā izglītībā.</w:t>
            </w:r>
            <w:r w:rsidRPr="005F403C" w:rsidDel="007F318A">
              <w:rPr>
                <w:rFonts w:eastAsia="Times New Roman" w:cs="Times New Roman"/>
                <w:b/>
                <w:bCs/>
                <w:color w:val="auto"/>
                <w:sz w:val="20"/>
                <w:lang w:eastAsia="lv-LV"/>
              </w:rPr>
              <w:t xml:space="preserve"> </w:t>
            </w:r>
            <w:r w:rsidRPr="005F403C">
              <w:rPr>
                <w:rFonts w:eastAsia="Times New Roman" w:cs="Times New Roman"/>
                <w:bCs/>
                <w:color w:val="auto"/>
                <w:sz w:val="20"/>
                <w:lang w:eastAsia="lv-LV"/>
              </w:rPr>
              <w:t>A</w:t>
            </w:r>
            <w:r w:rsidRPr="005F403C">
              <w:rPr>
                <w:rFonts w:eastAsia="Times New Roman" w:cs="Times New Roman"/>
                <w:bCs/>
                <w:iCs/>
                <w:color w:val="auto"/>
                <w:sz w:val="20"/>
                <w:lang w:eastAsia="lv-LV"/>
              </w:rPr>
              <w:t>tbalsts plānots kvalifikācijas prasībām atbilstošu praktisko mācību un mācību prakšu nodrošināšanai profesionālās vidējās un arodizglītības programmās, tajā skaitā atbalstot mācības pie amata meistara vai uzņēmumā, veicinot amatu izglītības pieejamību</w:t>
            </w:r>
            <w:r>
              <w:rPr>
                <w:rFonts w:eastAsia="Times New Roman" w:cs="Times New Roman"/>
                <w:bCs/>
                <w:iCs/>
                <w:color w:val="auto"/>
                <w:sz w:val="20"/>
                <w:lang w:eastAsia="lv-LV"/>
              </w:rPr>
              <w:t>.</w:t>
            </w:r>
            <w:r w:rsidRPr="005F403C">
              <w:rPr>
                <w:rFonts w:cs="Times New Roman"/>
                <w:sz w:val="20"/>
              </w:rPr>
              <w:t xml:space="preserve"> </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25"/>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puse</w:t>
            </w:r>
          </w:p>
          <w:p w:rsidR="00A64EE5" w:rsidRPr="005F403C" w:rsidRDefault="00A64EE5" w:rsidP="002D686B">
            <w:pPr>
              <w:spacing w:line="60" w:lineRule="atLeast"/>
              <w:ind w:right="25"/>
              <w:jc w:val="center"/>
              <w:rPr>
                <w:rFonts w:eastAsia="Times New Roman" w:cs="Times New Roman"/>
                <w:bCs/>
                <w:color w:val="auto"/>
                <w:sz w:val="20"/>
                <w:lang w:eastAsia="lv-LV"/>
              </w:rPr>
            </w:pPr>
          </w:p>
        </w:tc>
        <w:tc>
          <w:tcPr>
            <w:tcW w:w="473"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 VISC</w:t>
            </w:r>
          </w:p>
          <w:p w:rsidR="00A64EE5" w:rsidRPr="005F403C" w:rsidRDefault="00A64EE5" w:rsidP="002D686B">
            <w:pPr>
              <w:spacing w:line="60" w:lineRule="atLeast"/>
              <w:ind w:right="155"/>
              <w:jc w:val="center"/>
              <w:rPr>
                <w:rFonts w:eastAsia="Times New Roman" w:cs="Times New Roman"/>
                <w:color w:val="7030A0"/>
                <w:sz w:val="20"/>
                <w:lang w:eastAsia="lv-LV"/>
              </w:rPr>
            </w:pPr>
          </w:p>
          <w:p w:rsidR="00A64EE5" w:rsidRPr="005F403C" w:rsidRDefault="00A64EE5" w:rsidP="002D686B">
            <w:pPr>
              <w:spacing w:line="60" w:lineRule="atLeast"/>
              <w:ind w:right="155"/>
              <w:jc w:val="center"/>
              <w:rPr>
                <w:rFonts w:eastAsia="Times New Roman" w:cs="Times New Roman"/>
                <w:bCs/>
                <w:color w:val="984806"/>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64EE5" w:rsidRPr="00E805FD" w:rsidRDefault="00A64EE5" w:rsidP="00EC057B">
            <w:pPr>
              <w:tabs>
                <w:tab w:val="left" w:pos="1248"/>
              </w:tabs>
              <w:jc w:val="center"/>
              <w:rPr>
                <w:rFonts w:eastAsia="Times New Roman" w:cs="Times New Roman"/>
                <w:bCs/>
                <w:color w:val="auto"/>
                <w:sz w:val="20"/>
                <w:lang w:eastAsia="lv-LV"/>
              </w:rPr>
            </w:pPr>
            <w:r w:rsidRPr="00E805FD">
              <w:rPr>
                <w:rFonts w:eastAsia="Times New Roman" w:cs="Times New Roman"/>
                <w:bCs/>
                <w:color w:val="auto"/>
                <w:sz w:val="20"/>
                <w:lang w:eastAsia="lv-LV"/>
              </w:rPr>
              <w:t>Nozaru organizācijas, nozaru uzņēmumi, izglītības iestādes,</w:t>
            </w:r>
            <w:r w:rsidRPr="00E805FD">
              <w:rPr>
                <w:rFonts w:eastAsia="Times New Roman" w:cs="Times New Roman"/>
                <w:bCs/>
                <w:iCs/>
                <w:color w:val="auto"/>
                <w:sz w:val="20"/>
                <w:lang w:eastAsia="lv-LV"/>
              </w:rPr>
              <w:t xml:space="preserve"> darba devējus un uzņēmējus apvienojošās organizācijas vai profesionālās organizācijas, </w:t>
            </w:r>
            <w:r w:rsidRPr="00E805FD">
              <w:rPr>
                <w:rFonts w:eastAsia="Times New Roman" w:cs="Times New Roman"/>
                <w:bCs/>
                <w:color w:val="auto"/>
                <w:sz w:val="20"/>
                <w:lang w:eastAsia="lv-LV"/>
              </w:rPr>
              <w:t xml:space="preserve">profesionālās izglītības iestādes un koledžas, </w:t>
            </w:r>
          </w:p>
        </w:tc>
        <w:tc>
          <w:tcPr>
            <w:tcW w:w="984" w:type="pct"/>
            <w:gridSpan w:val="3"/>
            <w:tcBorders>
              <w:top w:val="single" w:sz="6" w:space="0" w:color="000000"/>
              <w:left w:val="single" w:sz="6" w:space="0" w:color="000000"/>
              <w:bottom w:val="single" w:sz="6" w:space="0" w:color="000000"/>
              <w:right w:val="single" w:sz="6" w:space="0" w:color="000000"/>
            </w:tcBorders>
          </w:tcPr>
          <w:p w:rsidR="00A64EE5" w:rsidRPr="00773B13" w:rsidRDefault="00A64EE5" w:rsidP="004345F5">
            <w:pPr>
              <w:ind w:right="155"/>
              <w:rPr>
                <w:rFonts w:cs="Times New Roman"/>
                <w:b/>
                <w:sz w:val="20"/>
              </w:rPr>
            </w:pPr>
            <w:r w:rsidRPr="00773B13">
              <w:rPr>
                <w:rFonts w:cs="Times New Roman"/>
                <w:b/>
                <w:sz w:val="20"/>
              </w:rPr>
              <w:t>Kopā: 17,70 milj. EUR, t.sk.,</w:t>
            </w:r>
          </w:p>
          <w:p w:rsidR="00A64EE5" w:rsidRPr="00773B13" w:rsidRDefault="00A64EE5" w:rsidP="004345F5">
            <w:pPr>
              <w:ind w:right="155"/>
              <w:rPr>
                <w:rFonts w:cs="Times New Roman"/>
                <w:sz w:val="20"/>
              </w:rPr>
            </w:pPr>
            <w:r w:rsidRPr="00773B13">
              <w:rPr>
                <w:rFonts w:cs="Times New Roman"/>
                <w:sz w:val="20"/>
              </w:rPr>
              <w:t xml:space="preserve">ESF – 15,05 milj. EUR, </w:t>
            </w:r>
          </w:p>
          <w:p w:rsidR="00A64EE5" w:rsidRPr="00773B13" w:rsidRDefault="00A64EE5" w:rsidP="004345F5">
            <w:pPr>
              <w:ind w:right="155"/>
              <w:rPr>
                <w:rFonts w:cs="Times New Roman"/>
                <w:sz w:val="20"/>
              </w:rPr>
            </w:pPr>
            <w:r w:rsidRPr="00773B13">
              <w:rPr>
                <w:rFonts w:cs="Times New Roman"/>
                <w:sz w:val="20"/>
              </w:rPr>
              <w:t>VB – 2,65 milj. EUR.</w:t>
            </w:r>
          </w:p>
          <w:p w:rsidR="00A64EE5" w:rsidRPr="00773B13" w:rsidRDefault="00A64EE5" w:rsidP="004345F5">
            <w:pPr>
              <w:ind w:right="155"/>
              <w:rPr>
                <w:rFonts w:cs="Times New Roman"/>
                <w:b/>
                <w:sz w:val="20"/>
              </w:rPr>
            </w:pPr>
          </w:p>
          <w:p w:rsidR="00A64EE5" w:rsidRPr="00773B13" w:rsidRDefault="00A64EE5" w:rsidP="004345F5">
            <w:pPr>
              <w:ind w:right="155"/>
              <w:rPr>
                <w:rFonts w:cs="Times New Roman"/>
                <w:b/>
                <w:color w:val="808080" w:themeColor="background1" w:themeShade="80"/>
                <w:sz w:val="20"/>
              </w:rPr>
            </w:pPr>
            <w:r w:rsidRPr="00773B13">
              <w:rPr>
                <w:rFonts w:cs="Times New Roman"/>
                <w:b/>
                <w:color w:val="808080" w:themeColor="background1" w:themeShade="80"/>
                <w:sz w:val="20"/>
              </w:rPr>
              <w:t>Kopā: 12,44 milj</w:t>
            </w:r>
            <w:smartTag w:uri="schemas-tilde-lv/tildestengine" w:element="currency2">
              <w:smartTagPr>
                <w:attr w:name="currency_text" w:val="LVL"/>
                <w:attr w:name="currency_value" w:val="."/>
                <w:attr w:name="currency_key" w:val="LVL"/>
                <w:attr w:name="currency_id" w:val="48"/>
              </w:smartTagPr>
              <w:r w:rsidRPr="00773B13">
                <w:rPr>
                  <w:rFonts w:cs="Times New Roman"/>
                  <w:b/>
                  <w:color w:val="808080" w:themeColor="background1" w:themeShade="80"/>
                  <w:sz w:val="20"/>
                </w:rPr>
                <w:t>. LVL</w:t>
              </w:r>
            </w:smartTag>
            <w:r w:rsidRPr="00773B13">
              <w:rPr>
                <w:rFonts w:cs="Times New Roman"/>
                <w:b/>
                <w:color w:val="808080" w:themeColor="background1" w:themeShade="80"/>
                <w:sz w:val="20"/>
              </w:rPr>
              <w:t>, t.sk.,</w:t>
            </w:r>
          </w:p>
          <w:p w:rsidR="00A64EE5" w:rsidRPr="00773B13" w:rsidRDefault="00A64EE5" w:rsidP="004345F5">
            <w:pPr>
              <w:ind w:right="155"/>
              <w:rPr>
                <w:rFonts w:cs="Times New Roman"/>
                <w:color w:val="808080" w:themeColor="background1" w:themeShade="80"/>
                <w:sz w:val="20"/>
              </w:rPr>
            </w:pPr>
            <w:r w:rsidRPr="00773B13">
              <w:rPr>
                <w:rFonts w:cs="Times New Roman"/>
                <w:color w:val="808080" w:themeColor="background1" w:themeShade="80"/>
                <w:sz w:val="20"/>
              </w:rPr>
              <w:t xml:space="preserve">ESF – 10,58 milj. LVL, </w:t>
            </w:r>
          </w:p>
          <w:p w:rsidR="00A64EE5" w:rsidRPr="00544A67" w:rsidRDefault="00A64EE5" w:rsidP="004345F5">
            <w:pPr>
              <w:ind w:right="155"/>
              <w:rPr>
                <w:rFonts w:cs="Times New Roman"/>
                <w:color w:val="808080" w:themeColor="background1" w:themeShade="80"/>
                <w:sz w:val="20"/>
              </w:rPr>
            </w:pPr>
            <w:r w:rsidRPr="00773B13">
              <w:rPr>
                <w:rFonts w:cs="Times New Roman"/>
                <w:color w:val="808080" w:themeColor="background1" w:themeShade="80"/>
                <w:sz w:val="20"/>
              </w:rPr>
              <w:t>VB – 1,86 milj. LVL.</w:t>
            </w:r>
          </w:p>
          <w:p w:rsidR="00A64EE5" w:rsidRPr="005F403C" w:rsidRDefault="00A64EE5" w:rsidP="002D686B">
            <w:pPr>
              <w:ind w:right="155"/>
              <w:rPr>
                <w:rFonts w:cs="Times New Roman"/>
                <w:sz w:val="20"/>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ind w:right="153"/>
              <w:jc w:val="both"/>
              <w:rPr>
                <w:rFonts w:eastAsia="Times New Roman" w:cs="Times New Roman"/>
                <w:b/>
                <w:bCs/>
                <w:color w:val="auto"/>
                <w:sz w:val="20"/>
                <w:lang w:eastAsia="lv-LV"/>
              </w:rPr>
            </w:pPr>
            <w:r w:rsidRPr="005F403C">
              <w:rPr>
                <w:rFonts w:eastAsia="Times New Roman" w:cs="Times New Roman"/>
                <w:b/>
                <w:bCs/>
                <w:color w:val="auto"/>
                <w:sz w:val="20"/>
                <w:lang w:eastAsia="lv-LV"/>
              </w:rPr>
              <w:t>1</w:t>
            </w:r>
            <w:r w:rsidR="00F007CB">
              <w:rPr>
                <w:rFonts w:eastAsia="Times New Roman" w:cs="Times New Roman"/>
                <w:b/>
                <w:bCs/>
                <w:color w:val="auto"/>
                <w:sz w:val="20"/>
                <w:lang w:eastAsia="lv-LV"/>
              </w:rPr>
              <w:t>0</w:t>
            </w:r>
            <w:r w:rsidRPr="005F403C">
              <w:rPr>
                <w:rFonts w:eastAsia="Times New Roman" w:cs="Times New Roman"/>
                <w:b/>
                <w:bCs/>
                <w:color w:val="auto"/>
                <w:sz w:val="20"/>
                <w:lang w:eastAsia="lv-LV"/>
              </w:rPr>
              <w:t>. Augstākās izglītības studiju programmu struktūras un satura pilnveide.</w:t>
            </w:r>
          </w:p>
          <w:p w:rsidR="00A64EE5" w:rsidRPr="005F403C" w:rsidDel="00E21B70" w:rsidRDefault="00A64EE5" w:rsidP="002D686B">
            <w:pPr>
              <w:autoSpaceDE w:val="0"/>
              <w:autoSpaceDN w:val="0"/>
              <w:adjustRightInd w:val="0"/>
              <w:rPr>
                <w:rFonts w:eastAsia="Times New Roman" w:cs="Times New Roman"/>
                <w:b/>
                <w:bCs/>
                <w:color w:val="auto"/>
                <w:sz w:val="20"/>
                <w:lang w:eastAsia="lv-LV"/>
              </w:rPr>
            </w:pPr>
            <w:r w:rsidRPr="005F403C">
              <w:rPr>
                <w:rFonts w:eastAsia="Times New Roman" w:cs="Times New Roman"/>
                <w:bCs/>
                <w:color w:val="auto"/>
                <w:sz w:val="20"/>
                <w:lang w:eastAsia="lv-LV"/>
              </w:rPr>
              <w:t>Akadēmisko un profesionālo studiju programmu struktūras un saturiskās pilnveides iespēju analīze, paredzot iespējamās izmaiņas normatīvajā regulējumā un studiju programmu saturā.</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DA3945">
            <w:pPr>
              <w:spacing w:line="100" w:lineRule="atLeast"/>
              <w:ind w:right="25"/>
              <w:jc w:val="center"/>
              <w:rPr>
                <w:rFonts w:eastAsia="Times New Roman" w:cs="Times New Roman"/>
                <w:bCs/>
                <w:color w:val="auto"/>
                <w:sz w:val="20"/>
                <w:lang w:eastAsia="lv-LV"/>
              </w:rPr>
            </w:pPr>
            <w:r w:rsidRPr="005F403C">
              <w:rPr>
                <w:rFonts w:cs="Times New Roman"/>
                <w:color w:val="auto"/>
                <w:sz w:val="20"/>
              </w:rPr>
              <w:t xml:space="preserve">Sākot ar 2015.gada </w:t>
            </w:r>
            <w:r w:rsidR="00DA3945">
              <w:rPr>
                <w:rFonts w:cs="Times New Roman"/>
                <w:color w:val="auto"/>
                <w:sz w:val="20"/>
              </w:rPr>
              <w:t>I pusē</w:t>
            </w:r>
          </w:p>
        </w:tc>
        <w:tc>
          <w:tcPr>
            <w:tcW w:w="473" w:type="pct"/>
            <w:gridSpan w:val="3"/>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10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E805FD" w:rsidRDefault="00A64EE5" w:rsidP="00EC057B">
            <w:pPr>
              <w:spacing w:line="100" w:lineRule="atLeast"/>
              <w:ind w:right="155"/>
              <w:jc w:val="center"/>
              <w:rPr>
                <w:rFonts w:eastAsia="Times New Roman" w:cs="Times New Roman"/>
                <w:bCs/>
                <w:color w:val="auto"/>
                <w:sz w:val="20"/>
                <w:lang w:eastAsia="lv-LV"/>
              </w:rPr>
            </w:pPr>
            <w:r w:rsidRPr="00E805FD">
              <w:rPr>
                <w:rFonts w:eastAsia="Times New Roman" w:cs="Times New Roman"/>
                <w:bCs/>
                <w:color w:val="auto"/>
                <w:sz w:val="20"/>
                <w:lang w:eastAsia="lv-LV"/>
              </w:rPr>
              <w:t xml:space="preserve">Augstākās izglītības iestādes, </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ind w:right="155"/>
              <w:rPr>
                <w:rFonts w:eastAsia="Times New Roman" w:cs="Times New Roman"/>
                <w:b/>
                <w:bCs/>
                <w:color w:val="auto"/>
                <w:sz w:val="20"/>
                <w:lang w:eastAsia="lv-LV"/>
              </w:rPr>
            </w:pPr>
            <w:r w:rsidRPr="00C910C5">
              <w:rPr>
                <w:rFonts w:cs="Times New Roman"/>
                <w:sz w:val="20"/>
              </w:rPr>
              <w:t>Likumā par valsts budžetu kārtējam gadam paredzēto finanšu līdzekļu ietvaros.</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F007CB">
            <w:pPr>
              <w:spacing w:before="100" w:beforeAutospacing="1"/>
              <w:ind w:right="155"/>
              <w:jc w:val="both"/>
              <w:rPr>
                <w:rFonts w:eastAsia="Times New Roman" w:cs="Times New Roman"/>
                <w:color w:val="auto"/>
                <w:sz w:val="20"/>
                <w:lang w:eastAsia="lv-LV"/>
              </w:rPr>
            </w:pPr>
            <w:r>
              <w:rPr>
                <w:rFonts w:eastAsia="Times New Roman" w:cs="Times New Roman"/>
                <w:b/>
                <w:color w:val="auto"/>
                <w:sz w:val="20"/>
                <w:lang w:eastAsia="lv-LV"/>
              </w:rPr>
              <w:t>1</w:t>
            </w:r>
            <w:r w:rsidR="00F007CB">
              <w:rPr>
                <w:rFonts w:eastAsia="Times New Roman" w:cs="Times New Roman"/>
                <w:b/>
                <w:color w:val="auto"/>
                <w:sz w:val="20"/>
                <w:lang w:eastAsia="lv-LV"/>
              </w:rPr>
              <w:t>1</w:t>
            </w:r>
            <w:r w:rsidRPr="005F403C">
              <w:rPr>
                <w:rFonts w:eastAsia="Times New Roman" w:cs="Times New Roman"/>
                <w:b/>
                <w:color w:val="auto"/>
                <w:sz w:val="20"/>
                <w:lang w:eastAsia="lv-LV"/>
              </w:rPr>
              <w:t>.</w:t>
            </w:r>
            <w:r w:rsidRPr="005F403C">
              <w:rPr>
                <w:rFonts w:eastAsia="Times New Roman" w:cs="Times New Roman"/>
                <w:color w:val="auto"/>
                <w:sz w:val="20"/>
                <w:lang w:eastAsia="lv-LV"/>
              </w:rPr>
              <w:t xml:space="preserve"> </w:t>
            </w:r>
            <w:r w:rsidRPr="005F403C">
              <w:rPr>
                <w:rFonts w:eastAsia="Times New Roman" w:cs="Times New Roman"/>
                <w:b/>
                <w:color w:val="auto"/>
                <w:sz w:val="20"/>
                <w:lang w:eastAsia="lv-LV"/>
              </w:rPr>
              <w:t>Augstākās izglītības nozaru pārstrukturizācijas pasākumi</w:t>
            </w:r>
            <w:r w:rsidRPr="005F403C">
              <w:rPr>
                <w:rFonts w:eastAsia="Times New Roman" w:cs="Times New Roman"/>
                <w:color w:val="auto"/>
                <w:sz w:val="20"/>
                <w:lang w:eastAsia="lv-LV"/>
              </w:rPr>
              <w:t xml:space="preserve">, kas vērsti uz studējošo skaita proporcijas maiņu atbilstoši darba tirgus vidēja un ilgtermiņa prognozēm, palielinot darba devēju lomu un motivāciju kvalitatīvu prakšu nodrošināšanā. tajā skaitā palielinot darba devēju lomu un motivāciju kvalitatīvu prakšu nodrošināšanā un sniedzot atbalstu </w:t>
            </w:r>
            <w:r w:rsidRPr="005F403C">
              <w:rPr>
                <w:rFonts w:eastAsia="Times New Roman" w:cs="Times New Roman"/>
                <w:b/>
                <w:color w:val="auto"/>
                <w:sz w:val="20"/>
                <w:lang w:eastAsia="lv-LV"/>
              </w:rPr>
              <w:t>1.līmeņa profesionālās augstākās izglītības (koledžu) piedāvājuma palielināšanai</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DA3945">
            <w:pPr>
              <w:jc w:val="center"/>
              <w:rPr>
                <w:rFonts w:eastAsia="Times New Roman" w:cs="Times New Roman"/>
                <w:color w:val="auto"/>
                <w:sz w:val="20"/>
                <w:lang w:eastAsia="lv-LV"/>
              </w:rPr>
            </w:pPr>
            <w:r w:rsidRPr="005F403C">
              <w:rPr>
                <w:rFonts w:eastAsia="Times New Roman" w:cs="Times New Roman"/>
                <w:color w:val="auto"/>
                <w:sz w:val="20"/>
                <w:lang w:eastAsia="lv-LV"/>
              </w:rPr>
              <w:t xml:space="preserve">Sākot ar 2015.gada I </w:t>
            </w:r>
            <w:r w:rsidR="00DA3945">
              <w:rPr>
                <w:rFonts w:eastAsia="Times New Roman" w:cs="Times New Roman"/>
                <w:color w:val="auto"/>
                <w:sz w:val="20"/>
                <w:lang w:eastAsia="lv-LV"/>
              </w:rPr>
              <w:t>pusgadu</w:t>
            </w:r>
            <w:r w:rsidR="00DA3945" w:rsidRPr="005F403C">
              <w:rPr>
                <w:rFonts w:eastAsia="Times New Roman" w:cs="Times New Roman"/>
                <w:color w:val="auto"/>
                <w:sz w:val="20"/>
                <w:lang w:eastAsia="lv-LV"/>
              </w:rPr>
              <w:t xml:space="preserve"> </w:t>
            </w:r>
          </w:p>
        </w:tc>
        <w:tc>
          <w:tcPr>
            <w:tcW w:w="473" w:type="pct"/>
            <w:gridSpan w:val="3"/>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005C8B">
            <w:pPr>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005C8B">
            <w:pPr>
              <w:jc w:val="center"/>
              <w:rPr>
                <w:rFonts w:eastAsia="Times New Roman" w:cs="Times New Roman"/>
                <w:color w:val="808080"/>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005C8B">
            <w:pPr>
              <w:jc w:val="center"/>
              <w:rPr>
                <w:rFonts w:eastAsia="Times New Roman" w:cs="Times New Roman"/>
                <w:color w:val="auto"/>
                <w:sz w:val="20"/>
                <w:lang w:eastAsia="lv-LV"/>
              </w:rPr>
            </w:pPr>
            <w:r w:rsidRPr="005F403C">
              <w:rPr>
                <w:rFonts w:eastAsia="Times New Roman" w:cs="Times New Roman"/>
                <w:color w:val="auto"/>
                <w:sz w:val="20"/>
                <w:lang w:eastAsia="lv-LV"/>
              </w:rPr>
              <w:t>FM, EM, KM, ZM, VM, LDDK, LTRK, nozaru asociācijas</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auto"/>
          </w:tcPr>
          <w:p w:rsidR="00A64EE5" w:rsidRPr="00C910C5" w:rsidRDefault="00A64EE5" w:rsidP="004345F5">
            <w:pPr>
              <w:rPr>
                <w:rFonts w:eastAsia="Times New Roman" w:cs="Times New Roman"/>
                <w:color w:val="auto"/>
                <w:sz w:val="20"/>
                <w:lang w:eastAsia="lv-LV"/>
              </w:rPr>
            </w:pPr>
            <w:r w:rsidRPr="00C910C5">
              <w:rPr>
                <w:rFonts w:eastAsia="Times New Roman" w:cs="Times New Roman"/>
                <w:b/>
                <w:color w:val="auto"/>
                <w:sz w:val="20"/>
                <w:lang w:eastAsia="lv-LV"/>
              </w:rPr>
              <w:t>Kopā</w:t>
            </w:r>
            <w:r w:rsidRPr="00C910C5">
              <w:rPr>
                <w:rFonts w:eastAsia="Times New Roman" w:cs="Times New Roman"/>
                <w:color w:val="auto"/>
                <w:sz w:val="20"/>
                <w:lang w:eastAsia="lv-LV"/>
              </w:rPr>
              <w:t xml:space="preserve">.: </w:t>
            </w:r>
            <w:r w:rsidRPr="00C910C5">
              <w:rPr>
                <w:rFonts w:eastAsia="Times New Roman" w:cs="Times New Roman"/>
                <w:b/>
                <w:color w:val="auto"/>
                <w:sz w:val="20"/>
                <w:lang w:eastAsia="lv-LV"/>
              </w:rPr>
              <w:t>VB 53,10 milj. EUR</w:t>
            </w:r>
          </w:p>
          <w:p w:rsidR="00A64EE5" w:rsidRPr="00C910C5" w:rsidRDefault="00A64EE5" w:rsidP="004345F5">
            <w:pPr>
              <w:rPr>
                <w:rFonts w:eastAsia="Times New Roman" w:cs="Times New Roman"/>
                <w:b/>
                <w:color w:val="auto"/>
                <w:sz w:val="20"/>
                <w:lang w:eastAsia="lv-LV"/>
              </w:rPr>
            </w:pPr>
            <w:r w:rsidRPr="00C910C5">
              <w:rPr>
                <w:rFonts w:eastAsia="Times New Roman" w:cs="Times New Roman"/>
                <w:color w:val="auto"/>
                <w:sz w:val="20"/>
                <w:lang w:eastAsia="lv-LV"/>
              </w:rPr>
              <w:t>(Papildu nepieciešamais finansējums)</w:t>
            </w:r>
          </w:p>
          <w:p w:rsidR="00A64EE5" w:rsidRPr="00C910C5" w:rsidRDefault="00A64EE5" w:rsidP="004345F5">
            <w:pPr>
              <w:rPr>
                <w:rFonts w:eastAsia="Times New Roman" w:cs="Times New Roman"/>
                <w:b/>
                <w:color w:val="auto"/>
                <w:sz w:val="20"/>
                <w:lang w:eastAsia="lv-LV"/>
              </w:rPr>
            </w:pPr>
          </w:p>
          <w:p w:rsidR="00A64EE5" w:rsidRPr="00C910C5" w:rsidRDefault="00A64EE5" w:rsidP="004345F5">
            <w:pPr>
              <w:rPr>
                <w:rFonts w:eastAsia="Times New Roman" w:cs="Times New Roman"/>
                <w:color w:val="808080" w:themeColor="background1" w:themeShade="80"/>
                <w:sz w:val="20"/>
                <w:lang w:eastAsia="lv-LV"/>
              </w:rPr>
            </w:pPr>
            <w:r w:rsidRPr="00C910C5">
              <w:rPr>
                <w:rFonts w:eastAsia="Times New Roman" w:cs="Times New Roman"/>
                <w:b/>
                <w:color w:val="808080" w:themeColor="background1" w:themeShade="80"/>
                <w:sz w:val="20"/>
                <w:lang w:eastAsia="lv-LV"/>
              </w:rPr>
              <w:t>Kopā</w:t>
            </w:r>
            <w:r w:rsidRPr="00C910C5">
              <w:rPr>
                <w:rFonts w:eastAsia="Times New Roman" w:cs="Times New Roman"/>
                <w:color w:val="808080" w:themeColor="background1" w:themeShade="80"/>
                <w:sz w:val="20"/>
                <w:lang w:eastAsia="lv-LV"/>
              </w:rPr>
              <w:t xml:space="preserve">.: </w:t>
            </w:r>
            <w:r w:rsidRPr="00C910C5">
              <w:rPr>
                <w:rFonts w:eastAsia="Times New Roman" w:cs="Times New Roman"/>
                <w:b/>
                <w:color w:val="808080" w:themeColor="background1" w:themeShade="80"/>
                <w:sz w:val="20"/>
                <w:lang w:eastAsia="lv-LV"/>
              </w:rPr>
              <w:t>VB 37,32 milj. LVL</w:t>
            </w:r>
          </w:p>
          <w:p w:rsidR="00A64EE5" w:rsidRPr="005F403C" w:rsidRDefault="00A64EE5" w:rsidP="00005C8B">
            <w:pPr>
              <w:rPr>
                <w:rFonts w:eastAsia="Times New Roman" w:cs="Times New Roman"/>
                <w:color w:val="auto"/>
                <w:sz w:val="20"/>
                <w:lang w:eastAsia="lv-LV"/>
              </w:rPr>
            </w:pPr>
            <w:r w:rsidRPr="00C910C5">
              <w:rPr>
                <w:rFonts w:eastAsia="Times New Roman" w:cs="Times New Roman"/>
                <w:color w:val="808080" w:themeColor="background1" w:themeShade="80"/>
                <w:sz w:val="20"/>
                <w:lang w:eastAsia="lv-LV"/>
              </w:rPr>
              <w:t>(Papildu nepieciešamais finansējums)</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403" w:type="pct"/>
            <w:gridSpan w:val="13"/>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Rīcības virziens 1.2:</w:t>
            </w:r>
            <w:r w:rsidRPr="005F403C">
              <w:rPr>
                <w:rFonts w:cs="Times New Roman"/>
                <w:sz w:val="20"/>
              </w:rPr>
              <w:t xml:space="preserve"> </w:t>
            </w:r>
            <w:r w:rsidRPr="005F403C">
              <w:rPr>
                <w:rFonts w:eastAsia="Times New Roman" w:cs="Times New Roman"/>
                <w:b/>
                <w:bCs/>
                <w:color w:val="FFFFFF"/>
                <w:sz w:val="20"/>
                <w:lang w:eastAsia="lv-LV"/>
              </w:rPr>
              <w:t>Pedagogu un akadēmiskā personāla motivācijas un profesionālās kapacitātes paaugstināšana</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589" w:type="pct"/>
            <w:gridSpan w:val="4"/>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15" w:type="pct"/>
            <w:gridSpan w:val="3"/>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Atbildīgā </w:t>
            </w:r>
            <w:r w:rsidRPr="005F403C">
              <w:rPr>
                <w:rFonts w:eastAsia="Times New Roman" w:cs="Times New Roman"/>
                <w:b/>
                <w:bCs/>
                <w:color w:val="auto"/>
                <w:sz w:val="20"/>
                <w:lang w:eastAsia="lv-LV"/>
              </w:rPr>
              <w:lastRenderedPageBreak/>
              <w:t>institūcija</w:t>
            </w:r>
            <w:r w:rsidRPr="005F403C">
              <w:rPr>
                <w:rFonts w:eastAsia="Times New Roman" w:cs="Times New Roman"/>
                <w:color w:val="auto"/>
                <w:sz w:val="20"/>
                <w:lang w:eastAsia="lv-LV"/>
              </w:rPr>
              <w:t> </w:t>
            </w:r>
          </w:p>
        </w:tc>
        <w:tc>
          <w:tcPr>
            <w:tcW w:w="465" w:type="pct"/>
            <w:gridSpan w:val="4"/>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lastRenderedPageBreak/>
              <w:t xml:space="preserve">Iesaistītās </w:t>
            </w:r>
            <w:r w:rsidRPr="005F403C">
              <w:rPr>
                <w:rFonts w:eastAsia="Times New Roman" w:cs="Times New Roman"/>
                <w:b/>
                <w:bCs/>
                <w:color w:val="auto"/>
                <w:sz w:val="20"/>
                <w:lang w:eastAsia="lv-LV"/>
              </w:rPr>
              <w:lastRenderedPageBreak/>
              <w:t>institūcijas</w:t>
            </w:r>
            <w:r w:rsidRPr="005F403C">
              <w:rPr>
                <w:rFonts w:eastAsia="Times New Roman" w:cs="Times New Roman"/>
                <w:color w:val="auto"/>
                <w:sz w:val="20"/>
                <w:lang w:eastAsia="lv-LV"/>
              </w:rPr>
              <w:t xml:space="preserve">  </w:t>
            </w:r>
          </w:p>
        </w:tc>
        <w:tc>
          <w:tcPr>
            <w:tcW w:w="934" w:type="pct"/>
            <w:gridSpan w:val="2"/>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lastRenderedPageBreak/>
              <w:t xml:space="preserve">Nepieciešamais finansējums un </w:t>
            </w:r>
            <w:r w:rsidRPr="005F403C">
              <w:rPr>
                <w:rFonts w:eastAsia="Times New Roman" w:cs="Times New Roman"/>
                <w:b/>
                <w:bCs/>
                <w:color w:val="auto"/>
                <w:sz w:val="20"/>
                <w:lang w:eastAsia="lv-LV"/>
              </w:rPr>
              <w:lastRenderedPageBreak/>
              <w:t>tā avoti</w:t>
            </w:r>
            <w:r w:rsidRPr="005F403C">
              <w:rPr>
                <w:rFonts w:eastAsia="Times New Roman" w:cs="Times New Roman"/>
                <w:color w:val="auto"/>
                <w:sz w:val="20"/>
                <w:lang w:eastAsia="lv-LV"/>
              </w:rPr>
              <w:t> </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tabs>
                <w:tab w:val="left" w:pos="8789"/>
              </w:tabs>
              <w:ind w:right="155"/>
              <w:rPr>
                <w:rFonts w:eastAsia="Times New Roman" w:cs="Times New Roman"/>
                <w:b/>
                <w:bCs/>
                <w:color w:val="auto"/>
                <w:sz w:val="20"/>
                <w:lang w:eastAsia="lv-LV"/>
              </w:rPr>
            </w:pPr>
            <w:r w:rsidRPr="005F403C">
              <w:rPr>
                <w:rFonts w:eastAsia="Times New Roman" w:cs="Times New Roman"/>
                <w:b/>
                <w:bCs/>
                <w:color w:val="auto"/>
                <w:sz w:val="20"/>
                <w:lang w:eastAsia="lv-LV"/>
              </w:rPr>
              <w:lastRenderedPageBreak/>
              <w:t xml:space="preserve">1. Pedagogu kvalitātes, atalgojuma un motivācijas sistēmas ieviešana </w:t>
            </w:r>
          </w:p>
        </w:tc>
        <w:tc>
          <w:tcPr>
            <w:tcW w:w="589"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25"/>
              <w:jc w:val="center"/>
              <w:rPr>
                <w:rFonts w:eastAsia="Times New Roman" w:cs="Times New Roman"/>
                <w:bCs/>
                <w:color w:val="7030A0"/>
                <w:sz w:val="20"/>
                <w:lang w:eastAsia="lv-LV"/>
              </w:rPr>
            </w:pPr>
            <w:r w:rsidRPr="005F403C">
              <w:rPr>
                <w:rFonts w:eastAsia="Times New Roman" w:cs="Times New Roman"/>
                <w:bCs/>
                <w:color w:val="auto"/>
                <w:sz w:val="20"/>
                <w:lang w:eastAsia="lv-LV"/>
              </w:rPr>
              <w:t>2016.</w:t>
            </w:r>
          </w:p>
          <w:p w:rsidR="00A64EE5" w:rsidRPr="005F403C" w:rsidRDefault="00DA3945" w:rsidP="002D686B">
            <w:pPr>
              <w:spacing w:line="60" w:lineRule="atLeast"/>
              <w:ind w:right="25"/>
              <w:jc w:val="center"/>
              <w:rPr>
                <w:rFonts w:eastAsia="Times New Roman" w:cs="Times New Roman"/>
                <w:bCs/>
                <w:color w:val="auto"/>
                <w:sz w:val="20"/>
                <w:lang w:eastAsia="lv-LV"/>
              </w:rPr>
            </w:pPr>
            <w:r>
              <w:rPr>
                <w:rFonts w:eastAsia="Times New Roman" w:cs="Times New Roman"/>
                <w:bCs/>
                <w:color w:val="auto"/>
                <w:sz w:val="20"/>
                <w:lang w:eastAsia="lv-LV"/>
              </w:rPr>
              <w:t>gada I</w:t>
            </w:r>
            <w:r w:rsidR="00A65539">
              <w:rPr>
                <w:rFonts w:eastAsia="Times New Roman" w:cs="Times New Roman"/>
                <w:bCs/>
                <w:color w:val="auto"/>
                <w:sz w:val="20"/>
                <w:lang w:eastAsia="lv-LV"/>
              </w:rPr>
              <w:t>I</w:t>
            </w:r>
            <w:r>
              <w:rPr>
                <w:rFonts w:eastAsia="Times New Roman" w:cs="Times New Roman"/>
                <w:bCs/>
                <w:color w:val="auto"/>
                <w:sz w:val="20"/>
                <w:lang w:eastAsia="lv-LV"/>
              </w:rPr>
              <w:t xml:space="preserve"> pusē</w:t>
            </w:r>
          </w:p>
        </w:tc>
        <w:tc>
          <w:tcPr>
            <w:tcW w:w="415"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ind w:right="155"/>
              <w:jc w:val="center"/>
              <w:rPr>
                <w:rFonts w:eastAsia="Times New Roman" w:cs="Times New Roman"/>
                <w:bCs/>
                <w:color w:val="auto"/>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684276">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LIZDA, LIVA</w:t>
            </w:r>
            <w:r w:rsidR="00AB451D">
              <w:rPr>
                <w:rFonts w:eastAsia="Times New Roman" w:cs="Times New Roman"/>
                <w:bCs/>
                <w:color w:val="auto"/>
                <w:sz w:val="20"/>
                <w:lang w:eastAsia="lv-LV"/>
              </w:rPr>
              <w:t>,</w:t>
            </w:r>
            <w:r>
              <w:rPr>
                <w:rFonts w:eastAsia="Times New Roman" w:cs="Times New Roman"/>
                <w:bCs/>
                <w:color w:val="auto"/>
                <w:sz w:val="20"/>
                <w:lang w:eastAsia="lv-LV"/>
              </w:rPr>
              <w:t xml:space="preserve"> </w:t>
            </w:r>
            <w:r w:rsidR="00AB451D">
              <w:rPr>
                <w:rFonts w:eastAsia="Times New Roman" w:cs="Times New Roman"/>
                <w:bCs/>
                <w:color w:val="auto"/>
                <w:sz w:val="20"/>
                <w:lang w:eastAsia="lv-LV"/>
              </w:rPr>
              <w:t>nozaru ministrijas</w:t>
            </w:r>
          </w:p>
        </w:tc>
        <w:tc>
          <w:tcPr>
            <w:tcW w:w="934"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637F42" w:rsidRDefault="00A64EE5" w:rsidP="004345F5">
            <w:pPr>
              <w:spacing w:line="60" w:lineRule="atLeast"/>
              <w:ind w:right="155"/>
              <w:rPr>
                <w:rFonts w:eastAsia="Times New Roman" w:cs="Times New Roman"/>
                <w:b/>
                <w:color w:val="auto"/>
                <w:sz w:val="20"/>
                <w:lang w:eastAsia="lv-LV"/>
              </w:rPr>
            </w:pPr>
            <w:r w:rsidRPr="00637F42">
              <w:rPr>
                <w:rFonts w:eastAsia="Times New Roman" w:cs="Times New Roman"/>
                <w:b/>
                <w:color w:val="auto"/>
                <w:sz w:val="20"/>
                <w:lang w:eastAsia="lv-LV"/>
              </w:rPr>
              <w:t>Kopā: VB 184,38 milj. EUR</w:t>
            </w:r>
          </w:p>
          <w:p w:rsidR="00A64EE5" w:rsidRPr="00637F42" w:rsidRDefault="00A64EE5" w:rsidP="004345F5">
            <w:pPr>
              <w:spacing w:line="60" w:lineRule="atLeast"/>
              <w:ind w:right="155"/>
              <w:rPr>
                <w:rFonts w:eastAsia="Times New Roman" w:cs="Times New Roman"/>
                <w:color w:val="FF0000"/>
                <w:sz w:val="20"/>
                <w:lang w:eastAsia="lv-LV"/>
              </w:rPr>
            </w:pPr>
            <w:r w:rsidRPr="00637F42">
              <w:rPr>
                <w:rFonts w:eastAsia="Times New Roman" w:cs="Times New Roman"/>
                <w:color w:val="FF0000"/>
                <w:sz w:val="20"/>
                <w:lang w:eastAsia="lv-LV"/>
              </w:rPr>
              <w:t xml:space="preserve"> </w:t>
            </w:r>
          </w:p>
          <w:p w:rsidR="00A64EE5" w:rsidRPr="00E127B9" w:rsidRDefault="00A64EE5" w:rsidP="004345F5">
            <w:pPr>
              <w:spacing w:line="60" w:lineRule="atLeast"/>
              <w:ind w:right="155"/>
              <w:rPr>
                <w:rFonts w:eastAsia="Times New Roman" w:cs="Times New Roman"/>
                <w:b/>
                <w:color w:val="808080" w:themeColor="background1" w:themeShade="80"/>
                <w:sz w:val="20"/>
                <w:lang w:eastAsia="lv-LV"/>
              </w:rPr>
            </w:pPr>
            <w:r w:rsidRPr="00637F42">
              <w:rPr>
                <w:rFonts w:eastAsia="Times New Roman" w:cs="Times New Roman"/>
                <w:b/>
                <w:color w:val="808080" w:themeColor="background1" w:themeShade="80"/>
                <w:sz w:val="20"/>
                <w:lang w:eastAsia="lv-LV"/>
              </w:rPr>
              <w:t>Kopā: VB 129,58 milj. LVL</w:t>
            </w:r>
          </w:p>
          <w:p w:rsidR="00A64EE5" w:rsidRPr="005F403C" w:rsidRDefault="00A64EE5" w:rsidP="002D686B">
            <w:pPr>
              <w:spacing w:line="60" w:lineRule="atLeast"/>
              <w:ind w:right="155"/>
              <w:rPr>
                <w:rFonts w:eastAsia="Times New Roman" w:cs="Times New Roman"/>
                <w:color w:val="FF0000"/>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730B3C">
            <w:pPr>
              <w:spacing w:line="60" w:lineRule="atLeast"/>
              <w:ind w:right="155"/>
              <w:jc w:val="both"/>
              <w:rPr>
                <w:rFonts w:cs="Times New Roman"/>
                <w:color w:val="auto"/>
                <w:sz w:val="20"/>
              </w:rPr>
            </w:pPr>
            <w:r w:rsidRPr="005F403C">
              <w:rPr>
                <w:rFonts w:cs="Times New Roman"/>
                <w:b/>
                <w:sz w:val="20"/>
              </w:rPr>
              <w:t xml:space="preserve">2. </w:t>
            </w:r>
            <w:r w:rsidRPr="005F403C">
              <w:rPr>
                <w:rFonts w:cs="Times New Roman"/>
                <w:b/>
                <w:bCs/>
                <w:iCs/>
                <w:color w:val="auto"/>
                <w:sz w:val="20"/>
              </w:rPr>
              <w:t xml:space="preserve">Atbalsts profesionālajā izglītībā iesaistīto pedagogu un prakšu vadītāju </w:t>
            </w:r>
            <w:r>
              <w:rPr>
                <w:rFonts w:cs="Times New Roman"/>
                <w:b/>
                <w:bCs/>
                <w:iCs/>
                <w:color w:val="auto"/>
                <w:sz w:val="20"/>
              </w:rPr>
              <w:t>profesionālās kompetences</w:t>
            </w:r>
            <w:r w:rsidRPr="005F403C">
              <w:rPr>
                <w:rFonts w:cs="Times New Roman"/>
                <w:b/>
                <w:bCs/>
                <w:iCs/>
                <w:color w:val="auto"/>
                <w:sz w:val="20"/>
              </w:rPr>
              <w:t xml:space="preserve"> pilnveidei darba vietā sadarbībā ar Latvijas darba devējiem</w:t>
            </w:r>
            <w:r w:rsidRPr="005F403C" w:rsidDel="006F0A74">
              <w:rPr>
                <w:rFonts w:cs="Times New Roman"/>
                <w:b/>
                <w:color w:val="auto"/>
                <w:sz w:val="20"/>
              </w:rPr>
              <w:t xml:space="preserve"> </w:t>
            </w:r>
            <w:r w:rsidRPr="005F403C">
              <w:rPr>
                <w:rFonts w:cs="Times New Roman"/>
                <w:color w:val="auto"/>
                <w:sz w:val="20"/>
              </w:rPr>
              <w:t>– Atbalsts plānots profesionālās izglītības pedagogu un prakšu vadītāju vispārējo prasmju paaugstināšanai (t. sk., uzņēmējspēju un IKT prasmju) un profesionālo kompetenču pilnveidei (t.sk. attiecīgās programmas izstrādei), nodrošinot atbilstošas prakses iespējas, sniedzot atbalstu pedagogu stažēšanās pasākumiem uzņēmumos un organizācijās Latvijā un ārvalstīs, profesionālās izglītības un nozares pārstāvju starptautiskās sadarbības nodrošināšanai.</w:t>
            </w:r>
          </w:p>
        </w:tc>
        <w:tc>
          <w:tcPr>
            <w:tcW w:w="589"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25"/>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p>
          <w:p w:rsidR="00A64EE5" w:rsidRPr="005F403C" w:rsidRDefault="00DA3945" w:rsidP="002D686B">
            <w:pPr>
              <w:spacing w:line="60" w:lineRule="atLeast"/>
              <w:ind w:right="25"/>
              <w:jc w:val="center"/>
              <w:rPr>
                <w:rFonts w:eastAsia="Times New Roman" w:cs="Times New Roman"/>
                <w:bCs/>
                <w:color w:val="auto"/>
                <w:sz w:val="20"/>
                <w:lang w:eastAsia="lv-LV"/>
              </w:rPr>
            </w:pPr>
            <w:r>
              <w:rPr>
                <w:rFonts w:eastAsia="Times New Roman" w:cs="Times New Roman"/>
                <w:color w:val="auto"/>
                <w:sz w:val="20"/>
                <w:lang w:eastAsia="lv-LV"/>
              </w:rPr>
              <w:t>gada I</w:t>
            </w:r>
            <w:r w:rsidR="00A65539">
              <w:rPr>
                <w:rFonts w:eastAsia="Times New Roman" w:cs="Times New Roman"/>
                <w:color w:val="auto"/>
                <w:sz w:val="20"/>
                <w:lang w:eastAsia="lv-LV"/>
              </w:rPr>
              <w:t>I</w:t>
            </w:r>
            <w:r>
              <w:rPr>
                <w:rFonts w:eastAsia="Times New Roman" w:cs="Times New Roman"/>
                <w:color w:val="auto"/>
                <w:sz w:val="20"/>
                <w:lang w:eastAsia="lv-LV"/>
              </w:rPr>
              <w:t xml:space="preserve"> pusē</w:t>
            </w:r>
          </w:p>
        </w:tc>
        <w:tc>
          <w:tcPr>
            <w:tcW w:w="415"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 VISC</w:t>
            </w:r>
          </w:p>
          <w:p w:rsidR="00A64EE5" w:rsidRPr="005F403C" w:rsidRDefault="00A64EE5" w:rsidP="002D686B">
            <w:pPr>
              <w:spacing w:line="60" w:lineRule="atLeast"/>
              <w:ind w:right="155"/>
              <w:jc w:val="center"/>
              <w:rPr>
                <w:rFonts w:eastAsia="Times New Roman" w:cs="Times New Roman"/>
                <w:color w:val="808080"/>
                <w:sz w:val="20"/>
                <w:lang w:eastAsia="lv-LV"/>
              </w:rPr>
            </w:pPr>
          </w:p>
          <w:p w:rsidR="00A64EE5" w:rsidRPr="005F403C" w:rsidRDefault="00A64EE5" w:rsidP="002D686B">
            <w:pPr>
              <w:spacing w:line="60" w:lineRule="atLeast"/>
              <w:ind w:right="155"/>
              <w:jc w:val="center"/>
              <w:rPr>
                <w:rFonts w:eastAsia="Times New Roman" w:cs="Times New Roman"/>
                <w:bCs/>
                <w:color w:val="auto"/>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center"/>
              <w:rPr>
                <w:rFonts w:cs="Times New Roman"/>
                <w:color w:val="auto"/>
                <w:sz w:val="20"/>
              </w:rPr>
            </w:pPr>
            <w:r w:rsidRPr="005F403C">
              <w:rPr>
                <w:rFonts w:cs="Times New Roman"/>
                <w:color w:val="auto"/>
                <w:sz w:val="20"/>
              </w:rPr>
              <w:t>Pašvaldības, EM, LM, ZM, KM, sociālie partneri, NVO, VIAA</w:t>
            </w:r>
          </w:p>
        </w:tc>
        <w:tc>
          <w:tcPr>
            <w:tcW w:w="934"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224893" w:rsidRDefault="00A64EE5" w:rsidP="004345F5">
            <w:pPr>
              <w:ind w:right="155"/>
              <w:rPr>
                <w:rFonts w:cs="Times New Roman"/>
                <w:b/>
                <w:color w:val="auto"/>
                <w:sz w:val="20"/>
              </w:rPr>
            </w:pPr>
            <w:r w:rsidRPr="00224893">
              <w:rPr>
                <w:rFonts w:cs="Times New Roman"/>
                <w:b/>
                <w:color w:val="auto"/>
                <w:sz w:val="20"/>
              </w:rPr>
              <w:t xml:space="preserve">Kopā: 4,98 milj. EUR, t.sk., </w:t>
            </w:r>
          </w:p>
          <w:p w:rsidR="00A64EE5" w:rsidRPr="00224893" w:rsidRDefault="00A64EE5" w:rsidP="004345F5">
            <w:pPr>
              <w:ind w:right="155"/>
              <w:rPr>
                <w:rFonts w:cs="Times New Roman"/>
                <w:color w:val="auto"/>
                <w:sz w:val="20"/>
              </w:rPr>
            </w:pPr>
            <w:r w:rsidRPr="00224893">
              <w:rPr>
                <w:rFonts w:cs="Times New Roman"/>
                <w:color w:val="auto"/>
                <w:sz w:val="20"/>
              </w:rPr>
              <w:t xml:space="preserve">ESF – 4,24 milj. EUR, </w:t>
            </w:r>
          </w:p>
          <w:p w:rsidR="00A64EE5" w:rsidRPr="00224893" w:rsidRDefault="00A64EE5" w:rsidP="004345F5">
            <w:pPr>
              <w:ind w:right="155"/>
              <w:rPr>
                <w:rFonts w:cs="Times New Roman"/>
                <w:color w:val="auto"/>
                <w:sz w:val="20"/>
              </w:rPr>
            </w:pPr>
            <w:r w:rsidRPr="00224893">
              <w:rPr>
                <w:rFonts w:cs="Times New Roman"/>
                <w:color w:val="auto"/>
                <w:sz w:val="20"/>
              </w:rPr>
              <w:t>VB – 0,74 milj. EUR.</w:t>
            </w:r>
          </w:p>
          <w:p w:rsidR="00A64EE5" w:rsidRPr="00224893" w:rsidRDefault="00A64EE5" w:rsidP="004345F5">
            <w:pPr>
              <w:ind w:right="155"/>
              <w:rPr>
                <w:rFonts w:cs="Times New Roman"/>
                <w:sz w:val="20"/>
              </w:rPr>
            </w:pPr>
          </w:p>
          <w:p w:rsidR="00A64EE5" w:rsidRPr="00224893" w:rsidRDefault="00A64EE5" w:rsidP="004345F5">
            <w:pPr>
              <w:rPr>
                <w:rFonts w:eastAsia="Times New Roman" w:cs="Times New Roman"/>
                <w:bCs/>
                <w:color w:val="auto"/>
                <w:sz w:val="20"/>
                <w:lang w:eastAsia="lv-LV"/>
              </w:rPr>
            </w:pPr>
            <w:r w:rsidRPr="00224893">
              <w:rPr>
                <w:rFonts w:eastAsia="Times New Roman" w:cs="Times New Roman"/>
                <w:bCs/>
                <w:color w:val="auto"/>
                <w:sz w:val="20"/>
                <w:lang w:eastAsia="lv-LV"/>
              </w:rPr>
              <w:t xml:space="preserve">ES programmas </w:t>
            </w:r>
            <w:r w:rsidRPr="00224893">
              <w:rPr>
                <w:rFonts w:eastAsia="Times New Roman" w:cs="Times New Roman"/>
                <w:bCs/>
                <w:i/>
                <w:color w:val="auto"/>
                <w:sz w:val="20"/>
                <w:lang w:eastAsia="lv-LV"/>
              </w:rPr>
              <w:t>Erasmus</w:t>
            </w:r>
            <w:r w:rsidRPr="00224893">
              <w:rPr>
                <w:rFonts w:eastAsia="Times New Roman" w:cs="Times New Roman"/>
                <w:bCs/>
                <w:color w:val="auto"/>
                <w:sz w:val="20"/>
                <w:lang w:eastAsia="lv-LV"/>
              </w:rPr>
              <w:t xml:space="preserve"> + (2014-2020) finansējuma ietvaros (tiks precizēts atbilstoši budžeta ietvaram)</w:t>
            </w:r>
          </w:p>
          <w:p w:rsidR="00A64EE5" w:rsidRPr="00224893" w:rsidRDefault="00A64EE5" w:rsidP="004345F5">
            <w:pPr>
              <w:rPr>
                <w:rFonts w:eastAsia="Times New Roman" w:cs="Times New Roman"/>
                <w:bCs/>
                <w:color w:val="auto"/>
                <w:sz w:val="20"/>
                <w:lang w:eastAsia="lv-LV"/>
              </w:rPr>
            </w:pPr>
          </w:p>
          <w:p w:rsidR="00A64EE5" w:rsidRPr="00224893" w:rsidRDefault="00A64EE5" w:rsidP="004345F5">
            <w:pPr>
              <w:ind w:right="155"/>
              <w:rPr>
                <w:rFonts w:cs="Times New Roman"/>
                <w:b/>
                <w:color w:val="808080" w:themeColor="background1" w:themeShade="80"/>
                <w:sz w:val="20"/>
              </w:rPr>
            </w:pPr>
            <w:r w:rsidRPr="00224893">
              <w:rPr>
                <w:rFonts w:cs="Times New Roman"/>
                <w:b/>
                <w:color w:val="808080" w:themeColor="background1" w:themeShade="80"/>
                <w:sz w:val="20"/>
              </w:rPr>
              <w:t>Kopā: 3,50 milj</w:t>
            </w:r>
            <w:smartTag w:uri="schemas-tilde-lv/tildestengine" w:element="currency2">
              <w:smartTagPr>
                <w:attr w:name="currency_text" w:val="LVL"/>
                <w:attr w:name="currency_value" w:val="."/>
                <w:attr w:name="currency_key" w:val="LVL"/>
                <w:attr w:name="currency_id" w:val="48"/>
              </w:smartTagPr>
              <w:r w:rsidRPr="00224893">
                <w:rPr>
                  <w:rFonts w:cs="Times New Roman"/>
                  <w:b/>
                  <w:color w:val="808080" w:themeColor="background1" w:themeShade="80"/>
                  <w:sz w:val="20"/>
                </w:rPr>
                <w:t>. LVL</w:t>
              </w:r>
            </w:smartTag>
            <w:r w:rsidRPr="00224893">
              <w:rPr>
                <w:rFonts w:cs="Times New Roman"/>
                <w:b/>
                <w:color w:val="808080" w:themeColor="background1" w:themeShade="80"/>
                <w:sz w:val="20"/>
              </w:rPr>
              <w:t xml:space="preserve">, t.sk., </w:t>
            </w:r>
          </w:p>
          <w:p w:rsidR="00A64EE5" w:rsidRPr="00224893" w:rsidRDefault="00A64EE5" w:rsidP="004345F5">
            <w:pPr>
              <w:ind w:right="155"/>
              <w:rPr>
                <w:rFonts w:cs="Times New Roman"/>
                <w:color w:val="808080" w:themeColor="background1" w:themeShade="80"/>
                <w:sz w:val="20"/>
              </w:rPr>
            </w:pPr>
            <w:r w:rsidRPr="00224893">
              <w:rPr>
                <w:rFonts w:cs="Times New Roman"/>
                <w:color w:val="808080" w:themeColor="background1" w:themeShade="80"/>
                <w:sz w:val="20"/>
              </w:rPr>
              <w:t xml:space="preserve">ESF – 2,98 milj. LVL, </w:t>
            </w:r>
          </w:p>
          <w:p w:rsidR="00A64EE5" w:rsidRPr="005F403C" w:rsidRDefault="00A64EE5" w:rsidP="002D686B">
            <w:pPr>
              <w:rPr>
                <w:rFonts w:eastAsia="Times New Roman" w:cs="Times New Roman"/>
                <w:bCs/>
                <w:color w:val="auto"/>
                <w:sz w:val="20"/>
                <w:lang w:eastAsia="lv-LV"/>
              </w:rPr>
            </w:pPr>
            <w:r w:rsidRPr="00224893">
              <w:rPr>
                <w:rFonts w:cs="Times New Roman"/>
                <w:color w:val="808080" w:themeColor="background1" w:themeShade="80"/>
                <w:sz w:val="20"/>
              </w:rPr>
              <w:t>VB – 0,52 milj</w:t>
            </w:r>
            <w:smartTag w:uri="schemas-tilde-lv/tildestengine" w:element="currency2">
              <w:smartTagPr>
                <w:attr w:name="currency_text" w:val="LVL"/>
                <w:attr w:name="currency_value" w:val="."/>
                <w:attr w:name="currency_key" w:val="LVL"/>
                <w:attr w:name="currency_id" w:val="48"/>
              </w:smartTagPr>
              <w:r w:rsidRPr="00224893">
                <w:rPr>
                  <w:rFonts w:cs="Times New Roman"/>
                  <w:color w:val="808080" w:themeColor="background1" w:themeShade="80"/>
                  <w:sz w:val="20"/>
                </w:rPr>
                <w:t>. LVL</w:t>
              </w:r>
            </w:smartTag>
            <w:r w:rsidRPr="00224893">
              <w:rPr>
                <w:rFonts w:cs="Times New Roman"/>
                <w:color w:val="808080" w:themeColor="background1" w:themeShade="80"/>
                <w:sz w:val="20"/>
              </w:rPr>
              <w:t>.</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both"/>
              <w:rPr>
                <w:rFonts w:cs="Times New Roman"/>
                <w:sz w:val="20"/>
              </w:rPr>
            </w:pPr>
            <w:r w:rsidRPr="005F403C">
              <w:rPr>
                <w:rFonts w:cs="Times New Roman"/>
                <w:b/>
                <w:sz w:val="20"/>
              </w:rPr>
              <w:t xml:space="preserve">3. Profesionālās izglītības iestāžu kapacitātes stiprināšana pieaugušo izglītībā </w:t>
            </w:r>
            <w:r w:rsidRPr="005F403C">
              <w:rPr>
                <w:rFonts w:cs="Times New Roman"/>
                <w:sz w:val="20"/>
              </w:rPr>
              <w:t>(</w:t>
            </w:r>
            <w:r w:rsidRPr="005F403C">
              <w:rPr>
                <w:rFonts w:cs="Times New Roman"/>
                <w:b/>
                <w:sz w:val="20"/>
              </w:rPr>
              <w:t>Profesionālās izglītības iestāžu administratīvā un pedagoģiskā personāla kompetences pilnveide</w:t>
            </w:r>
            <w:r w:rsidRPr="005F403C">
              <w:rPr>
                <w:rFonts w:cs="Times New Roman"/>
                <w:sz w:val="20"/>
              </w:rPr>
              <w:t xml:space="preserve"> mācību organizācijas, metodisko jautājumu un tehnoloģiju attīstības kontekstā, t.sk. mobilitātes pasākumi labās prakses pārņemšanai pieaugušo izglītības attīstībai; – atbilstošu programmu izstrāde)</w:t>
            </w:r>
          </w:p>
        </w:tc>
        <w:tc>
          <w:tcPr>
            <w:tcW w:w="589"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DA3945">
            <w:pPr>
              <w:spacing w:line="60" w:lineRule="atLeast"/>
              <w:ind w:right="25"/>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color w:val="auto"/>
                <w:sz w:val="20"/>
                <w:lang w:eastAsia="lv-LV"/>
              </w:rPr>
              <w:t xml:space="preserve">gada </w:t>
            </w:r>
            <w:r w:rsidR="00A65539">
              <w:rPr>
                <w:rFonts w:eastAsia="Times New Roman" w:cs="Times New Roman"/>
                <w:color w:val="auto"/>
                <w:sz w:val="20"/>
                <w:lang w:eastAsia="lv-LV"/>
              </w:rPr>
              <w:t>I</w:t>
            </w:r>
            <w:r w:rsidR="00DA3945">
              <w:rPr>
                <w:rFonts w:eastAsia="Times New Roman" w:cs="Times New Roman"/>
                <w:color w:val="auto"/>
                <w:sz w:val="20"/>
                <w:lang w:eastAsia="lv-LV"/>
              </w:rPr>
              <w:t>I pusē</w:t>
            </w:r>
          </w:p>
        </w:tc>
        <w:tc>
          <w:tcPr>
            <w:tcW w:w="415"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 VISC</w:t>
            </w:r>
          </w:p>
          <w:p w:rsidR="00A64EE5" w:rsidRPr="005F403C" w:rsidRDefault="00A64EE5" w:rsidP="002D686B">
            <w:pPr>
              <w:spacing w:line="60" w:lineRule="atLeast"/>
              <w:ind w:right="155"/>
              <w:jc w:val="center"/>
              <w:rPr>
                <w:rFonts w:eastAsia="Times New Roman" w:cs="Times New Roman"/>
                <w:bCs/>
                <w:color w:val="auto"/>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Nozaru organizācijas, nozaru uzņēmumi izglītības iestādes</w:t>
            </w:r>
            <w:r w:rsidR="00AB451D">
              <w:rPr>
                <w:rFonts w:eastAsia="Times New Roman" w:cs="Times New Roman"/>
                <w:bCs/>
                <w:color w:val="auto"/>
                <w:sz w:val="20"/>
                <w:lang w:eastAsia="lv-LV"/>
              </w:rPr>
              <w:t>,</w:t>
            </w:r>
            <w:r>
              <w:rPr>
                <w:rFonts w:eastAsia="Times New Roman" w:cs="Times New Roman"/>
                <w:bCs/>
                <w:color w:val="auto"/>
                <w:sz w:val="20"/>
                <w:lang w:eastAsia="lv-LV"/>
              </w:rPr>
              <w:t xml:space="preserve">, </w:t>
            </w:r>
            <w:r w:rsidR="00AB451D">
              <w:rPr>
                <w:rFonts w:eastAsia="Times New Roman" w:cs="Times New Roman"/>
                <w:bCs/>
                <w:color w:val="auto"/>
                <w:sz w:val="20"/>
                <w:lang w:eastAsia="lv-LV"/>
              </w:rPr>
              <w:t>nozaru ministrijas</w:t>
            </w:r>
          </w:p>
        </w:tc>
        <w:tc>
          <w:tcPr>
            <w:tcW w:w="934"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6E3488" w:rsidRDefault="00A64EE5" w:rsidP="004345F5">
            <w:pPr>
              <w:ind w:right="155"/>
              <w:rPr>
                <w:rFonts w:cs="Times New Roman"/>
                <w:b/>
                <w:color w:val="auto"/>
                <w:sz w:val="20"/>
              </w:rPr>
            </w:pPr>
            <w:r w:rsidRPr="006E3488">
              <w:rPr>
                <w:rFonts w:cs="Times New Roman"/>
                <w:b/>
                <w:color w:val="auto"/>
                <w:sz w:val="20"/>
              </w:rPr>
              <w:t>Kopā: 4,10</w:t>
            </w:r>
            <w:r w:rsidRPr="006E3488">
              <w:rPr>
                <w:rStyle w:val="FootnoteReference"/>
                <w:rFonts w:cs="Times New Roman"/>
                <w:b/>
                <w:sz w:val="20"/>
              </w:rPr>
              <w:footnoteReference w:id="17"/>
            </w:r>
            <w:r w:rsidRPr="006E3488">
              <w:rPr>
                <w:rFonts w:cs="Times New Roman"/>
                <w:b/>
                <w:color w:val="auto"/>
                <w:sz w:val="20"/>
              </w:rPr>
              <w:t xml:space="preserve"> milj. EUR, t.sk.,</w:t>
            </w:r>
          </w:p>
          <w:p w:rsidR="00A64EE5" w:rsidRPr="006E3488" w:rsidRDefault="00A64EE5" w:rsidP="004345F5">
            <w:pPr>
              <w:ind w:right="155"/>
              <w:rPr>
                <w:rFonts w:cs="Times New Roman"/>
                <w:color w:val="auto"/>
                <w:sz w:val="20"/>
              </w:rPr>
            </w:pPr>
            <w:r w:rsidRPr="006E3488">
              <w:rPr>
                <w:rFonts w:cs="Times New Roman"/>
                <w:color w:val="auto"/>
                <w:sz w:val="20"/>
              </w:rPr>
              <w:t xml:space="preserve">ESF – 3,49 milj. EUR, </w:t>
            </w:r>
          </w:p>
          <w:p w:rsidR="00A64EE5" w:rsidRPr="006E3488" w:rsidRDefault="00A64EE5" w:rsidP="004345F5">
            <w:pPr>
              <w:ind w:right="155"/>
              <w:rPr>
                <w:rFonts w:cs="Times New Roman"/>
                <w:color w:val="7030A0"/>
                <w:sz w:val="20"/>
              </w:rPr>
            </w:pPr>
            <w:r w:rsidRPr="006E3488">
              <w:rPr>
                <w:rFonts w:cs="Times New Roman"/>
                <w:color w:val="auto"/>
                <w:sz w:val="20"/>
              </w:rPr>
              <w:t xml:space="preserve">VB – 0,61 milj. EUR. </w:t>
            </w:r>
          </w:p>
          <w:p w:rsidR="00A64EE5" w:rsidRPr="006E3488" w:rsidRDefault="00A64EE5" w:rsidP="004345F5">
            <w:pPr>
              <w:ind w:right="155"/>
              <w:rPr>
                <w:rFonts w:cs="Times New Roman"/>
                <w:sz w:val="20"/>
              </w:rPr>
            </w:pPr>
          </w:p>
          <w:p w:rsidR="00A64EE5" w:rsidRPr="006E3488" w:rsidRDefault="00A64EE5" w:rsidP="004345F5">
            <w:pPr>
              <w:ind w:right="155"/>
              <w:rPr>
                <w:rFonts w:cs="Times New Roman"/>
                <w:b/>
                <w:color w:val="808080" w:themeColor="background1" w:themeShade="80"/>
                <w:sz w:val="20"/>
              </w:rPr>
            </w:pPr>
            <w:r w:rsidRPr="006E3488">
              <w:rPr>
                <w:rFonts w:cs="Times New Roman"/>
                <w:b/>
                <w:color w:val="808080" w:themeColor="background1" w:themeShade="80"/>
                <w:sz w:val="20"/>
              </w:rPr>
              <w:t>Kopā: 2,88</w:t>
            </w:r>
            <w:r w:rsidRPr="006E3488">
              <w:rPr>
                <w:rStyle w:val="FootnoteReference"/>
                <w:rFonts w:cs="Times New Roman"/>
                <w:b/>
                <w:color w:val="808080" w:themeColor="background1" w:themeShade="80"/>
                <w:sz w:val="20"/>
              </w:rPr>
              <w:footnoteReference w:id="18"/>
            </w:r>
            <w:r w:rsidRPr="006E3488">
              <w:rPr>
                <w:rFonts w:cs="Times New Roman"/>
                <w:b/>
                <w:color w:val="808080" w:themeColor="background1" w:themeShade="80"/>
                <w:sz w:val="20"/>
              </w:rPr>
              <w:t xml:space="preserve"> milj</w:t>
            </w:r>
            <w:smartTag w:uri="schemas-tilde-lv/tildestengine" w:element="currency2">
              <w:smartTagPr>
                <w:attr w:name="currency_text" w:val="LVL"/>
                <w:attr w:name="currency_value" w:val="."/>
                <w:attr w:name="currency_key" w:val="LVL"/>
                <w:attr w:name="currency_id" w:val="48"/>
              </w:smartTagPr>
              <w:r w:rsidRPr="006E3488">
                <w:rPr>
                  <w:rFonts w:cs="Times New Roman"/>
                  <w:b/>
                  <w:color w:val="808080" w:themeColor="background1" w:themeShade="80"/>
                  <w:sz w:val="20"/>
                </w:rPr>
                <w:t>. LVL</w:t>
              </w:r>
            </w:smartTag>
            <w:r w:rsidRPr="006E3488">
              <w:rPr>
                <w:rFonts w:cs="Times New Roman"/>
                <w:b/>
                <w:color w:val="808080" w:themeColor="background1" w:themeShade="80"/>
                <w:sz w:val="20"/>
              </w:rPr>
              <w:t>, t.sk.,</w:t>
            </w:r>
          </w:p>
          <w:p w:rsidR="00A64EE5" w:rsidRPr="006E3488" w:rsidRDefault="00A64EE5" w:rsidP="004345F5">
            <w:pPr>
              <w:ind w:right="155"/>
              <w:rPr>
                <w:rFonts w:cs="Times New Roman"/>
                <w:color w:val="808080" w:themeColor="background1" w:themeShade="80"/>
                <w:sz w:val="20"/>
              </w:rPr>
            </w:pPr>
            <w:r w:rsidRPr="006E3488">
              <w:rPr>
                <w:rFonts w:cs="Times New Roman"/>
                <w:color w:val="808080" w:themeColor="background1" w:themeShade="80"/>
                <w:sz w:val="20"/>
              </w:rPr>
              <w:t xml:space="preserve">ESF – 2,45 milj. LVL, </w:t>
            </w:r>
          </w:p>
          <w:p w:rsidR="00A64EE5" w:rsidRPr="0001597C" w:rsidRDefault="00A64EE5" w:rsidP="004345F5">
            <w:pPr>
              <w:ind w:right="155"/>
              <w:rPr>
                <w:rFonts w:cs="Times New Roman"/>
                <w:color w:val="808080" w:themeColor="background1" w:themeShade="80"/>
                <w:sz w:val="20"/>
              </w:rPr>
            </w:pPr>
            <w:r w:rsidRPr="006E3488">
              <w:rPr>
                <w:rFonts w:cs="Times New Roman"/>
                <w:color w:val="808080" w:themeColor="background1" w:themeShade="80"/>
                <w:sz w:val="20"/>
              </w:rPr>
              <w:t>VB – 0,43 milj. LVL.</w:t>
            </w:r>
            <w:r w:rsidRPr="0001597C">
              <w:rPr>
                <w:rFonts w:cs="Times New Roman"/>
                <w:color w:val="808080" w:themeColor="background1" w:themeShade="80"/>
                <w:sz w:val="20"/>
              </w:rPr>
              <w:t xml:space="preserve"> </w:t>
            </w:r>
          </w:p>
          <w:p w:rsidR="00A64EE5" w:rsidRPr="005F403C" w:rsidRDefault="00A64EE5" w:rsidP="002D686B">
            <w:pPr>
              <w:ind w:right="155"/>
              <w:rPr>
                <w:rFonts w:cs="Times New Roman"/>
                <w:sz w:val="20"/>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83345F">
            <w:pPr>
              <w:spacing w:line="60" w:lineRule="atLeast"/>
              <w:ind w:right="155"/>
              <w:jc w:val="both"/>
              <w:rPr>
                <w:rFonts w:eastAsia="Times New Roman" w:cs="Times New Roman"/>
                <w:b/>
                <w:color w:val="auto"/>
                <w:sz w:val="20"/>
                <w:lang w:eastAsia="lv-LV"/>
              </w:rPr>
            </w:pPr>
            <w:r w:rsidRPr="005F403C">
              <w:rPr>
                <w:rFonts w:eastAsia="Times New Roman" w:cs="Times New Roman"/>
                <w:b/>
                <w:color w:val="auto"/>
                <w:sz w:val="20"/>
                <w:lang w:eastAsia="lv-LV"/>
              </w:rPr>
              <w:t xml:space="preserve">4. Atbalsta nodrošināšana E-Twinning projektu īstenošanai, </w:t>
            </w:r>
            <w:r w:rsidRPr="005F403C">
              <w:rPr>
                <w:rFonts w:eastAsia="Times New Roman" w:cs="Times New Roman"/>
                <w:color w:val="auto"/>
                <w:sz w:val="20"/>
                <w:lang w:eastAsia="lv-LV"/>
              </w:rPr>
              <w:t xml:space="preserve">lai veicinātu skolotāju savstarpēju starptautisko sadarbību, </w:t>
            </w:r>
            <w:r>
              <w:rPr>
                <w:rFonts w:eastAsia="Times New Roman" w:cs="Times New Roman"/>
                <w:color w:val="auto"/>
                <w:sz w:val="20"/>
                <w:lang w:eastAsia="lv-LV"/>
              </w:rPr>
              <w:t>pilnveidotu</w:t>
            </w:r>
            <w:r w:rsidRPr="005F403C">
              <w:rPr>
                <w:rFonts w:eastAsia="Times New Roman" w:cs="Times New Roman"/>
                <w:color w:val="auto"/>
                <w:sz w:val="20"/>
                <w:lang w:eastAsia="lv-LV"/>
              </w:rPr>
              <w:t xml:space="preserve"> skolotāju svešvalodu un IKT spējas un veidojot IKT par daļu no ikdienas dzīves mācību telpā sekmējot svešvalodu.</w:t>
            </w:r>
          </w:p>
        </w:tc>
        <w:tc>
          <w:tcPr>
            <w:tcW w:w="589"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A65539">
              <w:rPr>
                <w:rFonts w:eastAsia="Times New Roman" w:cs="Times New Roman"/>
                <w:color w:val="auto"/>
                <w:sz w:val="20"/>
                <w:lang w:eastAsia="lv-LV"/>
              </w:rPr>
              <w:t xml:space="preserve">gada II </w:t>
            </w:r>
            <w:r w:rsidR="00DA3945">
              <w:rPr>
                <w:rFonts w:eastAsia="Times New Roman" w:cs="Times New Roman"/>
                <w:color w:val="auto"/>
                <w:sz w:val="20"/>
                <w:lang w:eastAsia="lv-LV"/>
              </w:rPr>
              <w:t>pusē</w:t>
            </w:r>
          </w:p>
          <w:p w:rsidR="00A64EE5" w:rsidRPr="005F403C" w:rsidRDefault="00A64EE5" w:rsidP="002D686B">
            <w:pPr>
              <w:spacing w:line="60" w:lineRule="atLeast"/>
              <w:ind w:right="25"/>
              <w:jc w:val="center"/>
              <w:rPr>
                <w:rFonts w:eastAsia="Times New Roman" w:cs="Times New Roman"/>
                <w:color w:val="auto"/>
                <w:sz w:val="20"/>
                <w:lang w:eastAsia="lv-LV"/>
              </w:rPr>
            </w:pPr>
          </w:p>
        </w:tc>
        <w:tc>
          <w:tcPr>
            <w:tcW w:w="415"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before="100" w:beforeAutospacing="1"/>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ind w:right="153"/>
              <w:jc w:val="center"/>
              <w:rPr>
                <w:rFonts w:eastAsia="Times New Roman" w:cs="Times New Roman"/>
                <w:color w:val="auto"/>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JSPA</w:t>
            </w:r>
          </w:p>
        </w:tc>
        <w:tc>
          <w:tcPr>
            <w:tcW w:w="934" w:type="pct"/>
            <w:gridSpan w:val="2"/>
            <w:tcBorders>
              <w:top w:val="single" w:sz="6" w:space="0" w:color="000000"/>
              <w:left w:val="single" w:sz="6" w:space="0" w:color="000000"/>
              <w:bottom w:val="single" w:sz="6" w:space="0" w:color="000000"/>
              <w:right w:val="single" w:sz="6" w:space="0" w:color="000000"/>
            </w:tcBorders>
          </w:tcPr>
          <w:p w:rsidR="00A64EE5" w:rsidRPr="00BC1E18" w:rsidRDefault="00A64EE5" w:rsidP="004345F5">
            <w:pPr>
              <w:ind w:right="155"/>
              <w:rPr>
                <w:rFonts w:eastAsia="Times New Roman" w:cs="Times New Roman"/>
                <w:b/>
                <w:color w:val="auto"/>
                <w:sz w:val="20"/>
                <w:lang w:eastAsia="lv-LV"/>
              </w:rPr>
            </w:pPr>
            <w:r w:rsidRPr="00BC1E18">
              <w:rPr>
                <w:rFonts w:eastAsia="Times New Roman" w:cs="Times New Roman"/>
                <w:b/>
                <w:color w:val="auto"/>
                <w:sz w:val="20"/>
                <w:lang w:eastAsia="lv-LV"/>
              </w:rPr>
              <w:t>Kopā: 2,14 milj. EUR, t.sk.</w:t>
            </w:r>
          </w:p>
          <w:p w:rsidR="00A64EE5" w:rsidRPr="00BC1E18" w:rsidRDefault="00A64EE5" w:rsidP="004345F5">
            <w:pPr>
              <w:ind w:right="155"/>
              <w:rPr>
                <w:rFonts w:eastAsia="Times New Roman" w:cs="Times New Roman"/>
                <w:color w:val="auto"/>
                <w:sz w:val="20"/>
                <w:lang w:eastAsia="lv-LV"/>
              </w:rPr>
            </w:pPr>
            <w:r w:rsidRPr="00BC1E18">
              <w:rPr>
                <w:rFonts w:eastAsia="Times New Roman" w:cs="Times New Roman"/>
                <w:bCs/>
                <w:color w:val="auto"/>
                <w:sz w:val="20"/>
                <w:lang w:eastAsia="lv-LV"/>
              </w:rPr>
              <w:t xml:space="preserve">ES programmas </w:t>
            </w:r>
            <w:r w:rsidRPr="00BC1E18">
              <w:rPr>
                <w:rFonts w:eastAsia="Times New Roman" w:cs="Times New Roman"/>
                <w:bCs/>
                <w:i/>
                <w:color w:val="auto"/>
                <w:sz w:val="20"/>
                <w:lang w:eastAsia="lv-LV"/>
              </w:rPr>
              <w:t>Erasmus</w:t>
            </w:r>
            <w:r w:rsidRPr="00BC1E18">
              <w:rPr>
                <w:rFonts w:eastAsia="Times New Roman" w:cs="Times New Roman"/>
                <w:bCs/>
                <w:color w:val="auto"/>
                <w:sz w:val="20"/>
                <w:lang w:eastAsia="lv-LV"/>
              </w:rPr>
              <w:t xml:space="preserve"> + (2014-2020) finansējums –</w:t>
            </w:r>
            <w:r w:rsidRPr="00BC1E18">
              <w:rPr>
                <w:rFonts w:eastAsia="Times New Roman" w:cs="Times New Roman"/>
                <w:color w:val="auto"/>
                <w:sz w:val="20"/>
                <w:lang w:eastAsia="lv-LV"/>
              </w:rPr>
              <w:t>1,71 milj. EUR,</w:t>
            </w:r>
          </w:p>
          <w:p w:rsidR="00A64EE5" w:rsidRPr="00BC1E18" w:rsidRDefault="00A64EE5" w:rsidP="004345F5">
            <w:pPr>
              <w:ind w:right="155"/>
              <w:rPr>
                <w:rFonts w:eastAsia="Times New Roman" w:cs="Times New Roman"/>
                <w:color w:val="auto"/>
                <w:sz w:val="20"/>
                <w:lang w:eastAsia="lv-LV"/>
              </w:rPr>
            </w:pPr>
            <w:r w:rsidRPr="00BC1E18">
              <w:rPr>
                <w:rFonts w:eastAsia="Times New Roman" w:cs="Times New Roman"/>
                <w:color w:val="auto"/>
                <w:sz w:val="20"/>
                <w:lang w:eastAsia="lv-LV"/>
              </w:rPr>
              <w:t>VB – 0,43 milj. EUR</w:t>
            </w:r>
          </w:p>
          <w:p w:rsidR="00A64EE5" w:rsidRPr="00BC1E18" w:rsidRDefault="00A64EE5" w:rsidP="004345F5">
            <w:pPr>
              <w:ind w:right="155"/>
              <w:rPr>
                <w:rFonts w:eastAsia="Times New Roman" w:cs="Times New Roman"/>
                <w:color w:val="auto"/>
                <w:sz w:val="20"/>
                <w:lang w:eastAsia="lv-LV"/>
              </w:rPr>
            </w:pPr>
            <w:r w:rsidRPr="00BC1E18">
              <w:rPr>
                <w:rFonts w:eastAsia="Times New Roman" w:cs="Times New Roman"/>
                <w:color w:val="auto"/>
                <w:sz w:val="20"/>
                <w:lang w:eastAsia="lv-LV"/>
              </w:rPr>
              <w:t>(finansējums provizorisks)</w:t>
            </w:r>
          </w:p>
          <w:p w:rsidR="00A64EE5" w:rsidRPr="00BC1E18" w:rsidRDefault="00A64EE5" w:rsidP="004345F5">
            <w:pPr>
              <w:ind w:right="155"/>
              <w:rPr>
                <w:rFonts w:eastAsia="Times New Roman" w:cs="Times New Roman"/>
                <w:color w:val="auto"/>
                <w:sz w:val="20"/>
                <w:lang w:eastAsia="lv-LV"/>
              </w:rPr>
            </w:pPr>
          </w:p>
          <w:p w:rsidR="00A64EE5" w:rsidRPr="00BC1E18" w:rsidRDefault="00A64EE5" w:rsidP="004345F5">
            <w:pPr>
              <w:ind w:right="155"/>
              <w:rPr>
                <w:rFonts w:eastAsia="Times New Roman" w:cs="Times New Roman"/>
                <w:b/>
                <w:color w:val="808080" w:themeColor="background1" w:themeShade="80"/>
                <w:sz w:val="20"/>
                <w:lang w:eastAsia="lv-LV"/>
              </w:rPr>
            </w:pPr>
            <w:r w:rsidRPr="00BC1E18">
              <w:rPr>
                <w:rFonts w:eastAsia="Times New Roman" w:cs="Times New Roman"/>
                <w:b/>
                <w:color w:val="808080" w:themeColor="background1" w:themeShade="80"/>
                <w:sz w:val="20"/>
                <w:lang w:eastAsia="lv-LV"/>
              </w:rPr>
              <w:t>Kopā: 1,5 milj. LVL, t.sk.</w:t>
            </w:r>
          </w:p>
          <w:p w:rsidR="00A64EE5" w:rsidRPr="00BC1E18" w:rsidRDefault="00A64EE5" w:rsidP="004345F5">
            <w:pPr>
              <w:ind w:right="155"/>
              <w:rPr>
                <w:rFonts w:eastAsia="Times New Roman" w:cs="Times New Roman"/>
                <w:color w:val="808080" w:themeColor="background1" w:themeShade="80"/>
                <w:sz w:val="20"/>
                <w:lang w:eastAsia="lv-LV"/>
              </w:rPr>
            </w:pPr>
            <w:r w:rsidRPr="00BC1E18">
              <w:rPr>
                <w:rFonts w:eastAsia="Times New Roman" w:cs="Times New Roman"/>
                <w:bCs/>
                <w:color w:val="808080" w:themeColor="background1" w:themeShade="80"/>
                <w:sz w:val="20"/>
                <w:lang w:eastAsia="lv-LV"/>
              </w:rPr>
              <w:t xml:space="preserve">ES programmas </w:t>
            </w:r>
            <w:r w:rsidRPr="00BC1E18">
              <w:rPr>
                <w:rFonts w:eastAsia="Times New Roman" w:cs="Times New Roman"/>
                <w:bCs/>
                <w:i/>
                <w:color w:val="808080" w:themeColor="background1" w:themeShade="80"/>
                <w:sz w:val="20"/>
                <w:lang w:eastAsia="lv-LV"/>
              </w:rPr>
              <w:t>Erasmus</w:t>
            </w:r>
            <w:r w:rsidRPr="00BC1E18">
              <w:rPr>
                <w:rFonts w:eastAsia="Times New Roman" w:cs="Times New Roman"/>
                <w:bCs/>
                <w:color w:val="808080" w:themeColor="background1" w:themeShade="80"/>
                <w:sz w:val="20"/>
                <w:lang w:eastAsia="lv-LV"/>
              </w:rPr>
              <w:t xml:space="preserve"> + (2014-2020) finansējums –</w:t>
            </w:r>
            <w:r w:rsidRPr="00BC1E18">
              <w:rPr>
                <w:rFonts w:eastAsia="Times New Roman" w:cs="Times New Roman"/>
                <w:color w:val="808080" w:themeColor="background1" w:themeShade="80"/>
                <w:sz w:val="20"/>
                <w:lang w:eastAsia="lv-LV"/>
              </w:rPr>
              <w:t>1,2 milj. LVL,</w:t>
            </w:r>
          </w:p>
          <w:p w:rsidR="00A64EE5" w:rsidRPr="00BC1E18" w:rsidRDefault="00A64EE5" w:rsidP="004345F5">
            <w:pPr>
              <w:ind w:right="155"/>
              <w:rPr>
                <w:rFonts w:eastAsia="Times New Roman" w:cs="Times New Roman"/>
                <w:color w:val="808080" w:themeColor="background1" w:themeShade="80"/>
                <w:sz w:val="20"/>
                <w:lang w:eastAsia="lv-LV"/>
              </w:rPr>
            </w:pPr>
            <w:r w:rsidRPr="00BC1E18">
              <w:rPr>
                <w:rFonts w:eastAsia="Times New Roman" w:cs="Times New Roman"/>
                <w:color w:val="808080" w:themeColor="background1" w:themeShade="80"/>
                <w:sz w:val="20"/>
                <w:lang w:eastAsia="lv-LV"/>
              </w:rPr>
              <w:t>VB – 0,3 milj. LVL</w:t>
            </w:r>
          </w:p>
          <w:p w:rsidR="00A64EE5" w:rsidRPr="005F403C" w:rsidRDefault="00A64EE5" w:rsidP="002D686B">
            <w:pPr>
              <w:ind w:right="155"/>
              <w:rPr>
                <w:rFonts w:eastAsia="Times New Roman" w:cs="Times New Roman"/>
                <w:color w:val="auto"/>
                <w:sz w:val="20"/>
                <w:lang w:eastAsia="lv-LV"/>
              </w:rPr>
            </w:pPr>
            <w:r w:rsidRPr="00BC1E18">
              <w:rPr>
                <w:rFonts w:eastAsia="Times New Roman" w:cs="Times New Roman"/>
                <w:color w:val="808080" w:themeColor="background1" w:themeShade="80"/>
                <w:sz w:val="20"/>
                <w:lang w:eastAsia="lv-LV"/>
              </w:rPr>
              <w:t>(finansējums provizorisks)</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684276">
            <w:pPr>
              <w:spacing w:line="60" w:lineRule="atLeast"/>
              <w:ind w:right="155"/>
              <w:rPr>
                <w:rFonts w:eastAsia="Times New Roman" w:cs="Times New Roman"/>
                <w:color w:val="7030A0"/>
                <w:sz w:val="20"/>
                <w:lang w:eastAsia="lv-LV"/>
              </w:rPr>
            </w:pPr>
            <w:r w:rsidRPr="005F403C">
              <w:rPr>
                <w:rFonts w:eastAsia="Times New Roman" w:cs="Times New Roman"/>
                <w:b/>
                <w:color w:val="auto"/>
                <w:sz w:val="20"/>
                <w:lang w:eastAsia="lv-LV"/>
              </w:rPr>
              <w:lastRenderedPageBreak/>
              <w:t>5. Atbalsts jaunu pedagogu piesaistei un izglītības procesa organizācijas pilnveidei</w:t>
            </w:r>
            <w:r w:rsidRPr="005F403C">
              <w:rPr>
                <w:rFonts w:eastAsia="Times New Roman" w:cs="Times New Roman"/>
                <w:color w:val="auto"/>
                <w:sz w:val="20"/>
                <w:lang w:eastAsia="lv-LV"/>
              </w:rPr>
              <w:t>, sniedzot atbalstu jaunu augsti kvalificētu un radošu vispārējās izglītības pedagogu piesaistei darbam vispārējās izglītības iestādēs, lai veicinātu izglītības procesa organizācijas pilnveidi</w:t>
            </w:r>
          </w:p>
        </w:tc>
        <w:tc>
          <w:tcPr>
            <w:tcW w:w="589"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A65539">
              <w:rPr>
                <w:rFonts w:eastAsia="Times New Roman" w:cs="Times New Roman"/>
                <w:color w:val="auto"/>
                <w:sz w:val="20"/>
                <w:lang w:eastAsia="lv-LV"/>
              </w:rPr>
              <w:t xml:space="preserve">gada II </w:t>
            </w:r>
            <w:r w:rsidR="00DA3945">
              <w:rPr>
                <w:rFonts w:eastAsia="Times New Roman" w:cs="Times New Roman"/>
                <w:color w:val="auto"/>
                <w:sz w:val="20"/>
                <w:lang w:eastAsia="lv-LV"/>
              </w:rPr>
              <w:t>pusē</w:t>
            </w:r>
          </w:p>
          <w:p w:rsidR="00A64EE5" w:rsidRPr="005F403C" w:rsidRDefault="00A64EE5" w:rsidP="002D686B">
            <w:pPr>
              <w:spacing w:line="60" w:lineRule="atLeast"/>
              <w:ind w:right="25"/>
              <w:jc w:val="center"/>
              <w:rPr>
                <w:rFonts w:eastAsia="Times New Roman" w:cs="Times New Roman"/>
                <w:color w:val="auto"/>
                <w:sz w:val="20"/>
                <w:lang w:eastAsia="lv-LV"/>
              </w:rPr>
            </w:pPr>
          </w:p>
        </w:tc>
        <w:tc>
          <w:tcPr>
            <w:tcW w:w="415"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spacing w:line="60" w:lineRule="atLeast"/>
              <w:ind w:right="155"/>
              <w:jc w:val="center"/>
              <w:rPr>
                <w:rFonts w:eastAsia="Times New Roman" w:cs="Times New Roman"/>
                <w:color w:val="808080"/>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 xml:space="preserve">Pašvaldības, vispārējās izglītības iestādes, </w:t>
            </w:r>
          </w:p>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biedrības un nodibinājumi</w:t>
            </w:r>
          </w:p>
        </w:tc>
        <w:tc>
          <w:tcPr>
            <w:tcW w:w="934" w:type="pct"/>
            <w:gridSpan w:val="2"/>
            <w:tcBorders>
              <w:top w:val="single" w:sz="6" w:space="0" w:color="000000"/>
              <w:left w:val="single" w:sz="6" w:space="0" w:color="000000"/>
              <w:bottom w:val="single" w:sz="6" w:space="0" w:color="000000"/>
              <w:right w:val="single" w:sz="6" w:space="0" w:color="000000"/>
            </w:tcBorders>
          </w:tcPr>
          <w:p w:rsidR="00A64EE5" w:rsidRPr="00BC1E18" w:rsidRDefault="00A64EE5" w:rsidP="004345F5">
            <w:pPr>
              <w:spacing w:line="60" w:lineRule="atLeast"/>
              <w:ind w:right="155"/>
              <w:rPr>
                <w:rFonts w:eastAsia="Times New Roman" w:cs="Times New Roman"/>
                <w:b/>
                <w:color w:val="auto"/>
                <w:sz w:val="20"/>
                <w:lang w:eastAsia="lv-LV"/>
              </w:rPr>
            </w:pPr>
            <w:r w:rsidRPr="00BC1E18">
              <w:rPr>
                <w:rFonts w:eastAsia="Times New Roman" w:cs="Times New Roman"/>
                <w:b/>
                <w:color w:val="auto"/>
                <w:sz w:val="20"/>
                <w:lang w:eastAsia="lv-LV"/>
              </w:rPr>
              <w:t>Kopā: 11,71 milj. EUR, t.sk.,</w:t>
            </w:r>
          </w:p>
          <w:p w:rsidR="00A64EE5" w:rsidRPr="00BC1E18" w:rsidRDefault="00A64EE5" w:rsidP="004345F5">
            <w:pPr>
              <w:spacing w:line="60" w:lineRule="atLeast"/>
              <w:ind w:right="155"/>
              <w:rPr>
                <w:rFonts w:eastAsia="Times New Roman" w:cs="Times New Roman"/>
                <w:color w:val="auto"/>
                <w:sz w:val="20"/>
                <w:lang w:eastAsia="lv-LV"/>
              </w:rPr>
            </w:pPr>
            <w:r w:rsidRPr="00BC1E18">
              <w:rPr>
                <w:rFonts w:eastAsia="Times New Roman" w:cs="Times New Roman"/>
                <w:color w:val="auto"/>
                <w:sz w:val="20"/>
                <w:lang w:eastAsia="lv-LV"/>
              </w:rPr>
              <w:t xml:space="preserve">ESF – 9,96 milj. EUR, </w:t>
            </w:r>
          </w:p>
          <w:p w:rsidR="00A64EE5" w:rsidRPr="00BC1E18" w:rsidRDefault="00A64EE5" w:rsidP="004345F5">
            <w:pPr>
              <w:spacing w:line="60" w:lineRule="atLeast"/>
              <w:ind w:right="155"/>
              <w:rPr>
                <w:rFonts w:eastAsia="Times New Roman" w:cs="Times New Roman"/>
                <w:color w:val="auto"/>
                <w:sz w:val="20"/>
                <w:lang w:eastAsia="lv-LV"/>
              </w:rPr>
            </w:pPr>
            <w:r w:rsidRPr="00BC1E18">
              <w:rPr>
                <w:rFonts w:eastAsia="Times New Roman" w:cs="Times New Roman"/>
                <w:color w:val="auto"/>
                <w:sz w:val="20"/>
                <w:lang w:eastAsia="lv-LV"/>
              </w:rPr>
              <w:t>VB – 1,75 milj. EUR.</w:t>
            </w:r>
          </w:p>
          <w:p w:rsidR="00A64EE5" w:rsidRPr="00BC1E18" w:rsidRDefault="00A64EE5" w:rsidP="004345F5">
            <w:pPr>
              <w:spacing w:line="60" w:lineRule="atLeast"/>
              <w:ind w:right="155"/>
              <w:rPr>
                <w:rFonts w:eastAsia="Times New Roman" w:cs="Times New Roman"/>
                <w:color w:val="auto"/>
                <w:sz w:val="20"/>
                <w:lang w:eastAsia="lv-LV"/>
              </w:rPr>
            </w:pPr>
          </w:p>
          <w:p w:rsidR="00A64EE5" w:rsidRPr="00BC1E18" w:rsidRDefault="00A64EE5" w:rsidP="004345F5">
            <w:pPr>
              <w:spacing w:line="60" w:lineRule="atLeast"/>
              <w:ind w:right="155"/>
              <w:rPr>
                <w:rFonts w:eastAsia="Times New Roman" w:cs="Times New Roman"/>
                <w:b/>
                <w:color w:val="808080" w:themeColor="background1" w:themeShade="80"/>
                <w:sz w:val="20"/>
                <w:lang w:eastAsia="lv-LV"/>
              </w:rPr>
            </w:pPr>
            <w:r w:rsidRPr="00BC1E18">
              <w:rPr>
                <w:rFonts w:eastAsia="Times New Roman" w:cs="Times New Roman"/>
                <w:b/>
                <w:color w:val="808080" w:themeColor="background1" w:themeShade="80"/>
                <w:sz w:val="20"/>
                <w:lang w:eastAsia="lv-LV"/>
              </w:rPr>
              <w:t>Kopā: 8,23 milj</w:t>
            </w:r>
            <w:smartTag w:uri="schemas-tilde-lv/tildestengine" w:element="currency2">
              <w:smartTagPr>
                <w:attr w:name="currency_id" w:val="48"/>
                <w:attr w:name="currency_key" w:val="LVL"/>
                <w:attr w:name="currency_value" w:val="."/>
                <w:attr w:name="currency_text" w:val="LVL"/>
              </w:smartTagPr>
              <w:r w:rsidRPr="00BC1E18">
                <w:rPr>
                  <w:rFonts w:eastAsia="Times New Roman" w:cs="Times New Roman"/>
                  <w:b/>
                  <w:color w:val="808080" w:themeColor="background1" w:themeShade="80"/>
                  <w:sz w:val="20"/>
                  <w:lang w:eastAsia="lv-LV"/>
                </w:rPr>
                <w:t>. LVL</w:t>
              </w:r>
            </w:smartTag>
            <w:r w:rsidRPr="00BC1E18">
              <w:rPr>
                <w:rFonts w:eastAsia="Times New Roman" w:cs="Times New Roman"/>
                <w:b/>
                <w:color w:val="808080" w:themeColor="background1" w:themeShade="80"/>
                <w:sz w:val="20"/>
                <w:lang w:eastAsia="lv-LV"/>
              </w:rPr>
              <w:t>, t.sk.,</w:t>
            </w:r>
          </w:p>
          <w:p w:rsidR="00A64EE5" w:rsidRPr="00BC1E18" w:rsidRDefault="00A64EE5" w:rsidP="004345F5">
            <w:pPr>
              <w:spacing w:line="60" w:lineRule="atLeast"/>
              <w:ind w:right="155"/>
              <w:rPr>
                <w:rFonts w:eastAsia="Times New Roman" w:cs="Times New Roman"/>
                <w:color w:val="808080" w:themeColor="background1" w:themeShade="80"/>
                <w:sz w:val="20"/>
                <w:lang w:eastAsia="lv-LV"/>
              </w:rPr>
            </w:pPr>
            <w:r w:rsidRPr="00BC1E18">
              <w:rPr>
                <w:rFonts w:eastAsia="Times New Roman" w:cs="Times New Roman"/>
                <w:color w:val="808080" w:themeColor="background1" w:themeShade="80"/>
                <w:sz w:val="20"/>
                <w:lang w:eastAsia="lv-LV"/>
              </w:rPr>
              <w:t xml:space="preserve">ESF – 7 milj. LVL, </w:t>
            </w:r>
          </w:p>
          <w:p w:rsidR="00A64EE5" w:rsidRPr="005F403C" w:rsidRDefault="00A64EE5" w:rsidP="002D686B">
            <w:pPr>
              <w:spacing w:line="60" w:lineRule="atLeast"/>
              <w:ind w:right="155"/>
              <w:rPr>
                <w:rFonts w:eastAsia="Times New Roman" w:cs="Times New Roman"/>
                <w:color w:val="auto"/>
                <w:sz w:val="20"/>
                <w:lang w:eastAsia="lv-LV"/>
              </w:rPr>
            </w:pPr>
            <w:r w:rsidRPr="00BC1E18">
              <w:rPr>
                <w:rFonts w:eastAsia="Times New Roman" w:cs="Times New Roman"/>
                <w:color w:val="808080" w:themeColor="background1" w:themeShade="80"/>
                <w:sz w:val="20"/>
                <w:lang w:eastAsia="lv-LV"/>
              </w:rPr>
              <w:t>VB – 1,23 milj. LVL</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486B04">
            <w:pPr>
              <w:spacing w:line="60" w:lineRule="atLeast"/>
              <w:ind w:right="155"/>
              <w:jc w:val="both"/>
              <w:rPr>
                <w:rFonts w:cs="Times New Roman"/>
                <w:color w:val="7030A0"/>
                <w:sz w:val="20"/>
              </w:rPr>
            </w:pPr>
            <w:r w:rsidRPr="005F403C">
              <w:rPr>
                <w:rFonts w:cs="Times New Roman"/>
                <w:b/>
                <w:color w:val="auto"/>
                <w:sz w:val="20"/>
              </w:rPr>
              <w:t>6.</w:t>
            </w:r>
            <w:r w:rsidRPr="005F403C">
              <w:rPr>
                <w:rFonts w:eastAsia="Times New Roman" w:cs="Times New Roman"/>
                <w:b/>
                <w:color w:val="auto"/>
                <w:sz w:val="20"/>
                <w:lang w:eastAsia="lv-LV"/>
              </w:rPr>
              <w:t xml:space="preserve"> Pedagogu profesionālās </w:t>
            </w:r>
            <w:r>
              <w:rPr>
                <w:rFonts w:eastAsia="Times New Roman" w:cs="Times New Roman"/>
                <w:b/>
                <w:color w:val="auto"/>
                <w:sz w:val="20"/>
                <w:lang w:eastAsia="lv-LV"/>
              </w:rPr>
              <w:t>kompetences</w:t>
            </w:r>
            <w:r w:rsidRPr="005F403C">
              <w:rPr>
                <w:rFonts w:eastAsia="Times New Roman" w:cs="Times New Roman"/>
                <w:b/>
                <w:color w:val="auto"/>
                <w:sz w:val="20"/>
                <w:lang w:eastAsia="lv-LV"/>
              </w:rPr>
              <w:t xml:space="preserve"> pilnveide, t.sk. uzņēmējspējas, </w:t>
            </w:r>
            <w:r>
              <w:rPr>
                <w:rFonts w:eastAsia="Times New Roman" w:cs="Times New Roman"/>
                <w:b/>
                <w:color w:val="auto"/>
                <w:sz w:val="20"/>
                <w:lang w:eastAsia="lv-LV"/>
              </w:rPr>
              <w:t xml:space="preserve">finanšu pratības, </w:t>
            </w:r>
            <w:r w:rsidRPr="005F403C">
              <w:rPr>
                <w:rFonts w:eastAsia="Times New Roman" w:cs="Times New Roman"/>
                <w:b/>
                <w:color w:val="auto"/>
                <w:sz w:val="20"/>
                <w:lang w:eastAsia="lv-LV"/>
              </w:rPr>
              <w:t>līdera spējas, IKT un svešvalodu prasmes,</w:t>
            </w:r>
            <w:r w:rsidRPr="005F403C">
              <w:rPr>
                <w:rFonts w:cs="Times New Roman"/>
                <w:color w:val="auto"/>
                <w:sz w:val="20"/>
              </w:rPr>
              <w:t xml:space="preserve"> </w:t>
            </w:r>
            <w:r w:rsidRPr="005F403C">
              <w:rPr>
                <w:rFonts w:eastAsia="Times New Roman" w:cs="Times New Roman"/>
                <w:color w:val="auto"/>
                <w:sz w:val="20"/>
                <w:lang w:eastAsia="lv-LV"/>
              </w:rPr>
              <w:t xml:space="preserve">nodrošinot pedagogu tālākizglītību skolas vidē, attīstot pedagogu </w:t>
            </w:r>
            <w:r>
              <w:rPr>
                <w:rFonts w:eastAsia="Times New Roman" w:cs="Times New Roman"/>
                <w:color w:val="auto"/>
                <w:sz w:val="20"/>
                <w:lang w:eastAsia="lv-LV"/>
              </w:rPr>
              <w:t xml:space="preserve">vispārējās un profesionālās kompetences, t.sk. </w:t>
            </w:r>
            <w:r w:rsidRPr="005F403C">
              <w:rPr>
                <w:rFonts w:eastAsia="Times New Roman" w:cs="Times New Roman"/>
                <w:color w:val="auto"/>
                <w:sz w:val="20"/>
                <w:lang w:eastAsia="lv-LV"/>
              </w:rPr>
              <w:t>bilingvālā izglītība</w:t>
            </w:r>
            <w:r>
              <w:rPr>
                <w:rFonts w:eastAsia="Times New Roman" w:cs="Times New Roman"/>
                <w:color w:val="auto"/>
                <w:sz w:val="20"/>
                <w:lang w:eastAsia="lv-LV"/>
              </w:rPr>
              <w:t xml:space="preserve">, </w:t>
            </w:r>
            <w:r w:rsidRPr="005F403C">
              <w:rPr>
                <w:rFonts w:eastAsia="Times New Roman" w:cs="Times New Roman"/>
                <w:color w:val="auto"/>
                <w:sz w:val="20"/>
                <w:lang w:eastAsia="lv-LV"/>
              </w:rPr>
              <w:t xml:space="preserve"> prasmju uzlabošanu darbam ar talantīgiem un apdāvinātiem izglītojamiem, kā arī izglītojamajiem ar speciālām vajadzībām un sociālās atstumtības riskam pakļautajiem izglītojamajiem, tādējādi veicinot iekļaujošo izglītību vispārējās izglītības iestādēs</w:t>
            </w:r>
          </w:p>
        </w:tc>
        <w:tc>
          <w:tcPr>
            <w:tcW w:w="589"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DA3945">
              <w:rPr>
                <w:rFonts w:eastAsia="Times New Roman" w:cs="Times New Roman"/>
                <w:color w:val="auto"/>
                <w:sz w:val="20"/>
                <w:lang w:eastAsia="lv-LV"/>
              </w:rPr>
              <w:t>gada I</w:t>
            </w:r>
            <w:r w:rsidR="00A65539">
              <w:rPr>
                <w:rFonts w:eastAsia="Times New Roman" w:cs="Times New Roman"/>
                <w:color w:val="auto"/>
                <w:sz w:val="20"/>
                <w:lang w:eastAsia="lv-LV"/>
              </w:rPr>
              <w:t>I</w:t>
            </w:r>
            <w:r w:rsidR="00DA3945">
              <w:rPr>
                <w:rFonts w:eastAsia="Times New Roman" w:cs="Times New Roman"/>
                <w:color w:val="auto"/>
                <w:sz w:val="20"/>
                <w:lang w:eastAsia="lv-LV"/>
              </w:rPr>
              <w:t xml:space="preserve"> pusē</w:t>
            </w:r>
          </w:p>
          <w:p w:rsidR="00A64EE5" w:rsidRPr="005F403C" w:rsidRDefault="00A64EE5" w:rsidP="002D686B">
            <w:pPr>
              <w:spacing w:line="60" w:lineRule="atLeast"/>
              <w:ind w:right="25"/>
              <w:jc w:val="center"/>
              <w:rPr>
                <w:rFonts w:eastAsia="Times New Roman" w:cs="Times New Roman"/>
                <w:color w:val="auto"/>
                <w:sz w:val="20"/>
                <w:lang w:eastAsia="lv-LV"/>
              </w:rPr>
            </w:pPr>
          </w:p>
        </w:tc>
        <w:tc>
          <w:tcPr>
            <w:tcW w:w="415"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spacing w:line="60" w:lineRule="atLeast"/>
              <w:ind w:right="155"/>
              <w:jc w:val="center"/>
              <w:rPr>
                <w:rFonts w:eastAsia="Times New Roman" w:cs="Times New Roman"/>
                <w:color w:val="808080"/>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tcPr>
          <w:p w:rsidR="00A64EE5" w:rsidRPr="00EC057B" w:rsidRDefault="00A64EE5" w:rsidP="00EC057B">
            <w:pPr>
              <w:spacing w:line="60" w:lineRule="atLeast"/>
              <w:ind w:right="155"/>
              <w:jc w:val="center"/>
              <w:rPr>
                <w:rFonts w:eastAsia="Times New Roman" w:cs="Times New Roman"/>
                <w:color w:val="auto"/>
                <w:sz w:val="20"/>
                <w:highlight w:val="yellow"/>
                <w:lang w:eastAsia="lv-LV"/>
              </w:rPr>
            </w:pPr>
            <w:r w:rsidRPr="00E805FD">
              <w:rPr>
                <w:rFonts w:eastAsia="Times New Roman" w:cs="Times New Roman"/>
                <w:color w:val="auto"/>
                <w:sz w:val="20"/>
                <w:lang w:eastAsia="lv-LV"/>
              </w:rPr>
              <w:t>VISC</w:t>
            </w:r>
          </w:p>
        </w:tc>
        <w:tc>
          <w:tcPr>
            <w:tcW w:w="934" w:type="pct"/>
            <w:gridSpan w:val="2"/>
            <w:tcBorders>
              <w:top w:val="single" w:sz="6" w:space="0" w:color="000000"/>
              <w:left w:val="single" w:sz="6" w:space="0" w:color="000000"/>
              <w:bottom w:val="single" w:sz="6" w:space="0" w:color="000000"/>
              <w:right w:val="single" w:sz="6" w:space="0" w:color="000000"/>
            </w:tcBorders>
          </w:tcPr>
          <w:p w:rsidR="00A64EE5" w:rsidRPr="00C9785E" w:rsidRDefault="00A64EE5" w:rsidP="004345F5">
            <w:pPr>
              <w:spacing w:line="60" w:lineRule="atLeast"/>
              <w:ind w:right="155"/>
              <w:rPr>
                <w:rFonts w:eastAsia="Times New Roman" w:cs="Times New Roman"/>
                <w:b/>
                <w:color w:val="auto"/>
                <w:sz w:val="20"/>
                <w:lang w:eastAsia="lv-LV"/>
              </w:rPr>
            </w:pPr>
            <w:r w:rsidRPr="00C9785E">
              <w:rPr>
                <w:rFonts w:eastAsia="Times New Roman" w:cs="Times New Roman"/>
                <w:b/>
                <w:color w:val="auto"/>
                <w:sz w:val="20"/>
                <w:lang w:eastAsia="lv-LV"/>
              </w:rPr>
              <w:t xml:space="preserve">Kopā: 8,54 milj. EUR, t.sk., </w:t>
            </w:r>
          </w:p>
          <w:p w:rsidR="00A64EE5" w:rsidRPr="00C9785E" w:rsidRDefault="00A64EE5" w:rsidP="004345F5">
            <w:pPr>
              <w:spacing w:line="60" w:lineRule="atLeast"/>
              <w:ind w:right="155"/>
              <w:rPr>
                <w:rFonts w:eastAsia="Times New Roman" w:cs="Times New Roman"/>
                <w:color w:val="auto"/>
                <w:sz w:val="20"/>
                <w:lang w:eastAsia="lv-LV"/>
              </w:rPr>
            </w:pPr>
            <w:r w:rsidRPr="00C9785E">
              <w:rPr>
                <w:rFonts w:eastAsia="Times New Roman" w:cs="Times New Roman"/>
                <w:color w:val="auto"/>
                <w:sz w:val="20"/>
                <w:lang w:eastAsia="lv-LV"/>
              </w:rPr>
              <w:t xml:space="preserve">ESF – 7,26 milj. EUR, </w:t>
            </w:r>
          </w:p>
          <w:p w:rsidR="00A64EE5" w:rsidRPr="00C9785E" w:rsidRDefault="00A64EE5" w:rsidP="004345F5">
            <w:pPr>
              <w:spacing w:line="60" w:lineRule="atLeast"/>
              <w:ind w:right="155"/>
              <w:rPr>
                <w:rFonts w:eastAsia="Times New Roman" w:cs="Times New Roman"/>
                <w:color w:val="auto"/>
                <w:sz w:val="20"/>
                <w:lang w:eastAsia="lv-LV"/>
              </w:rPr>
            </w:pPr>
            <w:r w:rsidRPr="00C9785E">
              <w:rPr>
                <w:rFonts w:eastAsia="Times New Roman" w:cs="Times New Roman"/>
                <w:color w:val="auto"/>
                <w:sz w:val="20"/>
                <w:lang w:eastAsia="lv-LV"/>
              </w:rPr>
              <w:t xml:space="preserve">VB – 1,28 milj. EUR. </w:t>
            </w:r>
          </w:p>
          <w:p w:rsidR="00A64EE5" w:rsidRPr="00C9785E" w:rsidRDefault="00A64EE5" w:rsidP="004345F5">
            <w:pPr>
              <w:spacing w:line="60" w:lineRule="atLeast"/>
              <w:ind w:right="155"/>
              <w:rPr>
                <w:rFonts w:eastAsia="Times New Roman" w:cs="Times New Roman"/>
                <w:color w:val="auto"/>
                <w:sz w:val="20"/>
                <w:lang w:eastAsia="lv-LV"/>
              </w:rPr>
            </w:pPr>
          </w:p>
          <w:p w:rsidR="00A64EE5" w:rsidRPr="00C9785E" w:rsidRDefault="00A64EE5" w:rsidP="004345F5">
            <w:pPr>
              <w:spacing w:line="60" w:lineRule="atLeast"/>
              <w:ind w:right="155"/>
              <w:rPr>
                <w:rFonts w:eastAsia="Times New Roman" w:cs="Times New Roman"/>
                <w:b/>
                <w:color w:val="808080" w:themeColor="background1" w:themeShade="80"/>
                <w:sz w:val="20"/>
                <w:lang w:eastAsia="lv-LV"/>
              </w:rPr>
            </w:pPr>
            <w:r w:rsidRPr="00C9785E">
              <w:rPr>
                <w:rFonts w:eastAsia="Times New Roman" w:cs="Times New Roman"/>
                <w:b/>
                <w:color w:val="808080" w:themeColor="background1" w:themeShade="80"/>
                <w:sz w:val="20"/>
                <w:lang w:eastAsia="lv-LV"/>
              </w:rPr>
              <w:t>Kopā: 6 milj</w:t>
            </w:r>
            <w:smartTag w:uri="schemas-tilde-lv/tildestengine" w:element="currency2">
              <w:smartTagPr>
                <w:attr w:name="currency_id" w:val="48"/>
                <w:attr w:name="currency_key" w:val="LVL"/>
                <w:attr w:name="currency_value" w:val="."/>
                <w:attr w:name="currency_text" w:val="LVL"/>
              </w:smartTagPr>
              <w:r w:rsidRPr="00C9785E">
                <w:rPr>
                  <w:rFonts w:eastAsia="Times New Roman" w:cs="Times New Roman"/>
                  <w:b/>
                  <w:color w:val="808080" w:themeColor="background1" w:themeShade="80"/>
                  <w:sz w:val="20"/>
                  <w:lang w:eastAsia="lv-LV"/>
                </w:rPr>
                <w:t>. LVL</w:t>
              </w:r>
            </w:smartTag>
            <w:r w:rsidRPr="00C9785E">
              <w:rPr>
                <w:rFonts w:eastAsia="Times New Roman" w:cs="Times New Roman"/>
                <w:b/>
                <w:color w:val="808080" w:themeColor="background1" w:themeShade="80"/>
                <w:sz w:val="20"/>
                <w:lang w:eastAsia="lv-LV"/>
              </w:rPr>
              <w:t xml:space="preserve">, t.sk., </w:t>
            </w:r>
          </w:p>
          <w:p w:rsidR="00A64EE5" w:rsidRPr="00C9785E" w:rsidRDefault="00A64EE5" w:rsidP="004345F5">
            <w:pPr>
              <w:spacing w:line="60" w:lineRule="atLeast"/>
              <w:ind w:right="155"/>
              <w:rPr>
                <w:rFonts w:eastAsia="Times New Roman" w:cs="Times New Roman"/>
                <w:color w:val="808080" w:themeColor="background1" w:themeShade="80"/>
                <w:sz w:val="20"/>
                <w:lang w:eastAsia="lv-LV"/>
              </w:rPr>
            </w:pPr>
            <w:r w:rsidRPr="00C9785E">
              <w:rPr>
                <w:rFonts w:eastAsia="Times New Roman" w:cs="Times New Roman"/>
                <w:color w:val="808080" w:themeColor="background1" w:themeShade="80"/>
                <w:sz w:val="20"/>
                <w:lang w:eastAsia="lv-LV"/>
              </w:rPr>
              <w:t xml:space="preserve">ESF – 5,1 milj. LVL, </w:t>
            </w:r>
          </w:p>
          <w:p w:rsidR="00A64EE5" w:rsidRPr="005F403C" w:rsidRDefault="00A64EE5" w:rsidP="002D686B">
            <w:pPr>
              <w:spacing w:line="60" w:lineRule="atLeast"/>
              <w:ind w:right="155"/>
              <w:rPr>
                <w:rFonts w:eastAsia="Times New Roman" w:cs="Times New Roman"/>
                <w:color w:val="auto"/>
                <w:sz w:val="20"/>
                <w:lang w:eastAsia="lv-LV"/>
              </w:rPr>
            </w:pPr>
            <w:r w:rsidRPr="00C9785E">
              <w:rPr>
                <w:rFonts w:eastAsia="Times New Roman" w:cs="Times New Roman"/>
                <w:color w:val="808080" w:themeColor="background1" w:themeShade="80"/>
                <w:sz w:val="20"/>
                <w:lang w:eastAsia="lv-LV"/>
              </w:rPr>
              <w:t>VB – 0,9 milj. LVL</w:t>
            </w:r>
            <w:r w:rsidRPr="00C9785E">
              <w:rPr>
                <w:rFonts w:eastAsia="Times New Roman" w:cs="Times New Roman"/>
                <w:color w:val="auto"/>
                <w:sz w:val="20"/>
                <w:lang w:eastAsia="lv-LV"/>
              </w:rPr>
              <w:t>.</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1F6825">
            <w:pPr>
              <w:jc w:val="both"/>
              <w:rPr>
                <w:rFonts w:eastAsia="Times New Roman" w:cs="Times New Roman"/>
                <w:color w:val="auto"/>
                <w:sz w:val="20"/>
                <w:lang w:eastAsia="lv-LV"/>
              </w:rPr>
            </w:pPr>
            <w:r w:rsidRPr="005F403C">
              <w:rPr>
                <w:rFonts w:eastAsia="Times New Roman" w:cs="Times New Roman"/>
                <w:b/>
                <w:color w:val="auto"/>
                <w:sz w:val="20"/>
                <w:lang w:eastAsia="lv-LV"/>
              </w:rPr>
              <w:t>7. Cilvēkresursu sagatavošana tautsaimniecības izaugsmei</w:t>
            </w:r>
            <w:r w:rsidRPr="005F403C">
              <w:rPr>
                <w:rFonts w:eastAsia="Times New Roman" w:cs="Times New Roman"/>
                <w:color w:val="auto"/>
                <w:sz w:val="20"/>
                <w:lang w:eastAsia="lv-LV"/>
              </w:rPr>
              <w:t xml:space="preserve">, kvalitatīvu studiju programmu izstrāde ES valodās un akadēmiskā personāla kapacitātes stiprināšana, </w:t>
            </w:r>
            <w:r>
              <w:rPr>
                <w:rFonts w:eastAsia="Times New Roman" w:cs="Times New Roman"/>
                <w:color w:val="auto"/>
                <w:sz w:val="20"/>
                <w:lang w:eastAsia="lv-LV"/>
              </w:rPr>
              <w:t>t.sk.</w:t>
            </w:r>
            <w:r w:rsidRPr="005F403C">
              <w:rPr>
                <w:rFonts w:eastAsia="Times New Roman" w:cs="Times New Roman"/>
                <w:color w:val="auto"/>
                <w:sz w:val="20"/>
                <w:lang w:eastAsia="lv-LV"/>
              </w:rPr>
              <w:t xml:space="preserve"> atbalsts ārvalstu pasniedzēju piesaistei darbam Latvijas augstskolu programmās, kā arī inovāciju granti studentiem, jo īpaši STEM jomās, kas uzrāda augstākus un konkurētspējīgākus akadēmiskā vai zinātniskā darba rezultātus.</w:t>
            </w:r>
          </w:p>
          <w:p w:rsidR="00A64EE5" w:rsidRPr="005F403C" w:rsidRDefault="00A64EE5" w:rsidP="002D686B">
            <w:pPr>
              <w:ind w:right="155"/>
              <w:rPr>
                <w:rFonts w:eastAsia="Times New Roman" w:cs="Times New Roman"/>
                <w:color w:val="auto"/>
                <w:sz w:val="20"/>
                <w:lang w:eastAsia="lv-LV"/>
              </w:rPr>
            </w:pPr>
          </w:p>
        </w:tc>
        <w:tc>
          <w:tcPr>
            <w:tcW w:w="589"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ind w:right="23"/>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A65539">
              <w:rPr>
                <w:rFonts w:eastAsia="Times New Roman" w:cs="Times New Roman"/>
                <w:color w:val="auto"/>
                <w:sz w:val="20"/>
                <w:lang w:eastAsia="lv-LV"/>
              </w:rPr>
              <w:t xml:space="preserve">gada II </w:t>
            </w:r>
            <w:r w:rsidR="00DA3945">
              <w:rPr>
                <w:rFonts w:eastAsia="Times New Roman" w:cs="Times New Roman"/>
                <w:color w:val="auto"/>
                <w:sz w:val="20"/>
                <w:lang w:eastAsia="lv-LV"/>
              </w:rPr>
              <w:t>pusē</w:t>
            </w:r>
          </w:p>
          <w:p w:rsidR="00A64EE5" w:rsidRPr="005F403C" w:rsidRDefault="00DA3945" w:rsidP="00A65539">
            <w:pPr>
              <w:ind w:right="25"/>
              <w:jc w:val="center"/>
              <w:rPr>
                <w:rFonts w:eastAsia="Times New Roman" w:cs="Times New Roman"/>
                <w:color w:val="auto"/>
                <w:sz w:val="20"/>
                <w:lang w:eastAsia="lv-LV"/>
              </w:rPr>
            </w:pPr>
            <w:r w:rsidRPr="005F403C" w:rsidDel="00DA3945">
              <w:rPr>
                <w:rFonts w:eastAsia="Times New Roman" w:cs="Times New Roman"/>
                <w:color w:val="auto"/>
                <w:sz w:val="20"/>
                <w:lang w:eastAsia="lv-LV"/>
              </w:rPr>
              <w:t xml:space="preserve"> </w:t>
            </w:r>
            <w:r w:rsidR="00A64EE5" w:rsidRPr="005F403C">
              <w:rPr>
                <w:rFonts w:eastAsia="Times New Roman" w:cs="Times New Roman"/>
                <w:color w:val="auto"/>
                <w:sz w:val="20"/>
                <w:lang w:eastAsia="lv-LV"/>
              </w:rPr>
              <w:t xml:space="preserve">(ES fondu aktivitātes īstenošana paredzēta līdz 2022.gada </w:t>
            </w:r>
            <w:r w:rsidR="00A65539">
              <w:rPr>
                <w:rFonts w:eastAsia="Times New Roman" w:cs="Times New Roman"/>
                <w:color w:val="auto"/>
                <w:sz w:val="20"/>
                <w:lang w:eastAsia="lv-LV"/>
              </w:rPr>
              <w:t>I pusei</w:t>
            </w:r>
            <w:r w:rsidR="00A64EE5" w:rsidRPr="005F403C">
              <w:rPr>
                <w:rFonts w:eastAsia="Times New Roman" w:cs="Times New Roman"/>
                <w:color w:val="auto"/>
                <w:sz w:val="20"/>
                <w:lang w:eastAsia="lv-LV"/>
              </w:rPr>
              <w:t>)</w:t>
            </w:r>
          </w:p>
        </w:tc>
        <w:tc>
          <w:tcPr>
            <w:tcW w:w="415"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before="100" w:beforeAutospacing="1"/>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ind w:right="155"/>
              <w:jc w:val="center"/>
              <w:rPr>
                <w:rFonts w:eastAsia="Times New Roman" w:cs="Times New Roman"/>
                <w:color w:val="808080"/>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before="100" w:beforeAutospacing="1"/>
              <w:ind w:right="155"/>
              <w:jc w:val="center"/>
              <w:rPr>
                <w:rFonts w:eastAsia="Times New Roman" w:cs="Times New Roman"/>
                <w:color w:val="auto"/>
                <w:sz w:val="20"/>
                <w:lang w:eastAsia="lv-LV"/>
              </w:rPr>
            </w:pPr>
            <w:r w:rsidRPr="005F403C">
              <w:rPr>
                <w:rFonts w:eastAsia="Times New Roman" w:cs="Times New Roman"/>
                <w:color w:val="auto"/>
                <w:sz w:val="20"/>
                <w:lang w:eastAsia="lv-LV"/>
              </w:rPr>
              <w:t>KM, ZM, VM, VIAA, AII</w:t>
            </w:r>
          </w:p>
        </w:tc>
        <w:tc>
          <w:tcPr>
            <w:tcW w:w="934" w:type="pct"/>
            <w:gridSpan w:val="2"/>
            <w:tcBorders>
              <w:top w:val="single" w:sz="6" w:space="0" w:color="000000"/>
              <w:left w:val="single" w:sz="6" w:space="0" w:color="000000"/>
              <w:bottom w:val="single" w:sz="6" w:space="0" w:color="000000"/>
              <w:right w:val="single" w:sz="6" w:space="0" w:color="000000"/>
            </w:tcBorders>
          </w:tcPr>
          <w:p w:rsidR="00A64EE5" w:rsidRPr="00C9785E" w:rsidRDefault="00A64EE5" w:rsidP="004345F5">
            <w:pPr>
              <w:ind w:right="155"/>
              <w:rPr>
                <w:rFonts w:eastAsia="Times New Roman" w:cs="Times New Roman"/>
                <w:color w:val="auto"/>
                <w:sz w:val="20"/>
                <w:lang w:eastAsia="lv-LV"/>
              </w:rPr>
            </w:pPr>
            <w:r w:rsidRPr="00C9785E">
              <w:rPr>
                <w:rFonts w:eastAsia="Times New Roman" w:cs="Times New Roman"/>
                <w:b/>
                <w:color w:val="auto"/>
                <w:sz w:val="20"/>
                <w:lang w:eastAsia="lv-LV"/>
              </w:rPr>
              <w:t>Kopā: 52,42 milj. EUR, t.sk.,</w:t>
            </w:r>
            <w:r w:rsidRPr="00C9785E">
              <w:rPr>
                <w:rFonts w:eastAsia="Times New Roman" w:cs="Times New Roman"/>
                <w:color w:val="auto"/>
                <w:sz w:val="20"/>
                <w:lang w:eastAsia="lv-LV"/>
              </w:rPr>
              <w:t xml:space="preserve"> </w:t>
            </w:r>
          </w:p>
          <w:p w:rsidR="00A64EE5" w:rsidRPr="00C9785E" w:rsidRDefault="00A64EE5" w:rsidP="004345F5">
            <w:pPr>
              <w:ind w:right="155"/>
              <w:rPr>
                <w:rFonts w:eastAsia="Times New Roman" w:cs="Times New Roman"/>
                <w:color w:val="auto"/>
                <w:sz w:val="20"/>
                <w:lang w:eastAsia="lv-LV"/>
              </w:rPr>
            </w:pPr>
            <w:r w:rsidRPr="00C9785E">
              <w:rPr>
                <w:rFonts w:eastAsia="Times New Roman" w:cs="Times New Roman"/>
                <w:color w:val="auto"/>
                <w:sz w:val="20"/>
                <w:lang w:eastAsia="lv-LV"/>
              </w:rPr>
              <w:t>ESF – 44,56 milj. EUR</w:t>
            </w:r>
          </w:p>
          <w:p w:rsidR="00A64EE5" w:rsidRPr="00C9785E" w:rsidRDefault="00A64EE5" w:rsidP="004345F5">
            <w:pPr>
              <w:ind w:right="155"/>
              <w:rPr>
                <w:rFonts w:eastAsia="Times New Roman" w:cs="Times New Roman"/>
                <w:color w:val="auto"/>
                <w:sz w:val="20"/>
                <w:lang w:eastAsia="lv-LV"/>
              </w:rPr>
            </w:pPr>
            <w:r w:rsidRPr="00C9785E">
              <w:rPr>
                <w:rFonts w:eastAsia="Times New Roman" w:cs="Times New Roman"/>
                <w:color w:val="auto"/>
                <w:sz w:val="20"/>
                <w:lang w:eastAsia="lv-LV"/>
              </w:rPr>
              <w:t>VB  – 7,86 milj. EUR</w:t>
            </w:r>
          </w:p>
          <w:p w:rsidR="00A64EE5" w:rsidRPr="00C9785E" w:rsidRDefault="00A64EE5" w:rsidP="004345F5">
            <w:pPr>
              <w:ind w:right="155"/>
              <w:rPr>
                <w:rFonts w:eastAsia="Times New Roman" w:cs="Times New Roman"/>
                <w:color w:val="auto"/>
                <w:sz w:val="20"/>
                <w:lang w:eastAsia="lv-LV"/>
              </w:rPr>
            </w:pPr>
          </w:p>
          <w:p w:rsidR="00A64EE5" w:rsidRPr="00C9785E" w:rsidRDefault="00A64EE5" w:rsidP="004345F5">
            <w:pPr>
              <w:ind w:right="155"/>
              <w:rPr>
                <w:rFonts w:eastAsia="Times New Roman" w:cs="Times New Roman"/>
                <w:color w:val="808080" w:themeColor="background1" w:themeShade="80"/>
                <w:sz w:val="20"/>
                <w:lang w:eastAsia="lv-LV"/>
              </w:rPr>
            </w:pPr>
            <w:r w:rsidRPr="00C9785E">
              <w:rPr>
                <w:rFonts w:eastAsia="Times New Roman" w:cs="Times New Roman"/>
                <w:b/>
                <w:color w:val="808080" w:themeColor="background1" w:themeShade="80"/>
                <w:sz w:val="20"/>
                <w:lang w:eastAsia="lv-LV"/>
              </w:rPr>
              <w:t>Kopā: 36,84 milj. LVL, t.sk.,</w:t>
            </w:r>
            <w:r w:rsidRPr="00C9785E">
              <w:rPr>
                <w:rFonts w:eastAsia="Times New Roman" w:cs="Times New Roman"/>
                <w:color w:val="808080" w:themeColor="background1" w:themeShade="80"/>
                <w:sz w:val="20"/>
                <w:lang w:eastAsia="lv-LV"/>
              </w:rPr>
              <w:t xml:space="preserve"> </w:t>
            </w:r>
          </w:p>
          <w:p w:rsidR="00A64EE5" w:rsidRPr="00C9785E" w:rsidRDefault="00A64EE5" w:rsidP="004345F5">
            <w:pPr>
              <w:ind w:right="155"/>
              <w:rPr>
                <w:rFonts w:eastAsia="Times New Roman" w:cs="Times New Roman"/>
                <w:color w:val="808080" w:themeColor="background1" w:themeShade="80"/>
                <w:sz w:val="20"/>
                <w:lang w:eastAsia="lv-LV"/>
              </w:rPr>
            </w:pPr>
            <w:r w:rsidRPr="00C9785E">
              <w:rPr>
                <w:rFonts w:eastAsia="Times New Roman" w:cs="Times New Roman"/>
                <w:color w:val="808080" w:themeColor="background1" w:themeShade="80"/>
                <w:sz w:val="20"/>
                <w:lang w:eastAsia="lv-LV"/>
              </w:rPr>
              <w:t>ESF – 31,32  milj. LVL</w:t>
            </w:r>
          </w:p>
          <w:p w:rsidR="00A64EE5" w:rsidRPr="005F403C" w:rsidRDefault="00A64EE5" w:rsidP="002D686B">
            <w:pPr>
              <w:ind w:right="155"/>
              <w:rPr>
                <w:rFonts w:eastAsia="Times New Roman" w:cs="Times New Roman"/>
                <w:color w:val="auto"/>
                <w:sz w:val="20"/>
                <w:lang w:eastAsia="lv-LV"/>
              </w:rPr>
            </w:pPr>
            <w:r w:rsidRPr="00C9785E">
              <w:rPr>
                <w:rFonts w:eastAsia="Times New Roman" w:cs="Times New Roman"/>
                <w:color w:val="808080" w:themeColor="background1" w:themeShade="80"/>
                <w:sz w:val="20"/>
                <w:lang w:eastAsia="lv-LV"/>
              </w:rPr>
              <w:t>VB  – 5,52  milj. LVL</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F75F22">
            <w:pPr>
              <w:ind w:right="155"/>
              <w:jc w:val="both"/>
              <w:rPr>
                <w:rFonts w:eastAsia="Times New Roman" w:cs="Times New Roman"/>
                <w:color w:val="auto"/>
                <w:sz w:val="20"/>
                <w:lang w:eastAsia="lv-LV"/>
              </w:rPr>
            </w:pPr>
            <w:r w:rsidRPr="005F403C">
              <w:rPr>
                <w:rFonts w:eastAsia="Times New Roman" w:cs="Times New Roman"/>
                <w:b/>
                <w:color w:val="auto"/>
                <w:sz w:val="20"/>
                <w:lang w:eastAsia="lv-LV"/>
              </w:rPr>
              <w:t>8. Akadēmiskā personāla motivācijas paaugstināšana</w:t>
            </w:r>
            <w:r w:rsidRPr="005F403C">
              <w:rPr>
                <w:rFonts w:eastAsia="Times New Roman" w:cs="Times New Roman"/>
                <w:color w:val="auto"/>
                <w:sz w:val="20"/>
                <w:lang w:eastAsia="lv-LV"/>
              </w:rPr>
              <w:t>, palielinot AII akadēmiskā personāla zemāko darba algas likmi, kā arī nodrošinot atalgojumu sistēmas harmonizāciju un caurskatāmību.</w:t>
            </w:r>
          </w:p>
        </w:tc>
        <w:tc>
          <w:tcPr>
            <w:tcW w:w="589"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DA3945">
            <w:pPr>
              <w:spacing w:before="100" w:beforeAutospacing="1"/>
              <w:ind w:right="25"/>
              <w:jc w:val="center"/>
              <w:rPr>
                <w:rFonts w:eastAsia="Times New Roman" w:cs="Times New Roman"/>
                <w:color w:val="auto"/>
                <w:sz w:val="20"/>
                <w:lang w:eastAsia="lv-LV"/>
              </w:rPr>
            </w:pPr>
            <w:r w:rsidRPr="005F403C">
              <w:rPr>
                <w:rFonts w:eastAsia="Times New Roman" w:cs="Times New Roman"/>
                <w:color w:val="auto"/>
                <w:sz w:val="20"/>
                <w:lang w:eastAsia="lv-LV"/>
              </w:rPr>
              <w:t xml:space="preserve">Sākot </w:t>
            </w:r>
            <w:r w:rsidR="00DA3945">
              <w:rPr>
                <w:rFonts w:eastAsia="Times New Roman" w:cs="Times New Roman"/>
                <w:color w:val="auto"/>
                <w:sz w:val="20"/>
                <w:lang w:eastAsia="lv-LV"/>
              </w:rPr>
              <w:t>ar</w:t>
            </w:r>
            <w:r w:rsidRPr="005F403C">
              <w:rPr>
                <w:rFonts w:eastAsia="Times New Roman" w:cs="Times New Roman"/>
                <w:color w:val="auto"/>
                <w:sz w:val="20"/>
                <w:lang w:eastAsia="lv-LV"/>
              </w:rPr>
              <w:t xml:space="preserve">2015. I </w:t>
            </w:r>
            <w:r w:rsidR="00DA3945">
              <w:rPr>
                <w:rFonts w:eastAsia="Times New Roman" w:cs="Times New Roman"/>
                <w:color w:val="auto"/>
                <w:sz w:val="20"/>
                <w:lang w:eastAsia="lv-LV"/>
              </w:rPr>
              <w:t>pusi</w:t>
            </w:r>
            <w:r w:rsidRPr="005F403C">
              <w:rPr>
                <w:rFonts w:eastAsia="Times New Roman" w:cs="Times New Roman"/>
                <w:color w:val="auto"/>
                <w:sz w:val="20"/>
                <w:lang w:eastAsia="lv-LV"/>
              </w:rPr>
              <w:t>. līdz 2017</w:t>
            </w:r>
            <w:r w:rsidR="00DA3945">
              <w:rPr>
                <w:rFonts w:eastAsia="Times New Roman" w:cs="Times New Roman"/>
                <w:color w:val="auto"/>
                <w:sz w:val="20"/>
                <w:lang w:eastAsia="lv-LV"/>
              </w:rPr>
              <w:t>.gada I</w:t>
            </w:r>
            <w:r w:rsidR="00A65539">
              <w:rPr>
                <w:rFonts w:eastAsia="Times New Roman" w:cs="Times New Roman"/>
                <w:color w:val="auto"/>
                <w:sz w:val="20"/>
                <w:lang w:eastAsia="lv-LV"/>
              </w:rPr>
              <w:t>I</w:t>
            </w:r>
            <w:r w:rsidR="00DA3945">
              <w:rPr>
                <w:rFonts w:eastAsia="Times New Roman" w:cs="Times New Roman"/>
                <w:color w:val="auto"/>
                <w:sz w:val="20"/>
                <w:lang w:eastAsia="lv-LV"/>
              </w:rPr>
              <w:t xml:space="preserve"> pusei</w:t>
            </w:r>
          </w:p>
        </w:tc>
        <w:tc>
          <w:tcPr>
            <w:tcW w:w="415"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before="100" w:beforeAutospacing="1"/>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ind w:right="155"/>
              <w:jc w:val="center"/>
              <w:rPr>
                <w:rFonts w:eastAsia="Times New Roman" w:cs="Times New Roman"/>
                <w:color w:val="808080"/>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before="100" w:beforeAutospacing="1"/>
              <w:ind w:right="155"/>
              <w:jc w:val="center"/>
              <w:rPr>
                <w:rFonts w:eastAsia="Times New Roman" w:cs="Times New Roman"/>
                <w:color w:val="auto"/>
                <w:sz w:val="20"/>
                <w:lang w:eastAsia="lv-LV"/>
              </w:rPr>
            </w:pPr>
            <w:r w:rsidRPr="005F403C">
              <w:rPr>
                <w:rFonts w:eastAsia="Times New Roman" w:cs="Times New Roman"/>
                <w:color w:val="auto"/>
                <w:sz w:val="20"/>
                <w:lang w:eastAsia="lv-LV"/>
              </w:rPr>
              <w:t>FM, KM, ZM, VM</w:t>
            </w:r>
          </w:p>
        </w:tc>
        <w:tc>
          <w:tcPr>
            <w:tcW w:w="934" w:type="pct"/>
            <w:gridSpan w:val="2"/>
            <w:tcBorders>
              <w:top w:val="single" w:sz="6" w:space="0" w:color="000000"/>
              <w:left w:val="single" w:sz="6" w:space="0" w:color="000000"/>
              <w:bottom w:val="single" w:sz="6" w:space="0" w:color="000000"/>
              <w:right w:val="single" w:sz="6" w:space="0" w:color="000000"/>
            </w:tcBorders>
          </w:tcPr>
          <w:p w:rsidR="00A64EE5" w:rsidRPr="00C9785E" w:rsidRDefault="00A64EE5" w:rsidP="004345F5">
            <w:pPr>
              <w:ind w:right="155"/>
              <w:rPr>
                <w:rFonts w:eastAsia="Times New Roman" w:cs="Times New Roman"/>
                <w:b/>
                <w:color w:val="auto"/>
                <w:sz w:val="20"/>
                <w:lang w:eastAsia="lv-LV"/>
              </w:rPr>
            </w:pPr>
            <w:r w:rsidRPr="00C9785E">
              <w:rPr>
                <w:rFonts w:eastAsia="Times New Roman" w:cs="Times New Roman"/>
                <w:b/>
                <w:color w:val="auto"/>
                <w:sz w:val="20"/>
                <w:lang w:eastAsia="lv-LV"/>
              </w:rPr>
              <w:t>Kopā</w:t>
            </w:r>
            <w:r w:rsidRPr="00C9785E">
              <w:rPr>
                <w:rFonts w:eastAsia="Times New Roman" w:cs="Times New Roman"/>
                <w:color w:val="auto"/>
                <w:sz w:val="20"/>
                <w:lang w:eastAsia="lv-LV"/>
              </w:rPr>
              <w:t xml:space="preserve">: </w:t>
            </w:r>
            <w:r w:rsidRPr="00C9785E">
              <w:rPr>
                <w:rFonts w:eastAsia="Times New Roman" w:cs="Times New Roman"/>
                <w:b/>
                <w:color w:val="auto"/>
                <w:sz w:val="20"/>
                <w:lang w:eastAsia="lv-LV"/>
              </w:rPr>
              <w:t>VB</w:t>
            </w:r>
            <w:r w:rsidRPr="00C9785E">
              <w:rPr>
                <w:rFonts w:eastAsia="Times New Roman" w:cs="Times New Roman"/>
                <w:color w:val="auto"/>
                <w:sz w:val="20"/>
                <w:lang w:eastAsia="lv-LV"/>
              </w:rPr>
              <w:t xml:space="preserve"> </w:t>
            </w:r>
            <w:r w:rsidRPr="00C9785E">
              <w:rPr>
                <w:rFonts w:eastAsia="Times New Roman" w:cs="Times New Roman"/>
                <w:b/>
                <w:color w:val="auto"/>
                <w:sz w:val="20"/>
                <w:lang w:eastAsia="lv-LV"/>
              </w:rPr>
              <w:t>10,54 milj. EUR</w:t>
            </w:r>
          </w:p>
          <w:p w:rsidR="00A64EE5" w:rsidRPr="00C9785E" w:rsidRDefault="00A64EE5" w:rsidP="004345F5">
            <w:pPr>
              <w:ind w:right="155"/>
              <w:jc w:val="both"/>
              <w:rPr>
                <w:rFonts w:eastAsia="Times New Roman" w:cs="Times New Roman"/>
                <w:color w:val="auto"/>
                <w:sz w:val="20"/>
                <w:lang w:eastAsia="lv-LV"/>
              </w:rPr>
            </w:pPr>
            <w:r w:rsidRPr="00C9785E">
              <w:rPr>
                <w:rFonts w:eastAsia="Times New Roman" w:cs="Times New Roman"/>
                <w:color w:val="auto"/>
                <w:sz w:val="20"/>
                <w:lang w:eastAsia="lv-LV"/>
              </w:rPr>
              <w:t>(Papildu nepieciešamais finansējums)</w:t>
            </w:r>
          </w:p>
          <w:p w:rsidR="00A64EE5" w:rsidRPr="00C9785E" w:rsidRDefault="00A64EE5" w:rsidP="004345F5">
            <w:pPr>
              <w:ind w:right="155"/>
              <w:jc w:val="both"/>
              <w:rPr>
                <w:rFonts w:eastAsia="Times New Roman" w:cs="Times New Roman"/>
                <w:color w:val="auto"/>
                <w:sz w:val="20"/>
                <w:lang w:eastAsia="lv-LV"/>
              </w:rPr>
            </w:pPr>
          </w:p>
          <w:p w:rsidR="00A64EE5" w:rsidRPr="00C9785E" w:rsidRDefault="00A64EE5" w:rsidP="004345F5">
            <w:pPr>
              <w:ind w:right="155"/>
              <w:rPr>
                <w:rFonts w:eastAsia="Times New Roman" w:cs="Times New Roman"/>
                <w:b/>
                <w:color w:val="808080" w:themeColor="background1" w:themeShade="80"/>
                <w:sz w:val="20"/>
                <w:lang w:eastAsia="lv-LV"/>
              </w:rPr>
            </w:pPr>
            <w:r w:rsidRPr="00C9785E">
              <w:rPr>
                <w:rFonts w:eastAsia="Times New Roman" w:cs="Times New Roman"/>
                <w:b/>
                <w:color w:val="808080" w:themeColor="background1" w:themeShade="80"/>
                <w:sz w:val="20"/>
                <w:lang w:eastAsia="lv-LV"/>
              </w:rPr>
              <w:t>Kopā</w:t>
            </w:r>
            <w:r w:rsidRPr="00C9785E">
              <w:rPr>
                <w:rFonts w:eastAsia="Times New Roman" w:cs="Times New Roman"/>
                <w:color w:val="808080" w:themeColor="background1" w:themeShade="80"/>
                <w:sz w:val="20"/>
                <w:lang w:eastAsia="lv-LV"/>
              </w:rPr>
              <w:t xml:space="preserve">: </w:t>
            </w:r>
            <w:r w:rsidRPr="00C9785E">
              <w:rPr>
                <w:rFonts w:eastAsia="Times New Roman" w:cs="Times New Roman"/>
                <w:b/>
                <w:color w:val="808080" w:themeColor="background1" w:themeShade="80"/>
                <w:sz w:val="20"/>
                <w:lang w:eastAsia="lv-LV"/>
              </w:rPr>
              <w:t>VB</w:t>
            </w:r>
            <w:r w:rsidRPr="00C9785E">
              <w:rPr>
                <w:rFonts w:eastAsia="Times New Roman" w:cs="Times New Roman"/>
                <w:color w:val="808080" w:themeColor="background1" w:themeShade="80"/>
                <w:sz w:val="20"/>
                <w:lang w:eastAsia="lv-LV"/>
              </w:rPr>
              <w:t xml:space="preserve"> </w:t>
            </w:r>
            <w:r w:rsidRPr="00C9785E">
              <w:rPr>
                <w:rFonts w:eastAsia="Times New Roman" w:cs="Times New Roman"/>
                <w:b/>
                <w:color w:val="808080" w:themeColor="background1" w:themeShade="80"/>
                <w:sz w:val="20"/>
                <w:lang w:eastAsia="lv-LV"/>
              </w:rPr>
              <w:t>7,41 milj. LVL</w:t>
            </w:r>
          </w:p>
          <w:p w:rsidR="00A64EE5" w:rsidRPr="005F403C" w:rsidRDefault="00A64EE5" w:rsidP="002D686B">
            <w:pPr>
              <w:ind w:right="155"/>
              <w:jc w:val="both"/>
              <w:rPr>
                <w:rFonts w:eastAsia="Times New Roman" w:cs="Times New Roman"/>
                <w:color w:val="auto"/>
                <w:sz w:val="20"/>
                <w:lang w:eastAsia="lv-LV"/>
              </w:rPr>
            </w:pPr>
            <w:r w:rsidRPr="00C9785E">
              <w:rPr>
                <w:rFonts w:eastAsia="Times New Roman" w:cs="Times New Roman"/>
                <w:color w:val="808080" w:themeColor="background1" w:themeShade="80"/>
                <w:sz w:val="20"/>
                <w:lang w:eastAsia="lv-LV"/>
              </w:rPr>
              <w:t>(Papildu nepieciešamais finansējums)</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ind w:right="155"/>
              <w:jc w:val="both"/>
              <w:rPr>
                <w:rFonts w:eastAsia="Times New Roman" w:cs="Times New Roman"/>
                <w:b/>
                <w:bCs/>
                <w:color w:val="auto"/>
                <w:sz w:val="20"/>
                <w:lang w:eastAsia="lv-LV"/>
              </w:rPr>
            </w:pPr>
            <w:r w:rsidRPr="005F403C">
              <w:rPr>
                <w:rFonts w:eastAsia="Times New Roman" w:cs="Times New Roman"/>
                <w:b/>
                <w:bCs/>
                <w:color w:val="auto"/>
                <w:sz w:val="20"/>
                <w:lang w:eastAsia="lv-LV"/>
              </w:rPr>
              <w:t>9. Administratīvā, pedagoģiskā un akadēmiskā personāla profesionālās izglītības un augstākās izglītības iestādēs kompetences pilnveide mācību organizācijas, metodiskos jautājumos un tehnoloģiju attīstības kontekstā</w:t>
            </w:r>
          </w:p>
        </w:tc>
        <w:tc>
          <w:tcPr>
            <w:tcW w:w="589"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2D686B">
            <w:pPr>
              <w:jc w:val="center"/>
              <w:rPr>
                <w:rFonts w:eastAsia="Times New Roman" w:cs="Times New Roman"/>
                <w:bCs/>
                <w:color w:val="auto"/>
                <w:sz w:val="20"/>
                <w:lang w:eastAsia="lv-LV"/>
              </w:rPr>
            </w:pPr>
          </w:p>
        </w:tc>
        <w:tc>
          <w:tcPr>
            <w:tcW w:w="415"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jc w:val="center"/>
              <w:rPr>
                <w:rFonts w:eastAsia="Times New Roman" w:cs="Times New Roman"/>
                <w:bCs/>
                <w:color w:val="auto"/>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Profesionālās un augstākās izglītības iestādes</w:t>
            </w:r>
          </w:p>
        </w:tc>
        <w:tc>
          <w:tcPr>
            <w:tcW w:w="934"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rPr>
                <w:rFonts w:eastAsia="Times New Roman" w:cs="Times New Roman"/>
                <w:bCs/>
                <w:color w:val="auto"/>
                <w:sz w:val="20"/>
                <w:lang w:eastAsia="lv-LV"/>
              </w:rPr>
            </w:pPr>
            <w:r w:rsidRPr="00C9785E">
              <w:rPr>
                <w:rFonts w:eastAsia="Times New Roman" w:cs="Times New Roman"/>
                <w:bCs/>
                <w:color w:val="auto"/>
                <w:sz w:val="20"/>
                <w:lang w:eastAsia="lv-LV"/>
              </w:rPr>
              <w:t xml:space="preserve">ES programmas </w:t>
            </w:r>
            <w:r w:rsidRPr="00C9785E">
              <w:rPr>
                <w:rFonts w:eastAsia="Times New Roman" w:cs="Times New Roman"/>
                <w:bCs/>
                <w:i/>
                <w:color w:val="auto"/>
                <w:sz w:val="20"/>
                <w:lang w:eastAsia="lv-LV"/>
              </w:rPr>
              <w:t>Erasmus</w:t>
            </w:r>
            <w:r w:rsidRPr="00C9785E">
              <w:rPr>
                <w:rFonts w:eastAsia="Times New Roman" w:cs="Times New Roman"/>
                <w:bCs/>
                <w:color w:val="auto"/>
                <w:sz w:val="20"/>
                <w:lang w:eastAsia="lv-LV"/>
              </w:rPr>
              <w:t xml:space="preserve"> + (2014-2020) finansējuma ietvaros (tiks precizēts atbilstoši budžeta ietvaram)</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403" w:type="pct"/>
            <w:gridSpan w:val="13"/>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9E5762">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Rīcības virziens 1.3:</w:t>
            </w:r>
            <w:r w:rsidRPr="005F403C">
              <w:rPr>
                <w:rFonts w:cs="Times New Roman"/>
                <w:sz w:val="20"/>
              </w:rPr>
              <w:t xml:space="preserve"> </w:t>
            </w:r>
            <w:r w:rsidRPr="005F403C">
              <w:rPr>
                <w:rFonts w:eastAsia="Times New Roman" w:cs="Times New Roman"/>
                <w:b/>
                <w:bCs/>
                <w:color w:val="FFFFFF"/>
                <w:sz w:val="20"/>
                <w:lang w:eastAsia="lv-LV"/>
              </w:rPr>
              <w:t>21.gs. atbilst</w:t>
            </w:r>
            <w:r>
              <w:rPr>
                <w:rFonts w:eastAsia="Times New Roman" w:cs="Times New Roman"/>
                <w:b/>
                <w:bCs/>
                <w:color w:val="FFFFFF"/>
                <w:sz w:val="20"/>
                <w:lang w:eastAsia="lv-LV"/>
              </w:rPr>
              <w:t>īgas</w:t>
            </w:r>
            <w:r w:rsidRPr="005F403C">
              <w:rPr>
                <w:rFonts w:eastAsia="Times New Roman" w:cs="Times New Roman"/>
                <w:b/>
                <w:bCs/>
                <w:color w:val="FFFFFF"/>
                <w:sz w:val="20"/>
                <w:lang w:eastAsia="lv-LV"/>
              </w:rPr>
              <w:t xml:space="preserve"> izglītības vides un izglītības procesa nodrošināšana</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b/>
                <w:bCs/>
                <w:color w:val="auto"/>
                <w:sz w:val="20"/>
                <w:lang w:eastAsia="lv-LV"/>
              </w:rPr>
            </w:pPr>
            <w:r w:rsidRPr="005F403C">
              <w:rPr>
                <w:rFonts w:eastAsia="Times New Roman" w:cs="Times New Roman"/>
                <w:b/>
                <w:bCs/>
                <w:color w:val="auto"/>
                <w:sz w:val="20"/>
                <w:lang w:eastAsia="lv-LV"/>
              </w:rPr>
              <w:t>Uzdevumi un galvenie pasākumi izvirzītā mērķa sasniegšanai </w:t>
            </w:r>
          </w:p>
        </w:tc>
        <w:tc>
          <w:tcPr>
            <w:tcW w:w="538" w:type="pct"/>
            <w:gridSpan w:val="3"/>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b/>
                <w:bCs/>
                <w:color w:val="auto"/>
                <w:sz w:val="20"/>
                <w:lang w:eastAsia="lv-LV"/>
              </w:rPr>
            </w:pPr>
            <w:r w:rsidRPr="005F403C">
              <w:rPr>
                <w:rFonts w:eastAsia="Times New Roman" w:cs="Times New Roman"/>
                <w:b/>
                <w:bCs/>
                <w:color w:val="auto"/>
                <w:sz w:val="20"/>
                <w:lang w:eastAsia="lv-LV"/>
              </w:rPr>
              <w:t>Izpildes termiņš </w:t>
            </w:r>
          </w:p>
        </w:tc>
        <w:tc>
          <w:tcPr>
            <w:tcW w:w="466" w:type="pct"/>
            <w:gridSpan w:val="4"/>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Nepieciešamais finansējums un tā avoti</w:t>
            </w:r>
            <w:r w:rsidRPr="005F403C">
              <w:rPr>
                <w:rFonts w:eastAsia="Times New Roman" w:cs="Times New Roman"/>
                <w:color w:val="auto"/>
                <w:sz w:val="20"/>
                <w:lang w:eastAsia="lv-LV"/>
              </w:rPr>
              <w:t> </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pStyle w:val="ListParagraph"/>
              <w:ind w:left="0" w:right="155"/>
              <w:jc w:val="both"/>
              <w:rPr>
                <w:rFonts w:cs="Times New Roman"/>
                <w:color w:val="7030A0"/>
                <w:sz w:val="20"/>
              </w:rPr>
            </w:pPr>
            <w:r w:rsidRPr="005F403C">
              <w:rPr>
                <w:rFonts w:cs="Times New Roman"/>
                <w:b/>
                <w:color w:val="auto"/>
                <w:sz w:val="20"/>
              </w:rPr>
              <w:t>1. Atbalsts pašvaldību</w:t>
            </w:r>
            <w:r w:rsidRPr="005F403C" w:rsidDel="00E61A62">
              <w:rPr>
                <w:rFonts w:cs="Times New Roman"/>
                <w:b/>
                <w:color w:val="auto"/>
                <w:sz w:val="20"/>
              </w:rPr>
              <w:t xml:space="preserve"> </w:t>
            </w:r>
            <w:r w:rsidRPr="005F403C">
              <w:rPr>
                <w:rFonts w:cs="Times New Roman"/>
                <w:b/>
                <w:color w:val="auto"/>
                <w:sz w:val="20"/>
              </w:rPr>
              <w:t>izglītības iestāžu tīkla sakārtošanai</w:t>
            </w:r>
            <w:r w:rsidRPr="005F403C" w:rsidDel="00E61A62">
              <w:rPr>
                <w:rFonts w:cs="Times New Roman"/>
                <w:b/>
                <w:color w:val="auto"/>
                <w:sz w:val="20"/>
              </w:rPr>
              <w:t xml:space="preserve"> </w:t>
            </w:r>
            <w:r w:rsidRPr="005F403C">
              <w:rPr>
                <w:rFonts w:cs="Times New Roman"/>
                <w:b/>
                <w:color w:val="auto"/>
                <w:sz w:val="20"/>
              </w:rPr>
              <w:t xml:space="preserve">un vispārējās izglītības </w:t>
            </w:r>
            <w:r w:rsidRPr="005F403C">
              <w:rPr>
                <w:rFonts w:cs="Times New Roman"/>
                <w:b/>
                <w:color w:val="auto"/>
                <w:sz w:val="20"/>
              </w:rPr>
              <w:lastRenderedPageBreak/>
              <w:t>mācību vides uzlabošanai</w:t>
            </w:r>
            <w:r w:rsidRPr="005F403C">
              <w:rPr>
                <w:rFonts w:eastAsia="Times New Roman" w:cs="Times New Roman"/>
                <w:bCs/>
                <w:color w:val="auto"/>
                <w:sz w:val="20"/>
                <w:lang w:eastAsia="lv-LV"/>
              </w:rPr>
              <w:t>, sniedzot atbalstu</w:t>
            </w:r>
            <w:r w:rsidRPr="005F403C">
              <w:rPr>
                <w:rFonts w:cs="Times New Roman"/>
                <w:b/>
                <w:color w:val="auto"/>
                <w:sz w:val="20"/>
              </w:rPr>
              <w:t xml:space="preserve"> </w:t>
            </w:r>
            <w:r w:rsidRPr="005F403C">
              <w:rPr>
                <w:rFonts w:eastAsia="Times New Roman" w:cs="Times New Roman"/>
                <w:bCs/>
                <w:color w:val="auto"/>
                <w:sz w:val="20"/>
                <w:lang w:eastAsia="lv-LV"/>
              </w:rPr>
              <w:t>vispārējās izglītības iestāžu sporta infrastruktūras modernizācijai mācību vajadzībām, renovējot vai rekonstruējot sporta zāles un iegādājoties nepieciešamo sporta aprīkojumu; kvalitatīvas un mūsdienu prasībām atbilstošas dabaszinību, dabaszinātņu un matemātikas mācību priekšmetu apguves iespēju nodrošināšana pamatizglītības pakāpē, iekārtojot un aprīkojot dabaszinātņu kabinetus ar atbilstošu mācību aprīkojumu un mēbelēm, t.sk. veicot aprīkojuma uzstādīšanai nepieciešamos kabinetu piemērošanas būvdarbus, iegādājoties mācību līdzekļus un programmatūru; atbalsts IKT aprīkojuma iegādei metodiskā darba veikšanai vispārējā izglītībā, t.sk. mūsdienīgu mācību metožu ieviešanai un vispārējās izglītības iestāžu un speciālās izglītības iestāžu pedagogu profesionālās kompetences pilnveidei; atbalsts mācību vides ergonomiskai iekārtošanai un atbalsts IKT aprīkojuma iegādei, kā arī dienesta viesnīcu izveidei reģionālas nozīmes vidusskolās, integrētās izglītības iestādēs un pašvaldības dibinātās profesionālās izglītības iestādēs</w:t>
            </w:r>
          </w:p>
        </w:tc>
        <w:tc>
          <w:tcPr>
            <w:tcW w:w="538"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lastRenderedPageBreak/>
              <w:t>2020.</w:t>
            </w:r>
            <w:r w:rsidR="00A65539">
              <w:rPr>
                <w:rFonts w:eastAsia="Times New Roman" w:cs="Times New Roman"/>
                <w:color w:val="auto"/>
                <w:sz w:val="20"/>
                <w:lang w:eastAsia="lv-LV"/>
              </w:rPr>
              <w:t xml:space="preserve">gada II </w:t>
            </w:r>
            <w:r w:rsidR="00DA3945">
              <w:rPr>
                <w:rFonts w:eastAsia="Times New Roman" w:cs="Times New Roman"/>
                <w:color w:val="auto"/>
                <w:sz w:val="20"/>
                <w:lang w:eastAsia="lv-LV"/>
              </w:rPr>
              <w:t>pusē</w:t>
            </w:r>
          </w:p>
          <w:p w:rsidR="00A64EE5" w:rsidRPr="005F403C" w:rsidRDefault="00A64EE5" w:rsidP="002D686B">
            <w:pPr>
              <w:jc w:val="center"/>
              <w:rPr>
                <w:rFonts w:eastAsia="Times New Roman" w:cs="Times New Roman"/>
                <w:color w:val="auto"/>
                <w:sz w:val="20"/>
                <w:lang w:eastAsia="lv-LV"/>
              </w:rPr>
            </w:pPr>
          </w:p>
        </w:tc>
        <w:tc>
          <w:tcPr>
            <w:tcW w:w="466"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lastRenderedPageBreak/>
              <w:t>IZM</w:t>
            </w:r>
          </w:p>
          <w:p w:rsidR="00A64EE5" w:rsidRPr="005F403C" w:rsidRDefault="00A64EE5" w:rsidP="002D686B">
            <w:pPr>
              <w:jc w:val="center"/>
              <w:rPr>
                <w:rFonts w:eastAsia="Times New Roman" w:cs="Times New Roman"/>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lastRenderedPageBreak/>
              <w:t xml:space="preserve">Pašvaldības, </w:t>
            </w:r>
            <w:r w:rsidRPr="005F403C">
              <w:rPr>
                <w:rFonts w:eastAsia="Times New Roman" w:cs="Times New Roman"/>
                <w:color w:val="auto"/>
                <w:sz w:val="20"/>
                <w:lang w:eastAsia="lv-LV"/>
              </w:rPr>
              <w:lastRenderedPageBreak/>
              <w:t>vispārējās izglītības iestādes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3E219F" w:rsidRDefault="00A64EE5" w:rsidP="004345F5">
            <w:pPr>
              <w:rPr>
                <w:rFonts w:eastAsia="Times New Roman" w:cs="Times New Roman"/>
                <w:b/>
                <w:color w:val="auto"/>
                <w:sz w:val="20"/>
                <w:lang w:eastAsia="lv-LV"/>
              </w:rPr>
            </w:pPr>
            <w:r w:rsidRPr="003E219F">
              <w:rPr>
                <w:rFonts w:eastAsia="Times New Roman" w:cs="Times New Roman"/>
                <w:b/>
                <w:color w:val="auto"/>
                <w:sz w:val="20"/>
                <w:lang w:eastAsia="lv-LV"/>
              </w:rPr>
              <w:lastRenderedPageBreak/>
              <w:t>Kopā: 128,46 milj. EUR</w:t>
            </w:r>
            <w:r w:rsidRPr="003E219F">
              <w:rPr>
                <w:rStyle w:val="FootnoteReference"/>
                <w:rFonts w:eastAsia="Times New Roman" w:cs="Times New Roman"/>
                <w:b/>
                <w:sz w:val="20"/>
                <w:lang w:eastAsia="lv-LV"/>
              </w:rPr>
              <w:footnoteReference w:id="19"/>
            </w:r>
            <w:r w:rsidRPr="003E219F">
              <w:rPr>
                <w:rFonts w:eastAsia="Times New Roman" w:cs="Times New Roman"/>
                <w:b/>
                <w:color w:val="auto"/>
                <w:sz w:val="20"/>
                <w:lang w:eastAsia="lv-LV"/>
              </w:rPr>
              <w:t xml:space="preserve">, t.sk., </w:t>
            </w:r>
          </w:p>
          <w:p w:rsidR="00A64EE5" w:rsidRPr="003E219F" w:rsidRDefault="00A64EE5" w:rsidP="004345F5">
            <w:pPr>
              <w:rPr>
                <w:rFonts w:eastAsia="Times New Roman" w:cs="Times New Roman"/>
                <w:color w:val="auto"/>
                <w:sz w:val="20"/>
                <w:lang w:eastAsia="lv-LV"/>
              </w:rPr>
            </w:pPr>
            <w:r w:rsidRPr="003E219F">
              <w:rPr>
                <w:rFonts w:eastAsia="Times New Roman" w:cs="Times New Roman"/>
                <w:color w:val="auto"/>
                <w:sz w:val="20"/>
                <w:lang w:eastAsia="lv-LV"/>
              </w:rPr>
              <w:lastRenderedPageBreak/>
              <w:t>ERAF – 109,19 milj. EUR,</w:t>
            </w:r>
          </w:p>
          <w:p w:rsidR="00A64EE5" w:rsidRPr="003E219F" w:rsidRDefault="00A64EE5" w:rsidP="004345F5">
            <w:pPr>
              <w:rPr>
                <w:rFonts w:eastAsia="Times New Roman" w:cs="Times New Roman"/>
                <w:color w:val="auto"/>
                <w:sz w:val="20"/>
                <w:lang w:eastAsia="lv-LV"/>
              </w:rPr>
            </w:pPr>
            <w:r w:rsidRPr="003E219F">
              <w:rPr>
                <w:rFonts w:eastAsia="Times New Roman" w:cs="Times New Roman"/>
                <w:color w:val="auto"/>
                <w:sz w:val="20"/>
                <w:lang w:eastAsia="lv-LV"/>
              </w:rPr>
              <w:t>Pašvaldības finansējums – 19,27  milj. EUR.</w:t>
            </w:r>
          </w:p>
          <w:p w:rsidR="00A64EE5" w:rsidRPr="003E219F" w:rsidRDefault="00A64EE5" w:rsidP="004345F5">
            <w:pPr>
              <w:rPr>
                <w:rFonts w:eastAsia="Times New Roman" w:cs="Times New Roman"/>
                <w:color w:val="auto"/>
                <w:sz w:val="20"/>
                <w:lang w:eastAsia="lv-LV"/>
              </w:rPr>
            </w:pPr>
          </w:p>
          <w:p w:rsidR="00A64EE5" w:rsidRPr="003E219F" w:rsidRDefault="00A64EE5" w:rsidP="004345F5">
            <w:pPr>
              <w:rPr>
                <w:rFonts w:eastAsia="Times New Roman" w:cs="Times New Roman"/>
                <w:b/>
                <w:color w:val="808080" w:themeColor="background1" w:themeShade="80"/>
                <w:sz w:val="20"/>
                <w:lang w:eastAsia="lv-LV"/>
              </w:rPr>
            </w:pPr>
            <w:r w:rsidRPr="003E219F">
              <w:rPr>
                <w:rFonts w:eastAsia="Times New Roman" w:cs="Times New Roman"/>
                <w:b/>
                <w:color w:val="808080" w:themeColor="background1" w:themeShade="80"/>
                <w:sz w:val="20"/>
                <w:lang w:eastAsia="lv-LV"/>
              </w:rPr>
              <w:t>Kopā: 90,28 milj. LVL</w:t>
            </w:r>
            <w:r w:rsidRPr="003E219F">
              <w:rPr>
                <w:rStyle w:val="FootnoteReference"/>
                <w:rFonts w:eastAsia="Times New Roman" w:cs="Times New Roman"/>
                <w:b/>
                <w:color w:val="808080" w:themeColor="background1" w:themeShade="80"/>
                <w:sz w:val="20"/>
                <w:lang w:eastAsia="lv-LV"/>
              </w:rPr>
              <w:footnoteReference w:id="20"/>
            </w:r>
            <w:r w:rsidRPr="003E219F">
              <w:rPr>
                <w:rFonts w:eastAsia="Times New Roman" w:cs="Times New Roman"/>
                <w:b/>
                <w:color w:val="808080" w:themeColor="background1" w:themeShade="80"/>
                <w:sz w:val="20"/>
                <w:lang w:eastAsia="lv-LV"/>
              </w:rPr>
              <w:t xml:space="preserve">, t.sk., </w:t>
            </w:r>
          </w:p>
          <w:p w:rsidR="00A64EE5" w:rsidRPr="003E219F" w:rsidRDefault="00A64EE5" w:rsidP="004345F5">
            <w:pPr>
              <w:rPr>
                <w:rFonts w:eastAsia="Times New Roman" w:cs="Times New Roman"/>
                <w:color w:val="808080" w:themeColor="background1" w:themeShade="80"/>
                <w:sz w:val="20"/>
                <w:lang w:eastAsia="lv-LV"/>
              </w:rPr>
            </w:pPr>
            <w:r w:rsidRPr="003E219F">
              <w:rPr>
                <w:rFonts w:eastAsia="Times New Roman" w:cs="Times New Roman"/>
                <w:color w:val="808080" w:themeColor="background1" w:themeShade="80"/>
                <w:sz w:val="20"/>
                <w:lang w:eastAsia="lv-LV"/>
              </w:rPr>
              <w:t>ERAF – 76,74 milj</w:t>
            </w:r>
            <w:smartTag w:uri="schemas-tilde-lv/tildestengine" w:element="currency2">
              <w:smartTagPr>
                <w:attr w:name="currency_id" w:val="48"/>
                <w:attr w:name="currency_key" w:val="LVL"/>
                <w:attr w:name="currency_value" w:val="."/>
                <w:attr w:name="currency_text" w:val="LVL"/>
              </w:smartTagPr>
              <w:r w:rsidRPr="003E219F">
                <w:rPr>
                  <w:rFonts w:eastAsia="Times New Roman" w:cs="Times New Roman"/>
                  <w:color w:val="808080" w:themeColor="background1" w:themeShade="80"/>
                  <w:sz w:val="20"/>
                  <w:lang w:eastAsia="lv-LV"/>
                </w:rPr>
                <w:t>. LVL</w:t>
              </w:r>
            </w:smartTag>
            <w:r w:rsidRPr="003E219F">
              <w:rPr>
                <w:rFonts w:eastAsia="Times New Roman" w:cs="Times New Roman"/>
                <w:color w:val="808080" w:themeColor="background1" w:themeShade="80"/>
                <w:sz w:val="20"/>
                <w:lang w:eastAsia="lv-LV"/>
              </w:rPr>
              <w:t>,</w:t>
            </w:r>
          </w:p>
          <w:p w:rsidR="00A64EE5" w:rsidRPr="005F403C" w:rsidRDefault="00A64EE5" w:rsidP="002D686B">
            <w:pPr>
              <w:rPr>
                <w:rFonts w:eastAsia="Times New Roman" w:cs="Times New Roman"/>
                <w:color w:val="auto"/>
                <w:sz w:val="20"/>
                <w:lang w:eastAsia="lv-LV"/>
              </w:rPr>
            </w:pPr>
            <w:r w:rsidRPr="003E219F">
              <w:rPr>
                <w:rFonts w:eastAsia="Times New Roman" w:cs="Times New Roman"/>
                <w:color w:val="808080" w:themeColor="background1" w:themeShade="80"/>
                <w:sz w:val="20"/>
                <w:lang w:eastAsia="lv-LV"/>
              </w:rPr>
              <w:t>Pašvaldības finansējums – 13,54  milj. LVL.</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tabs>
                <w:tab w:val="left" w:pos="8789"/>
              </w:tabs>
              <w:ind w:right="155"/>
              <w:jc w:val="both"/>
              <w:rPr>
                <w:rFonts w:eastAsia="Times New Roman" w:cs="Times New Roman"/>
                <w:bCs/>
                <w:color w:val="auto"/>
                <w:sz w:val="20"/>
                <w:lang w:eastAsia="lv-LV"/>
              </w:rPr>
            </w:pPr>
            <w:r w:rsidRPr="005F403C">
              <w:rPr>
                <w:rFonts w:cs="Times New Roman"/>
                <w:b/>
                <w:sz w:val="20"/>
              </w:rPr>
              <w:lastRenderedPageBreak/>
              <w:t>2. Kompetenču pieejā pilnveidota vispārējās izglītības satura izstrāde</w:t>
            </w:r>
            <w:r w:rsidRPr="005F403C">
              <w:rPr>
                <w:rFonts w:cs="Times New Roman"/>
                <w:b/>
                <w:color w:val="808080"/>
                <w:sz w:val="20"/>
                <w:u w:val="single"/>
              </w:rPr>
              <w:t xml:space="preserve">, </w:t>
            </w:r>
            <w:r w:rsidRPr="005F403C">
              <w:rPr>
                <w:rFonts w:eastAsia="Times New Roman" w:cs="Times New Roman"/>
                <w:bCs/>
                <w:color w:val="auto"/>
                <w:sz w:val="20"/>
                <w:lang w:eastAsia="lv-LV"/>
              </w:rPr>
              <w:t>sniedzot atbalstu tiešsaistes pieejai digitālajiem mācību līdzekļiem vispārējā izglītībā, sekmējot kvalitatīvu mācību satura pieejamību</w:t>
            </w:r>
          </w:p>
        </w:tc>
        <w:tc>
          <w:tcPr>
            <w:tcW w:w="538"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A65539">
              <w:rPr>
                <w:rFonts w:eastAsia="Times New Roman" w:cs="Times New Roman"/>
                <w:color w:val="auto"/>
                <w:sz w:val="20"/>
                <w:lang w:eastAsia="lv-LV"/>
              </w:rPr>
              <w:t xml:space="preserve">gada II </w:t>
            </w:r>
            <w:r w:rsidR="00DA3945">
              <w:rPr>
                <w:rFonts w:eastAsia="Times New Roman" w:cs="Times New Roman"/>
                <w:color w:val="auto"/>
                <w:sz w:val="20"/>
                <w:lang w:eastAsia="lv-LV"/>
              </w:rPr>
              <w:t>pusē</w:t>
            </w:r>
          </w:p>
          <w:p w:rsidR="00A64EE5" w:rsidRPr="005F403C" w:rsidRDefault="00A64EE5" w:rsidP="002D686B">
            <w:pPr>
              <w:spacing w:line="60" w:lineRule="atLeast"/>
              <w:jc w:val="center"/>
              <w:rPr>
                <w:rFonts w:eastAsia="Times New Roman" w:cs="Times New Roman"/>
                <w:color w:val="auto"/>
                <w:sz w:val="20"/>
                <w:lang w:eastAsia="lv-LV"/>
              </w:rPr>
            </w:pPr>
          </w:p>
        </w:tc>
        <w:tc>
          <w:tcPr>
            <w:tcW w:w="466"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jc w:val="center"/>
              <w:rPr>
                <w:rFonts w:eastAsia="Times New Roman" w:cs="Times New Roman"/>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IZM, pašvaldības, vispārējās izglītības iestādes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3E219F" w:rsidRDefault="00A64EE5" w:rsidP="004345F5">
            <w:pPr>
              <w:ind w:right="155"/>
              <w:rPr>
                <w:rFonts w:cs="Times New Roman"/>
                <w:sz w:val="20"/>
              </w:rPr>
            </w:pPr>
            <w:r w:rsidRPr="003E219F">
              <w:rPr>
                <w:rFonts w:cs="Times New Roman"/>
                <w:b/>
                <w:sz w:val="20"/>
              </w:rPr>
              <w:t>Kopā: 18,23 milj. EUR</w:t>
            </w:r>
            <w:r w:rsidRPr="003E219F">
              <w:rPr>
                <w:rStyle w:val="FootnoteReference"/>
                <w:rFonts w:cs="Times New Roman"/>
                <w:b/>
                <w:sz w:val="20"/>
              </w:rPr>
              <w:footnoteReference w:id="21"/>
            </w:r>
            <w:r w:rsidRPr="003E219F">
              <w:rPr>
                <w:rFonts w:cs="Times New Roman"/>
                <w:b/>
                <w:sz w:val="20"/>
              </w:rPr>
              <w:t>,</w:t>
            </w:r>
            <w:r w:rsidRPr="003E219F">
              <w:rPr>
                <w:rFonts w:cs="Times New Roman"/>
                <w:sz w:val="20"/>
              </w:rPr>
              <w:t xml:space="preserve"> t.sk.</w:t>
            </w:r>
          </w:p>
          <w:p w:rsidR="00A64EE5" w:rsidRPr="003E219F" w:rsidRDefault="00A64EE5" w:rsidP="004345F5">
            <w:pPr>
              <w:ind w:right="155"/>
              <w:rPr>
                <w:rFonts w:cs="Times New Roman"/>
                <w:sz w:val="20"/>
              </w:rPr>
            </w:pPr>
            <w:r w:rsidRPr="003E219F">
              <w:rPr>
                <w:rFonts w:cs="Times New Roman"/>
                <w:sz w:val="20"/>
              </w:rPr>
              <w:t>ESF – 15,50 milj. EUR,</w:t>
            </w:r>
          </w:p>
          <w:p w:rsidR="00A64EE5" w:rsidRPr="003E219F" w:rsidRDefault="00A64EE5" w:rsidP="004345F5">
            <w:pPr>
              <w:spacing w:line="60" w:lineRule="atLeast"/>
              <w:rPr>
                <w:rFonts w:cs="Times New Roman"/>
                <w:sz w:val="20"/>
              </w:rPr>
            </w:pPr>
            <w:r w:rsidRPr="003E219F">
              <w:rPr>
                <w:rFonts w:cs="Times New Roman"/>
                <w:sz w:val="20"/>
              </w:rPr>
              <w:t>VB – 2,73 milj. EUR</w:t>
            </w:r>
          </w:p>
          <w:p w:rsidR="00A64EE5" w:rsidRPr="003E219F" w:rsidRDefault="00A64EE5" w:rsidP="004345F5">
            <w:pPr>
              <w:spacing w:line="60" w:lineRule="atLeast"/>
              <w:rPr>
                <w:rFonts w:cs="Times New Roman"/>
                <w:sz w:val="20"/>
              </w:rPr>
            </w:pPr>
          </w:p>
          <w:p w:rsidR="00A64EE5" w:rsidRPr="003E219F" w:rsidRDefault="00A64EE5" w:rsidP="004345F5">
            <w:pPr>
              <w:ind w:right="155"/>
              <w:rPr>
                <w:rFonts w:cs="Times New Roman"/>
                <w:color w:val="808080" w:themeColor="background1" w:themeShade="80"/>
                <w:sz w:val="20"/>
              </w:rPr>
            </w:pPr>
            <w:r w:rsidRPr="003E219F">
              <w:rPr>
                <w:rFonts w:cs="Times New Roman"/>
                <w:b/>
                <w:color w:val="808080" w:themeColor="background1" w:themeShade="80"/>
                <w:sz w:val="20"/>
              </w:rPr>
              <w:t>Kopā: 12,81 milj</w:t>
            </w:r>
            <w:smartTag w:uri="schemas-tilde-lv/tildestengine" w:element="currency2">
              <w:smartTagPr>
                <w:attr w:name="currency_text" w:val="LVL"/>
                <w:attr w:name="currency_value" w:val="."/>
                <w:attr w:name="currency_key" w:val="LVL"/>
                <w:attr w:name="currency_id" w:val="48"/>
              </w:smartTagPr>
              <w:r w:rsidRPr="003E219F">
                <w:rPr>
                  <w:rFonts w:cs="Times New Roman"/>
                  <w:b/>
                  <w:color w:val="808080" w:themeColor="background1" w:themeShade="80"/>
                  <w:sz w:val="20"/>
                </w:rPr>
                <w:t>. LVL</w:t>
              </w:r>
            </w:smartTag>
            <w:r w:rsidRPr="003E219F">
              <w:rPr>
                <w:rStyle w:val="FootnoteReference"/>
                <w:rFonts w:cs="Times New Roman"/>
                <w:b/>
                <w:color w:val="808080" w:themeColor="background1" w:themeShade="80"/>
                <w:sz w:val="20"/>
              </w:rPr>
              <w:footnoteReference w:id="22"/>
            </w:r>
            <w:r w:rsidRPr="003E219F">
              <w:rPr>
                <w:rFonts w:cs="Times New Roman"/>
                <w:b/>
                <w:color w:val="808080" w:themeColor="background1" w:themeShade="80"/>
                <w:sz w:val="20"/>
              </w:rPr>
              <w:t>,</w:t>
            </w:r>
            <w:r w:rsidRPr="003E219F">
              <w:rPr>
                <w:rFonts w:cs="Times New Roman"/>
                <w:color w:val="808080" w:themeColor="background1" w:themeShade="80"/>
                <w:sz w:val="20"/>
              </w:rPr>
              <w:t xml:space="preserve"> t.sk.</w:t>
            </w:r>
          </w:p>
          <w:p w:rsidR="00A64EE5" w:rsidRPr="003E219F" w:rsidRDefault="00A64EE5" w:rsidP="004345F5">
            <w:pPr>
              <w:ind w:right="155"/>
              <w:rPr>
                <w:rFonts w:cs="Times New Roman"/>
                <w:color w:val="808080" w:themeColor="background1" w:themeShade="80"/>
                <w:sz w:val="20"/>
              </w:rPr>
            </w:pPr>
            <w:r w:rsidRPr="003E219F">
              <w:rPr>
                <w:rFonts w:cs="Times New Roman"/>
                <w:color w:val="808080" w:themeColor="background1" w:themeShade="80"/>
                <w:sz w:val="20"/>
              </w:rPr>
              <w:t>ESF – 10,89 milj. LVL,</w:t>
            </w:r>
          </w:p>
          <w:p w:rsidR="00A64EE5" w:rsidRPr="005F403C" w:rsidRDefault="00A64EE5" w:rsidP="002D686B">
            <w:pPr>
              <w:spacing w:line="60" w:lineRule="atLeast"/>
              <w:rPr>
                <w:rFonts w:eastAsia="Times New Roman" w:cs="Times New Roman"/>
                <w:bCs/>
                <w:color w:val="auto"/>
                <w:sz w:val="20"/>
                <w:lang w:eastAsia="lv-LV"/>
              </w:rPr>
            </w:pPr>
            <w:r w:rsidRPr="003E219F">
              <w:rPr>
                <w:rFonts w:cs="Times New Roman"/>
                <w:color w:val="808080" w:themeColor="background1" w:themeShade="80"/>
                <w:sz w:val="20"/>
              </w:rPr>
              <w:t>VB – 1,92 milj. LVL</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 xml:space="preserve">3. </w:t>
            </w:r>
            <w:r w:rsidRPr="005F403C">
              <w:rPr>
                <w:rFonts w:eastAsia="Times New Roman" w:cs="Times New Roman"/>
                <w:b/>
                <w:bCs/>
                <w:iCs/>
                <w:color w:val="auto"/>
                <w:sz w:val="20"/>
                <w:lang w:eastAsia="lv-LV"/>
              </w:rPr>
              <w:t>Profesionālās izglītības mācību vides uzlabošana atbilstoši tautsaimniecības nozaru attīstībai</w:t>
            </w:r>
            <w:r w:rsidRPr="005F403C" w:rsidDel="00DF38F3">
              <w:rPr>
                <w:rFonts w:eastAsia="Times New Roman" w:cs="Times New Roman"/>
                <w:b/>
                <w:bCs/>
                <w:color w:val="auto"/>
                <w:sz w:val="20"/>
                <w:lang w:eastAsia="lv-LV"/>
              </w:rPr>
              <w:t xml:space="preserve"> </w:t>
            </w:r>
            <w:r w:rsidRPr="005F403C">
              <w:rPr>
                <w:rFonts w:eastAsia="Times New Roman" w:cs="Times New Roman"/>
                <w:bCs/>
                <w:color w:val="auto"/>
                <w:sz w:val="20"/>
                <w:lang w:eastAsia="lv-LV"/>
              </w:rPr>
              <w:t xml:space="preserve">– </w:t>
            </w:r>
            <w:r w:rsidRPr="005F403C">
              <w:rPr>
                <w:rFonts w:eastAsia="Times New Roman" w:cs="Times New Roman"/>
                <w:bCs/>
                <w:iCs/>
                <w:color w:val="auto"/>
                <w:sz w:val="20"/>
                <w:lang w:eastAsia="lv-LV"/>
              </w:rPr>
              <w:t>atbalsts plānots profesionālās izglītības iestāžu infrastruktūras, ieskaitot sporta un dienesta viesnīcas infrastruktūru, izveidei un uzlabošanai, tajā skaitā jaunu profesionālo izglītības programmu īstenošanas nodrošināšanai un darbam ar pieaugušajiem un sociālās atstumtības riskam pakļautajām personām (atbalsts būvdarbiem, iekārtu, aprīkojuma un tehnoloģiju iegādei, un izglītības iestāžu pielāgošanai personām ar funkcionāliem traucējumiem), kā arī vispārējās izglītības iestāžu īstenoto profesionālās izglītības programmu izveide un modernizācija, pielāgojot telpas un iegādājoties jaunus mācību līdzekļus un tehnisko aprīkojumu šo programmu īstenošanai</w:t>
            </w:r>
          </w:p>
        </w:tc>
        <w:tc>
          <w:tcPr>
            <w:tcW w:w="538"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66"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 VISC</w:t>
            </w:r>
          </w:p>
          <w:p w:rsidR="00A64EE5" w:rsidRPr="005F403C" w:rsidRDefault="00A64EE5" w:rsidP="002D686B">
            <w:pPr>
              <w:jc w:val="center"/>
              <w:rPr>
                <w:rFonts w:eastAsia="Times New Roman" w:cs="Times New Roman"/>
                <w:color w:val="808080"/>
                <w:sz w:val="20"/>
                <w:lang w:eastAsia="lv-LV"/>
              </w:rPr>
            </w:pP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Profesionālās izglītības iestādes</w:t>
            </w:r>
            <w:r>
              <w:rPr>
                <w:rFonts w:eastAsia="Times New Roman" w:cs="Times New Roman"/>
                <w:bCs/>
                <w:color w:val="auto"/>
                <w:sz w:val="20"/>
                <w:lang w:eastAsia="lv-LV"/>
              </w:rPr>
              <w:t xml:space="preserve">, </w:t>
            </w:r>
            <w:r w:rsidR="00AB451D">
              <w:rPr>
                <w:rFonts w:eastAsia="Times New Roman" w:cs="Times New Roman"/>
                <w:bCs/>
                <w:color w:val="auto"/>
                <w:sz w:val="20"/>
                <w:lang w:eastAsia="lv-LV"/>
              </w:rPr>
              <w:t>nozaru ministrijas</w:t>
            </w:r>
            <w:r w:rsidR="00EC057B">
              <w:rPr>
                <w:rFonts w:eastAsia="Times New Roman" w:cs="Times New Roman"/>
                <w:bCs/>
                <w:color w:val="auto"/>
                <w:sz w:val="20"/>
                <w:lang w:eastAsia="lv-LV"/>
              </w:rPr>
              <w:t>,</w:t>
            </w:r>
            <w:r w:rsidR="00397F4D">
              <w:rPr>
                <w:rFonts w:eastAsia="Times New Roman" w:cs="Times New Roman"/>
                <w:bCs/>
                <w:color w:val="auto"/>
                <w:sz w:val="20"/>
                <w:lang w:eastAsia="lv-LV"/>
              </w:rPr>
              <w:t xml:space="preserve"> </w:t>
            </w:r>
            <w:r w:rsidR="00EC057B">
              <w:rPr>
                <w:rFonts w:eastAsia="Times New Roman" w:cs="Times New Roman"/>
                <w:bCs/>
                <w:color w:val="auto"/>
                <w:sz w:val="20"/>
                <w:lang w:eastAsia="lv-LV"/>
              </w:rPr>
              <w:t xml:space="preserve">KM </w:t>
            </w:r>
            <w:r w:rsidR="00397F4D" w:rsidRPr="00397F4D">
              <w:rPr>
                <w:rFonts w:eastAsia="Times New Roman" w:cs="Times New Roman"/>
                <w:bCs/>
                <w:color w:val="auto"/>
                <w:sz w:val="20"/>
                <w:lang w:eastAsia="lv-LV"/>
              </w:rPr>
              <w:t>pārvaldībā esošo izglītības iestāžu gadījumā – FM (VNĪ).</w:t>
            </w:r>
            <w:r w:rsidR="00397F4D">
              <w:rPr>
                <w:rFonts w:eastAsia="Times New Roman" w:cs="Times New Roman"/>
                <w:bCs/>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tcPr>
          <w:p w:rsidR="00A64EE5" w:rsidRPr="003E219F" w:rsidRDefault="00A64EE5" w:rsidP="004345F5">
            <w:pPr>
              <w:rPr>
                <w:rFonts w:cs="Times New Roman"/>
                <w:b/>
                <w:sz w:val="20"/>
              </w:rPr>
            </w:pPr>
            <w:r w:rsidRPr="003E219F">
              <w:rPr>
                <w:rFonts w:cs="Times New Roman"/>
                <w:b/>
                <w:sz w:val="20"/>
              </w:rPr>
              <w:t xml:space="preserve">Kopā: 105,11 milj. EUR, t.sk., </w:t>
            </w:r>
          </w:p>
          <w:p w:rsidR="00A64EE5" w:rsidRPr="003E219F" w:rsidRDefault="00A64EE5" w:rsidP="004345F5">
            <w:pPr>
              <w:rPr>
                <w:rFonts w:cs="Times New Roman"/>
                <w:sz w:val="20"/>
              </w:rPr>
            </w:pPr>
            <w:r w:rsidRPr="003E219F">
              <w:rPr>
                <w:rFonts w:cs="Times New Roman"/>
                <w:sz w:val="20"/>
              </w:rPr>
              <w:t>ERAF – 89,34 milj. EUR,</w:t>
            </w:r>
          </w:p>
          <w:p w:rsidR="00A64EE5" w:rsidRPr="003E219F" w:rsidRDefault="00A64EE5" w:rsidP="004345F5">
            <w:pPr>
              <w:rPr>
                <w:rFonts w:cs="Times New Roman"/>
                <w:sz w:val="20"/>
              </w:rPr>
            </w:pPr>
            <w:r w:rsidRPr="003E219F">
              <w:rPr>
                <w:rFonts w:cs="Times New Roman"/>
                <w:sz w:val="20"/>
              </w:rPr>
              <w:t>VB – 15,77 milj. EUR</w:t>
            </w:r>
          </w:p>
          <w:p w:rsidR="00A64EE5" w:rsidRPr="003E219F" w:rsidRDefault="00A64EE5" w:rsidP="004345F5">
            <w:pPr>
              <w:rPr>
                <w:rFonts w:cs="Times New Roman"/>
                <w:sz w:val="20"/>
              </w:rPr>
            </w:pPr>
          </w:p>
          <w:p w:rsidR="00A64EE5" w:rsidRPr="003E219F" w:rsidRDefault="00A64EE5" w:rsidP="004345F5">
            <w:pPr>
              <w:rPr>
                <w:rFonts w:cs="Times New Roman"/>
                <w:b/>
                <w:color w:val="808080" w:themeColor="background1" w:themeShade="80"/>
                <w:sz w:val="20"/>
              </w:rPr>
            </w:pPr>
            <w:r w:rsidRPr="003E219F">
              <w:rPr>
                <w:rFonts w:cs="Times New Roman"/>
                <w:b/>
                <w:color w:val="808080" w:themeColor="background1" w:themeShade="80"/>
                <w:sz w:val="20"/>
              </w:rPr>
              <w:t>Kopā: 73,87 milj</w:t>
            </w:r>
            <w:smartTag w:uri="schemas-tilde-lv/tildestengine" w:element="currency2">
              <w:smartTagPr>
                <w:attr w:name="currency_text" w:val="LVL"/>
                <w:attr w:name="currency_value" w:val="."/>
                <w:attr w:name="currency_key" w:val="LVL"/>
                <w:attr w:name="currency_id" w:val="48"/>
              </w:smartTagPr>
              <w:r w:rsidRPr="003E219F">
                <w:rPr>
                  <w:rFonts w:cs="Times New Roman"/>
                  <w:b/>
                  <w:color w:val="808080" w:themeColor="background1" w:themeShade="80"/>
                  <w:sz w:val="20"/>
                </w:rPr>
                <w:t>. LVL</w:t>
              </w:r>
            </w:smartTag>
            <w:r w:rsidRPr="003E219F">
              <w:rPr>
                <w:rFonts w:cs="Times New Roman"/>
                <w:b/>
                <w:color w:val="808080" w:themeColor="background1" w:themeShade="80"/>
                <w:sz w:val="20"/>
              </w:rPr>
              <w:t xml:space="preserve">, t.sk., </w:t>
            </w:r>
          </w:p>
          <w:p w:rsidR="00A64EE5" w:rsidRPr="003E219F" w:rsidRDefault="00A64EE5" w:rsidP="004345F5">
            <w:pPr>
              <w:rPr>
                <w:rFonts w:cs="Times New Roman"/>
                <w:color w:val="808080" w:themeColor="background1" w:themeShade="80"/>
                <w:sz w:val="20"/>
              </w:rPr>
            </w:pPr>
            <w:r w:rsidRPr="003E219F">
              <w:rPr>
                <w:rFonts w:cs="Times New Roman"/>
                <w:color w:val="808080" w:themeColor="background1" w:themeShade="80"/>
                <w:sz w:val="20"/>
              </w:rPr>
              <w:t>ERAF – 62,79 milj</w:t>
            </w:r>
            <w:smartTag w:uri="schemas-tilde-lv/tildestengine" w:element="currency2">
              <w:smartTagPr>
                <w:attr w:name="currency_text" w:val="LVL"/>
                <w:attr w:name="currency_value" w:val="."/>
                <w:attr w:name="currency_key" w:val="LVL"/>
                <w:attr w:name="currency_id" w:val="48"/>
              </w:smartTagPr>
              <w:r w:rsidRPr="003E219F">
                <w:rPr>
                  <w:rFonts w:cs="Times New Roman"/>
                  <w:color w:val="808080" w:themeColor="background1" w:themeShade="80"/>
                  <w:sz w:val="20"/>
                </w:rPr>
                <w:t>. LVL</w:t>
              </w:r>
            </w:smartTag>
            <w:r w:rsidRPr="003E219F">
              <w:rPr>
                <w:rFonts w:cs="Times New Roman"/>
                <w:color w:val="808080" w:themeColor="background1" w:themeShade="80"/>
                <w:sz w:val="20"/>
              </w:rPr>
              <w:t>,</w:t>
            </w:r>
          </w:p>
          <w:p w:rsidR="00A64EE5" w:rsidRPr="005F403C" w:rsidRDefault="00A64EE5" w:rsidP="002D686B">
            <w:pPr>
              <w:rPr>
                <w:rFonts w:cs="Times New Roman"/>
                <w:sz w:val="20"/>
              </w:rPr>
            </w:pPr>
            <w:r w:rsidRPr="003E219F">
              <w:rPr>
                <w:rFonts w:cs="Times New Roman"/>
                <w:color w:val="808080" w:themeColor="background1" w:themeShade="80"/>
                <w:sz w:val="20"/>
              </w:rPr>
              <w:t>VB – 11,08 milj. LVL</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EC057B">
            <w:pPr>
              <w:ind w:right="155"/>
              <w:jc w:val="both"/>
              <w:rPr>
                <w:rFonts w:eastAsia="Times New Roman" w:cs="Times New Roman"/>
                <w:b/>
                <w:bCs/>
                <w:color w:val="auto"/>
                <w:sz w:val="20"/>
                <w:lang w:eastAsia="lv-LV"/>
              </w:rPr>
            </w:pPr>
            <w:r w:rsidRPr="005F403C">
              <w:rPr>
                <w:rFonts w:eastAsia="Times New Roman" w:cs="Times New Roman"/>
                <w:b/>
                <w:bCs/>
                <w:color w:val="auto"/>
                <w:sz w:val="20"/>
                <w:shd w:val="clear" w:color="auto" w:fill="FFFFFF"/>
                <w:lang w:eastAsia="lv-LV"/>
              </w:rPr>
              <w:t xml:space="preserve">4. </w:t>
            </w:r>
            <w:r>
              <w:rPr>
                <w:rFonts w:eastAsia="Times New Roman" w:cs="Times New Roman"/>
                <w:b/>
                <w:bCs/>
                <w:color w:val="auto"/>
                <w:sz w:val="20"/>
                <w:lang w:eastAsia="lv-LV"/>
              </w:rPr>
              <w:t>Infrastruktūras un aprīkojuma</w:t>
            </w:r>
            <w:r w:rsidRPr="005F403C">
              <w:rPr>
                <w:rFonts w:eastAsia="Times New Roman" w:cs="Times New Roman"/>
                <w:b/>
                <w:bCs/>
                <w:color w:val="auto"/>
                <w:sz w:val="20"/>
                <w:lang w:eastAsia="lv-LV"/>
              </w:rPr>
              <w:t xml:space="preserve"> modernizēšana augstākās izglītības iestādēs, tai skaitā koledžās, </w:t>
            </w:r>
            <w:r w:rsidRPr="005F403C">
              <w:rPr>
                <w:rFonts w:eastAsia="Times New Roman" w:cs="Times New Roman"/>
                <w:bCs/>
                <w:color w:val="auto"/>
                <w:sz w:val="20"/>
                <w:lang w:eastAsia="lv-LV"/>
              </w:rPr>
              <w:t xml:space="preserve">kas īsteno </w:t>
            </w:r>
            <w:r w:rsidR="00EC057B">
              <w:rPr>
                <w:rFonts w:eastAsia="Times New Roman" w:cs="Times New Roman"/>
                <w:bCs/>
                <w:color w:val="auto"/>
                <w:sz w:val="20"/>
                <w:lang w:eastAsia="lv-LV"/>
              </w:rPr>
              <w:t>STEM</w:t>
            </w:r>
            <w:r w:rsidRPr="005F403C">
              <w:rPr>
                <w:rFonts w:eastAsia="Times New Roman" w:cs="Times New Roman"/>
                <w:bCs/>
                <w:color w:val="auto"/>
                <w:sz w:val="20"/>
                <w:lang w:eastAsia="lv-LV"/>
              </w:rPr>
              <w:t xml:space="preserve"> un IKT studiju programmas</w:t>
            </w:r>
          </w:p>
        </w:tc>
        <w:tc>
          <w:tcPr>
            <w:tcW w:w="538" w:type="pct"/>
            <w:gridSpan w:val="3"/>
            <w:tcBorders>
              <w:top w:val="single" w:sz="6" w:space="0" w:color="000000"/>
              <w:left w:val="single" w:sz="6" w:space="0" w:color="000000"/>
              <w:bottom w:val="single" w:sz="6" w:space="0" w:color="000000"/>
              <w:right w:val="single" w:sz="6" w:space="0" w:color="000000"/>
            </w:tcBorders>
            <w:vAlign w:val="center"/>
          </w:tcPr>
          <w:p w:rsidR="00A64EE5" w:rsidRPr="005F403C" w:rsidRDefault="00EC057B" w:rsidP="002D686B">
            <w:pPr>
              <w:spacing w:before="100" w:beforeAutospacing="1"/>
              <w:jc w:val="center"/>
              <w:rPr>
                <w:rFonts w:eastAsia="Times New Roman" w:cs="Times New Roman"/>
                <w:bCs/>
                <w:color w:val="auto"/>
                <w:sz w:val="20"/>
                <w:lang w:eastAsia="lv-LV"/>
              </w:rPr>
            </w:pPr>
            <w:r>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DA3945" w:rsidP="00DA3945">
            <w:pPr>
              <w:jc w:val="center"/>
              <w:rPr>
                <w:rFonts w:eastAsia="Times New Roman" w:cs="Times New Roman"/>
                <w:bCs/>
                <w:color w:val="auto"/>
                <w:sz w:val="20"/>
                <w:lang w:eastAsia="lv-LV"/>
              </w:rPr>
            </w:pPr>
            <w:r w:rsidRPr="005F403C" w:rsidDel="00DA3945">
              <w:rPr>
                <w:rFonts w:eastAsia="Times New Roman" w:cs="Times New Roman"/>
                <w:bCs/>
                <w:color w:val="auto"/>
                <w:sz w:val="20"/>
                <w:lang w:eastAsia="lv-LV"/>
              </w:rPr>
              <w:t xml:space="preserve"> </w:t>
            </w:r>
            <w:r w:rsidR="00A64EE5" w:rsidRPr="005F403C">
              <w:rPr>
                <w:rFonts w:eastAsia="Times New Roman" w:cs="Times New Roman"/>
                <w:color w:val="auto"/>
                <w:sz w:val="20"/>
                <w:lang w:eastAsia="lv-LV"/>
              </w:rPr>
              <w:t xml:space="preserve">(ES fondu aktivitātes īstenošana </w:t>
            </w:r>
            <w:r w:rsidR="00A64EE5" w:rsidRPr="005F403C">
              <w:rPr>
                <w:rFonts w:eastAsia="Times New Roman" w:cs="Times New Roman"/>
                <w:color w:val="auto"/>
                <w:sz w:val="20"/>
                <w:lang w:eastAsia="lv-LV"/>
              </w:rPr>
              <w:lastRenderedPageBreak/>
              <w:t>paredzēta līdz 2022.gada</w:t>
            </w:r>
            <w:r>
              <w:rPr>
                <w:rFonts w:eastAsia="Times New Roman" w:cs="Times New Roman"/>
                <w:color w:val="auto"/>
                <w:sz w:val="20"/>
                <w:lang w:eastAsia="lv-LV"/>
              </w:rPr>
              <w:t>I pusgadam</w:t>
            </w:r>
            <w:r w:rsidR="00A64EE5" w:rsidRPr="005F403C">
              <w:rPr>
                <w:rFonts w:eastAsia="Times New Roman" w:cs="Times New Roman"/>
                <w:color w:val="auto"/>
                <w:sz w:val="20"/>
                <w:lang w:eastAsia="lv-LV"/>
              </w:rPr>
              <w:t>)</w:t>
            </w:r>
          </w:p>
        </w:tc>
        <w:tc>
          <w:tcPr>
            <w:tcW w:w="466"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lastRenderedPageBreak/>
              <w:t>IZM</w:t>
            </w:r>
          </w:p>
          <w:p w:rsidR="00A64EE5" w:rsidRPr="005F403C" w:rsidRDefault="00A64EE5" w:rsidP="002D686B">
            <w:pPr>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397F4D" w:rsidP="002D686B">
            <w:pPr>
              <w:jc w:val="center"/>
              <w:rPr>
                <w:rFonts w:eastAsia="Times New Roman" w:cs="Times New Roman"/>
                <w:bCs/>
                <w:color w:val="auto"/>
                <w:sz w:val="20"/>
                <w:lang w:eastAsia="lv-LV"/>
              </w:rPr>
            </w:pPr>
            <w:r w:rsidRPr="00397F4D">
              <w:rPr>
                <w:rFonts w:eastAsia="Times New Roman" w:cs="Times New Roman"/>
                <w:bCs/>
                <w:color w:val="auto"/>
                <w:sz w:val="20"/>
                <w:lang w:eastAsia="lv-LV"/>
              </w:rPr>
              <w:t xml:space="preserve">KM pārvaldībā esošo izglītības </w:t>
            </w:r>
            <w:r w:rsidRPr="00397F4D">
              <w:rPr>
                <w:rFonts w:eastAsia="Times New Roman" w:cs="Times New Roman"/>
                <w:bCs/>
                <w:color w:val="auto"/>
                <w:sz w:val="20"/>
                <w:lang w:eastAsia="lv-LV"/>
              </w:rPr>
              <w:lastRenderedPageBreak/>
              <w:t>iestāžu gadījumā – FM (VNĪ).</w:t>
            </w:r>
            <w:r w:rsidR="00A64EE5" w:rsidRPr="005F403C">
              <w:rPr>
                <w:rFonts w:eastAsia="Times New Roman" w:cs="Times New Roman"/>
                <w:bCs/>
                <w:color w:val="auto"/>
                <w:sz w:val="20"/>
                <w:lang w:eastAsia="lv-LV"/>
              </w:rPr>
              <w:t>, ZM, LM, AII</w:t>
            </w:r>
          </w:p>
        </w:tc>
        <w:tc>
          <w:tcPr>
            <w:tcW w:w="994" w:type="pct"/>
            <w:gridSpan w:val="4"/>
            <w:tcBorders>
              <w:top w:val="single" w:sz="6" w:space="0" w:color="000000"/>
              <w:left w:val="single" w:sz="6" w:space="0" w:color="000000"/>
              <w:bottom w:val="single" w:sz="6" w:space="0" w:color="000000"/>
              <w:right w:val="single" w:sz="6" w:space="0" w:color="000000"/>
            </w:tcBorders>
          </w:tcPr>
          <w:p w:rsidR="00A64EE5" w:rsidRPr="003E219F" w:rsidRDefault="00A64EE5" w:rsidP="004345F5">
            <w:pPr>
              <w:rPr>
                <w:rFonts w:eastAsia="Times New Roman" w:cs="Times New Roman"/>
                <w:b/>
                <w:bCs/>
                <w:color w:val="auto"/>
                <w:sz w:val="20"/>
                <w:lang w:eastAsia="lv-LV"/>
              </w:rPr>
            </w:pPr>
            <w:r w:rsidRPr="003E219F">
              <w:rPr>
                <w:rFonts w:eastAsia="Times New Roman" w:cs="Times New Roman"/>
                <w:b/>
                <w:bCs/>
                <w:color w:val="auto"/>
                <w:sz w:val="20"/>
                <w:lang w:eastAsia="lv-LV"/>
              </w:rPr>
              <w:lastRenderedPageBreak/>
              <w:t>Kopā: 59,01 milj. EUR, t.sk.,</w:t>
            </w:r>
          </w:p>
          <w:p w:rsidR="00A64EE5" w:rsidRPr="003E219F" w:rsidRDefault="00A64EE5" w:rsidP="004345F5">
            <w:pPr>
              <w:rPr>
                <w:rFonts w:eastAsia="Times New Roman" w:cs="Times New Roman"/>
                <w:bCs/>
                <w:color w:val="auto"/>
                <w:sz w:val="20"/>
                <w:lang w:eastAsia="lv-LV"/>
              </w:rPr>
            </w:pPr>
            <w:r w:rsidRPr="003E219F">
              <w:rPr>
                <w:rFonts w:eastAsia="Times New Roman" w:cs="Times New Roman"/>
                <w:bCs/>
                <w:color w:val="auto"/>
                <w:sz w:val="20"/>
                <w:lang w:eastAsia="lv-LV"/>
              </w:rPr>
              <w:t>ERAF – 50,16 milj. EUR,</w:t>
            </w:r>
          </w:p>
          <w:p w:rsidR="00A64EE5" w:rsidRPr="003E219F" w:rsidRDefault="00A64EE5" w:rsidP="004345F5">
            <w:pPr>
              <w:rPr>
                <w:rFonts w:eastAsia="Times New Roman" w:cs="Times New Roman"/>
                <w:bCs/>
                <w:color w:val="auto"/>
                <w:sz w:val="20"/>
                <w:lang w:eastAsia="lv-LV"/>
              </w:rPr>
            </w:pPr>
            <w:r w:rsidRPr="003E219F">
              <w:rPr>
                <w:rFonts w:eastAsia="Times New Roman" w:cs="Times New Roman"/>
                <w:bCs/>
                <w:color w:val="auto"/>
                <w:sz w:val="20"/>
                <w:lang w:eastAsia="lv-LV"/>
              </w:rPr>
              <w:t>VB  – 8,85 milj. EUR</w:t>
            </w:r>
          </w:p>
          <w:p w:rsidR="00A64EE5" w:rsidRPr="003E219F" w:rsidRDefault="00A64EE5" w:rsidP="004345F5">
            <w:pPr>
              <w:rPr>
                <w:rFonts w:eastAsia="Times New Roman" w:cs="Times New Roman"/>
                <w:bCs/>
                <w:color w:val="auto"/>
                <w:sz w:val="20"/>
                <w:lang w:eastAsia="lv-LV"/>
              </w:rPr>
            </w:pPr>
          </w:p>
          <w:p w:rsidR="00A64EE5" w:rsidRPr="003E219F" w:rsidRDefault="00A64EE5" w:rsidP="004345F5">
            <w:pPr>
              <w:rPr>
                <w:rFonts w:eastAsia="Times New Roman" w:cs="Times New Roman"/>
                <w:b/>
                <w:bCs/>
                <w:color w:val="808080" w:themeColor="background1" w:themeShade="80"/>
                <w:sz w:val="20"/>
                <w:lang w:eastAsia="lv-LV"/>
              </w:rPr>
            </w:pPr>
            <w:r w:rsidRPr="003E219F">
              <w:rPr>
                <w:rFonts w:eastAsia="Times New Roman" w:cs="Times New Roman"/>
                <w:b/>
                <w:bCs/>
                <w:color w:val="808080" w:themeColor="background1" w:themeShade="80"/>
                <w:sz w:val="20"/>
                <w:lang w:eastAsia="lv-LV"/>
              </w:rPr>
              <w:lastRenderedPageBreak/>
              <w:t>Kopā: 41,47 milj. LVL, t.sk.,</w:t>
            </w:r>
          </w:p>
          <w:p w:rsidR="00A64EE5" w:rsidRPr="003E219F" w:rsidRDefault="00A64EE5" w:rsidP="004345F5">
            <w:pPr>
              <w:rPr>
                <w:rFonts w:eastAsia="Times New Roman" w:cs="Times New Roman"/>
                <w:bCs/>
                <w:color w:val="808080" w:themeColor="background1" w:themeShade="80"/>
                <w:sz w:val="20"/>
                <w:lang w:eastAsia="lv-LV"/>
              </w:rPr>
            </w:pPr>
            <w:r w:rsidRPr="003E219F">
              <w:rPr>
                <w:rFonts w:eastAsia="Times New Roman" w:cs="Times New Roman"/>
                <w:bCs/>
                <w:color w:val="808080" w:themeColor="background1" w:themeShade="80"/>
                <w:sz w:val="20"/>
                <w:lang w:eastAsia="lv-LV"/>
              </w:rPr>
              <w:t>ERAF - 35,25 milj. LVL,</w:t>
            </w:r>
          </w:p>
          <w:p w:rsidR="00A64EE5" w:rsidRPr="005F403C" w:rsidRDefault="00A64EE5" w:rsidP="002D686B">
            <w:pPr>
              <w:rPr>
                <w:rFonts w:eastAsia="Times New Roman" w:cs="Times New Roman"/>
                <w:bCs/>
                <w:color w:val="auto"/>
                <w:sz w:val="20"/>
                <w:lang w:eastAsia="lv-LV"/>
              </w:rPr>
            </w:pPr>
            <w:r w:rsidRPr="003E219F">
              <w:rPr>
                <w:rFonts w:eastAsia="Times New Roman" w:cs="Times New Roman"/>
                <w:bCs/>
                <w:color w:val="808080" w:themeColor="background1" w:themeShade="80"/>
                <w:sz w:val="20"/>
                <w:lang w:eastAsia="lv-LV"/>
              </w:rPr>
              <w:t>VB  - 6,22 milj. LVL</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lastRenderedPageBreak/>
              <w:t>Rīcības virziens mērķa sasniegšanai</w:t>
            </w:r>
            <w:r w:rsidRPr="005F403C">
              <w:rPr>
                <w:rFonts w:eastAsia="Times New Roman" w:cs="Times New Roman"/>
                <w:color w:val="FFFFFF"/>
                <w:sz w:val="20"/>
                <w:lang w:eastAsia="lv-LV"/>
              </w:rPr>
              <w:t> </w:t>
            </w:r>
          </w:p>
        </w:tc>
        <w:tc>
          <w:tcPr>
            <w:tcW w:w="2403" w:type="pct"/>
            <w:gridSpan w:val="13"/>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tabs>
                <w:tab w:val="left" w:pos="8789"/>
              </w:tabs>
              <w:rPr>
                <w:rFonts w:cs="Times New Roman"/>
                <w:sz w:val="20"/>
              </w:rPr>
            </w:pPr>
            <w:r w:rsidRPr="005F403C">
              <w:rPr>
                <w:rFonts w:eastAsia="Times New Roman" w:cs="Times New Roman"/>
                <w:b/>
                <w:bCs/>
                <w:color w:val="FFFFFF"/>
                <w:sz w:val="20"/>
                <w:lang w:eastAsia="lv-LV"/>
              </w:rPr>
              <w:t xml:space="preserve">Rīcības virziens 1.4: </w:t>
            </w:r>
            <w:r w:rsidRPr="009E5762">
              <w:rPr>
                <w:rFonts w:eastAsia="Times New Roman" w:cs="Times New Roman"/>
                <w:b/>
                <w:bCs/>
                <w:color w:val="FFFFFF"/>
                <w:sz w:val="20"/>
                <w:lang w:eastAsia="lv-LV"/>
              </w:rPr>
              <w:t>Iekļaujošās izglītības principa īstenošana un sociālās atstumtības riska mazināšana</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b/>
                <w:bCs/>
                <w:color w:val="auto"/>
                <w:sz w:val="20"/>
                <w:lang w:eastAsia="lv-LV"/>
              </w:rPr>
            </w:pPr>
            <w:r w:rsidRPr="005F403C">
              <w:rPr>
                <w:rFonts w:eastAsia="Times New Roman" w:cs="Times New Roman"/>
                <w:b/>
                <w:bCs/>
                <w:color w:val="auto"/>
                <w:sz w:val="20"/>
                <w:lang w:eastAsia="lv-LV"/>
              </w:rPr>
              <w:t>Uzdevumi un galvenie pasākumi izvirzītā mērķa sasniegšanai </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b/>
                <w:bCs/>
                <w:color w:val="auto"/>
                <w:sz w:val="20"/>
                <w:lang w:eastAsia="lv-LV"/>
              </w:rPr>
            </w:pPr>
            <w:r w:rsidRPr="005F403C">
              <w:rPr>
                <w:rFonts w:eastAsia="Times New Roman" w:cs="Times New Roman"/>
                <w:b/>
                <w:bCs/>
                <w:color w:val="auto"/>
                <w:sz w:val="20"/>
                <w:lang w:eastAsia="lv-LV"/>
              </w:rPr>
              <w:t>Izpildes termiņš </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Nepieciešamais finansējums un tā avoti</w:t>
            </w:r>
            <w:r w:rsidRPr="005F403C">
              <w:rPr>
                <w:rFonts w:eastAsia="Times New Roman" w:cs="Times New Roman"/>
                <w:color w:val="auto"/>
                <w:sz w:val="20"/>
                <w:lang w:eastAsia="lv-LV"/>
              </w:rPr>
              <w:t> </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684276">
            <w:pPr>
              <w:tabs>
                <w:tab w:val="left" w:pos="8789"/>
              </w:tabs>
              <w:ind w:right="155"/>
              <w:rPr>
                <w:rFonts w:eastAsia="Times New Roman" w:cs="Times New Roman"/>
                <w:bCs/>
                <w:color w:val="7030A0"/>
                <w:sz w:val="20"/>
                <w:lang w:eastAsia="lv-LV"/>
              </w:rPr>
            </w:pPr>
            <w:r w:rsidRPr="005F403C">
              <w:rPr>
                <w:rFonts w:eastAsia="Times New Roman" w:cs="Times New Roman"/>
                <w:b/>
                <w:bCs/>
                <w:color w:val="auto"/>
                <w:sz w:val="20"/>
                <w:lang w:eastAsia="lv-LV"/>
              </w:rPr>
              <w:t>1. Skolotāja palīgi un pedagoga palīgi</w:t>
            </w:r>
            <w:r w:rsidRPr="005F403C">
              <w:rPr>
                <w:rFonts w:eastAsia="Times New Roman" w:cs="Times New Roman"/>
                <w:bCs/>
                <w:color w:val="auto"/>
                <w:sz w:val="20"/>
                <w:lang w:eastAsia="lv-LV"/>
              </w:rPr>
              <w:t xml:space="preserve"> – atalgojuma nodrošināšana  skolotāju un pedagogu palīgiem </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00B050"/>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984806"/>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LM, KM, pašvaldības, NVO</w:t>
            </w:r>
          </w:p>
        </w:tc>
        <w:tc>
          <w:tcPr>
            <w:tcW w:w="994" w:type="pct"/>
            <w:gridSpan w:val="4"/>
            <w:tcBorders>
              <w:top w:val="single" w:sz="6" w:space="0" w:color="000000"/>
              <w:left w:val="single" w:sz="6" w:space="0" w:color="000000"/>
              <w:bottom w:val="single" w:sz="6" w:space="0" w:color="000000"/>
              <w:right w:val="single" w:sz="6" w:space="0" w:color="000000"/>
            </w:tcBorders>
          </w:tcPr>
          <w:p w:rsidR="00A64EE5" w:rsidRPr="003E219F" w:rsidRDefault="00A64EE5" w:rsidP="004345F5">
            <w:pPr>
              <w:spacing w:line="60" w:lineRule="atLeast"/>
              <w:rPr>
                <w:rFonts w:eastAsia="Times New Roman" w:cs="Times New Roman"/>
                <w:b/>
                <w:bCs/>
                <w:color w:val="auto"/>
                <w:sz w:val="20"/>
                <w:lang w:eastAsia="lv-LV"/>
              </w:rPr>
            </w:pPr>
            <w:r w:rsidRPr="003E219F">
              <w:rPr>
                <w:rFonts w:eastAsia="Times New Roman" w:cs="Times New Roman"/>
                <w:b/>
                <w:bCs/>
                <w:color w:val="auto"/>
                <w:sz w:val="20"/>
                <w:lang w:eastAsia="lv-LV"/>
              </w:rPr>
              <w:t xml:space="preserve">Kopā: VB 10,76 milj. EUR </w:t>
            </w:r>
          </w:p>
          <w:p w:rsidR="00A64EE5" w:rsidRPr="003E219F" w:rsidRDefault="00A64EE5" w:rsidP="004345F5">
            <w:pPr>
              <w:spacing w:line="60" w:lineRule="atLeast"/>
              <w:rPr>
                <w:rFonts w:eastAsia="Times New Roman" w:cs="Times New Roman"/>
                <w:b/>
                <w:bCs/>
                <w:color w:val="auto"/>
                <w:sz w:val="20"/>
                <w:lang w:eastAsia="lv-LV"/>
              </w:rPr>
            </w:pPr>
          </w:p>
          <w:p w:rsidR="00A64EE5" w:rsidRPr="003331D3" w:rsidRDefault="00A64EE5" w:rsidP="004345F5">
            <w:pPr>
              <w:spacing w:line="60" w:lineRule="atLeast"/>
              <w:rPr>
                <w:rFonts w:eastAsia="Times New Roman" w:cs="Times New Roman"/>
                <w:b/>
                <w:bCs/>
                <w:color w:val="808080" w:themeColor="background1" w:themeShade="80"/>
                <w:sz w:val="20"/>
                <w:lang w:eastAsia="lv-LV"/>
              </w:rPr>
            </w:pPr>
            <w:r w:rsidRPr="003E219F">
              <w:rPr>
                <w:rFonts w:eastAsia="Times New Roman" w:cs="Times New Roman"/>
                <w:b/>
                <w:bCs/>
                <w:color w:val="808080" w:themeColor="background1" w:themeShade="80"/>
                <w:sz w:val="20"/>
                <w:lang w:eastAsia="lv-LV"/>
              </w:rPr>
              <w:t>Kopā: VB 7,56 milj</w:t>
            </w:r>
            <w:smartTag w:uri="schemas-tilde-lv/tildestengine" w:element="currency2">
              <w:smartTagPr>
                <w:attr w:name="currency_id" w:val="48"/>
                <w:attr w:name="currency_key" w:val="LVL"/>
                <w:attr w:name="currency_value" w:val="."/>
                <w:attr w:name="currency_text" w:val="LVL"/>
              </w:smartTagPr>
              <w:r w:rsidRPr="003E219F">
                <w:rPr>
                  <w:rFonts w:eastAsia="Times New Roman" w:cs="Times New Roman"/>
                  <w:b/>
                  <w:bCs/>
                  <w:color w:val="808080" w:themeColor="background1" w:themeShade="80"/>
                  <w:sz w:val="20"/>
                  <w:lang w:eastAsia="lv-LV"/>
                </w:rPr>
                <w:t>. LVL</w:t>
              </w:r>
            </w:smartTag>
            <w:r w:rsidRPr="003331D3">
              <w:rPr>
                <w:rFonts w:eastAsia="Times New Roman" w:cs="Times New Roman"/>
                <w:b/>
                <w:bCs/>
                <w:color w:val="808080" w:themeColor="background1" w:themeShade="80"/>
                <w:sz w:val="20"/>
                <w:lang w:eastAsia="lv-LV"/>
              </w:rPr>
              <w:t xml:space="preserve"> </w:t>
            </w:r>
          </w:p>
          <w:p w:rsidR="00A64EE5" w:rsidRPr="005F403C" w:rsidRDefault="00A64EE5" w:rsidP="002D686B">
            <w:pPr>
              <w:spacing w:line="60" w:lineRule="atLeast"/>
              <w:rPr>
                <w:rFonts w:eastAsia="Times New Roman" w:cs="Times New Roman"/>
                <w:color w:val="7030A0"/>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F75F22">
            <w:pPr>
              <w:tabs>
                <w:tab w:val="left" w:pos="8789"/>
              </w:tabs>
              <w:ind w:right="155"/>
              <w:jc w:val="both"/>
              <w:rPr>
                <w:rFonts w:cs="Times New Roman"/>
                <w:b/>
                <w:color w:val="808080"/>
                <w:sz w:val="20"/>
                <w:u w:val="single"/>
              </w:rPr>
            </w:pPr>
            <w:r w:rsidRPr="005F403C">
              <w:rPr>
                <w:rFonts w:eastAsia="Times New Roman" w:cs="Times New Roman"/>
                <w:b/>
                <w:bCs/>
                <w:color w:val="auto"/>
                <w:sz w:val="20"/>
                <w:lang w:eastAsia="lv-LV"/>
              </w:rPr>
              <w:t xml:space="preserve">2. Jauniešu ar speciālām vajadzībām un citu sociālā riska grupu jauniešu integrācijas pasākumi, </w:t>
            </w:r>
            <w:r w:rsidRPr="005F403C">
              <w:rPr>
                <w:rFonts w:eastAsia="Times New Roman" w:cs="Times New Roman"/>
                <w:bCs/>
                <w:color w:val="auto"/>
                <w:sz w:val="20"/>
                <w:lang w:eastAsia="lv-LV"/>
              </w:rPr>
              <w:t xml:space="preserve">paredzot atbalstu vasaras nometņu organizēšanai jauniešiem ar speciālām vajadzībām, pasākumu (festivāli, izstādes, konkursi, radošās darbnīcas) organizēšana jauniešiem ar speciālām vajadzībām (Redzes traucējumi, dzirdes traucējumi, fiziskās attīstības traucējumi, somatiskās saslimšanas, valodas traucējumi, mācīšanās traucējumi (jaukti attīstības traucējumi), garīgās veselības traucējumi, garīgās attīstības traucējumi, smagi garīgās attīstības traucējumi vai vairāki smagi attīstības traucējumi) un jauniešu ar speciālām vajadzībām iesaiste minētajos pasākumos; pasākumi sociālās atstumtības  riskam pakļautajiem jauniešiem (izglītojamie ar mācību grūtībām un mācīšanās traucējumiem (t.sk. </w:t>
            </w:r>
            <w:proofErr w:type="spellStart"/>
            <w:r w:rsidRPr="005F403C">
              <w:rPr>
                <w:rFonts w:eastAsia="Times New Roman" w:cs="Times New Roman"/>
                <w:bCs/>
                <w:color w:val="auto"/>
                <w:sz w:val="20"/>
                <w:lang w:eastAsia="lv-LV"/>
              </w:rPr>
              <w:t>disleksija</w:t>
            </w:r>
            <w:proofErr w:type="spellEnd"/>
            <w:r w:rsidRPr="005F403C">
              <w:rPr>
                <w:rFonts w:eastAsia="Times New Roman" w:cs="Times New Roman"/>
                <w:bCs/>
                <w:color w:val="auto"/>
                <w:sz w:val="20"/>
                <w:lang w:eastAsia="lv-LV"/>
              </w:rPr>
              <w:t xml:space="preserve">, </w:t>
            </w:r>
            <w:proofErr w:type="spellStart"/>
            <w:r w:rsidRPr="005F403C">
              <w:rPr>
                <w:rFonts w:eastAsia="Times New Roman" w:cs="Times New Roman"/>
                <w:bCs/>
                <w:color w:val="auto"/>
                <w:sz w:val="20"/>
                <w:lang w:eastAsia="lv-LV"/>
              </w:rPr>
              <w:t>disgrāfija</w:t>
            </w:r>
            <w:proofErr w:type="spellEnd"/>
            <w:r w:rsidRPr="005F403C">
              <w:rPr>
                <w:rFonts w:eastAsia="Times New Roman" w:cs="Times New Roman"/>
                <w:bCs/>
                <w:color w:val="auto"/>
                <w:sz w:val="20"/>
                <w:lang w:eastAsia="lv-LV"/>
              </w:rPr>
              <w:t xml:space="preserve">, </w:t>
            </w:r>
            <w:proofErr w:type="spellStart"/>
            <w:r w:rsidRPr="005F403C">
              <w:rPr>
                <w:rFonts w:eastAsia="Times New Roman" w:cs="Times New Roman"/>
                <w:bCs/>
                <w:color w:val="auto"/>
                <w:sz w:val="20"/>
                <w:lang w:eastAsia="lv-LV"/>
              </w:rPr>
              <w:t>diskalkulija</w:t>
            </w:r>
            <w:proofErr w:type="spellEnd"/>
            <w:r w:rsidRPr="005F403C">
              <w:rPr>
                <w:rFonts w:eastAsia="Times New Roman" w:cs="Times New Roman"/>
                <w:bCs/>
                <w:color w:val="auto"/>
                <w:sz w:val="20"/>
                <w:lang w:eastAsia="lv-LV"/>
              </w:rPr>
              <w:t>), izglītojamie, kuru vecāki devušies peļņā uz ārzemēm, jaunieši no sociālā riska ģimenēm, romu tautības izglītojamie)</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DA3945">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 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r w:rsidR="00DA3945" w:rsidRPr="005F403C" w:rsidDel="00DA3945">
              <w:rPr>
                <w:rFonts w:eastAsia="Times New Roman" w:cs="Times New Roman"/>
                <w:bCs/>
                <w:color w:val="auto"/>
                <w:sz w:val="20"/>
                <w:lang w:eastAsia="lv-LV"/>
              </w:rPr>
              <w:t xml:space="preserve"> </w:t>
            </w:r>
          </w:p>
        </w:tc>
        <w:tc>
          <w:tcPr>
            <w:tcW w:w="499" w:type="pct"/>
            <w:gridSpan w:val="5"/>
            <w:tcBorders>
              <w:top w:val="single" w:sz="6" w:space="0" w:color="000000"/>
              <w:left w:val="single" w:sz="6" w:space="0" w:color="000000"/>
              <w:bottom w:val="single" w:sz="6" w:space="0" w:color="000000"/>
              <w:right w:val="single" w:sz="6" w:space="0" w:color="000000"/>
            </w:tcBorders>
          </w:tcPr>
          <w:p w:rsidR="00A64EE5" w:rsidRPr="00E805FD" w:rsidRDefault="00A64EE5" w:rsidP="002D686B">
            <w:pPr>
              <w:spacing w:line="60" w:lineRule="atLeast"/>
              <w:jc w:val="center"/>
              <w:rPr>
                <w:rFonts w:eastAsia="Times New Roman" w:cs="Times New Roman"/>
                <w:bCs/>
                <w:color w:val="00B050"/>
                <w:sz w:val="20"/>
                <w:lang w:eastAsia="lv-LV"/>
              </w:rPr>
            </w:pPr>
            <w:r w:rsidRPr="00E805FD">
              <w:rPr>
                <w:rFonts w:eastAsia="Times New Roman" w:cs="Times New Roman"/>
                <w:bCs/>
                <w:color w:val="auto"/>
                <w:sz w:val="20"/>
                <w:lang w:eastAsia="lv-LV"/>
              </w:rPr>
              <w:t>IZM</w:t>
            </w:r>
          </w:p>
          <w:p w:rsidR="00A64EE5" w:rsidRPr="00E805FD"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E805FD" w:rsidRDefault="00A64EE5" w:rsidP="00187E01">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 xml:space="preserve">pašvaldības, biedrības un nodibinājumi, </w:t>
            </w:r>
          </w:p>
        </w:tc>
        <w:tc>
          <w:tcPr>
            <w:tcW w:w="994" w:type="pct"/>
            <w:gridSpan w:val="4"/>
            <w:tcBorders>
              <w:top w:val="single" w:sz="6" w:space="0" w:color="000000"/>
              <w:left w:val="single" w:sz="6" w:space="0" w:color="000000"/>
              <w:bottom w:val="single" w:sz="6" w:space="0" w:color="000000"/>
              <w:right w:val="single" w:sz="6" w:space="0" w:color="000000"/>
            </w:tcBorders>
          </w:tcPr>
          <w:p w:rsidR="00A64EE5" w:rsidRPr="00E805FD" w:rsidRDefault="00A64EE5" w:rsidP="004345F5">
            <w:pPr>
              <w:spacing w:line="60" w:lineRule="atLeast"/>
              <w:rPr>
                <w:rFonts w:eastAsia="Times New Roman" w:cs="Times New Roman"/>
                <w:b/>
                <w:bCs/>
                <w:color w:val="auto"/>
                <w:sz w:val="20"/>
                <w:lang w:eastAsia="lv-LV"/>
              </w:rPr>
            </w:pPr>
            <w:r w:rsidRPr="00E805FD">
              <w:rPr>
                <w:rFonts w:eastAsia="Times New Roman" w:cs="Times New Roman"/>
                <w:b/>
                <w:bCs/>
                <w:color w:val="auto"/>
                <w:sz w:val="20"/>
                <w:lang w:eastAsia="lv-LV"/>
              </w:rPr>
              <w:t>Kopā: 3,37 milj. EUR, t.sk.,</w:t>
            </w:r>
          </w:p>
          <w:p w:rsidR="00A64EE5" w:rsidRPr="00E805FD" w:rsidRDefault="00A64EE5" w:rsidP="004345F5">
            <w:pPr>
              <w:spacing w:line="60" w:lineRule="atLeast"/>
              <w:rPr>
                <w:rFonts w:eastAsia="Times New Roman" w:cs="Times New Roman"/>
                <w:bCs/>
                <w:color w:val="auto"/>
                <w:sz w:val="20"/>
                <w:lang w:eastAsia="lv-LV"/>
              </w:rPr>
            </w:pPr>
            <w:r w:rsidRPr="00E805FD">
              <w:rPr>
                <w:rFonts w:eastAsia="Times New Roman" w:cs="Times New Roman"/>
                <w:bCs/>
                <w:color w:val="auto"/>
                <w:sz w:val="20"/>
                <w:lang w:eastAsia="lv-LV"/>
              </w:rPr>
              <w:t>ESF – 2,87 milj. EUR</w:t>
            </w:r>
          </w:p>
          <w:p w:rsidR="00A64EE5" w:rsidRPr="00E805FD" w:rsidRDefault="00A64EE5" w:rsidP="004345F5">
            <w:pPr>
              <w:spacing w:line="60" w:lineRule="atLeast"/>
              <w:rPr>
                <w:rFonts w:eastAsia="Times New Roman" w:cs="Times New Roman"/>
                <w:bCs/>
                <w:color w:val="auto"/>
                <w:sz w:val="20"/>
                <w:lang w:eastAsia="lv-LV"/>
              </w:rPr>
            </w:pPr>
            <w:r w:rsidRPr="00E805FD">
              <w:rPr>
                <w:rFonts w:eastAsia="Times New Roman" w:cs="Times New Roman"/>
                <w:bCs/>
                <w:color w:val="auto"/>
                <w:sz w:val="20"/>
                <w:lang w:eastAsia="lv-LV"/>
              </w:rPr>
              <w:t>VB – 0,50 milj. EUR</w:t>
            </w:r>
          </w:p>
          <w:p w:rsidR="00A64EE5" w:rsidRPr="00E805FD" w:rsidRDefault="00A64EE5" w:rsidP="004345F5">
            <w:pPr>
              <w:spacing w:line="60" w:lineRule="atLeast"/>
              <w:rPr>
                <w:rFonts w:eastAsia="Times New Roman" w:cs="Times New Roman"/>
                <w:bCs/>
                <w:color w:val="auto"/>
                <w:sz w:val="20"/>
                <w:lang w:eastAsia="lv-LV"/>
              </w:rPr>
            </w:pPr>
          </w:p>
          <w:p w:rsidR="00A64EE5" w:rsidRPr="00E805FD" w:rsidRDefault="00A64EE5" w:rsidP="004345F5">
            <w:pPr>
              <w:spacing w:line="60" w:lineRule="atLeast"/>
              <w:rPr>
                <w:rFonts w:eastAsia="Times New Roman" w:cs="Times New Roman"/>
                <w:b/>
                <w:bCs/>
                <w:color w:val="808080" w:themeColor="background1" w:themeShade="80"/>
                <w:sz w:val="20"/>
                <w:lang w:eastAsia="lv-LV"/>
              </w:rPr>
            </w:pPr>
            <w:r w:rsidRPr="00E805FD">
              <w:rPr>
                <w:rFonts w:eastAsia="Times New Roman" w:cs="Times New Roman"/>
                <w:b/>
                <w:bCs/>
                <w:color w:val="808080" w:themeColor="background1" w:themeShade="80"/>
                <w:sz w:val="20"/>
                <w:lang w:eastAsia="lv-LV"/>
              </w:rPr>
              <w:t>Kopā: 2,37 milj. LVL, t.sk.,</w:t>
            </w:r>
          </w:p>
          <w:p w:rsidR="00A64EE5" w:rsidRPr="00E805FD" w:rsidRDefault="00A64EE5" w:rsidP="004345F5">
            <w:pPr>
              <w:spacing w:line="60" w:lineRule="atLeast"/>
              <w:rPr>
                <w:rFonts w:eastAsia="Times New Roman" w:cs="Times New Roman"/>
                <w:bCs/>
                <w:color w:val="808080" w:themeColor="background1" w:themeShade="80"/>
                <w:sz w:val="20"/>
                <w:lang w:eastAsia="lv-LV"/>
              </w:rPr>
            </w:pPr>
            <w:r w:rsidRPr="00E805FD">
              <w:rPr>
                <w:rFonts w:eastAsia="Times New Roman" w:cs="Times New Roman"/>
                <w:bCs/>
                <w:color w:val="808080" w:themeColor="background1" w:themeShade="80"/>
                <w:sz w:val="20"/>
                <w:lang w:eastAsia="lv-LV"/>
              </w:rPr>
              <w:t>ESF – 2,02 milj. LVL</w:t>
            </w:r>
          </w:p>
          <w:p w:rsidR="00A64EE5" w:rsidRPr="00E805FD" w:rsidRDefault="00A64EE5" w:rsidP="004345F5">
            <w:pPr>
              <w:spacing w:line="60" w:lineRule="atLeast"/>
              <w:rPr>
                <w:rFonts w:eastAsia="Times New Roman" w:cs="Times New Roman"/>
                <w:bCs/>
                <w:color w:val="808080" w:themeColor="background1" w:themeShade="80"/>
                <w:sz w:val="20"/>
                <w:lang w:eastAsia="lv-LV"/>
              </w:rPr>
            </w:pPr>
            <w:r w:rsidRPr="00E805FD">
              <w:rPr>
                <w:rFonts w:eastAsia="Times New Roman" w:cs="Times New Roman"/>
                <w:bCs/>
                <w:color w:val="808080" w:themeColor="background1" w:themeShade="80"/>
                <w:sz w:val="20"/>
                <w:lang w:eastAsia="lv-LV"/>
              </w:rPr>
              <w:t>VB – 0,35 milj. LVL,</w:t>
            </w:r>
          </w:p>
          <w:p w:rsidR="00A64EE5" w:rsidRPr="00E805FD" w:rsidRDefault="00A64EE5" w:rsidP="002D686B">
            <w:pPr>
              <w:spacing w:line="60" w:lineRule="atLeast"/>
              <w:rPr>
                <w:rFonts w:eastAsia="Times New Roman" w:cs="Times New Roman"/>
                <w:bCs/>
                <w:color w:val="auto"/>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tabs>
                <w:tab w:val="left" w:pos="8789"/>
              </w:tabs>
              <w:ind w:right="155"/>
              <w:jc w:val="both"/>
              <w:rPr>
                <w:rFonts w:cs="Times New Roman"/>
                <w:b/>
                <w:color w:val="808080"/>
                <w:sz w:val="20"/>
                <w:u w:val="single"/>
              </w:rPr>
            </w:pPr>
            <w:r w:rsidRPr="005F403C">
              <w:rPr>
                <w:rFonts w:eastAsia="Times New Roman" w:cs="Times New Roman"/>
                <w:b/>
                <w:bCs/>
                <w:color w:val="auto"/>
                <w:sz w:val="20"/>
                <w:lang w:eastAsia="lv-LV"/>
              </w:rPr>
              <w:t xml:space="preserve">3. </w:t>
            </w:r>
            <w:r w:rsidRPr="005F403C">
              <w:rPr>
                <w:rFonts w:cs="Times New Roman"/>
                <w:b/>
                <w:sz w:val="20"/>
              </w:rPr>
              <w:t>Kompetenču pieejā pilnveidota vispārējās izglītības satura izstrāde</w:t>
            </w:r>
            <w:r w:rsidRPr="005F403C">
              <w:rPr>
                <w:rFonts w:cs="Times New Roman"/>
                <w:b/>
                <w:color w:val="808080"/>
                <w:sz w:val="20"/>
                <w:u w:val="single"/>
              </w:rPr>
              <w:t xml:space="preserve">, </w:t>
            </w:r>
            <w:r w:rsidRPr="005F403C">
              <w:rPr>
                <w:rFonts w:eastAsia="Times New Roman" w:cs="Times New Roman"/>
                <w:bCs/>
                <w:color w:val="auto"/>
                <w:sz w:val="20"/>
                <w:lang w:eastAsia="lv-LV"/>
              </w:rPr>
              <w:t>sniedzot atbalstu mācību līdzekļu izstrādei un mācību materiālu pielāgošanai izglītojamiem ar speciālām vajadzībām; atbalsts metodisko materiālu izstrādei pedagogiem un atbalsta personālam, kas strādā ar sociālās atstumtības riskam pakļautajiem jauniešiem</w:t>
            </w:r>
          </w:p>
          <w:p w:rsidR="00A64EE5" w:rsidRPr="005F403C" w:rsidRDefault="00A64EE5" w:rsidP="002D686B">
            <w:pPr>
              <w:tabs>
                <w:tab w:val="left" w:pos="8789"/>
              </w:tabs>
              <w:ind w:right="155"/>
              <w:rPr>
                <w:rFonts w:eastAsia="Times New Roman" w:cs="Times New Roman"/>
                <w:bCs/>
                <w:color w:val="7030A0"/>
                <w:sz w:val="20"/>
                <w:lang w:eastAsia="lv-LV"/>
              </w:rPr>
            </w:pP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 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color w:val="00B050"/>
                <w:sz w:val="20"/>
                <w:lang w:eastAsia="lv-LV"/>
              </w:rPr>
            </w:pPr>
            <w:r w:rsidRPr="005F403C">
              <w:rPr>
                <w:rFonts w:eastAsia="Times New Roman" w:cs="Times New Roman"/>
                <w:bCs/>
                <w:color w:val="auto"/>
                <w:sz w:val="20"/>
                <w:lang w:eastAsia="lv-LV"/>
              </w:rPr>
              <w:t>VISC</w:t>
            </w:r>
          </w:p>
          <w:p w:rsidR="00A64EE5" w:rsidRPr="005F403C"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color w:val="auto"/>
                <w:sz w:val="20"/>
                <w:lang w:eastAsia="lv-LV"/>
              </w:rPr>
              <w:t>IZM, pašvaldības, vispārējās izglītības iestādes</w:t>
            </w:r>
          </w:p>
        </w:tc>
        <w:tc>
          <w:tcPr>
            <w:tcW w:w="994" w:type="pct"/>
            <w:gridSpan w:val="4"/>
            <w:tcBorders>
              <w:top w:val="single" w:sz="6" w:space="0" w:color="000000"/>
              <w:left w:val="single" w:sz="6" w:space="0" w:color="000000"/>
              <w:bottom w:val="single" w:sz="6" w:space="0" w:color="000000"/>
              <w:right w:val="single" w:sz="6" w:space="0" w:color="000000"/>
            </w:tcBorders>
          </w:tcPr>
          <w:p w:rsidR="00A64EE5" w:rsidRPr="003E219F" w:rsidRDefault="00A64EE5" w:rsidP="004345F5">
            <w:pPr>
              <w:ind w:right="155"/>
              <w:rPr>
                <w:rFonts w:cs="Times New Roman"/>
                <w:sz w:val="20"/>
              </w:rPr>
            </w:pPr>
            <w:r w:rsidRPr="003E219F">
              <w:rPr>
                <w:rFonts w:cs="Times New Roman"/>
                <w:b/>
                <w:sz w:val="20"/>
              </w:rPr>
              <w:t>Kopā: 18,23 milj. EUR</w:t>
            </w:r>
            <w:r w:rsidRPr="003E219F">
              <w:rPr>
                <w:rStyle w:val="FootnoteReference"/>
                <w:rFonts w:cs="Times New Roman"/>
                <w:b/>
                <w:sz w:val="20"/>
              </w:rPr>
              <w:footnoteReference w:id="23"/>
            </w:r>
            <w:r w:rsidRPr="003E219F">
              <w:rPr>
                <w:rFonts w:cs="Times New Roman"/>
                <w:b/>
                <w:sz w:val="20"/>
              </w:rPr>
              <w:t>,</w:t>
            </w:r>
            <w:r w:rsidRPr="003E219F">
              <w:rPr>
                <w:rFonts w:cs="Times New Roman"/>
                <w:sz w:val="20"/>
              </w:rPr>
              <w:t xml:space="preserve"> t.sk.</w:t>
            </w:r>
          </w:p>
          <w:p w:rsidR="00A64EE5" w:rsidRPr="003E219F" w:rsidRDefault="00A64EE5" w:rsidP="004345F5">
            <w:pPr>
              <w:ind w:right="155"/>
              <w:rPr>
                <w:rFonts w:cs="Times New Roman"/>
                <w:sz w:val="20"/>
              </w:rPr>
            </w:pPr>
            <w:r w:rsidRPr="003E219F">
              <w:rPr>
                <w:rFonts w:cs="Times New Roman"/>
                <w:sz w:val="20"/>
              </w:rPr>
              <w:t>ESF – 15,50 milj. EUR,</w:t>
            </w:r>
          </w:p>
          <w:p w:rsidR="00A64EE5" w:rsidRPr="003E219F" w:rsidRDefault="00A64EE5" w:rsidP="004345F5">
            <w:pPr>
              <w:spacing w:line="60" w:lineRule="atLeast"/>
              <w:rPr>
                <w:rFonts w:cs="Times New Roman"/>
                <w:sz w:val="20"/>
              </w:rPr>
            </w:pPr>
            <w:r w:rsidRPr="003E219F">
              <w:rPr>
                <w:rFonts w:cs="Times New Roman"/>
                <w:sz w:val="20"/>
              </w:rPr>
              <w:t>VB – 2,73 milj. EUR.</w:t>
            </w:r>
          </w:p>
          <w:p w:rsidR="00A64EE5" w:rsidRPr="003E219F" w:rsidRDefault="00A64EE5" w:rsidP="004345F5">
            <w:pPr>
              <w:spacing w:line="60" w:lineRule="atLeast"/>
              <w:rPr>
                <w:rFonts w:cs="Times New Roman"/>
                <w:sz w:val="20"/>
              </w:rPr>
            </w:pPr>
          </w:p>
          <w:p w:rsidR="00A64EE5" w:rsidRPr="003E219F" w:rsidRDefault="00A64EE5" w:rsidP="004345F5">
            <w:pPr>
              <w:ind w:right="155"/>
              <w:rPr>
                <w:rFonts w:cs="Times New Roman"/>
                <w:color w:val="808080" w:themeColor="background1" w:themeShade="80"/>
                <w:sz w:val="20"/>
              </w:rPr>
            </w:pPr>
            <w:r w:rsidRPr="003E219F">
              <w:rPr>
                <w:rFonts w:cs="Times New Roman"/>
                <w:b/>
                <w:color w:val="808080" w:themeColor="background1" w:themeShade="80"/>
                <w:sz w:val="20"/>
              </w:rPr>
              <w:t>Kopā: 12,81 milj</w:t>
            </w:r>
            <w:smartTag w:uri="schemas-tilde-lv/tildestengine" w:element="currency2">
              <w:smartTagPr>
                <w:attr w:name="currency_id" w:val="48"/>
                <w:attr w:name="currency_key" w:val="LVL"/>
                <w:attr w:name="currency_value" w:val="."/>
                <w:attr w:name="currency_text" w:val="LVL"/>
              </w:smartTagPr>
              <w:r w:rsidRPr="003E219F">
                <w:rPr>
                  <w:rFonts w:cs="Times New Roman"/>
                  <w:b/>
                  <w:color w:val="808080" w:themeColor="background1" w:themeShade="80"/>
                  <w:sz w:val="20"/>
                </w:rPr>
                <w:t>. LVL</w:t>
              </w:r>
            </w:smartTag>
            <w:r w:rsidRPr="003E219F">
              <w:rPr>
                <w:rStyle w:val="FootnoteReference"/>
                <w:rFonts w:cs="Times New Roman"/>
                <w:b/>
                <w:color w:val="808080" w:themeColor="background1" w:themeShade="80"/>
                <w:sz w:val="20"/>
              </w:rPr>
              <w:footnoteReference w:id="24"/>
            </w:r>
            <w:r w:rsidRPr="003E219F">
              <w:rPr>
                <w:rFonts w:cs="Times New Roman"/>
                <w:b/>
                <w:color w:val="808080" w:themeColor="background1" w:themeShade="80"/>
                <w:sz w:val="20"/>
              </w:rPr>
              <w:t>,</w:t>
            </w:r>
            <w:r w:rsidRPr="003E219F">
              <w:rPr>
                <w:rFonts w:cs="Times New Roman"/>
                <w:color w:val="808080" w:themeColor="background1" w:themeShade="80"/>
                <w:sz w:val="20"/>
              </w:rPr>
              <w:t xml:space="preserve"> t.sk.</w:t>
            </w:r>
          </w:p>
          <w:p w:rsidR="00A64EE5" w:rsidRPr="003E219F" w:rsidRDefault="00A64EE5" w:rsidP="004345F5">
            <w:pPr>
              <w:ind w:right="155"/>
              <w:rPr>
                <w:rFonts w:cs="Times New Roman"/>
                <w:color w:val="808080" w:themeColor="background1" w:themeShade="80"/>
                <w:sz w:val="20"/>
              </w:rPr>
            </w:pPr>
            <w:r w:rsidRPr="003E219F">
              <w:rPr>
                <w:rFonts w:cs="Times New Roman"/>
                <w:color w:val="808080" w:themeColor="background1" w:themeShade="80"/>
                <w:sz w:val="20"/>
              </w:rPr>
              <w:t>ESF – 10,89 milj. LVL,</w:t>
            </w:r>
          </w:p>
          <w:p w:rsidR="00A64EE5" w:rsidRPr="005F403C" w:rsidRDefault="00A64EE5" w:rsidP="002D686B">
            <w:pPr>
              <w:spacing w:line="60" w:lineRule="atLeast"/>
              <w:rPr>
                <w:rFonts w:eastAsia="Times New Roman" w:cs="Times New Roman"/>
                <w:bCs/>
                <w:color w:val="auto"/>
                <w:sz w:val="20"/>
                <w:lang w:eastAsia="lv-LV"/>
              </w:rPr>
            </w:pPr>
            <w:r w:rsidRPr="003E219F">
              <w:rPr>
                <w:rFonts w:cs="Times New Roman"/>
                <w:color w:val="808080" w:themeColor="background1" w:themeShade="80"/>
                <w:sz w:val="20"/>
              </w:rPr>
              <w:t>VB – 1,92 milj. LVL.</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9249A8">
            <w:pPr>
              <w:spacing w:line="60" w:lineRule="atLeast"/>
              <w:ind w:right="155"/>
              <w:jc w:val="both"/>
              <w:rPr>
                <w:rFonts w:eastAsia="Times New Roman" w:cs="Times New Roman"/>
                <w:color w:val="auto"/>
                <w:sz w:val="20"/>
                <w:lang w:eastAsia="lv-LV"/>
              </w:rPr>
            </w:pPr>
            <w:r w:rsidRPr="005F403C">
              <w:rPr>
                <w:rFonts w:eastAsia="Times New Roman" w:cs="Times New Roman"/>
                <w:b/>
                <w:color w:val="auto"/>
                <w:sz w:val="20"/>
                <w:lang w:eastAsia="lv-LV"/>
              </w:rPr>
              <w:t xml:space="preserve">4. </w:t>
            </w:r>
            <w:r w:rsidR="00D27F28">
              <w:rPr>
                <w:rFonts w:eastAsia="Times New Roman" w:cs="Times New Roman"/>
                <w:b/>
                <w:color w:val="auto"/>
                <w:sz w:val="20"/>
                <w:lang w:eastAsia="lv-LV"/>
              </w:rPr>
              <w:t>Nozares ekspertu, VISC</w:t>
            </w:r>
            <w:r w:rsidR="001C33C3">
              <w:rPr>
                <w:rFonts w:eastAsia="Times New Roman" w:cs="Times New Roman"/>
                <w:b/>
                <w:color w:val="auto"/>
                <w:sz w:val="20"/>
                <w:lang w:eastAsia="lv-LV"/>
              </w:rPr>
              <w:t xml:space="preserve"> un pašvaldību līmeņa speciālistu </w:t>
            </w:r>
            <w:r w:rsidR="00D27F28">
              <w:rPr>
                <w:rFonts w:eastAsia="Times New Roman" w:cs="Times New Roman"/>
                <w:b/>
                <w:color w:val="auto"/>
                <w:sz w:val="20"/>
                <w:lang w:eastAsia="lv-LV"/>
              </w:rPr>
              <w:t>izpētes pasākumi ar mērķi v</w:t>
            </w:r>
            <w:r w:rsidRPr="005F403C">
              <w:rPr>
                <w:rFonts w:eastAsia="Times New Roman" w:cs="Times New Roman"/>
                <w:b/>
                <w:color w:val="auto"/>
                <w:sz w:val="20"/>
                <w:lang w:eastAsia="lv-LV"/>
              </w:rPr>
              <w:t xml:space="preserve">eicināt agrīnu speciālo </w:t>
            </w:r>
            <w:r w:rsidR="00D27F28">
              <w:rPr>
                <w:rFonts w:eastAsia="Times New Roman" w:cs="Times New Roman"/>
                <w:b/>
                <w:color w:val="auto"/>
                <w:sz w:val="20"/>
                <w:lang w:eastAsia="lv-LV"/>
              </w:rPr>
              <w:t xml:space="preserve">izglītības </w:t>
            </w:r>
            <w:r w:rsidRPr="005F403C">
              <w:rPr>
                <w:rFonts w:eastAsia="Times New Roman" w:cs="Times New Roman"/>
                <w:b/>
                <w:color w:val="auto"/>
                <w:sz w:val="20"/>
                <w:lang w:eastAsia="lv-LV"/>
              </w:rPr>
              <w:t>vajadzību diagnostiku</w:t>
            </w:r>
            <w:r w:rsidRPr="005F403C">
              <w:rPr>
                <w:rFonts w:eastAsia="Times New Roman" w:cs="Times New Roman"/>
                <w:color w:val="auto"/>
                <w:sz w:val="20"/>
                <w:lang w:eastAsia="lv-LV"/>
              </w:rPr>
              <w:t xml:space="preserve">, </w:t>
            </w:r>
            <w:r w:rsidR="00D27F28" w:rsidRPr="005F403C">
              <w:rPr>
                <w:rFonts w:eastAsia="Times New Roman" w:cs="Times New Roman"/>
                <w:color w:val="auto"/>
                <w:sz w:val="20"/>
                <w:lang w:eastAsia="lv-LV"/>
              </w:rPr>
              <w:t>vei</w:t>
            </w:r>
            <w:r w:rsidR="00D27F28">
              <w:rPr>
                <w:rFonts w:eastAsia="Times New Roman" w:cs="Times New Roman"/>
                <w:color w:val="auto"/>
                <w:sz w:val="20"/>
                <w:lang w:eastAsia="lv-LV"/>
              </w:rPr>
              <w:t>cot</w:t>
            </w:r>
            <w:r w:rsidR="00D27F28" w:rsidRPr="005F403C">
              <w:rPr>
                <w:rFonts w:eastAsia="Times New Roman" w:cs="Times New Roman"/>
                <w:color w:val="auto"/>
                <w:sz w:val="20"/>
                <w:lang w:eastAsia="lv-LV"/>
              </w:rPr>
              <w:t xml:space="preserve"> </w:t>
            </w:r>
            <w:r w:rsidRPr="005F403C">
              <w:rPr>
                <w:rFonts w:eastAsia="Times New Roman" w:cs="Times New Roman"/>
                <w:color w:val="auto"/>
                <w:sz w:val="20"/>
                <w:lang w:eastAsia="lv-LV"/>
              </w:rPr>
              <w:t>preventīvus pasākumus funkcionālo traucējumu savlaicīgai novēršanai</w:t>
            </w:r>
            <w:r w:rsidR="00822C20">
              <w:rPr>
                <w:rFonts w:eastAsia="Times New Roman" w:cs="Times New Roman"/>
                <w:color w:val="auto"/>
                <w:sz w:val="20"/>
                <w:lang w:eastAsia="lv-LV"/>
              </w:rPr>
              <w:t xml:space="preserve"> </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2020. </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color w:val="00B050"/>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color w:val="00B050"/>
                <w:sz w:val="20"/>
                <w:lang w:eastAsia="lv-LV"/>
              </w:rPr>
            </w:pPr>
            <w:r w:rsidRPr="005F403C">
              <w:rPr>
                <w:rFonts w:eastAsia="Times New Roman" w:cs="Times New Roman"/>
                <w:color w:val="auto"/>
                <w:sz w:val="20"/>
                <w:lang w:eastAsia="lv-LV"/>
              </w:rPr>
              <w:t>IZM, VISC</w:t>
            </w:r>
          </w:p>
          <w:p w:rsidR="00A64EE5" w:rsidRPr="005F403C" w:rsidRDefault="00A64EE5" w:rsidP="002D686B">
            <w:pPr>
              <w:spacing w:line="60" w:lineRule="atLeast"/>
              <w:jc w:val="center"/>
              <w:rPr>
                <w:rFonts w:eastAsia="Times New Roman" w:cs="Times New Roman"/>
                <w:color w:val="auto"/>
                <w:sz w:val="20"/>
                <w:lang w:eastAsia="lv-LV"/>
              </w:rPr>
            </w:pPr>
          </w:p>
          <w:p w:rsidR="00A64EE5" w:rsidRPr="005F403C" w:rsidRDefault="00A64EE5" w:rsidP="002D686B">
            <w:pPr>
              <w:spacing w:line="60" w:lineRule="atLeast"/>
              <w:jc w:val="center"/>
              <w:rPr>
                <w:rFonts w:eastAsia="Times New Roman" w:cs="Times New Roman"/>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VM Pašvaldības,</w:t>
            </w:r>
          </w:p>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psihologu un logopēdu profesionālās asociācijas</w:t>
            </w:r>
          </w:p>
        </w:tc>
        <w:tc>
          <w:tcPr>
            <w:tcW w:w="994" w:type="pct"/>
            <w:gridSpan w:val="4"/>
            <w:tcBorders>
              <w:top w:val="single" w:sz="6" w:space="0" w:color="000000"/>
              <w:left w:val="single" w:sz="6" w:space="0" w:color="000000"/>
              <w:bottom w:val="single" w:sz="6" w:space="0" w:color="000000"/>
              <w:right w:val="single" w:sz="6" w:space="0" w:color="000000"/>
            </w:tcBorders>
          </w:tcPr>
          <w:p w:rsidR="00A64EE5" w:rsidRPr="003E219F" w:rsidRDefault="00A64EE5" w:rsidP="004345F5">
            <w:pPr>
              <w:spacing w:line="60" w:lineRule="atLeast"/>
              <w:rPr>
                <w:rFonts w:eastAsia="Times New Roman" w:cs="Times New Roman"/>
                <w:b/>
                <w:color w:val="auto"/>
                <w:sz w:val="20"/>
                <w:lang w:eastAsia="lv-LV"/>
              </w:rPr>
            </w:pPr>
            <w:r w:rsidRPr="003E219F">
              <w:rPr>
                <w:rFonts w:eastAsia="Times New Roman" w:cs="Times New Roman"/>
                <w:b/>
                <w:color w:val="auto"/>
                <w:sz w:val="20"/>
                <w:lang w:eastAsia="lv-LV"/>
              </w:rPr>
              <w:t>Kopā:  VB 9,68 milj. EUR</w:t>
            </w:r>
          </w:p>
          <w:p w:rsidR="00A64EE5" w:rsidRPr="003E219F" w:rsidRDefault="00A64EE5" w:rsidP="004345F5">
            <w:pPr>
              <w:spacing w:line="60" w:lineRule="atLeast"/>
              <w:rPr>
                <w:rFonts w:eastAsia="Times New Roman" w:cs="Times New Roman"/>
                <w:b/>
                <w:color w:val="auto"/>
                <w:sz w:val="20"/>
                <w:lang w:eastAsia="lv-LV"/>
              </w:rPr>
            </w:pPr>
          </w:p>
          <w:p w:rsidR="00A64EE5" w:rsidRPr="00807B72" w:rsidRDefault="00A64EE5" w:rsidP="004345F5">
            <w:pPr>
              <w:spacing w:line="60" w:lineRule="atLeast"/>
              <w:rPr>
                <w:rFonts w:eastAsia="Times New Roman" w:cs="Times New Roman"/>
                <w:b/>
                <w:color w:val="808080" w:themeColor="background1" w:themeShade="80"/>
                <w:sz w:val="20"/>
                <w:lang w:eastAsia="lv-LV"/>
              </w:rPr>
            </w:pPr>
            <w:r w:rsidRPr="003E219F">
              <w:rPr>
                <w:rFonts w:eastAsia="Times New Roman" w:cs="Times New Roman"/>
                <w:b/>
                <w:color w:val="808080" w:themeColor="background1" w:themeShade="80"/>
                <w:sz w:val="20"/>
                <w:lang w:eastAsia="lv-LV"/>
              </w:rPr>
              <w:t>Kopā:  VB 6,8 milj. LVL</w:t>
            </w:r>
            <w:r w:rsidRPr="00807B72">
              <w:rPr>
                <w:rFonts w:eastAsia="Times New Roman" w:cs="Times New Roman"/>
                <w:b/>
                <w:color w:val="808080" w:themeColor="background1" w:themeShade="80"/>
                <w:sz w:val="20"/>
                <w:lang w:eastAsia="lv-LV"/>
              </w:rPr>
              <w:t xml:space="preserve"> </w:t>
            </w:r>
          </w:p>
          <w:p w:rsidR="00A64EE5" w:rsidRPr="005F403C" w:rsidRDefault="00A64EE5" w:rsidP="004345F5">
            <w:pPr>
              <w:spacing w:line="60" w:lineRule="atLeast"/>
              <w:rPr>
                <w:rFonts w:eastAsia="Times New Roman" w:cs="Times New Roman"/>
                <w:b/>
                <w:color w:val="auto"/>
                <w:sz w:val="20"/>
                <w:lang w:eastAsia="lv-LV"/>
              </w:rPr>
            </w:pPr>
          </w:p>
          <w:p w:rsidR="00A64EE5" w:rsidRPr="005F403C" w:rsidRDefault="00A64EE5" w:rsidP="002D686B">
            <w:pPr>
              <w:spacing w:line="60" w:lineRule="atLeast"/>
              <w:rPr>
                <w:rFonts w:eastAsia="Times New Roman" w:cs="Times New Roman"/>
                <w:color w:val="auto"/>
                <w:sz w:val="20"/>
                <w:lang w:eastAsia="lv-LV"/>
              </w:rPr>
            </w:pPr>
          </w:p>
        </w:tc>
      </w:tr>
      <w:tr w:rsidR="00A64EE5" w:rsidRPr="005F403C" w:rsidTr="002D686B">
        <w:tblPrEx>
          <w:tblLook w:val="00A0"/>
        </w:tblPrEx>
        <w:trPr>
          <w:trHeight w:val="60"/>
        </w:trPr>
        <w:tc>
          <w:tcPr>
            <w:tcW w:w="2597" w:type="pct"/>
            <w:tcBorders>
              <w:top w:val="single" w:sz="6" w:space="0" w:color="000000"/>
              <w:bottom w:val="single" w:sz="6" w:space="0" w:color="000000"/>
              <w:right w:val="single" w:sz="6" w:space="0" w:color="000000"/>
            </w:tcBorders>
          </w:tcPr>
          <w:p w:rsidR="00A64EE5" w:rsidRPr="005F403C" w:rsidRDefault="00A64EE5" w:rsidP="00486B04">
            <w:pPr>
              <w:autoSpaceDE w:val="0"/>
              <w:autoSpaceDN w:val="0"/>
              <w:adjustRightInd w:val="0"/>
              <w:rPr>
                <w:rFonts w:cs="Times New Roman"/>
                <w:b/>
                <w:bCs/>
                <w:sz w:val="20"/>
                <w:lang w:eastAsia="lv-LV"/>
              </w:rPr>
            </w:pPr>
            <w:r w:rsidRPr="005F403C">
              <w:rPr>
                <w:rFonts w:eastAsia="Times New Roman" w:cs="Times New Roman"/>
                <w:b/>
                <w:color w:val="auto"/>
                <w:sz w:val="20"/>
                <w:lang w:eastAsia="lv-LV"/>
              </w:rPr>
              <w:t>5. Atbalsta personāla</w:t>
            </w:r>
            <w:r w:rsidRPr="005F403C">
              <w:rPr>
                <w:rFonts w:eastAsia="Times New Roman" w:cs="Times New Roman"/>
                <w:color w:val="auto"/>
                <w:sz w:val="20"/>
                <w:lang w:eastAsia="lv-LV"/>
              </w:rPr>
              <w:t xml:space="preserve"> – psihologs, logopēds, speciālais pedagogs –</w:t>
            </w:r>
            <w:r w:rsidRPr="005F403C">
              <w:rPr>
                <w:rFonts w:eastAsia="Times New Roman" w:cs="Times New Roman"/>
                <w:b/>
                <w:color w:val="auto"/>
                <w:sz w:val="20"/>
                <w:lang w:eastAsia="lv-LV"/>
              </w:rPr>
              <w:t xml:space="preserve">pieejamības </w:t>
            </w:r>
            <w:r w:rsidRPr="005F403C">
              <w:rPr>
                <w:rFonts w:eastAsia="Times New Roman" w:cs="Times New Roman"/>
                <w:b/>
                <w:color w:val="auto"/>
                <w:sz w:val="20"/>
                <w:lang w:eastAsia="lv-LV"/>
              </w:rPr>
              <w:lastRenderedPageBreak/>
              <w:t>nodrošināšana izglītības iestādēs</w:t>
            </w:r>
            <w:r w:rsidRPr="005F403C">
              <w:rPr>
                <w:rFonts w:cs="Times New Roman"/>
                <w:b/>
                <w:bCs/>
                <w:sz w:val="20"/>
                <w:lang w:eastAsia="lv-LV"/>
              </w:rPr>
              <w:t xml:space="preserve"> pirmsskolas un pamatizglītības posmā.</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 xml:space="preserve">2020. </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w:t>
            </w:r>
            <w:r w:rsidR="00DA3945">
              <w:rPr>
                <w:rFonts w:eastAsia="Times New Roman" w:cs="Times New Roman"/>
                <w:bCs/>
                <w:color w:val="auto"/>
                <w:sz w:val="20"/>
                <w:lang w:eastAsia="lv-LV"/>
              </w:rPr>
              <w:lastRenderedPageBreak/>
              <w:t>pusē</w:t>
            </w:r>
          </w:p>
          <w:p w:rsidR="00A64EE5" w:rsidRPr="005F403C" w:rsidRDefault="00A64EE5" w:rsidP="002D686B">
            <w:pPr>
              <w:spacing w:line="60" w:lineRule="atLeast"/>
              <w:jc w:val="center"/>
              <w:rPr>
                <w:rFonts w:eastAsia="Times New Roman" w:cs="Times New Roman"/>
                <w:color w:val="00B050"/>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color w:val="00B050"/>
                <w:sz w:val="20"/>
                <w:lang w:eastAsia="lv-LV"/>
              </w:rPr>
            </w:pPr>
            <w:r w:rsidRPr="005F403C">
              <w:rPr>
                <w:rFonts w:eastAsia="Times New Roman" w:cs="Times New Roman"/>
                <w:color w:val="auto"/>
                <w:sz w:val="20"/>
                <w:lang w:eastAsia="lv-LV"/>
              </w:rPr>
              <w:lastRenderedPageBreak/>
              <w:t>IZM</w:t>
            </w:r>
          </w:p>
          <w:p w:rsidR="00A64EE5" w:rsidRPr="005F403C" w:rsidRDefault="00A64EE5" w:rsidP="002D686B">
            <w:pPr>
              <w:spacing w:line="60" w:lineRule="atLeast"/>
              <w:jc w:val="center"/>
              <w:rPr>
                <w:rFonts w:eastAsia="Times New Roman" w:cs="Times New Roman"/>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lastRenderedPageBreak/>
              <w:t>Pašvaldības</w:t>
            </w:r>
          </w:p>
        </w:tc>
        <w:tc>
          <w:tcPr>
            <w:tcW w:w="994" w:type="pct"/>
            <w:gridSpan w:val="4"/>
            <w:tcBorders>
              <w:top w:val="single" w:sz="6" w:space="0" w:color="000000"/>
              <w:left w:val="single" w:sz="6" w:space="0" w:color="000000"/>
              <w:bottom w:val="single" w:sz="6" w:space="0" w:color="000000"/>
            </w:tcBorders>
          </w:tcPr>
          <w:p w:rsidR="00A64EE5" w:rsidRPr="003E219F" w:rsidRDefault="00A64EE5" w:rsidP="004345F5">
            <w:pPr>
              <w:spacing w:line="60" w:lineRule="atLeast"/>
              <w:rPr>
                <w:rFonts w:eastAsia="Times New Roman" w:cs="Times New Roman"/>
                <w:b/>
                <w:color w:val="auto"/>
                <w:sz w:val="20"/>
                <w:lang w:eastAsia="lv-LV"/>
              </w:rPr>
            </w:pPr>
            <w:r w:rsidRPr="003E219F">
              <w:rPr>
                <w:rFonts w:eastAsia="Times New Roman" w:cs="Times New Roman"/>
                <w:b/>
                <w:color w:val="auto"/>
                <w:sz w:val="20"/>
                <w:lang w:eastAsia="lv-LV"/>
              </w:rPr>
              <w:t>Kopā:</w:t>
            </w:r>
            <w:r w:rsidRPr="003E219F">
              <w:rPr>
                <w:rFonts w:eastAsia="Times New Roman" w:cs="Times New Roman"/>
                <w:color w:val="auto"/>
                <w:sz w:val="20"/>
                <w:lang w:eastAsia="lv-LV"/>
              </w:rPr>
              <w:t xml:space="preserve">  </w:t>
            </w:r>
            <w:r w:rsidRPr="003E219F">
              <w:rPr>
                <w:rFonts w:eastAsia="Times New Roman" w:cs="Times New Roman"/>
                <w:b/>
                <w:color w:val="auto"/>
                <w:sz w:val="20"/>
                <w:lang w:eastAsia="lv-LV"/>
              </w:rPr>
              <w:t>VB 8,92 milj. EUR</w:t>
            </w:r>
          </w:p>
          <w:p w:rsidR="00A64EE5" w:rsidRPr="003E219F" w:rsidRDefault="00A64EE5" w:rsidP="004345F5">
            <w:pPr>
              <w:spacing w:line="60" w:lineRule="atLeast"/>
              <w:rPr>
                <w:rFonts w:eastAsia="Times New Roman" w:cs="Times New Roman"/>
                <w:b/>
                <w:color w:val="auto"/>
                <w:sz w:val="20"/>
                <w:lang w:eastAsia="lv-LV"/>
              </w:rPr>
            </w:pPr>
          </w:p>
          <w:p w:rsidR="00A64EE5" w:rsidRPr="00470A88" w:rsidRDefault="00A64EE5" w:rsidP="004345F5">
            <w:pPr>
              <w:spacing w:line="60" w:lineRule="atLeast"/>
              <w:rPr>
                <w:rFonts w:eastAsia="Times New Roman" w:cs="Times New Roman"/>
                <w:b/>
                <w:color w:val="808080" w:themeColor="background1" w:themeShade="80"/>
                <w:sz w:val="20"/>
                <w:lang w:eastAsia="lv-LV"/>
              </w:rPr>
            </w:pPr>
            <w:r w:rsidRPr="003E219F">
              <w:rPr>
                <w:rFonts w:eastAsia="Times New Roman" w:cs="Times New Roman"/>
                <w:b/>
                <w:color w:val="808080" w:themeColor="background1" w:themeShade="80"/>
                <w:sz w:val="20"/>
                <w:lang w:eastAsia="lv-LV"/>
              </w:rPr>
              <w:t>Kopā:</w:t>
            </w:r>
            <w:r w:rsidRPr="003E219F">
              <w:rPr>
                <w:rFonts w:eastAsia="Times New Roman" w:cs="Times New Roman"/>
                <w:color w:val="808080" w:themeColor="background1" w:themeShade="80"/>
                <w:sz w:val="20"/>
                <w:lang w:eastAsia="lv-LV"/>
              </w:rPr>
              <w:t xml:space="preserve">  </w:t>
            </w:r>
            <w:r w:rsidRPr="003E219F">
              <w:rPr>
                <w:rFonts w:eastAsia="Times New Roman" w:cs="Times New Roman"/>
                <w:b/>
                <w:color w:val="808080" w:themeColor="background1" w:themeShade="80"/>
                <w:sz w:val="20"/>
                <w:lang w:eastAsia="lv-LV"/>
              </w:rPr>
              <w:t>VB 6,27 milj. LVL</w:t>
            </w:r>
            <w:r w:rsidRPr="00470A88">
              <w:rPr>
                <w:rFonts w:eastAsia="Times New Roman" w:cs="Times New Roman"/>
                <w:b/>
                <w:color w:val="808080" w:themeColor="background1" w:themeShade="80"/>
                <w:sz w:val="20"/>
                <w:lang w:eastAsia="lv-LV"/>
              </w:rPr>
              <w:t xml:space="preserve"> </w:t>
            </w:r>
          </w:p>
          <w:p w:rsidR="00A64EE5" w:rsidRPr="005F403C" w:rsidRDefault="00A64EE5" w:rsidP="002D686B">
            <w:pPr>
              <w:spacing w:line="60" w:lineRule="atLeast"/>
              <w:rPr>
                <w:rFonts w:eastAsia="Times New Roman" w:cs="Times New Roman"/>
                <w:color w:val="auto"/>
                <w:sz w:val="20"/>
                <w:lang w:eastAsia="lv-LV"/>
              </w:rPr>
            </w:pPr>
          </w:p>
        </w:tc>
      </w:tr>
      <w:tr w:rsidR="00A64EE5" w:rsidRPr="005F403C" w:rsidTr="002D686B">
        <w:tblPrEx>
          <w:tblLook w:val="00A0"/>
        </w:tblPrEx>
        <w:trPr>
          <w:trHeight w:val="60"/>
        </w:trPr>
        <w:tc>
          <w:tcPr>
            <w:tcW w:w="2597" w:type="pct"/>
            <w:tcBorders>
              <w:top w:val="single" w:sz="6" w:space="0" w:color="000000"/>
              <w:bottom w:val="single" w:sz="6" w:space="0" w:color="000000"/>
              <w:right w:val="single" w:sz="6" w:space="0" w:color="000000"/>
            </w:tcBorders>
          </w:tcPr>
          <w:p w:rsidR="00A64EE5" w:rsidRPr="005F403C" w:rsidRDefault="00A64EE5" w:rsidP="002D686B">
            <w:pPr>
              <w:spacing w:line="60" w:lineRule="atLeast"/>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lastRenderedPageBreak/>
              <w:t>6. S</w:t>
            </w:r>
            <w:r w:rsidRPr="005F403C">
              <w:rPr>
                <w:rFonts w:eastAsia="Times New Roman" w:cs="Times New Roman"/>
                <w:b/>
                <w:color w:val="auto"/>
                <w:sz w:val="20"/>
                <w:lang w:eastAsia="lv-LV"/>
              </w:rPr>
              <w:t>ociālās atstumtības riskam pakļauto jauniešu iesaiste</w:t>
            </w:r>
            <w:r w:rsidRPr="005F403C">
              <w:rPr>
                <w:rFonts w:eastAsia="Times New Roman" w:cs="Times New Roman"/>
                <w:b/>
                <w:bCs/>
                <w:color w:val="auto"/>
                <w:sz w:val="20"/>
                <w:lang w:eastAsia="lv-LV"/>
              </w:rPr>
              <w:t xml:space="preserve"> </w:t>
            </w:r>
            <w:r w:rsidRPr="005F403C">
              <w:rPr>
                <w:rFonts w:eastAsia="Times New Roman" w:cs="Times New Roman"/>
                <w:b/>
                <w:color w:val="auto"/>
                <w:sz w:val="20"/>
                <w:lang w:eastAsia="lv-LV"/>
              </w:rPr>
              <w:t>neformālās izglītības programmās</w:t>
            </w:r>
            <w:r w:rsidRPr="005F403C">
              <w:rPr>
                <w:rFonts w:eastAsia="Times New Roman" w:cs="Times New Roman"/>
                <w:color w:val="auto"/>
                <w:sz w:val="20"/>
                <w:lang w:eastAsia="lv-LV"/>
              </w:rPr>
              <w:t xml:space="preserve"> (dienas aprūpes centros, grupu dzīvokļos, ieslodzījuma vietās, bērnu namos u.tml. esošos jauniešus, atkarībā nonākušos jauniešus, jauniešus ar garīgās attīstības traucējumiem, jauniešus, kas nemācās, nestrādā vai neapgūst arodu, u.c.) </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JSPA, VISC</w:t>
            </w:r>
            <w:r>
              <w:rPr>
                <w:rFonts w:eastAsia="Times New Roman" w:cs="Times New Roman"/>
                <w:bCs/>
                <w:color w:val="auto"/>
                <w:sz w:val="20"/>
                <w:lang w:eastAsia="lv-LV"/>
              </w:rPr>
              <w:t>, IVP, pašvaldības</w:t>
            </w:r>
          </w:p>
        </w:tc>
        <w:tc>
          <w:tcPr>
            <w:tcW w:w="994" w:type="pct"/>
            <w:gridSpan w:val="4"/>
            <w:tcBorders>
              <w:top w:val="single" w:sz="6" w:space="0" w:color="000000"/>
              <w:left w:val="single" w:sz="6" w:space="0" w:color="000000"/>
              <w:bottom w:val="single" w:sz="6" w:space="0" w:color="000000"/>
            </w:tcBorders>
          </w:tcPr>
          <w:p w:rsidR="00A64EE5" w:rsidRPr="003E219F" w:rsidRDefault="00A64EE5" w:rsidP="004345F5">
            <w:pPr>
              <w:autoSpaceDE w:val="0"/>
              <w:autoSpaceDN w:val="0"/>
              <w:adjustRightInd w:val="0"/>
              <w:rPr>
                <w:rFonts w:cs="Times New Roman"/>
                <w:b/>
                <w:bCs/>
                <w:sz w:val="20"/>
                <w:lang w:eastAsia="lv-LV"/>
              </w:rPr>
            </w:pPr>
            <w:r w:rsidRPr="003E219F">
              <w:rPr>
                <w:rFonts w:cs="Times New Roman"/>
                <w:b/>
                <w:bCs/>
                <w:sz w:val="20"/>
                <w:lang w:eastAsia="lv-LV"/>
              </w:rPr>
              <w:t xml:space="preserve">Kopā: 6,47 milj. EUR </w:t>
            </w:r>
          </w:p>
          <w:p w:rsidR="00A64EE5" w:rsidRPr="003E219F" w:rsidRDefault="00A64EE5" w:rsidP="004345F5">
            <w:pPr>
              <w:autoSpaceDE w:val="0"/>
              <w:autoSpaceDN w:val="0"/>
              <w:adjustRightInd w:val="0"/>
              <w:rPr>
                <w:rFonts w:cs="Times New Roman"/>
                <w:color w:val="auto"/>
                <w:sz w:val="20"/>
                <w:lang w:eastAsia="lv-LV"/>
              </w:rPr>
            </w:pPr>
            <w:r w:rsidRPr="003E219F">
              <w:rPr>
                <w:rFonts w:cs="Times New Roman"/>
                <w:color w:val="auto"/>
                <w:sz w:val="20"/>
                <w:lang w:eastAsia="lv-LV"/>
              </w:rPr>
              <w:t>(Ieplānots JPI līdz 2016.gadam)</w:t>
            </w:r>
          </w:p>
          <w:p w:rsidR="00A64EE5" w:rsidRPr="003E219F" w:rsidRDefault="00A64EE5" w:rsidP="004345F5">
            <w:pPr>
              <w:autoSpaceDE w:val="0"/>
              <w:autoSpaceDN w:val="0"/>
              <w:adjustRightInd w:val="0"/>
              <w:rPr>
                <w:rFonts w:cs="Times New Roman"/>
                <w:color w:val="auto"/>
                <w:sz w:val="20"/>
                <w:lang w:eastAsia="lv-LV"/>
              </w:rPr>
            </w:pPr>
            <w:r w:rsidRPr="003E219F">
              <w:rPr>
                <w:rFonts w:cs="Times New Roman"/>
                <w:color w:val="auto"/>
                <w:sz w:val="20"/>
                <w:lang w:eastAsia="lv-LV"/>
              </w:rPr>
              <w:t>Papildu nepieciešamais finansējums līdz 2020.gadam – 3,70  milj. EUR</w:t>
            </w:r>
          </w:p>
          <w:p w:rsidR="00A64EE5" w:rsidRPr="003E219F" w:rsidRDefault="00A64EE5" w:rsidP="004345F5">
            <w:pPr>
              <w:autoSpaceDE w:val="0"/>
              <w:autoSpaceDN w:val="0"/>
              <w:adjustRightInd w:val="0"/>
              <w:rPr>
                <w:rFonts w:cs="Times New Roman"/>
                <w:color w:val="auto"/>
                <w:sz w:val="20"/>
                <w:lang w:eastAsia="lv-LV"/>
              </w:rPr>
            </w:pPr>
          </w:p>
          <w:p w:rsidR="00A64EE5" w:rsidRPr="003E219F" w:rsidRDefault="00A64EE5" w:rsidP="004345F5">
            <w:pPr>
              <w:autoSpaceDE w:val="0"/>
              <w:autoSpaceDN w:val="0"/>
              <w:adjustRightInd w:val="0"/>
              <w:rPr>
                <w:rFonts w:cs="Times New Roman"/>
                <w:b/>
                <w:bCs/>
                <w:color w:val="808080" w:themeColor="background1" w:themeShade="80"/>
                <w:sz w:val="20"/>
                <w:lang w:eastAsia="lv-LV"/>
              </w:rPr>
            </w:pPr>
            <w:r w:rsidRPr="003E219F">
              <w:rPr>
                <w:rFonts w:cs="Times New Roman"/>
                <w:b/>
                <w:bCs/>
                <w:color w:val="808080" w:themeColor="background1" w:themeShade="80"/>
                <w:sz w:val="20"/>
                <w:lang w:eastAsia="lv-LV"/>
              </w:rPr>
              <w:t xml:space="preserve">Kopā: 4,55 milj. LVL </w:t>
            </w:r>
          </w:p>
          <w:p w:rsidR="00A64EE5" w:rsidRPr="003E219F" w:rsidRDefault="00A64EE5" w:rsidP="004345F5">
            <w:pPr>
              <w:autoSpaceDE w:val="0"/>
              <w:autoSpaceDN w:val="0"/>
              <w:adjustRightInd w:val="0"/>
              <w:rPr>
                <w:rFonts w:cs="Times New Roman"/>
                <w:color w:val="808080" w:themeColor="background1" w:themeShade="80"/>
                <w:sz w:val="20"/>
                <w:lang w:eastAsia="lv-LV"/>
              </w:rPr>
            </w:pPr>
            <w:r w:rsidRPr="003E219F">
              <w:rPr>
                <w:rFonts w:cs="Times New Roman"/>
                <w:color w:val="808080" w:themeColor="background1" w:themeShade="80"/>
                <w:sz w:val="20"/>
                <w:lang w:eastAsia="lv-LV"/>
              </w:rPr>
              <w:t>(Ieplānots JPI līdz 2016.gadam)</w:t>
            </w:r>
          </w:p>
          <w:p w:rsidR="00A64EE5" w:rsidRPr="005F403C" w:rsidRDefault="00A64EE5" w:rsidP="002D686B">
            <w:pPr>
              <w:autoSpaceDE w:val="0"/>
              <w:autoSpaceDN w:val="0"/>
              <w:adjustRightInd w:val="0"/>
              <w:rPr>
                <w:rFonts w:cs="Times New Roman"/>
                <w:color w:val="auto"/>
                <w:sz w:val="20"/>
                <w:lang w:eastAsia="lv-LV"/>
              </w:rPr>
            </w:pPr>
            <w:r w:rsidRPr="003E219F">
              <w:rPr>
                <w:rFonts w:cs="Times New Roman"/>
                <w:color w:val="808080" w:themeColor="background1" w:themeShade="80"/>
                <w:sz w:val="20"/>
                <w:lang w:eastAsia="lv-LV"/>
              </w:rPr>
              <w:t>Papildu nepieciešamais finansējums līdz 2020.gadam – 2,6 milj. LVL</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B2A1C7"/>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Pamatnostādnēs definētais politikas mērķis</w:t>
            </w:r>
            <w:r w:rsidRPr="005F403C">
              <w:rPr>
                <w:rFonts w:eastAsia="Times New Roman" w:cs="Times New Roman"/>
                <w:color w:val="auto"/>
                <w:sz w:val="20"/>
                <w:lang w:eastAsia="lv-LV"/>
              </w:rPr>
              <w:t> </w:t>
            </w:r>
          </w:p>
        </w:tc>
        <w:tc>
          <w:tcPr>
            <w:tcW w:w="2403" w:type="pct"/>
            <w:gridSpan w:val="13"/>
            <w:tcBorders>
              <w:top w:val="single" w:sz="6" w:space="0" w:color="000000"/>
              <w:left w:val="single" w:sz="6" w:space="0" w:color="000000"/>
              <w:bottom w:val="single" w:sz="6" w:space="0" w:color="000000"/>
              <w:right w:val="single" w:sz="6" w:space="0" w:color="000000"/>
            </w:tcBorders>
            <w:shd w:val="clear" w:color="auto" w:fill="B2A1C7"/>
            <w:vAlign w:val="center"/>
          </w:tcPr>
          <w:p w:rsidR="006F78E0" w:rsidRPr="005F403C" w:rsidRDefault="006F78E0" w:rsidP="00AD767B">
            <w:pPr>
              <w:tabs>
                <w:tab w:val="left" w:pos="8789"/>
              </w:tabs>
              <w:jc w:val="both"/>
              <w:rPr>
                <w:rFonts w:eastAsia="Times New Roman" w:cs="Times New Roman"/>
                <w:b/>
                <w:bCs/>
                <w:color w:val="auto"/>
                <w:sz w:val="20"/>
                <w:lang w:eastAsia="lv-LV"/>
              </w:rPr>
            </w:pPr>
            <w:r w:rsidRPr="005F403C">
              <w:rPr>
                <w:rFonts w:eastAsia="Times New Roman" w:cs="Times New Roman"/>
                <w:b/>
                <w:bCs/>
                <w:color w:val="auto"/>
                <w:sz w:val="20"/>
                <w:lang w:eastAsia="lv-LV"/>
              </w:rPr>
              <w:t xml:space="preserve">Mērķis 2: </w:t>
            </w:r>
            <w:r w:rsidRPr="001B365C">
              <w:rPr>
                <w:rFonts w:eastAsia="Times New Roman" w:cs="Times New Roman"/>
                <w:b/>
                <w:bCs/>
                <w:color w:val="auto"/>
                <w:sz w:val="20"/>
                <w:lang w:eastAsia="lv-LV"/>
              </w:rPr>
              <w:t>INDIVĪDU PRASMES</w:t>
            </w:r>
            <w:r>
              <w:rPr>
                <w:rFonts w:eastAsia="Times New Roman" w:cs="Times New Roman"/>
                <w:b/>
                <w:bCs/>
                <w:color w:val="auto"/>
                <w:sz w:val="20"/>
                <w:lang w:eastAsia="lv-LV"/>
              </w:rPr>
              <w:t xml:space="preserve">: </w:t>
            </w:r>
            <w:r w:rsidR="00AD767B">
              <w:rPr>
                <w:rFonts w:eastAsia="Times New Roman" w:cs="Times New Roman"/>
                <w:b/>
                <w:bCs/>
                <w:color w:val="auto"/>
                <w:sz w:val="20"/>
                <w:lang w:eastAsia="lv-LV"/>
              </w:rPr>
              <w:t>v</w:t>
            </w:r>
            <w:r w:rsidR="00AD767B" w:rsidRPr="005F403C">
              <w:rPr>
                <w:rFonts w:eastAsia="Times New Roman" w:cs="Times New Roman"/>
                <w:b/>
                <w:bCs/>
                <w:color w:val="auto"/>
                <w:sz w:val="20"/>
                <w:lang w:eastAsia="lv-LV"/>
              </w:rPr>
              <w:t xml:space="preserve">eicināt </w:t>
            </w:r>
            <w:r w:rsidRPr="005F403C">
              <w:rPr>
                <w:rFonts w:eastAsia="Times New Roman" w:cs="Times New Roman"/>
                <w:b/>
                <w:bCs/>
                <w:color w:val="auto"/>
                <w:sz w:val="20"/>
                <w:lang w:eastAsia="lv-LV"/>
              </w:rPr>
              <w:t>vērtībizglītībā balstītu indivīda profesionālo un sociālo prasmju attīstību dzīvei un konkurējošai darba videi</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403" w:type="pct"/>
            <w:gridSpan w:val="13"/>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 xml:space="preserve">Rīcības virziens 2.1: </w:t>
            </w:r>
            <w:r w:rsidRPr="009E5762">
              <w:rPr>
                <w:rFonts w:eastAsia="Times New Roman" w:cs="Times New Roman"/>
                <w:b/>
                <w:bCs/>
                <w:color w:val="FFFFFF"/>
                <w:sz w:val="20"/>
                <w:lang w:eastAsia="lv-LV"/>
              </w:rPr>
              <w:t>Karjeras izglītības sistēmas attīstība  un pakalpojumu pieejamība</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Nepieciešamais finansējums un tā avoti</w:t>
            </w:r>
            <w:r w:rsidRPr="005F403C">
              <w:rPr>
                <w:rFonts w:eastAsia="Times New Roman" w:cs="Times New Roman"/>
                <w:color w:val="auto"/>
                <w:sz w:val="20"/>
                <w:lang w:eastAsia="lv-LV"/>
              </w:rPr>
              <w:t> </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486B04">
            <w:pPr>
              <w:tabs>
                <w:tab w:val="left" w:pos="8789"/>
              </w:tabs>
              <w:ind w:right="126"/>
              <w:jc w:val="both"/>
              <w:rPr>
                <w:rFonts w:eastAsia="Times New Roman" w:cs="Times New Roman"/>
                <w:color w:val="auto"/>
                <w:sz w:val="20"/>
                <w:lang w:eastAsia="lv-LV"/>
              </w:rPr>
            </w:pPr>
            <w:r>
              <w:rPr>
                <w:rFonts w:eastAsia="Times New Roman" w:cs="Times New Roman"/>
                <w:b/>
                <w:color w:val="auto"/>
                <w:sz w:val="20"/>
                <w:lang w:eastAsia="lv-LV"/>
              </w:rPr>
              <w:t>1</w:t>
            </w:r>
            <w:r w:rsidRPr="005F403C">
              <w:rPr>
                <w:rFonts w:eastAsia="Times New Roman" w:cs="Times New Roman"/>
                <w:b/>
                <w:color w:val="auto"/>
                <w:sz w:val="20"/>
                <w:lang w:eastAsia="lv-LV"/>
              </w:rPr>
              <w:t>.</w:t>
            </w:r>
            <w:r w:rsidRPr="005F403C">
              <w:rPr>
                <w:rFonts w:eastAsia="Times New Roman" w:cs="Times New Roman"/>
                <w:color w:val="auto"/>
                <w:sz w:val="20"/>
                <w:lang w:eastAsia="lv-LV"/>
              </w:rPr>
              <w:t xml:space="preserve"> </w:t>
            </w:r>
            <w:r w:rsidRPr="005F403C">
              <w:rPr>
                <w:rFonts w:eastAsia="Times New Roman" w:cs="Times New Roman"/>
                <w:b/>
                <w:color w:val="auto"/>
                <w:sz w:val="20"/>
                <w:lang w:eastAsia="lv-LV"/>
              </w:rPr>
              <w:t xml:space="preserve">Karjeras izglītības </w:t>
            </w:r>
            <w:r>
              <w:rPr>
                <w:rFonts w:eastAsia="Times New Roman" w:cs="Times New Roman"/>
                <w:b/>
                <w:color w:val="auto"/>
                <w:sz w:val="20"/>
                <w:lang w:eastAsia="lv-LV"/>
              </w:rPr>
              <w:t>pakalpojumu pieejamības nodrošināšana izglītojamajiem</w:t>
            </w:r>
            <w:r w:rsidRPr="005F403C">
              <w:rPr>
                <w:rFonts w:eastAsia="Times New Roman" w:cs="Times New Roman"/>
                <w:color w:val="auto"/>
                <w:sz w:val="20"/>
                <w:lang w:eastAsia="lv-LV"/>
              </w:rPr>
              <w:t>, t.sk. karjeras konsultantu nodrošināšana un karjeras izvēles pasākumu īstenošana (karjeras dienas, pirmo darba prasmju apguves pasākumi, darba vērošanas pasākumus uzņēmumos u.c.)</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DA3945">
              <w:rPr>
                <w:rFonts w:eastAsia="Times New Roman" w:cs="Times New Roman"/>
                <w:color w:val="auto"/>
                <w:sz w:val="20"/>
                <w:lang w:eastAsia="lv-LV"/>
              </w:rPr>
              <w:t>gada I</w:t>
            </w:r>
            <w:r w:rsidR="00A65539">
              <w:rPr>
                <w:rFonts w:eastAsia="Times New Roman" w:cs="Times New Roman"/>
                <w:color w:val="auto"/>
                <w:sz w:val="20"/>
                <w:lang w:eastAsia="lv-LV"/>
              </w:rPr>
              <w:t>I</w:t>
            </w:r>
            <w:r w:rsidR="00DA3945">
              <w:rPr>
                <w:rFonts w:eastAsia="Times New Roman" w:cs="Times New Roman"/>
                <w:color w:val="auto"/>
                <w:sz w:val="20"/>
                <w:lang w:eastAsia="lv-LV"/>
              </w:rPr>
              <w:t xml:space="preserve"> pusē</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107406">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 xml:space="preserve">VIAA, pašvaldības, NVO, sociālie partneri, </w:t>
            </w:r>
            <w:r w:rsidR="00107406">
              <w:rPr>
                <w:rFonts w:eastAsia="Times New Roman" w:cs="Times New Roman"/>
                <w:color w:val="auto"/>
                <w:sz w:val="20"/>
                <w:lang w:eastAsia="lv-LV"/>
              </w:rPr>
              <w:t>nozaru ministrijas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3E219F" w:rsidRDefault="00A64EE5" w:rsidP="004345F5">
            <w:pPr>
              <w:spacing w:line="60" w:lineRule="atLeast"/>
              <w:rPr>
                <w:rFonts w:eastAsia="Times New Roman" w:cs="Times New Roman"/>
                <w:b/>
                <w:color w:val="auto"/>
                <w:sz w:val="20"/>
                <w:lang w:eastAsia="lv-LV"/>
              </w:rPr>
            </w:pPr>
            <w:r w:rsidRPr="003E219F">
              <w:rPr>
                <w:rFonts w:eastAsia="Times New Roman" w:cs="Times New Roman"/>
                <w:b/>
                <w:color w:val="auto"/>
                <w:sz w:val="20"/>
                <w:lang w:eastAsia="lv-LV"/>
              </w:rPr>
              <w:t>Kopā: 23,08 milj. EUR, t.sk.,</w:t>
            </w:r>
          </w:p>
          <w:p w:rsidR="00A64EE5" w:rsidRPr="003E219F" w:rsidRDefault="00A64EE5" w:rsidP="004345F5">
            <w:pPr>
              <w:spacing w:line="60" w:lineRule="atLeast"/>
              <w:rPr>
                <w:rFonts w:eastAsia="Times New Roman" w:cs="Times New Roman"/>
                <w:color w:val="auto"/>
                <w:sz w:val="20"/>
                <w:lang w:eastAsia="lv-LV"/>
              </w:rPr>
            </w:pPr>
            <w:r w:rsidRPr="003E219F">
              <w:rPr>
                <w:rFonts w:eastAsia="Times New Roman" w:cs="Times New Roman"/>
                <w:color w:val="auto"/>
                <w:sz w:val="20"/>
                <w:lang w:eastAsia="lv-LV"/>
              </w:rPr>
              <w:t>ESF – 19,61 milj. EUR,</w:t>
            </w:r>
          </w:p>
          <w:p w:rsidR="00A64EE5" w:rsidRPr="003E219F" w:rsidRDefault="00A64EE5" w:rsidP="004345F5">
            <w:pPr>
              <w:spacing w:line="60" w:lineRule="atLeast"/>
              <w:rPr>
                <w:rFonts w:eastAsia="Times New Roman" w:cs="Times New Roman"/>
                <w:color w:val="auto"/>
                <w:sz w:val="20"/>
                <w:lang w:eastAsia="lv-LV"/>
              </w:rPr>
            </w:pPr>
            <w:r w:rsidRPr="003E219F">
              <w:rPr>
                <w:rFonts w:eastAsia="Times New Roman" w:cs="Times New Roman"/>
                <w:color w:val="auto"/>
                <w:sz w:val="20"/>
                <w:lang w:eastAsia="lv-LV"/>
              </w:rPr>
              <w:t>VB – 3,47 milj. EUR.</w:t>
            </w:r>
          </w:p>
          <w:p w:rsidR="00A64EE5" w:rsidRPr="003E219F" w:rsidRDefault="00A64EE5" w:rsidP="004345F5">
            <w:pPr>
              <w:spacing w:line="60" w:lineRule="atLeast"/>
              <w:rPr>
                <w:rFonts w:cs="Times New Roman"/>
                <w:sz w:val="20"/>
                <w:lang w:bidi="lo-LA"/>
              </w:rPr>
            </w:pPr>
            <w:r w:rsidRPr="003E219F">
              <w:rPr>
                <w:rFonts w:cs="Times New Roman"/>
                <w:i/>
                <w:sz w:val="20"/>
                <w:lang w:bidi="lo-LA"/>
              </w:rPr>
              <w:t>Euroguidance</w:t>
            </w:r>
            <w:r w:rsidRPr="003E219F">
              <w:rPr>
                <w:rFonts w:cs="Times New Roman"/>
                <w:sz w:val="20"/>
                <w:lang w:bidi="lo-LA"/>
              </w:rPr>
              <w:t xml:space="preserve"> budžeta ietvaros</w:t>
            </w:r>
          </w:p>
          <w:p w:rsidR="00A64EE5" w:rsidRPr="003E219F" w:rsidRDefault="00A64EE5" w:rsidP="004345F5">
            <w:pPr>
              <w:spacing w:line="60" w:lineRule="atLeast"/>
              <w:rPr>
                <w:rFonts w:cs="Times New Roman"/>
                <w:sz w:val="20"/>
                <w:lang w:bidi="lo-LA"/>
              </w:rPr>
            </w:pPr>
          </w:p>
          <w:p w:rsidR="00A64EE5" w:rsidRPr="003E219F" w:rsidRDefault="00A64EE5" w:rsidP="004345F5">
            <w:pPr>
              <w:spacing w:line="60" w:lineRule="atLeast"/>
              <w:rPr>
                <w:rFonts w:eastAsia="Times New Roman" w:cs="Times New Roman"/>
                <w:b/>
                <w:color w:val="808080" w:themeColor="background1" w:themeShade="80"/>
                <w:sz w:val="20"/>
                <w:lang w:eastAsia="lv-LV"/>
              </w:rPr>
            </w:pPr>
            <w:r w:rsidRPr="003E219F">
              <w:rPr>
                <w:rFonts w:eastAsia="Times New Roman" w:cs="Times New Roman"/>
                <w:b/>
                <w:color w:val="808080" w:themeColor="background1" w:themeShade="80"/>
                <w:sz w:val="20"/>
                <w:lang w:eastAsia="lv-LV"/>
              </w:rPr>
              <w:t>Kopā: 16,22 milj</w:t>
            </w:r>
            <w:smartTag w:uri="schemas-tilde-lv/tildestengine" w:element="currency2">
              <w:smartTagPr>
                <w:attr w:name="currency_text" w:val="LVL"/>
                <w:attr w:name="currency_value" w:val="."/>
                <w:attr w:name="currency_key" w:val="LVL"/>
                <w:attr w:name="currency_id" w:val="48"/>
              </w:smartTagPr>
              <w:r w:rsidRPr="003E219F">
                <w:rPr>
                  <w:rFonts w:eastAsia="Times New Roman" w:cs="Times New Roman"/>
                  <w:b/>
                  <w:color w:val="808080" w:themeColor="background1" w:themeShade="80"/>
                  <w:sz w:val="20"/>
                  <w:lang w:eastAsia="lv-LV"/>
                </w:rPr>
                <w:t>. LVL</w:t>
              </w:r>
            </w:smartTag>
            <w:r w:rsidRPr="003E219F">
              <w:rPr>
                <w:rFonts w:eastAsia="Times New Roman" w:cs="Times New Roman"/>
                <w:b/>
                <w:color w:val="808080" w:themeColor="background1" w:themeShade="80"/>
                <w:sz w:val="20"/>
                <w:lang w:eastAsia="lv-LV"/>
              </w:rPr>
              <w:t>, t.sk.,</w:t>
            </w:r>
          </w:p>
          <w:p w:rsidR="00A64EE5" w:rsidRPr="003E219F" w:rsidRDefault="00A64EE5" w:rsidP="004345F5">
            <w:pPr>
              <w:spacing w:line="60" w:lineRule="atLeast"/>
              <w:rPr>
                <w:rFonts w:eastAsia="Times New Roman" w:cs="Times New Roman"/>
                <w:color w:val="808080" w:themeColor="background1" w:themeShade="80"/>
                <w:sz w:val="20"/>
                <w:lang w:eastAsia="lv-LV"/>
              </w:rPr>
            </w:pPr>
            <w:r w:rsidRPr="003E219F">
              <w:rPr>
                <w:rFonts w:eastAsia="Times New Roman" w:cs="Times New Roman"/>
                <w:color w:val="808080" w:themeColor="background1" w:themeShade="80"/>
                <w:sz w:val="20"/>
                <w:lang w:eastAsia="lv-LV"/>
              </w:rPr>
              <w:t>ESF – 13,78 milj</w:t>
            </w:r>
            <w:smartTag w:uri="schemas-tilde-lv/tildestengine" w:element="currency2">
              <w:smartTagPr>
                <w:attr w:name="currency_text" w:val="LVL"/>
                <w:attr w:name="currency_value" w:val="."/>
                <w:attr w:name="currency_key" w:val="LVL"/>
                <w:attr w:name="currency_id" w:val="48"/>
              </w:smartTagPr>
              <w:r w:rsidRPr="003E219F">
                <w:rPr>
                  <w:rFonts w:eastAsia="Times New Roman" w:cs="Times New Roman"/>
                  <w:color w:val="808080" w:themeColor="background1" w:themeShade="80"/>
                  <w:sz w:val="20"/>
                  <w:lang w:eastAsia="lv-LV"/>
                </w:rPr>
                <w:t>. LVL</w:t>
              </w:r>
            </w:smartTag>
            <w:r w:rsidRPr="003E219F">
              <w:rPr>
                <w:rFonts w:eastAsia="Times New Roman" w:cs="Times New Roman"/>
                <w:color w:val="808080" w:themeColor="background1" w:themeShade="80"/>
                <w:sz w:val="20"/>
                <w:lang w:eastAsia="lv-LV"/>
              </w:rPr>
              <w:t>,</w:t>
            </w:r>
          </w:p>
          <w:p w:rsidR="00A64EE5" w:rsidRPr="003E219F" w:rsidRDefault="00A64EE5" w:rsidP="004345F5">
            <w:pPr>
              <w:spacing w:line="60" w:lineRule="atLeast"/>
              <w:rPr>
                <w:rFonts w:eastAsia="Times New Roman" w:cs="Times New Roman"/>
                <w:color w:val="808080" w:themeColor="background1" w:themeShade="80"/>
                <w:sz w:val="20"/>
                <w:lang w:eastAsia="lv-LV"/>
              </w:rPr>
            </w:pPr>
            <w:r w:rsidRPr="003E219F">
              <w:rPr>
                <w:rFonts w:eastAsia="Times New Roman" w:cs="Times New Roman"/>
                <w:color w:val="808080" w:themeColor="background1" w:themeShade="80"/>
                <w:sz w:val="20"/>
                <w:lang w:eastAsia="lv-LV"/>
              </w:rPr>
              <w:t>VB – 2,44 milj. LVL.</w:t>
            </w:r>
          </w:p>
          <w:p w:rsidR="00A64EE5" w:rsidRPr="005F403C" w:rsidRDefault="00A64EE5" w:rsidP="002D686B">
            <w:pPr>
              <w:spacing w:line="60" w:lineRule="atLeast"/>
              <w:rPr>
                <w:rFonts w:eastAsia="Times New Roman" w:cs="Times New Roman"/>
                <w:color w:val="auto"/>
                <w:sz w:val="20"/>
                <w:lang w:eastAsia="lv-LV"/>
              </w:rPr>
            </w:pPr>
            <w:r w:rsidRPr="003E219F">
              <w:rPr>
                <w:rFonts w:cs="Times New Roman"/>
                <w:i/>
                <w:color w:val="808080" w:themeColor="background1" w:themeShade="80"/>
                <w:sz w:val="20"/>
                <w:lang w:bidi="lo-LA"/>
              </w:rPr>
              <w:t>Euroguidance</w:t>
            </w:r>
            <w:r w:rsidRPr="003E219F">
              <w:rPr>
                <w:rFonts w:cs="Times New Roman"/>
                <w:color w:val="808080" w:themeColor="background1" w:themeShade="80"/>
                <w:sz w:val="20"/>
                <w:lang w:bidi="lo-LA"/>
              </w:rPr>
              <w:t xml:space="preserve"> budžeta ietvaros</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403" w:type="pct"/>
            <w:gridSpan w:val="13"/>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Rīcības virziens 2.2:</w:t>
            </w:r>
            <w:r w:rsidRPr="005F403C">
              <w:rPr>
                <w:rFonts w:cs="Times New Roman"/>
                <w:sz w:val="20"/>
              </w:rPr>
              <w:t xml:space="preserve"> </w:t>
            </w:r>
            <w:r w:rsidRPr="005F403C">
              <w:rPr>
                <w:rFonts w:eastAsia="Times New Roman" w:cs="Times New Roman"/>
                <w:b/>
                <w:bCs/>
                <w:color w:val="FFFFFF"/>
                <w:sz w:val="20"/>
                <w:lang w:eastAsia="lv-LV"/>
              </w:rPr>
              <w:t>Priekšlaicīgi mācības pametušo un izglītību neieguvušo skaita samazināšana</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Nepieciešamais finansējums 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EB5270">
            <w:pPr>
              <w:ind w:right="155"/>
              <w:jc w:val="both"/>
              <w:rPr>
                <w:rFonts w:cs="Times New Roman"/>
                <w:b/>
                <w:sz w:val="20"/>
              </w:rPr>
            </w:pPr>
            <w:r w:rsidRPr="005F403C">
              <w:rPr>
                <w:rFonts w:cs="Times New Roman"/>
                <w:b/>
                <w:sz w:val="20"/>
              </w:rPr>
              <w:t>1.</w:t>
            </w:r>
            <w:r w:rsidRPr="005F403C">
              <w:rPr>
                <w:rFonts w:cs="Times New Roman"/>
                <w:sz w:val="20"/>
              </w:rPr>
              <w:t xml:space="preserve"> </w:t>
            </w:r>
            <w:r w:rsidRPr="005F403C">
              <w:rPr>
                <w:rFonts w:cs="Times New Roman"/>
                <w:b/>
                <w:sz w:val="20"/>
              </w:rPr>
              <w:t>Atbalsta pasākumi bērniem un jauniešiem izglītības pieejamības veicināšanai un nabadzības riska mazināšanai,</w:t>
            </w:r>
            <w:r w:rsidRPr="005F403C">
              <w:rPr>
                <w:rFonts w:cs="Times New Roman"/>
                <w:sz w:val="20"/>
              </w:rPr>
              <w:t xml:space="preserve">, nodrošinot </w:t>
            </w:r>
            <w:r>
              <w:rPr>
                <w:rFonts w:cs="Times New Roman"/>
                <w:sz w:val="20"/>
              </w:rPr>
              <w:t>ārpusstundu (</w:t>
            </w:r>
            <w:r w:rsidRPr="005F403C">
              <w:rPr>
                <w:rFonts w:cs="Times New Roman"/>
                <w:sz w:val="20"/>
              </w:rPr>
              <w:t>interešu izglītības</w:t>
            </w:r>
            <w:r>
              <w:rPr>
                <w:rFonts w:cs="Times New Roman"/>
                <w:sz w:val="20"/>
              </w:rPr>
              <w:t>) pasākumus</w:t>
            </w:r>
            <w:r w:rsidRPr="005F403C">
              <w:rPr>
                <w:rFonts w:cs="Times New Roman"/>
                <w:sz w:val="20"/>
              </w:rPr>
              <w:t xml:space="preserve">, kā arī </w:t>
            </w:r>
            <w:r>
              <w:rPr>
                <w:rFonts w:cs="Times New Roman"/>
                <w:sz w:val="20"/>
              </w:rPr>
              <w:t>to</w:t>
            </w:r>
            <w:r w:rsidRPr="005F403C">
              <w:rPr>
                <w:rFonts w:cs="Times New Roman"/>
                <w:sz w:val="20"/>
              </w:rPr>
              <w:t xml:space="preserve"> kvalitātes un pieejamības paaugstināšanu vispārējās un profesionālās izglītības iestādēs; atbalstu bērnu un jauniešu sociālo, t.sk. pašaprūpes, pilsonisko, komunikatīvo prasmju apguvei un fizisko aktivitāšu attīstībai, un nodrošinot atbalsta pakalpojumus, kas ietver transporta un dienesta viesnīcu nodrošinājumu, apmaksātas ēdienreizes un atbalstu individuālo mācību līdzekļu iegādei.</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 xml:space="preserve">gada </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I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Izglītības iestādes, pašvaldības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3E219F" w:rsidRDefault="00A64EE5" w:rsidP="004345F5">
            <w:pPr>
              <w:spacing w:line="60" w:lineRule="atLeast"/>
              <w:rPr>
                <w:rFonts w:cs="Times New Roman"/>
                <w:color w:val="7030A0"/>
                <w:sz w:val="20"/>
              </w:rPr>
            </w:pPr>
            <w:r w:rsidRPr="003E219F">
              <w:rPr>
                <w:rFonts w:cs="Times New Roman"/>
                <w:b/>
                <w:sz w:val="20"/>
              </w:rPr>
              <w:t xml:space="preserve">Kopā: 35,83 milj. EUR, t.sk., </w:t>
            </w:r>
          </w:p>
          <w:p w:rsidR="00A64EE5" w:rsidRPr="003E219F" w:rsidRDefault="00A64EE5" w:rsidP="004345F5">
            <w:pPr>
              <w:spacing w:line="60" w:lineRule="atLeast"/>
              <w:rPr>
                <w:rFonts w:cs="Times New Roman"/>
                <w:sz w:val="20"/>
              </w:rPr>
            </w:pPr>
            <w:r w:rsidRPr="003E219F">
              <w:rPr>
                <w:rFonts w:cs="Times New Roman"/>
                <w:sz w:val="20"/>
              </w:rPr>
              <w:t>ESF – 30,45 milj. EUR,</w:t>
            </w:r>
          </w:p>
          <w:p w:rsidR="00A64EE5" w:rsidRPr="003E219F" w:rsidRDefault="00A64EE5" w:rsidP="004345F5">
            <w:pPr>
              <w:spacing w:line="60" w:lineRule="atLeast"/>
              <w:rPr>
                <w:rFonts w:cs="Times New Roman"/>
                <w:sz w:val="20"/>
              </w:rPr>
            </w:pPr>
            <w:r w:rsidRPr="003E219F">
              <w:rPr>
                <w:rFonts w:cs="Times New Roman"/>
                <w:sz w:val="20"/>
              </w:rPr>
              <w:t>VB – 5,38 milj. EUR.</w:t>
            </w:r>
          </w:p>
          <w:p w:rsidR="00A64EE5" w:rsidRPr="003E219F" w:rsidRDefault="00A64EE5" w:rsidP="004345F5">
            <w:pPr>
              <w:spacing w:line="60" w:lineRule="atLeast"/>
              <w:rPr>
                <w:rFonts w:cs="Times New Roman"/>
                <w:sz w:val="20"/>
              </w:rPr>
            </w:pPr>
          </w:p>
          <w:p w:rsidR="00A64EE5" w:rsidRPr="003E219F" w:rsidRDefault="00A64EE5" w:rsidP="004345F5">
            <w:pPr>
              <w:spacing w:line="60" w:lineRule="atLeast"/>
              <w:rPr>
                <w:rFonts w:cs="Times New Roman"/>
                <w:color w:val="808080" w:themeColor="background1" w:themeShade="80"/>
                <w:sz w:val="20"/>
              </w:rPr>
            </w:pPr>
            <w:r w:rsidRPr="003E219F">
              <w:rPr>
                <w:rFonts w:cs="Times New Roman"/>
                <w:b/>
                <w:color w:val="808080" w:themeColor="background1" w:themeShade="80"/>
                <w:sz w:val="20"/>
              </w:rPr>
              <w:t>Kopā: 25,18 milj</w:t>
            </w:r>
            <w:smartTag w:uri="schemas-tilde-lv/tildestengine" w:element="currency2">
              <w:smartTagPr>
                <w:attr w:name="currency_text" w:val="LVL"/>
                <w:attr w:name="currency_value" w:val="."/>
                <w:attr w:name="currency_key" w:val="LVL"/>
                <w:attr w:name="currency_id" w:val="48"/>
              </w:smartTagPr>
              <w:r w:rsidRPr="003E219F">
                <w:rPr>
                  <w:rFonts w:cs="Times New Roman"/>
                  <w:b/>
                  <w:color w:val="808080" w:themeColor="background1" w:themeShade="80"/>
                  <w:sz w:val="20"/>
                </w:rPr>
                <w:t>. LVL</w:t>
              </w:r>
            </w:smartTag>
            <w:r w:rsidRPr="003E219F">
              <w:rPr>
                <w:rFonts w:cs="Times New Roman"/>
                <w:b/>
                <w:color w:val="808080" w:themeColor="background1" w:themeShade="80"/>
                <w:sz w:val="20"/>
              </w:rPr>
              <w:t xml:space="preserve">, t.sk., </w:t>
            </w:r>
          </w:p>
          <w:p w:rsidR="00A64EE5" w:rsidRPr="003E219F" w:rsidRDefault="00A64EE5" w:rsidP="004345F5">
            <w:pPr>
              <w:spacing w:line="60" w:lineRule="atLeast"/>
              <w:rPr>
                <w:rFonts w:cs="Times New Roman"/>
                <w:color w:val="808080" w:themeColor="background1" w:themeShade="80"/>
                <w:sz w:val="20"/>
              </w:rPr>
            </w:pPr>
            <w:r w:rsidRPr="003E219F">
              <w:rPr>
                <w:rFonts w:cs="Times New Roman"/>
                <w:color w:val="808080" w:themeColor="background1" w:themeShade="80"/>
                <w:sz w:val="20"/>
              </w:rPr>
              <w:t>ESF – 21,4 milj. LVL,</w:t>
            </w:r>
          </w:p>
          <w:p w:rsidR="00A64EE5" w:rsidRPr="00767BA2" w:rsidRDefault="00A64EE5" w:rsidP="004345F5">
            <w:pPr>
              <w:spacing w:line="60" w:lineRule="atLeast"/>
              <w:rPr>
                <w:rFonts w:cs="Times New Roman"/>
                <w:color w:val="808080" w:themeColor="background1" w:themeShade="80"/>
                <w:sz w:val="20"/>
              </w:rPr>
            </w:pPr>
            <w:r w:rsidRPr="003E219F">
              <w:rPr>
                <w:rFonts w:cs="Times New Roman"/>
                <w:color w:val="808080" w:themeColor="background1" w:themeShade="80"/>
                <w:sz w:val="20"/>
              </w:rPr>
              <w:t>VB – 3,78 milj. LVL.</w:t>
            </w:r>
          </w:p>
          <w:p w:rsidR="00A64EE5" w:rsidRPr="005F403C" w:rsidRDefault="00A64EE5" w:rsidP="002D686B">
            <w:pPr>
              <w:spacing w:line="60" w:lineRule="atLeast"/>
              <w:rPr>
                <w:rFonts w:eastAsia="Times New Roman" w:cs="Times New Roman"/>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both"/>
              <w:rPr>
                <w:rFonts w:cs="Times New Roman"/>
                <w:b/>
                <w:sz w:val="20"/>
              </w:rPr>
            </w:pPr>
            <w:r w:rsidRPr="005F403C">
              <w:rPr>
                <w:rFonts w:cs="Times New Roman"/>
                <w:b/>
                <w:sz w:val="20"/>
              </w:rPr>
              <w:lastRenderedPageBreak/>
              <w:t>2.</w:t>
            </w:r>
            <w:r w:rsidRPr="005F403C">
              <w:rPr>
                <w:rFonts w:cs="Times New Roman"/>
                <w:sz w:val="20"/>
              </w:rPr>
              <w:t xml:space="preserve"> Atbalsts priekšlaicīgi izglītības sistēmu atstāšanas riskam pakļautiem jauniešiem, piešķirot </w:t>
            </w:r>
            <w:r w:rsidRPr="005F403C">
              <w:rPr>
                <w:rFonts w:cs="Times New Roman"/>
                <w:b/>
                <w:sz w:val="20"/>
              </w:rPr>
              <w:t>mērķstipendijas sākotnējās profesionālās izglītības un kvalifikācijas ieguvei.</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Līdz 2015.</w:t>
            </w:r>
            <w:r w:rsidR="00DA3945">
              <w:rPr>
                <w:rFonts w:eastAsia="Times New Roman" w:cs="Times New Roman"/>
                <w:bCs/>
                <w:color w:val="auto"/>
                <w:sz w:val="20"/>
                <w:lang w:eastAsia="lv-LV"/>
              </w:rPr>
              <w:t xml:space="preserve">gada </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I pusei</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BE5027">
            <w:pPr>
              <w:spacing w:line="60" w:lineRule="atLeast"/>
              <w:jc w:val="center"/>
              <w:rPr>
                <w:rFonts w:eastAsia="Times New Roman" w:cs="Times New Roman"/>
                <w:bCs/>
                <w:color w:val="auto"/>
                <w:sz w:val="20"/>
                <w:lang w:eastAsia="lv-LV"/>
              </w:rPr>
            </w:pPr>
            <w:r>
              <w:rPr>
                <w:rFonts w:eastAsia="Times New Roman" w:cs="Times New Roman"/>
                <w:bCs/>
                <w:color w:val="auto"/>
                <w:sz w:val="20"/>
                <w:lang w:eastAsia="lv-LV"/>
              </w:rPr>
              <w:t>I</w:t>
            </w:r>
            <w:r w:rsidRPr="005F403C">
              <w:rPr>
                <w:rFonts w:eastAsia="Times New Roman" w:cs="Times New Roman"/>
                <w:bCs/>
                <w:color w:val="auto"/>
                <w:sz w:val="20"/>
                <w:lang w:eastAsia="lv-LV"/>
              </w:rPr>
              <w:t>zglītības iestādes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3E219F" w:rsidRDefault="00A64EE5" w:rsidP="004345F5">
            <w:pPr>
              <w:spacing w:line="60" w:lineRule="atLeast"/>
              <w:rPr>
                <w:rFonts w:eastAsia="Times New Roman" w:cs="Times New Roman"/>
                <w:b/>
                <w:color w:val="auto"/>
                <w:sz w:val="20"/>
                <w:lang w:eastAsia="lv-LV"/>
              </w:rPr>
            </w:pPr>
            <w:r w:rsidRPr="003E219F">
              <w:rPr>
                <w:rFonts w:eastAsia="Times New Roman" w:cs="Times New Roman"/>
                <w:b/>
                <w:color w:val="auto"/>
                <w:sz w:val="20"/>
                <w:lang w:eastAsia="lv-LV"/>
              </w:rPr>
              <w:t>Kopā: VB 17,81 milj. EUR</w:t>
            </w:r>
          </w:p>
          <w:p w:rsidR="00A64EE5" w:rsidRPr="003E219F" w:rsidRDefault="00A64EE5" w:rsidP="004345F5">
            <w:pPr>
              <w:spacing w:line="60" w:lineRule="atLeast"/>
              <w:rPr>
                <w:rFonts w:eastAsia="Times New Roman" w:cs="Times New Roman"/>
                <w:color w:val="auto"/>
                <w:sz w:val="20"/>
                <w:lang w:eastAsia="lv-LV"/>
              </w:rPr>
            </w:pPr>
            <w:r w:rsidRPr="003E219F">
              <w:rPr>
                <w:rFonts w:eastAsia="Times New Roman" w:cs="Times New Roman"/>
                <w:color w:val="auto"/>
                <w:sz w:val="20"/>
                <w:lang w:eastAsia="lv-LV"/>
              </w:rPr>
              <w:t>(Papildu nepieciešamais finansējums)</w:t>
            </w:r>
          </w:p>
          <w:p w:rsidR="00A64EE5" w:rsidRPr="003E219F" w:rsidRDefault="00A64EE5" w:rsidP="004345F5">
            <w:pPr>
              <w:spacing w:line="60" w:lineRule="atLeast"/>
              <w:rPr>
                <w:rFonts w:eastAsia="Times New Roman" w:cs="Times New Roman"/>
                <w:color w:val="auto"/>
                <w:sz w:val="20"/>
                <w:lang w:eastAsia="lv-LV"/>
              </w:rPr>
            </w:pPr>
          </w:p>
          <w:p w:rsidR="00A64EE5" w:rsidRPr="003E219F" w:rsidRDefault="00A64EE5" w:rsidP="004345F5">
            <w:pPr>
              <w:spacing w:line="60" w:lineRule="atLeast"/>
              <w:rPr>
                <w:rFonts w:eastAsia="Times New Roman" w:cs="Times New Roman"/>
                <w:b/>
                <w:color w:val="808080" w:themeColor="background1" w:themeShade="80"/>
                <w:sz w:val="20"/>
                <w:lang w:eastAsia="lv-LV"/>
              </w:rPr>
            </w:pPr>
            <w:r w:rsidRPr="003E219F">
              <w:rPr>
                <w:rFonts w:eastAsia="Times New Roman" w:cs="Times New Roman"/>
                <w:b/>
                <w:color w:val="808080" w:themeColor="background1" w:themeShade="80"/>
                <w:sz w:val="20"/>
                <w:lang w:eastAsia="lv-LV"/>
              </w:rPr>
              <w:t>Kopā: VB 12,52 milj. LVL</w:t>
            </w:r>
          </w:p>
          <w:p w:rsidR="00A64EE5" w:rsidRPr="005F403C" w:rsidRDefault="00A64EE5" w:rsidP="002D686B">
            <w:pPr>
              <w:spacing w:line="60" w:lineRule="atLeast"/>
              <w:rPr>
                <w:rFonts w:eastAsia="Times New Roman" w:cs="Times New Roman"/>
                <w:color w:val="auto"/>
                <w:sz w:val="20"/>
                <w:highlight w:val="yellow"/>
                <w:lang w:eastAsia="lv-LV"/>
              </w:rPr>
            </w:pPr>
            <w:r w:rsidRPr="003E219F">
              <w:rPr>
                <w:rFonts w:eastAsia="Times New Roman" w:cs="Times New Roman"/>
                <w:color w:val="808080" w:themeColor="background1" w:themeShade="80"/>
                <w:sz w:val="20"/>
                <w:lang w:eastAsia="lv-LV"/>
              </w:rPr>
              <w:t>(Papildu nepieciešamais finansējums)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107406">
            <w:pPr>
              <w:ind w:right="155"/>
              <w:jc w:val="both"/>
              <w:rPr>
                <w:rFonts w:eastAsia="Times New Roman" w:cs="Times New Roman"/>
                <w:color w:val="00B050"/>
                <w:sz w:val="20"/>
                <w:lang w:eastAsia="lv-LV"/>
              </w:rPr>
            </w:pPr>
            <w:r w:rsidRPr="0086688D">
              <w:rPr>
                <w:rFonts w:cs="Times New Roman"/>
                <w:b/>
                <w:sz w:val="20"/>
              </w:rPr>
              <w:t xml:space="preserve">3. </w:t>
            </w:r>
            <w:proofErr w:type="spellStart"/>
            <w:r w:rsidR="00107406" w:rsidRPr="0086688D">
              <w:rPr>
                <w:rFonts w:cs="Times New Roman"/>
                <w:b/>
                <w:sz w:val="20"/>
              </w:rPr>
              <w:t>Obligātā</w:t>
            </w:r>
            <w:r w:rsidRPr="0086688D">
              <w:rPr>
                <w:rFonts w:cs="Times New Roman"/>
                <w:b/>
                <w:sz w:val="20"/>
              </w:rPr>
              <w:t>izglītības</w:t>
            </w:r>
            <w:proofErr w:type="spellEnd"/>
            <w:r w:rsidRPr="0086688D">
              <w:rPr>
                <w:rFonts w:cs="Times New Roman"/>
                <w:b/>
                <w:sz w:val="20"/>
              </w:rPr>
              <w:t xml:space="preserve"> vecumā esošo bērnu, kuri nav reģistrēti nevienas izglītības iestādes sarakstā</w:t>
            </w:r>
            <w:r w:rsidR="00107406" w:rsidRPr="0086688D">
              <w:rPr>
                <w:rFonts w:cs="Times New Roman"/>
                <w:b/>
                <w:sz w:val="20"/>
              </w:rPr>
              <w:t>, uzskaites</w:t>
            </w:r>
            <w:r w:rsidRPr="0086688D">
              <w:rPr>
                <w:rFonts w:cs="Times New Roman"/>
                <w:b/>
                <w:sz w:val="20"/>
              </w:rPr>
              <w:t xml:space="preserve"> sistēmas </w:t>
            </w:r>
            <w:r w:rsidR="00107406" w:rsidRPr="0086688D">
              <w:rPr>
                <w:rFonts w:cs="Times New Roman"/>
                <w:b/>
                <w:sz w:val="20"/>
              </w:rPr>
              <w:t>pilnveide</w:t>
            </w:r>
            <w:r w:rsidRPr="0086688D">
              <w:rPr>
                <w:rFonts w:cs="Times New Roman"/>
                <w:sz w:val="20"/>
              </w:rPr>
              <w:t>, t.sk., apzināt, noskaidrot un precizēt iemeslus, kuru dēļ obligātā izglītības vecumā esošie bērni nav reģistrēti nevienas izglītības iestādes sarakstā; veikt priekšdarbus, lai apzinātie obligātā izglītības vecumā esošie bērni, kuri nav reģistrēti nevienas izglītības iestādes sarakstā, uzsāktu izglītības ieguvi, kā arī apzināt 5 un 6-gadīgos bērnus, kuri netiek sagatavoti pamatizglītības ieguvei.</w:t>
            </w:r>
            <w:r w:rsidRPr="0086688D">
              <w:rPr>
                <w:rFonts w:eastAsia="Times New Roman" w:cs="Times New Roman"/>
                <w:color w:val="00B050"/>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t xml:space="preserve">2019. </w:t>
            </w:r>
            <w:r w:rsidR="002C19EA" w:rsidRPr="0086688D">
              <w:rPr>
                <w:rFonts w:cs="Times New Roman"/>
                <w:sz w:val="20"/>
              </w:rPr>
              <w:t>gada I</w:t>
            </w:r>
            <w:r w:rsidR="00A65539" w:rsidRPr="0086688D">
              <w:rPr>
                <w:rFonts w:cs="Times New Roman"/>
                <w:sz w:val="20"/>
              </w:rPr>
              <w:t>I</w:t>
            </w:r>
            <w:r w:rsidR="002C19EA" w:rsidRPr="0086688D">
              <w:rPr>
                <w:rFonts w:cs="Times New Roman"/>
                <w:sz w:val="20"/>
              </w:rPr>
              <w:t xml:space="preserve"> pusē</w:t>
            </w:r>
          </w:p>
          <w:p w:rsidR="00A64EE5" w:rsidRPr="0086688D" w:rsidRDefault="00A64EE5" w:rsidP="002D686B">
            <w:pPr>
              <w:jc w:val="center"/>
              <w:rPr>
                <w:rFonts w:cs="Times New Roman"/>
                <w:sz w:val="20"/>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t>IKVD</w:t>
            </w:r>
          </w:p>
          <w:p w:rsidR="00A64EE5" w:rsidRPr="0086688D" w:rsidRDefault="00A64EE5" w:rsidP="002D686B">
            <w:pPr>
              <w:jc w:val="center"/>
              <w:rPr>
                <w:rFonts w:cs="Times New Roman"/>
                <w:sz w:val="20"/>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t>IZM, LM, Valsts bērnu tiesību aizsardzības inspekcija, pašvaldības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4345F5">
            <w:pPr>
              <w:rPr>
                <w:rFonts w:cs="Times New Roman"/>
                <w:color w:val="auto"/>
                <w:sz w:val="20"/>
              </w:rPr>
            </w:pPr>
            <w:r w:rsidRPr="0086688D">
              <w:rPr>
                <w:rFonts w:eastAsia="Times New Roman" w:cs="Times New Roman"/>
                <w:b/>
                <w:color w:val="auto"/>
                <w:sz w:val="20"/>
                <w:lang w:eastAsia="lv-LV"/>
              </w:rPr>
              <w:t>Kopā: VB 0,55 milj. EUR</w:t>
            </w:r>
            <w:r w:rsidRPr="0086688D">
              <w:rPr>
                <w:rFonts w:eastAsia="Times New Roman" w:cs="Times New Roman"/>
                <w:color w:val="auto"/>
                <w:sz w:val="20"/>
                <w:lang w:eastAsia="lv-LV"/>
              </w:rPr>
              <w:t xml:space="preserve"> </w:t>
            </w:r>
            <w:r w:rsidRPr="0086688D">
              <w:rPr>
                <w:rFonts w:cs="Times New Roman"/>
                <w:color w:val="auto"/>
                <w:sz w:val="20"/>
              </w:rPr>
              <w:t xml:space="preserve"> (Papildu nepieciešamais finansējums)</w:t>
            </w:r>
          </w:p>
          <w:p w:rsidR="00A64EE5" w:rsidRPr="0086688D" w:rsidRDefault="00A64EE5" w:rsidP="004345F5">
            <w:pPr>
              <w:rPr>
                <w:rFonts w:cs="Times New Roman"/>
                <w:color w:val="auto"/>
                <w:sz w:val="20"/>
              </w:rPr>
            </w:pPr>
          </w:p>
          <w:p w:rsidR="00A64EE5" w:rsidRPr="0086688D" w:rsidRDefault="00A64EE5" w:rsidP="002D686B">
            <w:pPr>
              <w:rPr>
                <w:rFonts w:cs="Times New Roman"/>
                <w:color w:val="7030A0"/>
                <w:sz w:val="20"/>
              </w:rPr>
            </w:pPr>
            <w:r w:rsidRPr="0086688D">
              <w:rPr>
                <w:rFonts w:eastAsia="Times New Roman" w:cs="Times New Roman"/>
                <w:b/>
                <w:color w:val="808080" w:themeColor="background1" w:themeShade="80"/>
                <w:sz w:val="20"/>
                <w:lang w:eastAsia="lv-LV"/>
              </w:rPr>
              <w:t>Kopā: VB 0,39 milj. LVL</w:t>
            </w:r>
            <w:r w:rsidRPr="0086688D">
              <w:rPr>
                <w:rFonts w:eastAsia="Times New Roman" w:cs="Times New Roman"/>
                <w:color w:val="808080" w:themeColor="background1" w:themeShade="80"/>
                <w:sz w:val="20"/>
                <w:lang w:eastAsia="lv-LV"/>
              </w:rPr>
              <w:t xml:space="preserve"> </w:t>
            </w:r>
            <w:r w:rsidRPr="0086688D">
              <w:rPr>
                <w:rFonts w:cs="Times New Roman"/>
                <w:color w:val="808080" w:themeColor="background1" w:themeShade="80"/>
                <w:sz w:val="20"/>
              </w:rPr>
              <w:t xml:space="preserve"> (Papildu nepieciešamais finansējums)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ind w:right="155"/>
              <w:jc w:val="both"/>
              <w:rPr>
                <w:rFonts w:eastAsia="Times New Roman" w:cs="Times New Roman"/>
                <w:color w:val="999999"/>
                <w:sz w:val="20"/>
                <w:lang w:eastAsia="lv-LV"/>
              </w:rPr>
            </w:pPr>
            <w:r w:rsidRPr="0086688D">
              <w:rPr>
                <w:rFonts w:cs="Times New Roman"/>
                <w:b/>
                <w:sz w:val="20"/>
              </w:rPr>
              <w:t>4. Veikt analītisko izpēti par agrīni skolu pametušajiem jauniešiem</w:t>
            </w:r>
            <w:r w:rsidRPr="0086688D">
              <w:rPr>
                <w:rFonts w:cs="Times New Roman"/>
                <w:sz w:val="20"/>
              </w:rPr>
              <w:t xml:space="preserve">, izglītojamo kavējumu, otrgadniecības, nesekmības iemesliem (Mērķauditorija bērni un jaunieši līdz obligātā izglītības iegūšanas vecumam – 18 gadi).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t>2015.</w:t>
            </w:r>
            <w:r w:rsidR="002C19EA" w:rsidRPr="0086688D">
              <w:rPr>
                <w:rFonts w:cs="Times New Roman"/>
                <w:sz w:val="20"/>
              </w:rPr>
              <w:t>gada I</w:t>
            </w:r>
            <w:r w:rsidR="00A65539" w:rsidRPr="0086688D">
              <w:rPr>
                <w:rFonts w:cs="Times New Roman"/>
                <w:sz w:val="20"/>
              </w:rPr>
              <w:t>I</w:t>
            </w:r>
            <w:r w:rsidR="002C19EA" w:rsidRPr="0086688D">
              <w:rPr>
                <w:rFonts w:cs="Times New Roman"/>
                <w:sz w:val="20"/>
              </w:rPr>
              <w:t xml:space="preserve"> pusē</w:t>
            </w:r>
          </w:p>
          <w:p w:rsidR="00A64EE5" w:rsidRPr="0086688D" w:rsidRDefault="00A64EE5" w:rsidP="002D686B">
            <w:pPr>
              <w:jc w:val="center"/>
              <w:rPr>
                <w:rFonts w:cs="Times New Roman"/>
                <w:sz w:val="20"/>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t>IKVD</w:t>
            </w:r>
          </w:p>
          <w:p w:rsidR="00A64EE5" w:rsidRPr="0086688D" w:rsidRDefault="00A64EE5" w:rsidP="002D686B">
            <w:pPr>
              <w:jc w:val="center"/>
              <w:rPr>
                <w:rFonts w:cs="Times New Roman"/>
                <w:sz w:val="20"/>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t>IZM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b/>
                <w:color w:val="auto"/>
                <w:sz w:val="20"/>
                <w:lang w:eastAsia="lv-LV"/>
              </w:rPr>
              <w:t>Kopā: VB 0,12 milj. EUR</w:t>
            </w:r>
            <w:r w:rsidRPr="0086688D">
              <w:rPr>
                <w:rFonts w:eastAsia="Times New Roman" w:cs="Times New Roman"/>
                <w:color w:val="auto"/>
                <w:sz w:val="20"/>
                <w:lang w:eastAsia="lv-LV"/>
              </w:rPr>
              <w:t xml:space="preserve"> </w:t>
            </w: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2D686B">
            <w:pPr>
              <w:spacing w:line="60" w:lineRule="atLeast"/>
              <w:rPr>
                <w:rFonts w:cs="Times New Roman"/>
                <w:sz w:val="20"/>
              </w:rPr>
            </w:pPr>
            <w:r w:rsidRPr="0086688D">
              <w:rPr>
                <w:rFonts w:eastAsia="Times New Roman" w:cs="Times New Roman"/>
                <w:b/>
                <w:color w:val="808080" w:themeColor="background1" w:themeShade="80"/>
                <w:sz w:val="20"/>
                <w:lang w:eastAsia="lv-LV"/>
              </w:rPr>
              <w:t>Kopā: VB 0,085 milj. LVL</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D35554">
            <w:pPr>
              <w:spacing w:line="60" w:lineRule="atLeast"/>
              <w:ind w:right="155"/>
              <w:jc w:val="both"/>
              <w:rPr>
                <w:rFonts w:eastAsia="Times New Roman" w:cs="Times New Roman"/>
                <w:bCs/>
                <w:color w:val="FF0000"/>
                <w:sz w:val="20"/>
                <w:lang w:eastAsia="lv-LV"/>
              </w:rPr>
            </w:pPr>
            <w:r w:rsidRPr="0086688D">
              <w:rPr>
                <w:rFonts w:cs="Times New Roman"/>
                <w:b/>
                <w:sz w:val="20"/>
              </w:rPr>
              <w:t>5.</w:t>
            </w:r>
            <w:r w:rsidRPr="0086688D">
              <w:rPr>
                <w:rFonts w:cs="Times New Roman"/>
                <w:sz w:val="20"/>
              </w:rPr>
              <w:t xml:space="preserve"> </w:t>
            </w:r>
            <w:r w:rsidRPr="0086688D">
              <w:rPr>
                <w:rFonts w:cs="Times New Roman"/>
                <w:b/>
                <w:sz w:val="20"/>
              </w:rPr>
              <w:t>Sākotnējās profesionālās izglītības programmu īstenošana garantijas jauniešiem sistēmas ietvaros</w:t>
            </w:r>
            <w:r w:rsidRPr="0086688D">
              <w:rPr>
                <w:rFonts w:cs="Times New Roman"/>
                <w:sz w:val="20"/>
              </w:rPr>
              <w:t>, t.sk. programmu pielāgošana atbilstoši mērķa grupas vajadzībām jauniešiem, kas apgūst profesionālās izglītības programmu valsts vai atvasinātu publisku personu dibinātās izglītības iestādēs – otrā un trešā profesionālās kvalifikācijas līmeņa ieguvei viena līdz pusotra mācību gada laikā.</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2020.</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p>
          <w:p w:rsidR="00A64EE5" w:rsidRPr="0086688D" w:rsidRDefault="00A64EE5" w:rsidP="002C19EA">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w:t>
            </w:r>
          </w:p>
          <w:p w:rsidR="00A64EE5" w:rsidRPr="0086688D" w:rsidRDefault="00A64EE5" w:rsidP="002D686B">
            <w:pPr>
              <w:spacing w:line="60" w:lineRule="atLeast"/>
              <w:jc w:val="center"/>
              <w:rPr>
                <w:rFonts w:eastAsia="Times New Roman" w:cs="Times New Roman"/>
                <w:color w:val="7030A0"/>
                <w:sz w:val="20"/>
                <w:lang w:eastAsia="lv-LV"/>
              </w:rPr>
            </w:pPr>
          </w:p>
          <w:p w:rsidR="00A64EE5" w:rsidRPr="0086688D" w:rsidRDefault="00A64EE5" w:rsidP="002D686B">
            <w:pPr>
              <w:rPr>
                <w:rFonts w:eastAsia="Times New Roman" w:cs="Times New Roman"/>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107406"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VIAA, sociālie partneri</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4345F5">
            <w:pPr>
              <w:spacing w:line="60" w:lineRule="atLeast"/>
              <w:rPr>
                <w:rFonts w:eastAsia="Times New Roman" w:cs="Times New Roman"/>
                <w:b/>
                <w:color w:val="auto"/>
                <w:sz w:val="20"/>
                <w:lang w:eastAsia="lv-LV"/>
              </w:rPr>
            </w:pPr>
            <w:r w:rsidRPr="0086688D">
              <w:rPr>
                <w:rFonts w:eastAsia="Times New Roman" w:cs="Times New Roman"/>
                <w:b/>
                <w:color w:val="auto"/>
                <w:sz w:val="20"/>
                <w:lang w:eastAsia="lv-LV"/>
              </w:rPr>
              <w:t>Kopā: 28,00 milj. EUR, t.sk.,</w:t>
            </w:r>
          </w:p>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color w:val="auto"/>
                <w:sz w:val="20"/>
                <w:lang w:eastAsia="lv-LV"/>
              </w:rPr>
              <w:t>ESF – 12,86 milj. EUR plus 12,86 milj. EUR JG iniciatīvas ietvaros (EK finansējums),</w:t>
            </w:r>
          </w:p>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color w:val="auto"/>
                <w:sz w:val="20"/>
                <w:lang w:eastAsia="lv-LV"/>
              </w:rPr>
              <w:t>VB – 2,28 milj. EUR.</w:t>
            </w: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4345F5">
            <w:pPr>
              <w:spacing w:line="60" w:lineRule="atLeast"/>
              <w:rPr>
                <w:rFonts w:eastAsia="Times New Roman" w:cs="Times New Roman"/>
                <w:b/>
                <w:color w:val="808080" w:themeColor="background1" w:themeShade="80"/>
                <w:sz w:val="20"/>
                <w:lang w:eastAsia="lv-LV"/>
              </w:rPr>
            </w:pPr>
            <w:r w:rsidRPr="0086688D">
              <w:rPr>
                <w:rFonts w:eastAsia="Times New Roman" w:cs="Times New Roman"/>
                <w:b/>
                <w:color w:val="808080" w:themeColor="background1" w:themeShade="80"/>
                <w:sz w:val="20"/>
                <w:lang w:eastAsia="lv-LV"/>
              </w:rPr>
              <w:t>Kopā: 19,68 milj</w:t>
            </w:r>
            <w:smartTag w:uri="schemas-tilde-lv/tildestengine" w:element="currency2">
              <w:smartTagPr>
                <w:attr w:name="currency_id" w:val="48"/>
                <w:attr w:name="currency_key" w:val="LVL"/>
                <w:attr w:name="currency_value" w:val="."/>
                <w:attr w:name="currency_text" w:val="LVL"/>
              </w:smartTagPr>
              <w:r w:rsidRPr="0086688D">
                <w:rPr>
                  <w:rFonts w:eastAsia="Times New Roman" w:cs="Times New Roman"/>
                  <w:b/>
                  <w:color w:val="808080" w:themeColor="background1" w:themeShade="80"/>
                  <w:sz w:val="20"/>
                  <w:lang w:eastAsia="lv-LV"/>
                </w:rPr>
                <w:t>. LVL</w:t>
              </w:r>
            </w:smartTag>
            <w:r w:rsidRPr="0086688D">
              <w:rPr>
                <w:rFonts w:eastAsia="Times New Roman" w:cs="Times New Roman"/>
                <w:b/>
                <w:color w:val="808080" w:themeColor="background1" w:themeShade="80"/>
                <w:sz w:val="20"/>
                <w:lang w:eastAsia="lv-LV"/>
              </w:rPr>
              <w:t>, t.sk.,</w:t>
            </w:r>
          </w:p>
          <w:p w:rsidR="00A64EE5" w:rsidRPr="0086688D" w:rsidRDefault="00A64EE5" w:rsidP="004345F5">
            <w:pPr>
              <w:spacing w:line="60" w:lineRule="atLeast"/>
              <w:rPr>
                <w:rFonts w:eastAsia="Times New Roman" w:cs="Times New Roman"/>
                <w:color w:val="808080" w:themeColor="background1" w:themeShade="80"/>
                <w:sz w:val="20"/>
                <w:lang w:eastAsia="lv-LV"/>
              </w:rPr>
            </w:pPr>
            <w:r w:rsidRPr="0086688D">
              <w:rPr>
                <w:rFonts w:eastAsia="Times New Roman" w:cs="Times New Roman"/>
                <w:color w:val="808080" w:themeColor="background1" w:themeShade="80"/>
                <w:sz w:val="20"/>
                <w:lang w:eastAsia="lv-LV"/>
              </w:rPr>
              <w:t>ESF – 9,04 milj. LVL plus 9,04 milj. LVL JG iniciatīvas ietvaros (EK finansējums),</w:t>
            </w:r>
          </w:p>
          <w:p w:rsidR="00A64EE5" w:rsidRPr="0086688D" w:rsidRDefault="00A64EE5" w:rsidP="002D686B">
            <w:pPr>
              <w:spacing w:line="60" w:lineRule="atLeast"/>
              <w:rPr>
                <w:rFonts w:eastAsia="Times New Roman" w:cs="Times New Roman"/>
                <w:color w:val="7030A0"/>
                <w:sz w:val="20"/>
                <w:lang w:eastAsia="lv-LV"/>
              </w:rPr>
            </w:pPr>
            <w:r w:rsidRPr="0086688D">
              <w:rPr>
                <w:rFonts w:eastAsia="Times New Roman" w:cs="Times New Roman"/>
                <w:color w:val="808080" w:themeColor="background1" w:themeShade="80"/>
                <w:sz w:val="20"/>
                <w:lang w:eastAsia="lv-LV"/>
              </w:rPr>
              <w:t>VB – 1,6 milj. LVL.</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1E52C6">
            <w:pPr>
              <w:spacing w:line="60" w:lineRule="atLeast"/>
              <w:ind w:right="155"/>
              <w:jc w:val="both"/>
              <w:rPr>
                <w:rFonts w:cs="Times New Roman"/>
                <w:b/>
                <w:sz w:val="20"/>
              </w:rPr>
            </w:pPr>
            <w:r>
              <w:rPr>
                <w:rFonts w:cs="Times New Roman"/>
                <w:b/>
                <w:sz w:val="20"/>
              </w:rPr>
              <w:t>6. J</w:t>
            </w:r>
            <w:r w:rsidRPr="001E52C6">
              <w:rPr>
                <w:rFonts w:cs="Times New Roman"/>
                <w:b/>
                <w:sz w:val="20"/>
              </w:rPr>
              <w:t xml:space="preserve">auniešu, tai skaitā to, kas nav nodarbinātībā, izglītībā vai apmācībās, </w:t>
            </w:r>
            <w:r>
              <w:rPr>
                <w:rFonts w:cs="Times New Roman"/>
                <w:b/>
                <w:sz w:val="20"/>
              </w:rPr>
              <w:t xml:space="preserve">iesaiste </w:t>
            </w:r>
            <w:r w:rsidRPr="001E52C6">
              <w:rPr>
                <w:rFonts w:cs="Times New Roman"/>
                <w:b/>
                <w:sz w:val="20"/>
              </w:rPr>
              <w:t>jauniešu iniciatīvu projektu</w:t>
            </w:r>
            <w:r>
              <w:rPr>
                <w:rFonts w:cs="Times New Roman"/>
                <w:b/>
                <w:sz w:val="20"/>
              </w:rPr>
              <w:t xml:space="preserve"> </w:t>
            </w:r>
            <w:r w:rsidRPr="001E52C6">
              <w:rPr>
                <w:rFonts w:cs="Times New Roman"/>
                <w:b/>
                <w:sz w:val="20"/>
              </w:rPr>
              <w:t>veidošanā un īstenošanā, kā arī neformālās mācīšanās aktivitātēs</w:t>
            </w:r>
            <w:r>
              <w:rPr>
                <w:rFonts w:cs="Times New Roman"/>
                <w:b/>
                <w:sz w:val="20"/>
              </w:rPr>
              <w:t xml:space="preserve">, </w:t>
            </w:r>
            <w:r>
              <w:rPr>
                <w:rFonts w:cs="Times New Roman"/>
                <w:sz w:val="20"/>
              </w:rPr>
              <w:t>piešķirot</w:t>
            </w:r>
            <w:r w:rsidRPr="00D35554">
              <w:rPr>
                <w:rFonts w:cs="Times New Roman"/>
                <w:sz w:val="20"/>
              </w:rPr>
              <w:t xml:space="preserve"> </w:t>
            </w:r>
            <w:r>
              <w:rPr>
                <w:rFonts w:cs="Times New Roman"/>
                <w:sz w:val="20"/>
              </w:rPr>
              <w:t xml:space="preserve">atbalstu </w:t>
            </w:r>
            <w:r w:rsidRPr="00D35554">
              <w:rPr>
                <w:rFonts w:cs="Times New Roman"/>
                <w:sz w:val="20"/>
              </w:rPr>
              <w:t>neformālām jauniešu grupām iniciatīvu projektu īstenošanai, kas realizējami sadarbojoties ar jauniešu centriem vai jaunatnes nevalstiskajām organizācijām.</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Default="00A64EE5" w:rsidP="002D686B">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2017.</w:t>
            </w:r>
            <w:r w:rsidR="002C19EA">
              <w:rPr>
                <w:rFonts w:eastAsia="Times New Roman" w:cs="Times New Roman"/>
                <w:color w:val="auto"/>
                <w:sz w:val="20"/>
                <w:lang w:eastAsia="lv-LV"/>
              </w:rPr>
              <w:t>gada I</w:t>
            </w:r>
            <w:r w:rsidR="00A65539">
              <w:rPr>
                <w:rFonts w:eastAsia="Times New Roman" w:cs="Times New Roman"/>
                <w:color w:val="auto"/>
                <w:sz w:val="20"/>
                <w:lang w:eastAsia="lv-LV"/>
              </w:rPr>
              <w:t>I</w:t>
            </w:r>
            <w:r w:rsidR="002C19EA">
              <w:rPr>
                <w:rFonts w:eastAsia="Times New Roman" w:cs="Times New Roman"/>
                <w:color w:val="auto"/>
                <w:sz w:val="20"/>
                <w:lang w:eastAsia="lv-LV"/>
              </w:rPr>
              <w:t xml:space="preserve"> pusē</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IZM, JSPA</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P</w:t>
            </w:r>
            <w:r w:rsidRPr="005F403C">
              <w:rPr>
                <w:rFonts w:eastAsia="Times New Roman" w:cs="Times New Roman"/>
                <w:color w:val="auto"/>
                <w:sz w:val="20"/>
                <w:lang w:eastAsia="lv-LV"/>
              </w:rPr>
              <w:t>ašvaldības, biedrības un nodibinājumi</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D324ED" w:rsidRDefault="00A64EE5" w:rsidP="004345F5">
            <w:pPr>
              <w:spacing w:line="60" w:lineRule="atLeast"/>
              <w:rPr>
                <w:rFonts w:eastAsia="Times New Roman" w:cs="Times New Roman"/>
                <w:b/>
                <w:color w:val="auto"/>
                <w:sz w:val="20"/>
                <w:lang w:eastAsia="lv-LV"/>
              </w:rPr>
            </w:pPr>
            <w:r w:rsidRPr="00D324ED">
              <w:rPr>
                <w:rFonts w:eastAsia="Times New Roman" w:cs="Times New Roman"/>
                <w:b/>
                <w:color w:val="auto"/>
                <w:sz w:val="20"/>
                <w:lang w:eastAsia="lv-LV"/>
              </w:rPr>
              <w:t>Kopā: 6,00 milj. EUR, t.sk.,</w:t>
            </w:r>
          </w:p>
          <w:p w:rsidR="00A64EE5" w:rsidRPr="00D324ED" w:rsidRDefault="00A64EE5" w:rsidP="004345F5">
            <w:pPr>
              <w:spacing w:line="60" w:lineRule="atLeast"/>
              <w:rPr>
                <w:rFonts w:eastAsia="Times New Roman" w:cs="Times New Roman"/>
                <w:color w:val="auto"/>
                <w:sz w:val="20"/>
                <w:lang w:eastAsia="lv-LV"/>
              </w:rPr>
            </w:pPr>
            <w:r w:rsidRPr="00D324ED">
              <w:rPr>
                <w:rFonts w:eastAsia="Times New Roman" w:cs="Times New Roman"/>
                <w:color w:val="auto"/>
                <w:sz w:val="20"/>
                <w:lang w:eastAsia="lv-LV"/>
              </w:rPr>
              <w:t>ESF – 5,09 milj. EUR</w:t>
            </w:r>
          </w:p>
          <w:p w:rsidR="00A64EE5" w:rsidRPr="00D324ED" w:rsidRDefault="00A64EE5" w:rsidP="004345F5">
            <w:pPr>
              <w:spacing w:line="60" w:lineRule="atLeast"/>
              <w:rPr>
                <w:rFonts w:eastAsia="Times New Roman" w:cs="Times New Roman"/>
                <w:color w:val="auto"/>
                <w:sz w:val="20"/>
                <w:lang w:eastAsia="lv-LV"/>
              </w:rPr>
            </w:pPr>
            <w:r w:rsidRPr="00D324ED">
              <w:rPr>
                <w:rFonts w:eastAsia="Times New Roman" w:cs="Times New Roman"/>
                <w:color w:val="auto"/>
                <w:sz w:val="20"/>
                <w:lang w:eastAsia="lv-LV"/>
              </w:rPr>
              <w:t>VB – 0,91 milj. EUR</w:t>
            </w:r>
          </w:p>
          <w:p w:rsidR="00A64EE5" w:rsidRPr="00D324ED" w:rsidRDefault="00A64EE5" w:rsidP="004345F5">
            <w:pPr>
              <w:spacing w:line="60" w:lineRule="atLeast"/>
              <w:rPr>
                <w:rFonts w:eastAsia="Times New Roman" w:cs="Times New Roman"/>
                <w:color w:val="auto"/>
                <w:sz w:val="20"/>
                <w:lang w:eastAsia="lv-LV"/>
              </w:rPr>
            </w:pPr>
          </w:p>
          <w:p w:rsidR="00A64EE5" w:rsidRPr="00D324ED" w:rsidRDefault="00A64EE5" w:rsidP="004345F5">
            <w:pPr>
              <w:spacing w:line="60" w:lineRule="atLeast"/>
              <w:rPr>
                <w:rFonts w:eastAsia="Times New Roman" w:cs="Times New Roman"/>
                <w:b/>
                <w:color w:val="808080" w:themeColor="background1" w:themeShade="80"/>
                <w:sz w:val="20"/>
                <w:lang w:eastAsia="lv-LV"/>
              </w:rPr>
            </w:pPr>
            <w:r w:rsidRPr="00D324ED">
              <w:rPr>
                <w:rFonts w:eastAsia="Times New Roman" w:cs="Times New Roman"/>
                <w:b/>
                <w:color w:val="808080" w:themeColor="background1" w:themeShade="80"/>
                <w:sz w:val="20"/>
                <w:lang w:eastAsia="lv-LV"/>
              </w:rPr>
              <w:t>Kopā: 4,22 milj. LVL, t.sk.,</w:t>
            </w:r>
          </w:p>
          <w:p w:rsidR="00A64EE5" w:rsidRPr="00D324ED" w:rsidRDefault="00A64EE5" w:rsidP="004345F5">
            <w:pPr>
              <w:spacing w:line="60" w:lineRule="atLeast"/>
              <w:rPr>
                <w:rFonts w:eastAsia="Times New Roman" w:cs="Times New Roman"/>
                <w:color w:val="808080" w:themeColor="background1" w:themeShade="80"/>
                <w:sz w:val="20"/>
                <w:lang w:eastAsia="lv-LV"/>
              </w:rPr>
            </w:pPr>
            <w:r w:rsidRPr="00D324ED">
              <w:rPr>
                <w:rFonts w:eastAsia="Times New Roman" w:cs="Times New Roman"/>
                <w:color w:val="808080" w:themeColor="background1" w:themeShade="80"/>
                <w:sz w:val="20"/>
                <w:lang w:eastAsia="lv-LV"/>
              </w:rPr>
              <w:t>ESF – 3,58 milj. LVL</w:t>
            </w:r>
          </w:p>
          <w:p w:rsidR="00A64EE5" w:rsidRPr="00CE4009" w:rsidRDefault="00A64EE5" w:rsidP="004345F5">
            <w:pPr>
              <w:spacing w:line="60" w:lineRule="atLeast"/>
              <w:rPr>
                <w:rFonts w:eastAsia="Times New Roman" w:cs="Times New Roman"/>
                <w:color w:val="808080" w:themeColor="background1" w:themeShade="80"/>
                <w:sz w:val="20"/>
                <w:lang w:eastAsia="lv-LV"/>
              </w:rPr>
            </w:pPr>
            <w:r w:rsidRPr="00D324ED">
              <w:rPr>
                <w:rFonts w:eastAsia="Times New Roman" w:cs="Times New Roman"/>
                <w:color w:val="808080" w:themeColor="background1" w:themeShade="80"/>
                <w:sz w:val="20"/>
                <w:lang w:eastAsia="lv-LV"/>
              </w:rPr>
              <w:t>VB – 0.64 milj. LVL</w:t>
            </w:r>
          </w:p>
          <w:p w:rsidR="00A64EE5" w:rsidRPr="001E52C6" w:rsidRDefault="00A64EE5" w:rsidP="001E52C6">
            <w:pPr>
              <w:spacing w:line="60" w:lineRule="atLeast"/>
              <w:rPr>
                <w:rFonts w:eastAsia="Times New Roman" w:cs="Times New Roman"/>
                <w:color w:val="auto"/>
                <w:sz w:val="20"/>
                <w:lang w:eastAsia="lv-LV"/>
              </w:rPr>
            </w:pP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393" w:type="pct"/>
            <w:gridSpan w:val="1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Rīcības virziens 2.3:</w:t>
            </w:r>
            <w:r w:rsidRPr="005F403C">
              <w:rPr>
                <w:rFonts w:cs="Times New Roman"/>
                <w:b/>
                <w:sz w:val="20"/>
              </w:rPr>
              <w:t xml:space="preserve"> </w:t>
            </w:r>
            <w:r w:rsidRPr="005F403C">
              <w:rPr>
                <w:rFonts w:eastAsia="Times New Roman" w:cs="Times New Roman"/>
                <w:b/>
                <w:bCs/>
                <w:color w:val="FFFFFF"/>
                <w:sz w:val="20"/>
                <w:lang w:eastAsia="lv-LV"/>
              </w:rPr>
              <w:t>Ārpus formālās izglītības iespēju bērniem un jauniešiem paplašināšana</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Izpildes </w:t>
            </w:r>
            <w:r w:rsidRPr="005F403C">
              <w:rPr>
                <w:rFonts w:eastAsia="Times New Roman" w:cs="Times New Roman"/>
                <w:b/>
                <w:bCs/>
                <w:color w:val="auto"/>
                <w:sz w:val="20"/>
                <w:lang w:eastAsia="lv-LV"/>
              </w:rPr>
              <w:lastRenderedPageBreak/>
              <w:t>termiņš</w:t>
            </w:r>
            <w:r w:rsidRPr="005F403C">
              <w:rPr>
                <w:rFonts w:eastAsia="Times New Roman" w:cs="Times New Roman"/>
                <w:color w:val="auto"/>
                <w:sz w:val="20"/>
                <w:lang w:eastAsia="lv-LV"/>
              </w:rPr>
              <w:t> </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b/>
                <w:color w:val="auto"/>
                <w:sz w:val="20"/>
                <w:lang w:eastAsia="lv-LV"/>
              </w:rPr>
            </w:pPr>
            <w:r w:rsidRPr="005F403C">
              <w:rPr>
                <w:rFonts w:eastAsia="Times New Roman" w:cs="Times New Roman"/>
                <w:b/>
                <w:bCs/>
                <w:color w:val="auto"/>
                <w:sz w:val="20"/>
                <w:lang w:eastAsia="lv-LV"/>
              </w:rPr>
              <w:lastRenderedPageBreak/>
              <w:t xml:space="preserve">Atbildīgā </w:t>
            </w:r>
            <w:r w:rsidRPr="005F403C">
              <w:rPr>
                <w:rFonts w:eastAsia="Times New Roman" w:cs="Times New Roman"/>
                <w:b/>
                <w:bCs/>
                <w:color w:val="auto"/>
                <w:sz w:val="20"/>
                <w:lang w:eastAsia="lv-LV"/>
              </w:rPr>
              <w:lastRenderedPageBreak/>
              <w:t>institūcija</w:t>
            </w:r>
            <w:r w:rsidRPr="005F403C">
              <w:rPr>
                <w:rFonts w:eastAsia="Times New Roman" w:cs="Times New Roman"/>
                <w:b/>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lastRenderedPageBreak/>
              <w:t xml:space="preserve">Iesaistītās </w:t>
            </w:r>
            <w:r w:rsidRPr="005F403C">
              <w:rPr>
                <w:rFonts w:eastAsia="Times New Roman" w:cs="Times New Roman"/>
                <w:b/>
                <w:bCs/>
                <w:color w:val="auto"/>
                <w:sz w:val="20"/>
                <w:lang w:eastAsia="lv-LV"/>
              </w:rPr>
              <w:lastRenderedPageBreak/>
              <w:t>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lastRenderedPageBreak/>
              <w:t xml:space="preserve">Nepieciešamais finansējums un </w:t>
            </w:r>
            <w:r w:rsidRPr="005F403C">
              <w:rPr>
                <w:rFonts w:eastAsia="Times New Roman" w:cs="Times New Roman"/>
                <w:b/>
                <w:bCs/>
                <w:color w:val="auto"/>
                <w:sz w:val="20"/>
                <w:lang w:eastAsia="lv-LV"/>
              </w:rPr>
              <w:lastRenderedPageBreak/>
              <w:t>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ind w:right="155"/>
              <w:jc w:val="both"/>
              <w:rPr>
                <w:rFonts w:eastAsia="Times New Roman" w:cs="Times New Roman"/>
                <w:color w:val="auto"/>
                <w:sz w:val="20"/>
                <w:lang w:eastAsia="lv-LV"/>
              </w:rPr>
            </w:pPr>
            <w:r w:rsidRPr="0086688D">
              <w:rPr>
                <w:rFonts w:eastAsia="Times New Roman" w:cs="Times New Roman"/>
                <w:b/>
                <w:color w:val="auto"/>
                <w:sz w:val="20"/>
                <w:lang w:eastAsia="lv-LV"/>
              </w:rPr>
              <w:lastRenderedPageBreak/>
              <w:t xml:space="preserve">1. Motivēt bērnus un jauniešus līdzdalībai </w:t>
            </w:r>
            <w:r w:rsidR="004E3014" w:rsidRPr="0086688D">
              <w:rPr>
                <w:rFonts w:eastAsia="Times New Roman" w:cs="Times New Roman"/>
                <w:b/>
                <w:color w:val="auto"/>
                <w:sz w:val="20"/>
                <w:lang w:eastAsia="lv-LV"/>
              </w:rPr>
              <w:t xml:space="preserve">neformālās un </w:t>
            </w:r>
            <w:r w:rsidRPr="0086688D">
              <w:rPr>
                <w:rFonts w:eastAsia="Times New Roman" w:cs="Times New Roman"/>
                <w:b/>
                <w:color w:val="auto"/>
                <w:sz w:val="20"/>
                <w:lang w:eastAsia="lv-LV"/>
              </w:rPr>
              <w:t>ārpusstundu  (interešu izglītības) pasākumos</w:t>
            </w:r>
            <w:r w:rsidRPr="0086688D">
              <w:rPr>
                <w:rFonts w:eastAsia="Times New Roman" w:cs="Times New Roman"/>
                <w:color w:val="auto"/>
                <w:sz w:val="20"/>
                <w:lang w:eastAsia="lv-LV"/>
              </w:rPr>
              <w:t>, nodrošinot daudzveidīgu interešu izglītības programmu piedāvājumu izglītības iestādēs; lokālo, reģionālo, valsts nozīmes pasākumu organizēšanu; sekmējot pedagogu profesionālo pilnveidi; sniedzot metodisko atbalstu interešu izglītības programmu īstenošanai</w:t>
            </w:r>
          </w:p>
          <w:p w:rsidR="00A64EE5" w:rsidRPr="0086688D" w:rsidRDefault="00A64EE5" w:rsidP="002D686B">
            <w:pPr>
              <w:spacing w:line="60" w:lineRule="atLeast"/>
              <w:ind w:right="155"/>
              <w:rPr>
                <w:rFonts w:eastAsia="Times New Roman" w:cs="Times New Roman"/>
                <w:color w:val="7030A0"/>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2020.</w:t>
            </w:r>
            <w:r w:rsidR="002C19EA" w:rsidRPr="0086688D">
              <w:rPr>
                <w:rFonts w:eastAsia="Times New Roman" w:cs="Times New Roman"/>
                <w:color w:val="auto"/>
                <w:sz w:val="20"/>
                <w:lang w:eastAsia="lv-LV"/>
              </w:rPr>
              <w:t xml:space="preserve">gada </w:t>
            </w:r>
            <w:r w:rsidR="00A65539" w:rsidRPr="0086688D">
              <w:rPr>
                <w:rFonts w:eastAsia="Times New Roman" w:cs="Times New Roman"/>
                <w:color w:val="auto"/>
                <w:sz w:val="20"/>
                <w:lang w:eastAsia="lv-LV"/>
              </w:rPr>
              <w:t>II</w:t>
            </w:r>
            <w:r w:rsidR="002C19EA" w:rsidRPr="0086688D">
              <w:rPr>
                <w:rFonts w:eastAsia="Times New Roman" w:cs="Times New Roman"/>
                <w:color w:val="auto"/>
                <w:sz w:val="20"/>
                <w:lang w:eastAsia="lv-LV"/>
              </w:rPr>
              <w:t xml:space="preserve"> pusē</w:t>
            </w:r>
          </w:p>
          <w:p w:rsidR="00A64EE5" w:rsidRPr="0086688D" w:rsidRDefault="00A64EE5" w:rsidP="002D686B">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 VISC</w:t>
            </w:r>
          </w:p>
          <w:p w:rsidR="00A64EE5" w:rsidRPr="0086688D" w:rsidRDefault="00A64EE5" w:rsidP="002D686B">
            <w:pPr>
              <w:spacing w:line="60" w:lineRule="atLeast"/>
              <w:jc w:val="center"/>
              <w:rPr>
                <w:rFonts w:eastAsia="Times New Roman" w:cs="Times New Roman"/>
                <w:color w:val="00B05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Pašvaldības (izglītības iestādes)</w:t>
            </w:r>
          </w:p>
          <w:p w:rsidR="00A64EE5" w:rsidRPr="0086688D" w:rsidRDefault="00A64EE5" w:rsidP="00AB451D">
            <w:pPr>
              <w:spacing w:line="60" w:lineRule="atLeast"/>
              <w:jc w:val="center"/>
              <w:rPr>
                <w:rFonts w:eastAsia="Times New Roman" w:cs="Times New Roman"/>
                <w:color w:val="auto"/>
                <w:sz w:val="20"/>
                <w:lang w:eastAsia="lv-LV"/>
              </w:rPr>
            </w:pP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jc w:val="both"/>
              <w:rPr>
                <w:rFonts w:eastAsia="Times New Roman" w:cs="Times New Roman"/>
                <w:b/>
                <w:color w:val="auto"/>
                <w:sz w:val="20"/>
                <w:lang w:eastAsia="lv-LV"/>
              </w:rPr>
            </w:pPr>
            <w:r w:rsidRPr="0086688D">
              <w:rPr>
                <w:rFonts w:eastAsia="Times New Roman" w:cs="Times New Roman"/>
                <w:b/>
                <w:color w:val="auto"/>
                <w:sz w:val="20"/>
                <w:lang w:eastAsia="lv-LV"/>
              </w:rPr>
              <w:t>Kopā: VB 7,97 milj. EUR</w:t>
            </w:r>
          </w:p>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color w:val="auto"/>
                <w:sz w:val="20"/>
                <w:lang w:eastAsia="lv-LV"/>
              </w:rPr>
              <w:t>(Papildu nepieciešamais finansējums)</w:t>
            </w: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4345F5">
            <w:pPr>
              <w:spacing w:line="60" w:lineRule="atLeast"/>
              <w:jc w:val="both"/>
              <w:rPr>
                <w:rFonts w:eastAsia="Times New Roman" w:cs="Times New Roman"/>
                <w:b/>
                <w:color w:val="808080" w:themeColor="background1" w:themeShade="80"/>
                <w:sz w:val="20"/>
                <w:lang w:eastAsia="lv-LV"/>
              </w:rPr>
            </w:pPr>
            <w:r w:rsidRPr="0086688D">
              <w:rPr>
                <w:rFonts w:eastAsia="Times New Roman" w:cs="Times New Roman"/>
                <w:b/>
                <w:color w:val="808080" w:themeColor="background1" w:themeShade="80"/>
                <w:sz w:val="20"/>
                <w:lang w:eastAsia="lv-LV"/>
              </w:rPr>
              <w:t>Kopā: VB 5,6 milj. LVL</w:t>
            </w:r>
          </w:p>
          <w:p w:rsidR="00A64EE5" w:rsidRPr="0086688D" w:rsidRDefault="00A64EE5" w:rsidP="002D686B">
            <w:pPr>
              <w:spacing w:line="60" w:lineRule="atLeast"/>
              <w:rPr>
                <w:rFonts w:eastAsia="Times New Roman" w:cs="Times New Roman"/>
                <w:color w:val="auto"/>
                <w:sz w:val="20"/>
                <w:lang w:eastAsia="lv-LV"/>
              </w:rPr>
            </w:pPr>
            <w:r w:rsidRPr="0086688D">
              <w:rPr>
                <w:rFonts w:eastAsia="Times New Roman" w:cs="Times New Roman"/>
                <w:color w:val="808080" w:themeColor="background1" w:themeShade="80"/>
                <w:sz w:val="20"/>
                <w:lang w:eastAsia="lv-LV"/>
              </w:rPr>
              <w:t>(Papildu nepieciešamais finansējums)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ind w:right="155"/>
              <w:jc w:val="both"/>
              <w:rPr>
                <w:rFonts w:cs="Times New Roman"/>
                <w:sz w:val="20"/>
              </w:rPr>
            </w:pPr>
            <w:r w:rsidRPr="0086688D">
              <w:rPr>
                <w:rFonts w:cs="Times New Roman"/>
                <w:b/>
                <w:sz w:val="20"/>
              </w:rPr>
              <w:t>2. Stiprināt skolēnu pilsonisko apziņu</w:t>
            </w:r>
            <w:r w:rsidRPr="0086688D">
              <w:rPr>
                <w:rFonts w:cs="Times New Roman"/>
                <w:sz w:val="20"/>
              </w:rPr>
              <w:t xml:space="preserve">, sabiedriskās līdzdalības prasmes un patriotismu, valstisko identitāti; nodrošināt bērnu un jauniešu iesaistīšanos Latvijas Republikas proklamēšanas 100.gades svinēšanā un citos valstiski nozīmīgos notikumos </w:t>
            </w:r>
          </w:p>
          <w:p w:rsidR="00A64EE5" w:rsidRPr="0086688D" w:rsidRDefault="00A64EE5" w:rsidP="002D686B">
            <w:pPr>
              <w:ind w:right="155"/>
              <w:rPr>
                <w:rFonts w:cs="Times New Roman"/>
                <w:sz w:val="20"/>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2018. – īpaši izceļams gads</w:t>
            </w:r>
          </w:p>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 xml:space="preserve">2020. </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p>
          <w:p w:rsidR="00A64EE5" w:rsidRPr="0086688D" w:rsidRDefault="00A64EE5" w:rsidP="002D686B">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 VISC</w:t>
            </w:r>
          </w:p>
          <w:p w:rsidR="00A64EE5" w:rsidRPr="0086688D"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Pašvaldības (izglītības iestādes)</w:t>
            </w:r>
          </w:p>
          <w:p w:rsidR="00A64EE5" w:rsidRPr="0086688D" w:rsidRDefault="00A64EE5" w:rsidP="004E3014">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 xml:space="preserve">NVO,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rPr>
                <w:rFonts w:eastAsia="Times New Roman" w:cs="Times New Roman"/>
                <w:b/>
                <w:color w:val="auto"/>
                <w:sz w:val="20"/>
                <w:lang w:eastAsia="lv-LV"/>
              </w:rPr>
            </w:pPr>
            <w:r w:rsidRPr="0086688D">
              <w:rPr>
                <w:rFonts w:eastAsia="Times New Roman" w:cs="Times New Roman"/>
                <w:b/>
                <w:color w:val="auto"/>
                <w:sz w:val="20"/>
                <w:lang w:eastAsia="lv-LV"/>
              </w:rPr>
              <w:t xml:space="preserve">Kopā: VB 0,48 milj. EUR </w:t>
            </w:r>
          </w:p>
          <w:p w:rsidR="00A64EE5" w:rsidRPr="0086688D" w:rsidRDefault="00A64EE5" w:rsidP="004345F5">
            <w:pPr>
              <w:spacing w:line="60" w:lineRule="atLeast"/>
              <w:rPr>
                <w:rFonts w:cs="Times New Roman"/>
                <w:sz w:val="20"/>
              </w:rPr>
            </w:pPr>
            <w:r w:rsidRPr="0086688D">
              <w:rPr>
                <w:rFonts w:cs="Times New Roman"/>
                <w:sz w:val="20"/>
              </w:rPr>
              <w:t>(Papildu nepieciešamais finansējums)</w:t>
            </w:r>
          </w:p>
          <w:p w:rsidR="00A64EE5" w:rsidRPr="0086688D" w:rsidRDefault="00A64EE5" w:rsidP="004345F5">
            <w:pPr>
              <w:spacing w:line="60" w:lineRule="atLeast"/>
              <w:rPr>
                <w:rFonts w:cs="Times New Roman"/>
                <w:sz w:val="20"/>
              </w:rPr>
            </w:pPr>
          </w:p>
          <w:p w:rsidR="00A64EE5" w:rsidRPr="0086688D" w:rsidRDefault="00A64EE5" w:rsidP="004345F5">
            <w:pPr>
              <w:spacing w:line="60" w:lineRule="atLeast"/>
              <w:rPr>
                <w:rFonts w:eastAsia="Times New Roman" w:cs="Times New Roman"/>
                <w:b/>
                <w:color w:val="808080" w:themeColor="background1" w:themeShade="80"/>
                <w:sz w:val="20"/>
                <w:lang w:eastAsia="lv-LV"/>
              </w:rPr>
            </w:pPr>
            <w:r w:rsidRPr="0086688D">
              <w:rPr>
                <w:rFonts w:eastAsia="Times New Roman" w:cs="Times New Roman"/>
                <w:b/>
                <w:color w:val="808080" w:themeColor="background1" w:themeShade="80"/>
                <w:sz w:val="20"/>
                <w:lang w:eastAsia="lv-LV"/>
              </w:rPr>
              <w:t xml:space="preserve">Kopā: VB 0,34 milj. LVL </w:t>
            </w:r>
          </w:p>
          <w:p w:rsidR="00A64EE5" w:rsidRPr="0086688D" w:rsidRDefault="00A64EE5" w:rsidP="002D686B">
            <w:pPr>
              <w:spacing w:line="60" w:lineRule="atLeast"/>
              <w:rPr>
                <w:rFonts w:cs="Times New Roman"/>
                <w:sz w:val="20"/>
              </w:rPr>
            </w:pPr>
            <w:r w:rsidRPr="0086688D">
              <w:rPr>
                <w:rFonts w:cs="Times New Roman"/>
                <w:color w:val="808080" w:themeColor="background1" w:themeShade="80"/>
                <w:sz w:val="20"/>
              </w:rPr>
              <w:t>(Papildu nepieciešamais finansējums)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EB5270">
            <w:pPr>
              <w:spacing w:line="60" w:lineRule="atLeast"/>
              <w:jc w:val="both"/>
              <w:rPr>
                <w:rFonts w:cs="Times New Roman"/>
                <w:color w:val="FF0000"/>
                <w:sz w:val="20"/>
              </w:rPr>
            </w:pPr>
            <w:r w:rsidRPr="0086688D">
              <w:rPr>
                <w:rFonts w:eastAsia="Times New Roman" w:cs="Times New Roman"/>
                <w:b/>
                <w:bCs/>
                <w:color w:val="auto"/>
                <w:sz w:val="20"/>
                <w:lang w:eastAsia="lv-LV"/>
              </w:rPr>
              <w:t>3. Atbalsta sistēmas izveide izglītojamo individuālo spēju attīstībai</w:t>
            </w:r>
            <w:r w:rsidRPr="0086688D">
              <w:rPr>
                <w:rFonts w:eastAsia="Times New Roman" w:cs="Times New Roman"/>
                <w:color w:val="auto"/>
                <w:sz w:val="20"/>
                <w:lang w:eastAsia="lv-LV"/>
              </w:rPr>
              <w:t xml:space="preserve">, </w:t>
            </w:r>
            <w:r w:rsidRPr="0086688D">
              <w:rPr>
                <w:rFonts w:cs="Times New Roman"/>
                <w:sz w:val="20"/>
              </w:rPr>
              <w:t>radot iespējas talantu atklāšanai un izkopšanai: atbalsts pedagogiem par papildu darbu ar talantīgajiem bērniem; atbalsts jauniešu zinātnes centriem, skolēnu vasaras mācību nometņu, zinātnisko semināru, konkursu (tajā skaitā dalībai starptautiskās mācību olimpiādēs) un zinātnisko projektu nodrošināšana, kā arī citām aktivitātēm, kas vērstas uz bērnu spēju izkopšanu un attīstību</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 xml:space="preserve">Sākot </w:t>
            </w:r>
            <w:r w:rsidR="002C19EA" w:rsidRPr="0086688D">
              <w:rPr>
                <w:rFonts w:eastAsia="Times New Roman" w:cs="Times New Roman"/>
                <w:color w:val="auto"/>
                <w:sz w:val="20"/>
                <w:lang w:eastAsia="lv-LV"/>
              </w:rPr>
              <w:t>ar</w:t>
            </w:r>
            <w:r w:rsidRPr="0086688D">
              <w:rPr>
                <w:rFonts w:eastAsia="Times New Roman" w:cs="Times New Roman"/>
                <w:color w:val="auto"/>
                <w:sz w:val="20"/>
                <w:lang w:eastAsia="lv-LV"/>
              </w:rPr>
              <w:t xml:space="preserve"> 2016.</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r w:rsidRPr="0086688D">
              <w:rPr>
                <w:rFonts w:eastAsia="Times New Roman" w:cs="Times New Roman"/>
                <w:color w:val="auto"/>
                <w:sz w:val="20"/>
                <w:lang w:eastAsia="lv-LV"/>
              </w:rPr>
              <w:t xml:space="preserve"> </w:t>
            </w:r>
          </w:p>
          <w:p w:rsidR="00A64EE5" w:rsidRPr="0086688D" w:rsidRDefault="00A64EE5" w:rsidP="002C19EA">
            <w:pPr>
              <w:spacing w:line="60" w:lineRule="atLeast"/>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VISC</w:t>
            </w:r>
          </w:p>
          <w:p w:rsidR="00A64EE5" w:rsidRPr="0086688D"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F007C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 pašvaldības, biedrības un nodibinājumi</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rPr>
                <w:rFonts w:eastAsia="Times New Roman" w:cs="Times New Roman"/>
                <w:b/>
                <w:color w:val="auto"/>
                <w:sz w:val="20"/>
                <w:lang w:eastAsia="lv-LV"/>
              </w:rPr>
            </w:pPr>
            <w:r w:rsidRPr="0086688D">
              <w:rPr>
                <w:rFonts w:eastAsia="Times New Roman" w:cs="Times New Roman"/>
                <w:b/>
                <w:color w:val="auto"/>
                <w:sz w:val="20"/>
                <w:lang w:eastAsia="lv-LV"/>
              </w:rPr>
              <w:t>Kopā: 4,68 milj. EUR, t.sk.</w:t>
            </w:r>
          </w:p>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color w:val="auto"/>
                <w:sz w:val="20"/>
                <w:lang w:eastAsia="lv-LV"/>
              </w:rPr>
              <w:t>ESF – 3,98 milj. EUR,</w:t>
            </w:r>
          </w:p>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color w:val="auto"/>
                <w:sz w:val="20"/>
                <w:lang w:eastAsia="lv-LV"/>
              </w:rPr>
              <w:t>VB – 0,70 milj. EUR.</w:t>
            </w: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4345F5">
            <w:pPr>
              <w:spacing w:line="60" w:lineRule="atLeast"/>
              <w:rPr>
                <w:rFonts w:eastAsia="Times New Roman" w:cs="Times New Roman"/>
                <w:b/>
                <w:color w:val="808080" w:themeColor="background1" w:themeShade="80"/>
                <w:sz w:val="20"/>
                <w:lang w:eastAsia="lv-LV"/>
              </w:rPr>
            </w:pPr>
            <w:r w:rsidRPr="0086688D">
              <w:rPr>
                <w:rFonts w:eastAsia="Times New Roman" w:cs="Times New Roman"/>
                <w:b/>
                <w:color w:val="808080" w:themeColor="background1" w:themeShade="80"/>
                <w:sz w:val="20"/>
                <w:lang w:eastAsia="lv-LV"/>
              </w:rPr>
              <w:t>Kopā: 3,29 milj</w:t>
            </w:r>
            <w:smartTag w:uri="schemas-tilde-lv/tildestengine" w:element="currency2">
              <w:smartTagPr>
                <w:attr w:name="currency_id" w:val="48"/>
                <w:attr w:name="currency_key" w:val="LVL"/>
                <w:attr w:name="currency_value" w:val="."/>
                <w:attr w:name="currency_text" w:val="LVL"/>
              </w:smartTagPr>
              <w:r w:rsidRPr="0086688D">
                <w:rPr>
                  <w:rFonts w:eastAsia="Times New Roman" w:cs="Times New Roman"/>
                  <w:b/>
                  <w:color w:val="808080" w:themeColor="background1" w:themeShade="80"/>
                  <w:sz w:val="20"/>
                  <w:lang w:eastAsia="lv-LV"/>
                </w:rPr>
                <w:t>. LVL</w:t>
              </w:r>
            </w:smartTag>
            <w:r w:rsidRPr="0086688D">
              <w:rPr>
                <w:rFonts w:eastAsia="Times New Roman" w:cs="Times New Roman"/>
                <w:b/>
                <w:color w:val="808080" w:themeColor="background1" w:themeShade="80"/>
                <w:sz w:val="20"/>
                <w:lang w:eastAsia="lv-LV"/>
              </w:rPr>
              <w:t>, t.sk.</w:t>
            </w:r>
          </w:p>
          <w:p w:rsidR="00A64EE5" w:rsidRPr="0086688D" w:rsidRDefault="00A64EE5" w:rsidP="004345F5">
            <w:pPr>
              <w:spacing w:line="60" w:lineRule="atLeast"/>
              <w:rPr>
                <w:rFonts w:eastAsia="Times New Roman" w:cs="Times New Roman"/>
                <w:color w:val="808080" w:themeColor="background1" w:themeShade="80"/>
                <w:sz w:val="20"/>
                <w:lang w:eastAsia="lv-LV"/>
              </w:rPr>
            </w:pPr>
            <w:r w:rsidRPr="0086688D">
              <w:rPr>
                <w:rFonts w:eastAsia="Times New Roman" w:cs="Times New Roman"/>
                <w:color w:val="808080" w:themeColor="background1" w:themeShade="80"/>
                <w:sz w:val="20"/>
                <w:lang w:eastAsia="lv-LV"/>
              </w:rPr>
              <w:t>ESF – 2,8 milj. LVL,</w:t>
            </w:r>
          </w:p>
          <w:p w:rsidR="00A64EE5" w:rsidRPr="0086688D" w:rsidRDefault="00A64EE5" w:rsidP="002D686B">
            <w:pPr>
              <w:spacing w:line="60" w:lineRule="atLeast"/>
              <w:rPr>
                <w:rFonts w:eastAsia="Times New Roman" w:cs="Times New Roman"/>
                <w:color w:val="7030A0"/>
                <w:sz w:val="20"/>
                <w:lang w:eastAsia="lv-LV"/>
              </w:rPr>
            </w:pPr>
            <w:r w:rsidRPr="0086688D">
              <w:rPr>
                <w:rFonts w:eastAsia="Times New Roman" w:cs="Times New Roman"/>
                <w:color w:val="808080" w:themeColor="background1" w:themeShade="80"/>
                <w:sz w:val="20"/>
                <w:lang w:eastAsia="lv-LV"/>
              </w:rPr>
              <w:t>VB – 0,49 milj. LVL.</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tabs>
                <w:tab w:val="left" w:pos="176"/>
              </w:tabs>
              <w:ind w:right="155"/>
              <w:jc w:val="both"/>
              <w:rPr>
                <w:rFonts w:cs="Times New Roman"/>
                <w:color w:val="auto"/>
                <w:sz w:val="20"/>
              </w:rPr>
            </w:pPr>
            <w:r w:rsidRPr="0086688D">
              <w:rPr>
                <w:rFonts w:cs="Times New Roman"/>
                <w:b/>
                <w:color w:val="auto"/>
                <w:sz w:val="20"/>
              </w:rPr>
              <w:t>4. Kultūrizglītības pakalpojumu pieejamības nodrošināšana pamata un vidējās izglītības pakāpē</w:t>
            </w:r>
            <w:r w:rsidRPr="0086688D">
              <w:rPr>
                <w:rFonts w:cs="Times New Roman"/>
                <w:color w:val="auto"/>
                <w:sz w:val="20"/>
              </w:rPr>
              <w:t xml:space="preserve"> - nodrošināt iespēju katram izglītojamam no 1.- 12.klasei (vispārējā un profesionālā izglītībā) 3 gados apmeklēt 3 kultūrizglītojošus pasākumus (piemēram, 1 koncerts, 2 muzeji),  veicināt izglītojamo kultūrizglītības līmeņa paaugstināšanu un radošuma attīstību, nodrošināt izglītības standartā noteikto pamatprasību apguvi. </w:t>
            </w:r>
          </w:p>
          <w:p w:rsidR="00A64EE5" w:rsidRPr="0086688D" w:rsidRDefault="00A64EE5" w:rsidP="002D686B">
            <w:pPr>
              <w:spacing w:line="60" w:lineRule="atLeast"/>
              <w:ind w:right="155"/>
              <w:jc w:val="both"/>
              <w:rPr>
                <w:rFonts w:eastAsia="Times New Roman" w:cs="Times New Roman"/>
                <w:color w:val="auto"/>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2020.</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p>
          <w:p w:rsidR="00A64EE5" w:rsidRPr="0086688D" w:rsidRDefault="00A64EE5" w:rsidP="002D686B">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FF0000"/>
                <w:sz w:val="20"/>
                <w:lang w:eastAsia="lv-LV"/>
              </w:rPr>
            </w:pPr>
            <w:r w:rsidRPr="0086688D">
              <w:rPr>
                <w:rFonts w:cs="Times New Roman"/>
                <w:sz w:val="20"/>
              </w:rPr>
              <w:t>IZM</w:t>
            </w:r>
          </w:p>
          <w:p w:rsidR="00A64EE5" w:rsidRPr="0086688D" w:rsidRDefault="00A64EE5" w:rsidP="002D686B">
            <w:pPr>
              <w:spacing w:line="60" w:lineRule="atLeast"/>
              <w:jc w:val="center"/>
              <w:rPr>
                <w:rFonts w:eastAsia="Times New Roman" w:cs="Times New Roman"/>
                <w:color w:val="FF0000"/>
                <w:sz w:val="20"/>
                <w:lang w:eastAsia="lv-LV"/>
              </w:rPr>
            </w:pPr>
          </w:p>
          <w:p w:rsidR="00A64EE5" w:rsidRPr="0086688D" w:rsidRDefault="00A64EE5" w:rsidP="002D686B">
            <w:pPr>
              <w:spacing w:line="60" w:lineRule="atLeast"/>
              <w:jc w:val="center"/>
              <w:rPr>
                <w:rFonts w:eastAsia="Times New Roman" w:cs="Times New Roman"/>
                <w:color w:val="FF000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E3014">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 xml:space="preserve">VISC, pašvaldības,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rPr>
                <w:rFonts w:cs="Times New Roman"/>
                <w:b/>
                <w:sz w:val="20"/>
                <w:lang w:eastAsia="lv-LV"/>
              </w:rPr>
            </w:pPr>
            <w:r w:rsidRPr="0086688D">
              <w:rPr>
                <w:rFonts w:eastAsia="Times New Roman" w:cs="Times New Roman"/>
                <w:b/>
                <w:color w:val="auto"/>
                <w:sz w:val="20"/>
                <w:lang w:eastAsia="lv-LV"/>
              </w:rPr>
              <w:t xml:space="preserve">Kopā: VB  </w:t>
            </w:r>
            <w:r w:rsidRPr="0086688D">
              <w:rPr>
                <w:rFonts w:cs="Times New Roman"/>
                <w:b/>
                <w:sz w:val="20"/>
                <w:lang w:eastAsia="lv-LV"/>
              </w:rPr>
              <w:t>1,84 milj.</w:t>
            </w:r>
            <w:r w:rsidRPr="0086688D">
              <w:rPr>
                <w:rFonts w:eastAsia="Times New Roman" w:cs="Times New Roman"/>
                <w:b/>
                <w:color w:val="auto"/>
                <w:sz w:val="20"/>
                <w:lang w:eastAsia="lv-LV"/>
              </w:rPr>
              <w:t xml:space="preserve"> EUR</w:t>
            </w:r>
          </w:p>
          <w:p w:rsidR="00A64EE5" w:rsidRPr="0086688D" w:rsidRDefault="00A64EE5" w:rsidP="004345F5">
            <w:pPr>
              <w:spacing w:line="60" w:lineRule="atLeast"/>
              <w:rPr>
                <w:rFonts w:eastAsia="Times New Roman" w:cs="Times New Roman"/>
                <w:b/>
                <w:color w:val="auto"/>
                <w:sz w:val="20"/>
                <w:lang w:eastAsia="lv-LV"/>
              </w:rPr>
            </w:pPr>
            <w:r w:rsidRPr="0086688D">
              <w:rPr>
                <w:rFonts w:eastAsia="Times New Roman" w:cs="Times New Roman"/>
                <w:color w:val="auto"/>
                <w:sz w:val="20"/>
                <w:lang w:eastAsia="lv-LV"/>
              </w:rPr>
              <w:t>(Papildu nepieciešamais finansējums)</w:t>
            </w:r>
          </w:p>
          <w:p w:rsidR="00A64EE5" w:rsidRPr="0086688D" w:rsidRDefault="00A64EE5" w:rsidP="004345F5">
            <w:pPr>
              <w:spacing w:line="60" w:lineRule="atLeast"/>
              <w:rPr>
                <w:rFonts w:eastAsia="Times New Roman" w:cs="Times New Roman"/>
                <w:b/>
                <w:color w:val="auto"/>
                <w:sz w:val="20"/>
                <w:lang w:eastAsia="lv-LV"/>
              </w:rPr>
            </w:pPr>
          </w:p>
          <w:p w:rsidR="00A64EE5" w:rsidRPr="0086688D" w:rsidRDefault="00A64EE5" w:rsidP="004345F5">
            <w:pPr>
              <w:spacing w:line="60" w:lineRule="atLeast"/>
              <w:rPr>
                <w:rFonts w:cs="Times New Roman"/>
                <w:b/>
                <w:color w:val="808080" w:themeColor="background1" w:themeShade="80"/>
                <w:sz w:val="20"/>
                <w:lang w:eastAsia="lv-LV"/>
              </w:rPr>
            </w:pPr>
            <w:r w:rsidRPr="0086688D">
              <w:rPr>
                <w:rFonts w:eastAsia="Times New Roman" w:cs="Times New Roman"/>
                <w:b/>
                <w:color w:val="808080" w:themeColor="background1" w:themeShade="80"/>
                <w:sz w:val="20"/>
                <w:lang w:eastAsia="lv-LV"/>
              </w:rPr>
              <w:t xml:space="preserve">Kopā: VB  </w:t>
            </w:r>
            <w:r w:rsidRPr="0086688D">
              <w:rPr>
                <w:rFonts w:cs="Times New Roman"/>
                <w:b/>
                <w:color w:val="808080" w:themeColor="background1" w:themeShade="80"/>
                <w:sz w:val="20"/>
                <w:lang w:eastAsia="lv-LV"/>
              </w:rPr>
              <w:t>1,295 milj.</w:t>
            </w:r>
            <w:r w:rsidRPr="0086688D">
              <w:rPr>
                <w:rFonts w:eastAsia="Times New Roman" w:cs="Times New Roman"/>
                <w:b/>
                <w:color w:val="808080" w:themeColor="background1" w:themeShade="80"/>
                <w:sz w:val="20"/>
                <w:lang w:eastAsia="lv-LV"/>
              </w:rPr>
              <w:t xml:space="preserve"> LVL</w:t>
            </w:r>
          </w:p>
          <w:p w:rsidR="00A64EE5" w:rsidRPr="0086688D" w:rsidRDefault="00A64EE5" w:rsidP="002D686B">
            <w:pPr>
              <w:spacing w:line="60" w:lineRule="atLeast"/>
              <w:rPr>
                <w:rFonts w:eastAsia="Times New Roman" w:cs="Times New Roman"/>
                <w:color w:val="7030A0"/>
                <w:sz w:val="20"/>
                <w:lang w:eastAsia="lv-LV"/>
              </w:rPr>
            </w:pPr>
            <w:r w:rsidRPr="0086688D">
              <w:rPr>
                <w:rFonts w:eastAsia="Times New Roman" w:cs="Times New Roman"/>
                <w:color w:val="808080" w:themeColor="background1" w:themeShade="80"/>
                <w:sz w:val="20"/>
                <w:lang w:eastAsia="lv-LV"/>
              </w:rPr>
              <w:t>(Papildu nepieciešamais finansējums)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EB5270">
            <w:pPr>
              <w:spacing w:line="60" w:lineRule="atLeast"/>
              <w:ind w:right="155"/>
              <w:jc w:val="both"/>
              <w:rPr>
                <w:rFonts w:eastAsia="Times New Roman" w:cs="Times New Roman"/>
                <w:color w:val="auto"/>
                <w:sz w:val="20"/>
                <w:lang w:eastAsia="lv-LV"/>
              </w:rPr>
            </w:pPr>
            <w:r w:rsidRPr="0086688D">
              <w:rPr>
                <w:rFonts w:eastAsia="Times New Roman" w:cs="Times New Roman"/>
                <w:b/>
                <w:color w:val="auto"/>
                <w:sz w:val="20"/>
                <w:lang w:eastAsia="lv-LV"/>
              </w:rPr>
              <w:t xml:space="preserve">5. Veicināt </w:t>
            </w:r>
            <w:r w:rsidRPr="0086688D">
              <w:rPr>
                <w:rFonts w:cs="Times New Roman"/>
                <w:b/>
                <w:color w:val="auto"/>
                <w:sz w:val="20"/>
              </w:rPr>
              <w:t>bērnu un jauniešu nacionālās identitātes veidošanos</w:t>
            </w:r>
            <w:r w:rsidRPr="0086688D">
              <w:rPr>
                <w:rFonts w:cs="Times New Roman"/>
                <w:color w:val="auto"/>
                <w:sz w:val="20"/>
              </w:rPr>
              <w:t>, kultūrvēsturiskā mantojuma apgūšanu,</w:t>
            </w:r>
            <w:r w:rsidRPr="0086688D">
              <w:rPr>
                <w:rFonts w:eastAsia="Times New Roman" w:cs="Times New Roman"/>
                <w:color w:val="auto"/>
                <w:sz w:val="20"/>
                <w:lang w:eastAsia="lv-LV"/>
              </w:rPr>
              <w:t xml:space="preserve"> </w:t>
            </w:r>
            <w:r w:rsidRPr="0086688D">
              <w:rPr>
                <w:rFonts w:cs="Times New Roman"/>
                <w:color w:val="auto"/>
                <w:sz w:val="20"/>
              </w:rPr>
              <w:t>jaunu kultūras vērtību radīšanu, dažādu tautību bērnu un jauniešu saliedēšanos, integrāciju, socializāciju, n</w:t>
            </w:r>
            <w:r w:rsidRPr="0086688D">
              <w:rPr>
                <w:rFonts w:eastAsia="Times New Roman" w:cs="Times New Roman"/>
                <w:color w:val="auto"/>
                <w:sz w:val="20"/>
                <w:lang w:eastAsia="lv-LV"/>
              </w:rPr>
              <w:t xml:space="preserve">odrošinot bērnu un jauniešu piedalīšanos Dziesmu un deju svētku tradīcijas saglabāšanā un pilnveidē (Latvijas skolu jaunatnes dziesmu un deju svētki 2015. un 2020.gadā un ikgadējie starpsvētku pasākumi)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2020.</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p>
          <w:p w:rsidR="00A64EE5" w:rsidRPr="0086688D" w:rsidRDefault="00A64EE5" w:rsidP="002D686B">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 VISC</w:t>
            </w:r>
          </w:p>
          <w:p w:rsidR="00A64EE5" w:rsidRPr="0086688D" w:rsidRDefault="00A64EE5" w:rsidP="002D686B">
            <w:pPr>
              <w:spacing w:line="60" w:lineRule="atLeast"/>
              <w:jc w:val="center"/>
              <w:rPr>
                <w:rFonts w:eastAsia="Times New Roman" w:cs="Times New Roman"/>
                <w:bCs/>
                <w:color w:val="808080"/>
                <w:sz w:val="20"/>
                <w:lang w:eastAsia="lv-LV"/>
              </w:rPr>
            </w:pPr>
          </w:p>
          <w:p w:rsidR="00A64EE5" w:rsidRPr="0086688D" w:rsidRDefault="00A64EE5" w:rsidP="002D686B">
            <w:pPr>
              <w:spacing w:line="60" w:lineRule="atLeast"/>
              <w:jc w:val="center"/>
              <w:rPr>
                <w:rFonts w:eastAsia="Times New Roman" w:cs="Times New Roman"/>
                <w:bCs/>
                <w:color w:val="7030A0"/>
                <w:sz w:val="20"/>
                <w:lang w:eastAsia="lv-LV"/>
              </w:rPr>
            </w:pPr>
          </w:p>
          <w:p w:rsidR="00A64EE5" w:rsidRPr="0086688D" w:rsidRDefault="00A64EE5" w:rsidP="002D686B">
            <w:pPr>
              <w:spacing w:line="60" w:lineRule="atLeast"/>
              <w:jc w:val="center"/>
              <w:rPr>
                <w:rFonts w:eastAsia="Times New Roman" w:cs="Times New Roman"/>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Pašvaldības (izglītības iestādes)</w:t>
            </w:r>
          </w:p>
          <w:p w:rsidR="00A64EE5" w:rsidRPr="0086688D" w:rsidRDefault="00A64EE5" w:rsidP="004E3014">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 xml:space="preserve">Augstākās izglītības iestādes,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rPr>
                <w:rFonts w:eastAsia="Times New Roman" w:cs="Times New Roman"/>
                <w:b/>
                <w:color w:val="auto"/>
                <w:sz w:val="20"/>
                <w:lang w:eastAsia="lv-LV"/>
              </w:rPr>
            </w:pPr>
            <w:r w:rsidRPr="0086688D">
              <w:rPr>
                <w:rFonts w:eastAsia="Times New Roman" w:cs="Times New Roman"/>
                <w:b/>
                <w:color w:val="auto"/>
                <w:sz w:val="20"/>
                <w:lang w:eastAsia="lv-LV"/>
              </w:rPr>
              <w:t>Kopā: VB 6,98 milj. EUR</w:t>
            </w:r>
          </w:p>
          <w:p w:rsidR="00A64EE5" w:rsidRPr="0086688D" w:rsidRDefault="00A64EE5" w:rsidP="004345F5">
            <w:pPr>
              <w:spacing w:line="60" w:lineRule="atLeast"/>
              <w:rPr>
                <w:rFonts w:eastAsia="Times New Roman" w:cs="Times New Roman"/>
                <w:b/>
                <w:color w:val="auto"/>
                <w:sz w:val="20"/>
                <w:lang w:eastAsia="lv-LV"/>
              </w:rPr>
            </w:pPr>
          </w:p>
          <w:p w:rsidR="00A64EE5" w:rsidRPr="0086688D" w:rsidRDefault="00A64EE5" w:rsidP="004345F5">
            <w:pPr>
              <w:spacing w:line="60" w:lineRule="atLeast"/>
              <w:rPr>
                <w:rFonts w:eastAsia="Times New Roman" w:cs="Times New Roman"/>
                <w:b/>
                <w:color w:val="808080" w:themeColor="background1" w:themeShade="80"/>
                <w:sz w:val="20"/>
                <w:lang w:eastAsia="lv-LV"/>
              </w:rPr>
            </w:pPr>
            <w:r w:rsidRPr="0086688D">
              <w:rPr>
                <w:rFonts w:eastAsia="Times New Roman" w:cs="Times New Roman"/>
                <w:b/>
                <w:color w:val="808080" w:themeColor="background1" w:themeShade="80"/>
                <w:sz w:val="20"/>
                <w:lang w:eastAsia="lv-LV"/>
              </w:rPr>
              <w:t>Kopā: VB 6,64 milj</w:t>
            </w:r>
            <w:smartTag w:uri="schemas-tilde-lv/tildestengine" w:element="currency2">
              <w:smartTagPr>
                <w:attr w:name="currency_text" w:val="LVL"/>
                <w:attr w:name="currency_value" w:val="."/>
                <w:attr w:name="currency_key" w:val="LVL"/>
                <w:attr w:name="currency_id" w:val="48"/>
              </w:smartTagPr>
              <w:r w:rsidRPr="0086688D">
                <w:rPr>
                  <w:rFonts w:eastAsia="Times New Roman" w:cs="Times New Roman"/>
                  <w:b/>
                  <w:color w:val="808080" w:themeColor="background1" w:themeShade="80"/>
                  <w:sz w:val="20"/>
                  <w:lang w:eastAsia="lv-LV"/>
                </w:rPr>
                <w:t>. LVL</w:t>
              </w:r>
            </w:smartTag>
            <w:r w:rsidRPr="0086688D">
              <w:rPr>
                <w:rFonts w:eastAsia="Times New Roman" w:cs="Times New Roman"/>
                <w:b/>
                <w:color w:val="808080" w:themeColor="background1" w:themeShade="80"/>
                <w:sz w:val="20"/>
                <w:lang w:eastAsia="lv-LV"/>
              </w:rPr>
              <w:t xml:space="preserve"> </w:t>
            </w:r>
          </w:p>
          <w:p w:rsidR="00A64EE5" w:rsidRPr="0086688D" w:rsidRDefault="00A64EE5" w:rsidP="004345F5">
            <w:pPr>
              <w:spacing w:line="60" w:lineRule="atLeast"/>
              <w:rPr>
                <w:rFonts w:eastAsia="Times New Roman" w:cs="Times New Roman"/>
                <w:b/>
                <w:color w:val="auto"/>
                <w:sz w:val="20"/>
                <w:lang w:eastAsia="lv-LV"/>
              </w:rPr>
            </w:pPr>
            <w:r w:rsidRPr="0086688D">
              <w:rPr>
                <w:rFonts w:eastAsia="Times New Roman" w:cs="Times New Roman"/>
                <w:b/>
                <w:color w:val="auto"/>
                <w:sz w:val="20"/>
                <w:lang w:eastAsia="lv-LV"/>
              </w:rPr>
              <w:t xml:space="preserve"> </w:t>
            </w:r>
          </w:p>
          <w:p w:rsidR="00A64EE5" w:rsidRPr="0086688D" w:rsidRDefault="00A64EE5" w:rsidP="002D686B">
            <w:pPr>
              <w:shd w:val="clear" w:color="auto" w:fill="FFFFFF"/>
              <w:rPr>
                <w:rFonts w:eastAsia="Times New Roman" w:cs="Times New Roman"/>
                <w:color w:val="7030A0"/>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ind w:right="155"/>
              <w:jc w:val="both"/>
              <w:rPr>
                <w:rFonts w:eastAsia="Times New Roman" w:cs="Times New Roman"/>
                <w:color w:val="auto"/>
                <w:sz w:val="20"/>
                <w:lang w:eastAsia="lv-LV"/>
              </w:rPr>
            </w:pPr>
            <w:r w:rsidRPr="0086688D">
              <w:rPr>
                <w:rFonts w:eastAsia="Times New Roman" w:cs="Times New Roman"/>
                <w:b/>
                <w:color w:val="auto"/>
                <w:sz w:val="20"/>
                <w:lang w:eastAsia="lv-LV"/>
              </w:rPr>
              <w:t xml:space="preserve">6. </w:t>
            </w:r>
            <w:r w:rsidRPr="0086688D">
              <w:rPr>
                <w:rFonts w:eastAsia="Times New Roman" w:cs="Times New Roman"/>
                <w:color w:val="auto"/>
                <w:sz w:val="20"/>
                <w:lang w:eastAsia="lv-LV"/>
              </w:rPr>
              <w:t xml:space="preserve">Jauniešu dalības nodrošināšana Baltijas studentu dziesmu un deju svētkos „Gaudeamus” 2014.gadā Latvijā, 2017.gadā Igaunijā, 2020.gadā Lietuvā, lai sekmētu </w:t>
            </w:r>
            <w:r w:rsidRPr="0086688D">
              <w:rPr>
                <w:rFonts w:cs="Times New Roman"/>
                <w:b/>
                <w:color w:val="auto"/>
                <w:sz w:val="20"/>
              </w:rPr>
              <w:t>nacionālās identitātes veidošanos</w:t>
            </w:r>
            <w:r w:rsidRPr="0086688D">
              <w:rPr>
                <w:rFonts w:cs="Times New Roman"/>
                <w:color w:val="auto"/>
                <w:sz w:val="20"/>
              </w:rPr>
              <w:t>, kultūrvēsturiskā mantojuma apgūšanu,</w:t>
            </w:r>
            <w:r w:rsidRPr="0086688D">
              <w:rPr>
                <w:rFonts w:eastAsia="Times New Roman" w:cs="Times New Roman"/>
                <w:color w:val="auto"/>
                <w:sz w:val="20"/>
                <w:lang w:eastAsia="lv-LV"/>
              </w:rPr>
              <w:t xml:space="preserve"> </w:t>
            </w:r>
            <w:r w:rsidRPr="0086688D">
              <w:rPr>
                <w:rFonts w:cs="Times New Roman"/>
                <w:color w:val="auto"/>
                <w:sz w:val="20"/>
              </w:rPr>
              <w:t>jaunu kultūras vērtību radīšanu, dažādu tautību jauniešu saliedēšanos, integrāciju, socializāciju.</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2020.</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p>
          <w:p w:rsidR="00A64EE5" w:rsidRPr="0086688D" w:rsidRDefault="00A64EE5" w:rsidP="002D686B">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 VISC</w:t>
            </w:r>
          </w:p>
          <w:p w:rsidR="00A64EE5" w:rsidRPr="0086688D" w:rsidRDefault="00A64EE5" w:rsidP="002D686B">
            <w:pPr>
              <w:spacing w:line="60" w:lineRule="atLeast"/>
              <w:jc w:val="center"/>
              <w:rPr>
                <w:rFonts w:eastAsia="Times New Roman" w:cs="Times New Roman"/>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AII</w:t>
            </w:r>
          </w:p>
          <w:p w:rsidR="00A64EE5" w:rsidRPr="0086688D" w:rsidRDefault="00A64EE5" w:rsidP="002D686B">
            <w:pPr>
              <w:spacing w:line="60" w:lineRule="atLeast"/>
              <w:jc w:val="center"/>
              <w:rPr>
                <w:rFonts w:eastAsia="Times New Roman" w:cs="Times New Roman"/>
                <w:color w:val="FF0000"/>
                <w:sz w:val="20"/>
                <w:lang w:eastAsia="lv-LV"/>
              </w:rPr>
            </w:pP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b/>
                <w:color w:val="auto"/>
                <w:sz w:val="20"/>
                <w:lang w:eastAsia="lv-LV"/>
              </w:rPr>
              <w:t>Kopā: VB 0,54 milj. EUR</w:t>
            </w:r>
            <w:r w:rsidRPr="0086688D">
              <w:rPr>
                <w:rFonts w:eastAsia="Times New Roman" w:cs="Times New Roman"/>
                <w:color w:val="auto"/>
                <w:sz w:val="20"/>
                <w:lang w:eastAsia="lv-LV"/>
              </w:rPr>
              <w:t xml:space="preserve"> </w:t>
            </w: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4345F5">
            <w:pPr>
              <w:spacing w:line="60" w:lineRule="atLeast"/>
              <w:rPr>
                <w:rFonts w:eastAsia="Times New Roman" w:cs="Times New Roman"/>
                <w:color w:val="808080" w:themeColor="background1" w:themeShade="80"/>
                <w:sz w:val="20"/>
                <w:lang w:eastAsia="lv-LV"/>
              </w:rPr>
            </w:pPr>
            <w:r w:rsidRPr="0086688D">
              <w:rPr>
                <w:rFonts w:eastAsia="Times New Roman" w:cs="Times New Roman"/>
                <w:b/>
                <w:color w:val="808080" w:themeColor="background1" w:themeShade="80"/>
                <w:sz w:val="20"/>
                <w:lang w:eastAsia="lv-LV"/>
              </w:rPr>
              <w:t>Kopā: VB 0,38 milj. LVL</w:t>
            </w:r>
            <w:r w:rsidRPr="0086688D">
              <w:rPr>
                <w:rFonts w:eastAsia="Times New Roman" w:cs="Times New Roman"/>
                <w:color w:val="808080" w:themeColor="background1" w:themeShade="80"/>
                <w:sz w:val="20"/>
                <w:lang w:eastAsia="lv-LV"/>
              </w:rPr>
              <w:t xml:space="preserve"> </w:t>
            </w: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2D686B">
            <w:pPr>
              <w:spacing w:line="60" w:lineRule="atLeast"/>
              <w:rPr>
                <w:rFonts w:eastAsia="Times New Roman" w:cs="Times New Roman"/>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ind w:right="155"/>
              <w:jc w:val="both"/>
              <w:rPr>
                <w:rFonts w:eastAsia="Times New Roman" w:cs="Times New Roman"/>
                <w:color w:val="00B050"/>
                <w:sz w:val="20"/>
                <w:lang w:eastAsia="lv-LV"/>
              </w:rPr>
            </w:pPr>
            <w:r w:rsidRPr="005F403C">
              <w:rPr>
                <w:rFonts w:eastAsia="Times New Roman" w:cs="Times New Roman"/>
                <w:b/>
                <w:bCs/>
                <w:color w:val="auto"/>
                <w:sz w:val="20"/>
                <w:lang w:eastAsia="lv-LV"/>
              </w:rPr>
              <w:lastRenderedPageBreak/>
              <w:t>7. Atklātos projektu konkursu organizēšana jauniešu centros</w:t>
            </w:r>
            <w:r w:rsidRPr="005F403C">
              <w:rPr>
                <w:rFonts w:eastAsia="Times New Roman" w:cs="Times New Roman"/>
                <w:bCs/>
                <w:color w:val="auto"/>
                <w:sz w:val="20"/>
                <w:lang w:eastAsia="lv-LV"/>
              </w:rPr>
              <w:t xml:space="preserve">, jaunatnes organizāciju atbalstam neformālās izglītības programmu jauniešiem īstenošanai </w:t>
            </w:r>
          </w:p>
          <w:p w:rsidR="00A64EE5" w:rsidRPr="005F403C" w:rsidRDefault="00A64EE5" w:rsidP="002D686B">
            <w:pPr>
              <w:spacing w:line="60" w:lineRule="atLeast"/>
              <w:jc w:val="both"/>
              <w:rPr>
                <w:rFonts w:eastAsia="Times New Roman" w:cs="Times New Roman"/>
                <w:bCs/>
                <w:color w:val="808080"/>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2C19EA">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2C19EA">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color w:val="00B050"/>
                <w:sz w:val="20"/>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7030A0"/>
                <w:sz w:val="20"/>
                <w:lang w:eastAsia="lv-LV"/>
              </w:rPr>
            </w:pP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JSPA, SIF, pašvaldības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D324ED" w:rsidRDefault="00A64EE5" w:rsidP="004345F5">
            <w:pPr>
              <w:spacing w:line="60" w:lineRule="atLeast"/>
              <w:rPr>
                <w:rFonts w:eastAsia="Times New Roman" w:cs="Times New Roman"/>
                <w:b/>
                <w:bCs/>
                <w:color w:val="auto"/>
                <w:sz w:val="20"/>
                <w:lang w:eastAsia="lv-LV"/>
              </w:rPr>
            </w:pPr>
            <w:r w:rsidRPr="00D324ED">
              <w:rPr>
                <w:rFonts w:eastAsia="Times New Roman" w:cs="Times New Roman"/>
                <w:b/>
                <w:bCs/>
                <w:color w:val="auto"/>
                <w:sz w:val="20"/>
                <w:lang w:eastAsia="lv-LV"/>
              </w:rPr>
              <w:t>Kopā: VB 6,39 milj. EUR</w:t>
            </w:r>
          </w:p>
          <w:p w:rsidR="00A64EE5" w:rsidRPr="00D324ED" w:rsidRDefault="00A64EE5" w:rsidP="004345F5">
            <w:pPr>
              <w:spacing w:line="60" w:lineRule="atLeast"/>
              <w:rPr>
                <w:rFonts w:eastAsia="Times New Roman" w:cs="Times New Roman"/>
                <w:bCs/>
                <w:color w:val="auto"/>
                <w:sz w:val="20"/>
                <w:lang w:eastAsia="lv-LV"/>
              </w:rPr>
            </w:pPr>
            <w:r w:rsidRPr="00D324ED">
              <w:rPr>
                <w:rFonts w:eastAsia="Times New Roman" w:cs="Times New Roman"/>
                <w:bCs/>
                <w:color w:val="auto"/>
                <w:sz w:val="20"/>
                <w:lang w:eastAsia="lv-LV"/>
              </w:rPr>
              <w:t>(Papildu nepieciešamais finansējums)</w:t>
            </w:r>
          </w:p>
          <w:p w:rsidR="00A64EE5" w:rsidRPr="00D324ED" w:rsidRDefault="00A64EE5" w:rsidP="004345F5">
            <w:pPr>
              <w:spacing w:line="60" w:lineRule="atLeast"/>
              <w:rPr>
                <w:rFonts w:eastAsia="Times New Roman" w:cs="Times New Roman"/>
                <w:bCs/>
                <w:color w:val="auto"/>
                <w:sz w:val="20"/>
                <w:lang w:eastAsia="lv-LV"/>
              </w:rPr>
            </w:pPr>
          </w:p>
          <w:p w:rsidR="00A64EE5" w:rsidRPr="00D324ED" w:rsidRDefault="00A64EE5" w:rsidP="004345F5">
            <w:pPr>
              <w:spacing w:line="60" w:lineRule="atLeast"/>
              <w:rPr>
                <w:rFonts w:eastAsia="Times New Roman" w:cs="Times New Roman"/>
                <w:b/>
                <w:bCs/>
                <w:color w:val="808080" w:themeColor="background1" w:themeShade="80"/>
                <w:sz w:val="20"/>
                <w:lang w:eastAsia="lv-LV"/>
              </w:rPr>
            </w:pPr>
            <w:r w:rsidRPr="00D324ED">
              <w:rPr>
                <w:rFonts w:eastAsia="Times New Roman" w:cs="Times New Roman"/>
                <w:b/>
                <w:bCs/>
                <w:color w:val="808080" w:themeColor="background1" w:themeShade="80"/>
                <w:sz w:val="20"/>
                <w:lang w:eastAsia="lv-LV"/>
              </w:rPr>
              <w:t>Kopā: VB 4,5 milj</w:t>
            </w:r>
            <w:smartTag w:uri="schemas-tilde-lv/tildestengine" w:element="currency2">
              <w:smartTagPr>
                <w:attr w:name="currency_text" w:val="LVL"/>
                <w:attr w:name="currency_value" w:val="."/>
                <w:attr w:name="currency_key" w:val="LVL"/>
                <w:attr w:name="currency_id" w:val="48"/>
              </w:smartTagPr>
              <w:r w:rsidRPr="00D324ED">
                <w:rPr>
                  <w:rFonts w:eastAsia="Times New Roman" w:cs="Times New Roman"/>
                  <w:b/>
                  <w:bCs/>
                  <w:color w:val="808080" w:themeColor="background1" w:themeShade="80"/>
                  <w:sz w:val="20"/>
                  <w:lang w:eastAsia="lv-LV"/>
                </w:rPr>
                <w:t>. LVL</w:t>
              </w:r>
            </w:smartTag>
          </w:p>
          <w:p w:rsidR="00A64EE5" w:rsidRPr="005F403C" w:rsidRDefault="00A64EE5" w:rsidP="002D686B">
            <w:pPr>
              <w:spacing w:line="60" w:lineRule="atLeast"/>
              <w:rPr>
                <w:rFonts w:eastAsia="Times New Roman" w:cs="Times New Roman"/>
                <w:color w:val="7030A0"/>
                <w:sz w:val="20"/>
                <w:lang w:eastAsia="lv-LV"/>
              </w:rPr>
            </w:pPr>
            <w:r w:rsidRPr="00D324ED">
              <w:rPr>
                <w:rFonts w:eastAsia="Times New Roman" w:cs="Times New Roman"/>
                <w:bCs/>
                <w:color w:val="808080" w:themeColor="background1" w:themeShade="80"/>
                <w:sz w:val="20"/>
                <w:lang w:eastAsia="lv-LV"/>
              </w:rPr>
              <w:t>(Papildu nepieciešamais finansējums)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D35554">
            <w:pPr>
              <w:spacing w:line="60" w:lineRule="atLeast"/>
              <w:ind w:right="155"/>
              <w:jc w:val="both"/>
              <w:rPr>
                <w:rFonts w:eastAsia="Times New Roman" w:cs="Times New Roman"/>
                <w:bCs/>
                <w:color w:val="auto"/>
                <w:sz w:val="20"/>
                <w:vertAlign w:val="superscript"/>
                <w:lang w:eastAsia="lv-LV"/>
              </w:rPr>
            </w:pPr>
            <w:r w:rsidRPr="005F403C">
              <w:rPr>
                <w:rFonts w:eastAsia="Times New Roman" w:cs="Times New Roman"/>
                <w:b/>
                <w:bCs/>
                <w:color w:val="auto"/>
                <w:sz w:val="20"/>
                <w:lang w:eastAsia="lv-LV"/>
              </w:rPr>
              <w:t xml:space="preserve">8. </w:t>
            </w:r>
            <w:r w:rsidRPr="00D35554">
              <w:rPr>
                <w:rFonts w:eastAsia="Times New Roman" w:cs="Times New Roman"/>
                <w:bCs/>
                <w:color w:val="auto"/>
                <w:sz w:val="20"/>
                <w:lang w:eastAsia="lv-LV"/>
              </w:rPr>
              <w:t>Atbalsts neformālās izglītības projektu īstenošanai, kas vērsti uz jauniešu uzņēmējspējas veicināšanu un attīstīšanu, nākotnes profesijas izpēti, pirmās darba pieredzes iegūšanu, iesaistīšanos nevalstiskās organizācijas un jauniešu centru darbībā, ideju attīstīšanu savam nākotnes biznesam, motivāciju izglītības turpināšanai un darba iegūšanai, brīvprātīgā darba pieredzes gūšanu</w:t>
            </w:r>
            <w:r w:rsidRPr="005F403C">
              <w:rPr>
                <w:rFonts w:eastAsia="Times New Roman" w:cs="Times New Roman"/>
                <w:bCs/>
                <w:color w:val="auto"/>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2C19EA">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2C19EA">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cs="Times New Roman"/>
                <w:color w:val="00B050"/>
                <w:sz w:val="20"/>
              </w:rPr>
            </w:pP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4E3014">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JSPA, pašvaldības, sociālie partneri, NVO,</w:t>
            </w:r>
            <w:r>
              <w:rPr>
                <w:rFonts w:eastAsia="Times New Roman" w:cs="Times New Roman"/>
                <w:bCs/>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spacing w:line="60" w:lineRule="atLeast"/>
              <w:rPr>
                <w:rFonts w:eastAsia="Times New Roman" w:cs="Times New Roman"/>
                <w:b/>
                <w:bCs/>
                <w:color w:val="auto"/>
                <w:sz w:val="20"/>
                <w:lang w:eastAsia="lv-LV"/>
              </w:rPr>
            </w:pPr>
            <w:r w:rsidRPr="00D324ED">
              <w:rPr>
                <w:rFonts w:eastAsia="Times New Roman" w:cs="Times New Roman"/>
                <w:b/>
                <w:bCs/>
                <w:color w:val="auto"/>
                <w:sz w:val="20"/>
                <w:lang w:eastAsia="lv-LV"/>
              </w:rPr>
              <w:t>Kopā: 2,79 milj. EUR, t.sk.,</w:t>
            </w:r>
          </w:p>
          <w:p w:rsidR="00A64EE5" w:rsidRPr="00D324ED" w:rsidRDefault="00A64EE5" w:rsidP="004345F5">
            <w:pPr>
              <w:spacing w:line="60" w:lineRule="atLeast"/>
              <w:rPr>
                <w:rFonts w:eastAsia="Times New Roman" w:cs="Times New Roman"/>
                <w:bCs/>
                <w:color w:val="auto"/>
                <w:sz w:val="20"/>
                <w:lang w:eastAsia="lv-LV"/>
              </w:rPr>
            </w:pPr>
            <w:r w:rsidRPr="00D324ED">
              <w:rPr>
                <w:rFonts w:eastAsia="Times New Roman" w:cs="Times New Roman"/>
                <w:bCs/>
                <w:color w:val="auto"/>
                <w:sz w:val="20"/>
                <w:lang w:eastAsia="lv-LV"/>
              </w:rPr>
              <w:t>ESF – 2,38 milj. EUR</w:t>
            </w:r>
          </w:p>
          <w:p w:rsidR="00A64EE5" w:rsidRPr="00D324ED" w:rsidRDefault="00A64EE5" w:rsidP="004345F5">
            <w:pPr>
              <w:spacing w:line="60" w:lineRule="atLeast"/>
              <w:rPr>
                <w:rFonts w:eastAsia="Times New Roman" w:cs="Times New Roman"/>
                <w:bCs/>
                <w:color w:val="auto"/>
                <w:sz w:val="20"/>
                <w:lang w:eastAsia="lv-LV"/>
              </w:rPr>
            </w:pPr>
            <w:r w:rsidRPr="00D324ED">
              <w:rPr>
                <w:rFonts w:eastAsia="Times New Roman" w:cs="Times New Roman"/>
                <w:bCs/>
                <w:color w:val="auto"/>
                <w:sz w:val="20"/>
                <w:lang w:eastAsia="lv-LV"/>
              </w:rPr>
              <w:t>VB – 0,41 milj. EUR</w:t>
            </w:r>
          </w:p>
          <w:p w:rsidR="00A64EE5" w:rsidRPr="00D324ED" w:rsidRDefault="00A64EE5" w:rsidP="004345F5">
            <w:pPr>
              <w:spacing w:line="60" w:lineRule="atLeast"/>
              <w:rPr>
                <w:rFonts w:eastAsia="Times New Roman" w:cs="Times New Roman"/>
                <w:bCs/>
                <w:color w:val="auto"/>
                <w:sz w:val="20"/>
                <w:lang w:eastAsia="lv-LV"/>
              </w:rPr>
            </w:pPr>
          </w:p>
          <w:p w:rsidR="00A64EE5" w:rsidRPr="00D324ED" w:rsidRDefault="00A64EE5" w:rsidP="004345F5">
            <w:pPr>
              <w:spacing w:line="60" w:lineRule="atLeast"/>
              <w:rPr>
                <w:rFonts w:eastAsia="Times New Roman" w:cs="Times New Roman"/>
                <w:b/>
                <w:bCs/>
                <w:color w:val="808080" w:themeColor="background1" w:themeShade="80"/>
                <w:sz w:val="20"/>
                <w:lang w:eastAsia="lv-LV"/>
              </w:rPr>
            </w:pPr>
            <w:r w:rsidRPr="00D324ED">
              <w:rPr>
                <w:rFonts w:eastAsia="Times New Roman" w:cs="Times New Roman"/>
                <w:b/>
                <w:bCs/>
                <w:color w:val="808080" w:themeColor="background1" w:themeShade="80"/>
                <w:sz w:val="20"/>
                <w:lang w:eastAsia="lv-LV"/>
              </w:rPr>
              <w:t>Kopā: 1,96 milj</w:t>
            </w:r>
            <w:smartTag w:uri="schemas-tilde-lv/tildestengine" w:element="currency2">
              <w:smartTagPr>
                <w:attr w:name="currency_text" w:val="LVL"/>
                <w:attr w:name="currency_value" w:val="."/>
                <w:attr w:name="currency_key" w:val="LVL"/>
                <w:attr w:name="currency_id" w:val="48"/>
              </w:smartTagPr>
              <w:r w:rsidRPr="00D324ED">
                <w:rPr>
                  <w:rFonts w:eastAsia="Times New Roman" w:cs="Times New Roman"/>
                  <w:b/>
                  <w:bCs/>
                  <w:color w:val="808080" w:themeColor="background1" w:themeShade="80"/>
                  <w:sz w:val="20"/>
                  <w:lang w:eastAsia="lv-LV"/>
                </w:rPr>
                <w:t>. LVL</w:t>
              </w:r>
            </w:smartTag>
            <w:r w:rsidRPr="00D324ED">
              <w:rPr>
                <w:rFonts w:eastAsia="Times New Roman" w:cs="Times New Roman"/>
                <w:b/>
                <w:bCs/>
                <w:color w:val="808080" w:themeColor="background1" w:themeShade="80"/>
                <w:sz w:val="20"/>
                <w:lang w:eastAsia="lv-LV"/>
              </w:rPr>
              <w:t>, t.sk.,</w:t>
            </w:r>
          </w:p>
          <w:p w:rsidR="00A64EE5" w:rsidRPr="00D324ED" w:rsidRDefault="00A64EE5" w:rsidP="004345F5">
            <w:pPr>
              <w:spacing w:line="60" w:lineRule="atLeast"/>
              <w:rPr>
                <w:rFonts w:eastAsia="Times New Roman" w:cs="Times New Roman"/>
                <w:bCs/>
                <w:color w:val="808080" w:themeColor="background1" w:themeShade="80"/>
                <w:sz w:val="20"/>
                <w:lang w:eastAsia="lv-LV"/>
              </w:rPr>
            </w:pPr>
            <w:r w:rsidRPr="00D324ED">
              <w:rPr>
                <w:rFonts w:eastAsia="Times New Roman" w:cs="Times New Roman"/>
                <w:bCs/>
                <w:color w:val="808080" w:themeColor="background1" w:themeShade="80"/>
                <w:sz w:val="20"/>
                <w:lang w:eastAsia="lv-LV"/>
              </w:rPr>
              <w:t>ESF – 1,67milj. LVL</w:t>
            </w:r>
          </w:p>
          <w:p w:rsidR="00A64EE5" w:rsidRPr="005F403C" w:rsidRDefault="00A64EE5" w:rsidP="002D686B">
            <w:pPr>
              <w:spacing w:line="60" w:lineRule="atLeast"/>
              <w:rPr>
                <w:rFonts w:eastAsia="Times New Roman" w:cs="Times New Roman"/>
                <w:bCs/>
                <w:color w:val="auto"/>
                <w:sz w:val="20"/>
                <w:lang w:eastAsia="lv-LV"/>
              </w:rPr>
            </w:pPr>
            <w:r w:rsidRPr="00D324ED">
              <w:rPr>
                <w:rFonts w:eastAsia="Times New Roman" w:cs="Times New Roman"/>
                <w:bCs/>
                <w:color w:val="808080" w:themeColor="background1" w:themeShade="80"/>
                <w:sz w:val="20"/>
                <w:lang w:eastAsia="lv-LV"/>
              </w:rPr>
              <w:t>VB – 0,29 milj. LVL</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ind w:right="155"/>
              <w:jc w:val="both"/>
              <w:rPr>
                <w:rFonts w:eastAsia="Times New Roman" w:cs="Times New Roman"/>
                <w:b/>
                <w:bCs/>
                <w:color w:val="auto"/>
                <w:sz w:val="20"/>
                <w:lang w:eastAsia="lv-LV"/>
              </w:rPr>
            </w:pPr>
            <w:r w:rsidRPr="005F403C">
              <w:rPr>
                <w:rFonts w:eastAsia="Times New Roman" w:cs="Times New Roman"/>
                <w:b/>
                <w:color w:val="auto"/>
                <w:sz w:val="20"/>
                <w:lang w:eastAsia="lv-LV"/>
              </w:rPr>
              <w:t xml:space="preserve">9. Jauniešu apmācību, mācību, mobilitātes un pieredzes apmaiņas īstenošana vietējā, </w:t>
            </w:r>
            <w:r w:rsidRPr="005F403C">
              <w:rPr>
                <w:rFonts w:eastAsia="Times New Roman" w:cs="Times New Roman"/>
                <w:b/>
                <w:bCs/>
                <w:color w:val="auto"/>
                <w:sz w:val="20"/>
                <w:lang w:eastAsia="lv-LV"/>
              </w:rPr>
              <w:t>reģionālā, nacionālā līmenī</w:t>
            </w:r>
            <w:r w:rsidRPr="005F403C">
              <w:rPr>
                <w:rFonts w:eastAsia="Times New Roman" w:cs="Times New Roman"/>
                <w:color w:val="auto"/>
                <w:sz w:val="20"/>
                <w:lang w:eastAsia="lv-LV"/>
              </w:rPr>
              <w:t xml:space="preserve"> </w:t>
            </w:r>
            <w:r w:rsidRPr="005F403C">
              <w:rPr>
                <w:rFonts w:eastAsia="Times New Roman" w:cs="Times New Roman"/>
                <w:b/>
                <w:color w:val="auto"/>
                <w:sz w:val="20"/>
                <w:lang w:eastAsia="lv-LV"/>
              </w:rPr>
              <w:t>un/vai starptautiskā līmenī</w:t>
            </w:r>
            <w:r w:rsidRPr="005F403C">
              <w:rPr>
                <w:rFonts w:eastAsia="Times New Roman" w:cs="Times New Roman"/>
                <w:color w:val="auto"/>
                <w:sz w:val="20"/>
                <w:lang w:eastAsia="lv-LV"/>
              </w:rPr>
              <w:t xml:space="preserve"> viņu līdzdalības veicināšanai, sociālajai iekļaušanai un konkurētspējai darba tirgū, attīstot jauniešu sociālās, pilsoniskās un komunikatīvās prasmes.</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2C19EA">
              <w:rPr>
                <w:rFonts w:eastAsia="Times New Roman" w:cs="Times New Roman"/>
                <w:color w:val="auto"/>
                <w:sz w:val="20"/>
                <w:lang w:eastAsia="lv-LV"/>
              </w:rPr>
              <w:t>gada I</w:t>
            </w:r>
            <w:r w:rsidR="00A65539">
              <w:rPr>
                <w:rFonts w:eastAsia="Times New Roman" w:cs="Times New Roman"/>
                <w:color w:val="auto"/>
                <w:sz w:val="20"/>
                <w:lang w:eastAsia="lv-LV"/>
              </w:rPr>
              <w:t>I</w:t>
            </w:r>
            <w:r w:rsidR="002C19EA">
              <w:rPr>
                <w:rFonts w:eastAsia="Times New Roman" w:cs="Times New Roman"/>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JSPA</w:t>
            </w:r>
          </w:p>
          <w:p w:rsidR="00A64EE5" w:rsidRPr="005F403C" w:rsidRDefault="00A64EE5" w:rsidP="002D686B">
            <w:pPr>
              <w:spacing w:line="60" w:lineRule="atLeast"/>
              <w:jc w:val="center"/>
              <w:rPr>
                <w:rFonts w:eastAsia="Times New Roman" w:cs="Times New Roman"/>
                <w:bCs/>
                <w:color w:val="auto"/>
                <w:sz w:val="20"/>
                <w:lang w:eastAsia="lv-LV"/>
              </w:rPr>
            </w:pP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rPr>
                <w:rFonts w:eastAsia="Times New Roman" w:cs="Times New Roman"/>
                <w:b/>
                <w:bCs/>
                <w:color w:val="auto"/>
                <w:sz w:val="20"/>
                <w:lang w:eastAsia="lv-LV"/>
              </w:rPr>
            </w:pPr>
            <w:r w:rsidRPr="00D324ED">
              <w:rPr>
                <w:rFonts w:eastAsia="Times New Roman" w:cs="Times New Roman"/>
                <w:b/>
                <w:bCs/>
                <w:color w:val="auto"/>
                <w:sz w:val="20"/>
                <w:lang w:eastAsia="lv-LV"/>
              </w:rPr>
              <w:t>Kopā: 14,07 milj. EUR, t.sk.,</w:t>
            </w:r>
          </w:p>
          <w:p w:rsidR="00A64EE5" w:rsidRPr="00D324ED" w:rsidRDefault="00A64EE5" w:rsidP="004345F5">
            <w:pPr>
              <w:rPr>
                <w:rFonts w:eastAsia="Times New Roman" w:cs="Times New Roman"/>
                <w:bCs/>
                <w:color w:val="auto"/>
                <w:sz w:val="20"/>
                <w:lang w:eastAsia="lv-LV"/>
              </w:rPr>
            </w:pPr>
            <w:r w:rsidRPr="00D324ED">
              <w:rPr>
                <w:rFonts w:eastAsia="Times New Roman" w:cs="Times New Roman"/>
                <w:bCs/>
                <w:color w:val="auto"/>
                <w:sz w:val="20"/>
                <w:lang w:eastAsia="lv-LV"/>
              </w:rPr>
              <w:t>CHF  Latvijas – Šveices programmas ietvaros: 0,41 milj. EUR līdz 2017;</w:t>
            </w:r>
          </w:p>
          <w:p w:rsidR="00A64EE5" w:rsidRPr="00D324ED" w:rsidRDefault="00A64EE5" w:rsidP="004345F5">
            <w:pPr>
              <w:spacing w:line="60" w:lineRule="atLeast"/>
              <w:rPr>
                <w:rFonts w:eastAsia="Times New Roman" w:cs="Times New Roman"/>
                <w:bCs/>
                <w:color w:val="auto"/>
                <w:sz w:val="20"/>
                <w:lang w:eastAsia="lv-LV"/>
              </w:rPr>
            </w:pPr>
            <w:r w:rsidRPr="00D324ED">
              <w:rPr>
                <w:rFonts w:eastAsia="Times New Roman" w:cs="Times New Roman"/>
                <w:bCs/>
                <w:color w:val="auto"/>
                <w:sz w:val="20"/>
                <w:lang w:eastAsia="lv-LV"/>
              </w:rPr>
              <w:t xml:space="preserve">ES programmas </w:t>
            </w:r>
            <w:r w:rsidRPr="00D324ED">
              <w:rPr>
                <w:rFonts w:eastAsia="Times New Roman" w:cs="Times New Roman"/>
                <w:bCs/>
                <w:i/>
                <w:color w:val="auto"/>
                <w:sz w:val="20"/>
                <w:lang w:eastAsia="lv-LV"/>
              </w:rPr>
              <w:t>Erasmus</w:t>
            </w:r>
            <w:r w:rsidRPr="00D324ED">
              <w:rPr>
                <w:rFonts w:eastAsia="Times New Roman" w:cs="Times New Roman"/>
                <w:bCs/>
                <w:color w:val="auto"/>
                <w:sz w:val="20"/>
                <w:lang w:eastAsia="lv-LV"/>
              </w:rPr>
              <w:t xml:space="preserve"> + (2014-2020) finansējuma ietvaros: 13,66 milj. EUR </w:t>
            </w:r>
          </w:p>
          <w:p w:rsidR="00A64EE5" w:rsidRPr="00D324ED" w:rsidRDefault="00A64EE5" w:rsidP="004345F5">
            <w:pPr>
              <w:spacing w:line="60" w:lineRule="atLeast"/>
              <w:rPr>
                <w:rFonts w:eastAsia="Times New Roman" w:cs="Times New Roman"/>
                <w:bCs/>
                <w:color w:val="auto"/>
                <w:sz w:val="20"/>
                <w:lang w:eastAsia="lv-LV"/>
              </w:rPr>
            </w:pPr>
            <w:r w:rsidRPr="00D324ED">
              <w:rPr>
                <w:rFonts w:eastAsia="Times New Roman" w:cs="Times New Roman"/>
                <w:bCs/>
                <w:color w:val="auto"/>
                <w:sz w:val="20"/>
                <w:lang w:eastAsia="lv-LV"/>
              </w:rPr>
              <w:t>(finansējums provizorisks)</w:t>
            </w:r>
          </w:p>
          <w:p w:rsidR="00A64EE5" w:rsidRPr="00D324ED" w:rsidRDefault="00A64EE5" w:rsidP="004345F5">
            <w:pPr>
              <w:spacing w:line="60" w:lineRule="atLeast"/>
              <w:rPr>
                <w:rFonts w:eastAsia="Times New Roman" w:cs="Times New Roman"/>
                <w:bCs/>
                <w:color w:val="auto"/>
                <w:sz w:val="20"/>
                <w:lang w:eastAsia="lv-LV"/>
              </w:rPr>
            </w:pPr>
          </w:p>
          <w:p w:rsidR="00A64EE5" w:rsidRPr="00D324ED" w:rsidRDefault="00A64EE5" w:rsidP="004345F5">
            <w:pPr>
              <w:rPr>
                <w:rFonts w:eastAsia="Times New Roman" w:cs="Times New Roman"/>
                <w:b/>
                <w:bCs/>
                <w:color w:val="808080" w:themeColor="background1" w:themeShade="80"/>
                <w:sz w:val="20"/>
                <w:lang w:eastAsia="lv-LV"/>
              </w:rPr>
            </w:pPr>
            <w:r w:rsidRPr="00D324ED">
              <w:rPr>
                <w:rFonts w:eastAsia="Times New Roman" w:cs="Times New Roman"/>
                <w:b/>
                <w:bCs/>
                <w:color w:val="808080" w:themeColor="background1" w:themeShade="80"/>
                <w:sz w:val="20"/>
                <w:lang w:eastAsia="lv-LV"/>
              </w:rPr>
              <w:t>Kopā: 9,89 milj. LVL, t.sk.,</w:t>
            </w:r>
          </w:p>
          <w:p w:rsidR="00A64EE5" w:rsidRPr="00D324ED" w:rsidRDefault="00A64EE5" w:rsidP="004345F5">
            <w:pPr>
              <w:rPr>
                <w:rFonts w:eastAsia="Times New Roman" w:cs="Times New Roman"/>
                <w:bCs/>
                <w:color w:val="808080" w:themeColor="background1" w:themeShade="80"/>
                <w:sz w:val="20"/>
                <w:lang w:eastAsia="lv-LV"/>
              </w:rPr>
            </w:pPr>
            <w:r w:rsidRPr="00D324ED">
              <w:rPr>
                <w:rFonts w:eastAsia="Times New Roman" w:cs="Times New Roman"/>
                <w:bCs/>
                <w:color w:val="808080" w:themeColor="background1" w:themeShade="80"/>
                <w:sz w:val="20"/>
                <w:lang w:eastAsia="lv-LV"/>
              </w:rPr>
              <w:t>CHF  Latvijas – Šveices programmas ietvaros: 0,29 milj. LVL līdz 2017;</w:t>
            </w:r>
          </w:p>
          <w:p w:rsidR="00A64EE5" w:rsidRPr="00D324ED" w:rsidRDefault="00A64EE5" w:rsidP="004345F5">
            <w:pPr>
              <w:spacing w:line="60" w:lineRule="atLeast"/>
              <w:rPr>
                <w:rFonts w:eastAsia="Times New Roman" w:cs="Times New Roman"/>
                <w:bCs/>
                <w:color w:val="808080" w:themeColor="background1" w:themeShade="80"/>
                <w:sz w:val="20"/>
                <w:lang w:eastAsia="lv-LV"/>
              </w:rPr>
            </w:pPr>
            <w:r w:rsidRPr="00D324ED">
              <w:rPr>
                <w:rFonts w:eastAsia="Times New Roman" w:cs="Times New Roman"/>
                <w:bCs/>
                <w:color w:val="808080" w:themeColor="background1" w:themeShade="80"/>
                <w:sz w:val="20"/>
                <w:lang w:eastAsia="lv-LV"/>
              </w:rPr>
              <w:t xml:space="preserve">ES programmas </w:t>
            </w:r>
            <w:r w:rsidRPr="00D324ED">
              <w:rPr>
                <w:rFonts w:eastAsia="Times New Roman" w:cs="Times New Roman"/>
                <w:bCs/>
                <w:i/>
                <w:color w:val="808080" w:themeColor="background1" w:themeShade="80"/>
                <w:sz w:val="20"/>
                <w:lang w:eastAsia="lv-LV"/>
              </w:rPr>
              <w:t>Erasmus</w:t>
            </w:r>
            <w:r w:rsidRPr="00D324ED">
              <w:rPr>
                <w:rFonts w:eastAsia="Times New Roman" w:cs="Times New Roman"/>
                <w:bCs/>
                <w:color w:val="808080" w:themeColor="background1" w:themeShade="80"/>
                <w:sz w:val="20"/>
                <w:lang w:eastAsia="lv-LV"/>
              </w:rPr>
              <w:t xml:space="preserve"> + (2014-2020) finansējuma ietvaros: 9,6 milj. LVL </w:t>
            </w:r>
          </w:p>
          <w:p w:rsidR="00A64EE5" w:rsidRPr="005F403C" w:rsidRDefault="00A64EE5" w:rsidP="002D686B">
            <w:pPr>
              <w:spacing w:line="60" w:lineRule="atLeast"/>
              <w:rPr>
                <w:rFonts w:eastAsia="Times New Roman" w:cs="Times New Roman"/>
                <w:b/>
                <w:bCs/>
                <w:color w:val="auto"/>
                <w:sz w:val="20"/>
                <w:lang w:eastAsia="lv-LV"/>
              </w:rPr>
            </w:pPr>
            <w:r w:rsidRPr="00D324ED">
              <w:rPr>
                <w:rFonts w:eastAsia="Times New Roman" w:cs="Times New Roman"/>
                <w:bCs/>
                <w:color w:val="808080" w:themeColor="background1" w:themeShade="80"/>
                <w:sz w:val="20"/>
                <w:lang w:eastAsia="lv-LV"/>
              </w:rPr>
              <w:t>(finansējums provizorisks)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ind w:right="155"/>
              <w:jc w:val="both"/>
              <w:rPr>
                <w:rFonts w:eastAsia="Times New Roman" w:cs="Times New Roman"/>
                <w:color w:val="00B050"/>
                <w:sz w:val="20"/>
                <w:lang w:eastAsia="lv-LV"/>
              </w:rPr>
            </w:pPr>
            <w:r w:rsidRPr="005F403C">
              <w:rPr>
                <w:rFonts w:eastAsia="Times New Roman" w:cs="Times New Roman"/>
                <w:b/>
                <w:bCs/>
                <w:color w:val="auto"/>
                <w:sz w:val="20"/>
                <w:lang w:eastAsia="lv-LV"/>
              </w:rPr>
              <w:t>10. Darbā ar jaunatni iesaistīto personu</w:t>
            </w:r>
            <w:r w:rsidRPr="005F403C">
              <w:rPr>
                <w:rFonts w:eastAsia="Times New Roman" w:cs="Times New Roman"/>
                <w:bCs/>
                <w:color w:val="auto"/>
                <w:sz w:val="20"/>
                <w:lang w:eastAsia="lv-LV"/>
              </w:rPr>
              <w:t xml:space="preserve"> (jaunatnes lietu speciālisti, pedagogi, NVO pārstāvji, jauniešu līderi, skolēnu pašpārvaldes u.c.) </w:t>
            </w:r>
            <w:r w:rsidRPr="005F403C">
              <w:rPr>
                <w:rFonts w:eastAsia="Times New Roman" w:cs="Times New Roman"/>
                <w:b/>
                <w:bCs/>
                <w:color w:val="auto"/>
                <w:sz w:val="20"/>
                <w:lang w:eastAsia="lv-LV"/>
              </w:rPr>
              <w:t>profesionālo pilnveides nodrošināšana</w:t>
            </w:r>
            <w:r w:rsidRPr="005F403C">
              <w:rPr>
                <w:rFonts w:eastAsia="Times New Roman" w:cs="Times New Roman"/>
                <w:bCs/>
                <w:color w:val="auto"/>
                <w:sz w:val="20"/>
                <w:lang w:eastAsia="lv-LV"/>
              </w:rPr>
              <w:t xml:space="preserve"> neformālās izglītības un darba ar jaunatni jomā, t.sk. metodisko vadību,</w:t>
            </w:r>
            <w:r w:rsidRPr="005F403C">
              <w:rPr>
                <w:rFonts w:eastAsia="Times New Roman" w:cs="Times New Roman"/>
                <w:color w:val="00B050"/>
                <w:sz w:val="20"/>
                <w:lang w:eastAsia="lv-LV"/>
              </w:rPr>
              <w:t xml:space="preserve"> </w:t>
            </w:r>
            <w:r w:rsidRPr="005F403C">
              <w:rPr>
                <w:rFonts w:eastAsia="Times New Roman" w:cs="Times New Roman"/>
                <w:bCs/>
                <w:color w:val="auto"/>
                <w:sz w:val="20"/>
                <w:lang w:eastAsia="lv-LV"/>
              </w:rPr>
              <w:t xml:space="preserve">nacionālā mēroga apmācību nodrošināšana, forumu un konferenču organizēšana Latvijas – Šveices un ES </w:t>
            </w:r>
            <w:r w:rsidRPr="009379D5">
              <w:rPr>
                <w:rFonts w:eastAsia="Times New Roman" w:cs="Times New Roman"/>
                <w:bCs/>
                <w:i/>
                <w:color w:val="auto"/>
                <w:sz w:val="20"/>
                <w:lang w:eastAsia="lv-LV"/>
              </w:rPr>
              <w:t>Erasmus+</w:t>
            </w:r>
            <w:r>
              <w:rPr>
                <w:rFonts w:eastAsia="Times New Roman" w:cs="Times New Roman"/>
                <w:bCs/>
                <w:color w:val="auto"/>
                <w:sz w:val="20"/>
                <w:lang w:eastAsia="lv-LV"/>
              </w:rPr>
              <w:t xml:space="preserve"> </w:t>
            </w:r>
            <w:r w:rsidRPr="005F403C">
              <w:rPr>
                <w:rFonts w:eastAsia="Times New Roman" w:cs="Times New Roman"/>
                <w:bCs/>
                <w:color w:val="auto"/>
                <w:sz w:val="20"/>
                <w:lang w:eastAsia="lv-LV"/>
              </w:rPr>
              <w:t>programma</w:t>
            </w:r>
            <w:r>
              <w:rPr>
                <w:rFonts w:eastAsia="Times New Roman" w:cs="Times New Roman"/>
                <w:bCs/>
                <w:color w:val="auto"/>
                <w:sz w:val="20"/>
                <w:lang w:eastAsia="lv-LV"/>
              </w:rPr>
              <w:t>s</w:t>
            </w:r>
            <w:r w:rsidRPr="005F403C">
              <w:rPr>
                <w:rFonts w:eastAsia="Times New Roman" w:cs="Times New Roman"/>
                <w:bCs/>
                <w:color w:val="auto"/>
                <w:sz w:val="20"/>
                <w:lang w:eastAsia="lv-LV"/>
              </w:rPr>
              <w:t xml:space="preserve"> ietvaros</w:t>
            </w:r>
          </w:p>
          <w:p w:rsidR="00A64EE5" w:rsidRPr="005F403C" w:rsidRDefault="00A64EE5" w:rsidP="002D686B">
            <w:pPr>
              <w:spacing w:line="60" w:lineRule="atLeast"/>
              <w:ind w:right="155"/>
              <w:rPr>
                <w:rFonts w:eastAsia="Times New Roman" w:cs="Times New Roman"/>
                <w:bCs/>
                <w:color w:val="auto"/>
                <w:sz w:val="20"/>
                <w:lang w:eastAsia="lv-LV"/>
              </w:rPr>
            </w:pPr>
          </w:p>
          <w:p w:rsidR="00A64EE5" w:rsidRPr="005F403C" w:rsidRDefault="00A64EE5" w:rsidP="002D686B">
            <w:pPr>
              <w:spacing w:line="60" w:lineRule="atLeast"/>
              <w:ind w:right="155"/>
              <w:rPr>
                <w:rFonts w:eastAsia="Times New Roman" w:cs="Times New Roman"/>
                <w:bCs/>
                <w:color w:val="auto"/>
                <w:sz w:val="20"/>
                <w:lang w:eastAsia="lv-LV"/>
              </w:rPr>
            </w:pPr>
          </w:p>
          <w:p w:rsidR="00A64EE5" w:rsidRPr="005F403C" w:rsidRDefault="00A64EE5" w:rsidP="002D686B">
            <w:pPr>
              <w:spacing w:line="60" w:lineRule="atLeast"/>
              <w:ind w:right="155"/>
              <w:rPr>
                <w:rFonts w:eastAsia="Times New Roman" w:cs="Times New Roman"/>
                <w:bCs/>
                <w:color w:val="auto"/>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A65539">
              <w:rPr>
                <w:rFonts w:eastAsia="Times New Roman" w:cs="Times New Roman"/>
                <w:bCs/>
                <w:color w:val="auto"/>
                <w:sz w:val="20"/>
                <w:lang w:eastAsia="lv-LV"/>
              </w:rPr>
              <w:t xml:space="preserve">gada II </w:t>
            </w:r>
            <w:r w:rsidR="00FF2F68">
              <w:rPr>
                <w:rFonts w:eastAsia="Times New Roman" w:cs="Times New Roman"/>
                <w:bCs/>
                <w:color w:val="auto"/>
                <w:sz w:val="20"/>
                <w:lang w:eastAsia="lv-LV"/>
              </w:rPr>
              <w:t>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color w:val="00B050"/>
                <w:sz w:val="20"/>
              </w:rPr>
            </w:pPr>
            <w:r w:rsidRPr="005F403C">
              <w:rPr>
                <w:rFonts w:eastAsia="Times New Roman" w:cs="Times New Roman"/>
                <w:bCs/>
                <w:color w:val="auto"/>
                <w:sz w:val="20"/>
                <w:lang w:eastAsia="lv-LV"/>
              </w:rPr>
              <w:t>IZM</w:t>
            </w:r>
            <w:r w:rsidRPr="005F403C">
              <w:rPr>
                <w:rFonts w:cs="Times New Roman"/>
                <w:color w:val="00B050"/>
                <w:sz w:val="20"/>
              </w:rPr>
              <w:t xml:space="preserve"> </w:t>
            </w: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JSPA</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rPr>
                <w:rFonts w:eastAsia="Times New Roman" w:cs="Times New Roman"/>
                <w:b/>
                <w:bCs/>
                <w:color w:val="auto"/>
                <w:sz w:val="20"/>
                <w:lang w:eastAsia="lv-LV"/>
              </w:rPr>
            </w:pPr>
            <w:r w:rsidRPr="00D324ED">
              <w:rPr>
                <w:rFonts w:eastAsia="Times New Roman" w:cs="Times New Roman"/>
                <w:b/>
                <w:color w:val="auto"/>
                <w:sz w:val="20"/>
                <w:lang w:eastAsia="lv-LV"/>
              </w:rPr>
              <w:t>Kopā:</w:t>
            </w:r>
            <w:r w:rsidRPr="00D324ED">
              <w:rPr>
                <w:rFonts w:eastAsia="Times New Roman" w:cs="Times New Roman"/>
                <w:b/>
                <w:bCs/>
                <w:color w:val="auto"/>
                <w:sz w:val="20"/>
                <w:lang w:eastAsia="lv-LV"/>
              </w:rPr>
              <w:t xml:space="preserve"> </w:t>
            </w:r>
          </w:p>
          <w:p w:rsidR="00A64EE5" w:rsidRPr="00D324ED" w:rsidRDefault="00A64EE5" w:rsidP="004345F5">
            <w:pPr>
              <w:rPr>
                <w:rFonts w:eastAsia="Times New Roman" w:cs="Times New Roman"/>
                <w:b/>
                <w:bCs/>
                <w:color w:val="auto"/>
                <w:sz w:val="20"/>
                <w:lang w:eastAsia="lv-LV"/>
              </w:rPr>
            </w:pPr>
            <w:r w:rsidRPr="00D324ED">
              <w:rPr>
                <w:rFonts w:eastAsia="Times New Roman" w:cs="Times New Roman"/>
                <w:b/>
                <w:bCs/>
                <w:color w:val="auto"/>
                <w:sz w:val="20"/>
                <w:lang w:eastAsia="lv-LV"/>
              </w:rPr>
              <w:t>Ārvalstu finanšu instrumenta atbalsta ietvaros 1,59 milj. EUR, t.sk.,</w:t>
            </w:r>
          </w:p>
          <w:p w:rsidR="00A64EE5" w:rsidRPr="00D324ED" w:rsidRDefault="00A64EE5" w:rsidP="004345F5">
            <w:pPr>
              <w:rPr>
                <w:rFonts w:eastAsia="Times New Roman" w:cs="Times New Roman"/>
                <w:bCs/>
                <w:color w:val="auto"/>
                <w:sz w:val="20"/>
                <w:lang w:eastAsia="lv-LV"/>
              </w:rPr>
            </w:pPr>
            <w:r w:rsidRPr="00D324ED">
              <w:rPr>
                <w:rFonts w:eastAsia="Times New Roman" w:cs="Times New Roman"/>
                <w:bCs/>
                <w:color w:val="auto"/>
                <w:sz w:val="20"/>
                <w:lang w:eastAsia="lv-LV"/>
              </w:rPr>
              <w:t>CHF  Latvijas – Šveices programmas ietvaros: 0,31 milj. EUR līdz 2017;</w:t>
            </w:r>
          </w:p>
          <w:p w:rsidR="00A64EE5" w:rsidRPr="00D324ED" w:rsidRDefault="00A64EE5" w:rsidP="004345F5">
            <w:pPr>
              <w:rPr>
                <w:rFonts w:eastAsia="Times New Roman" w:cs="Times New Roman"/>
                <w:bCs/>
                <w:color w:val="auto"/>
                <w:sz w:val="20"/>
                <w:lang w:eastAsia="lv-LV"/>
              </w:rPr>
            </w:pPr>
            <w:r w:rsidRPr="00D324ED">
              <w:rPr>
                <w:rFonts w:eastAsia="Times New Roman" w:cs="Times New Roman"/>
                <w:bCs/>
                <w:color w:val="auto"/>
                <w:sz w:val="20"/>
                <w:lang w:eastAsia="lv-LV"/>
              </w:rPr>
              <w:t xml:space="preserve">ES programmas </w:t>
            </w:r>
            <w:r w:rsidRPr="00D324ED">
              <w:rPr>
                <w:rFonts w:eastAsia="Times New Roman" w:cs="Times New Roman"/>
                <w:bCs/>
                <w:i/>
                <w:color w:val="auto"/>
                <w:sz w:val="20"/>
                <w:lang w:eastAsia="lv-LV"/>
              </w:rPr>
              <w:t>Erasmus</w:t>
            </w:r>
            <w:r w:rsidRPr="00D324ED">
              <w:rPr>
                <w:rFonts w:eastAsia="Times New Roman" w:cs="Times New Roman"/>
                <w:bCs/>
                <w:color w:val="auto"/>
                <w:sz w:val="20"/>
                <w:lang w:eastAsia="lv-LV"/>
              </w:rPr>
              <w:t xml:space="preserve"> + (2014-2020) finansējuma ietvaros: 1,28 milj. EUR</w:t>
            </w:r>
          </w:p>
          <w:p w:rsidR="00A64EE5" w:rsidRPr="00D324ED" w:rsidRDefault="00A64EE5" w:rsidP="004345F5">
            <w:pPr>
              <w:rPr>
                <w:rFonts w:eastAsia="Times New Roman" w:cs="Times New Roman"/>
                <w:b/>
                <w:color w:val="auto"/>
                <w:sz w:val="20"/>
                <w:lang w:eastAsia="lv-LV"/>
              </w:rPr>
            </w:pPr>
            <w:r w:rsidRPr="00D324ED">
              <w:rPr>
                <w:rFonts w:eastAsia="Times New Roman" w:cs="Times New Roman"/>
                <w:bCs/>
                <w:color w:val="auto"/>
                <w:sz w:val="20"/>
                <w:lang w:eastAsia="lv-LV"/>
              </w:rPr>
              <w:lastRenderedPageBreak/>
              <w:t>(finansējums provizorisks)</w:t>
            </w:r>
          </w:p>
          <w:p w:rsidR="00A64EE5" w:rsidRPr="00D324ED" w:rsidRDefault="00A64EE5" w:rsidP="004345F5">
            <w:pPr>
              <w:rPr>
                <w:rFonts w:eastAsia="Times New Roman" w:cs="Times New Roman"/>
                <w:b/>
                <w:color w:val="auto"/>
                <w:sz w:val="20"/>
                <w:lang w:eastAsia="lv-LV"/>
              </w:rPr>
            </w:pPr>
          </w:p>
          <w:p w:rsidR="00A64EE5" w:rsidRPr="00D324ED" w:rsidRDefault="00A64EE5" w:rsidP="004345F5">
            <w:pPr>
              <w:rPr>
                <w:rFonts w:eastAsia="Times New Roman" w:cs="Times New Roman"/>
                <w:b/>
                <w:bCs/>
                <w:color w:val="808080" w:themeColor="background1" w:themeShade="80"/>
                <w:sz w:val="20"/>
                <w:lang w:eastAsia="lv-LV"/>
              </w:rPr>
            </w:pPr>
            <w:r w:rsidRPr="00D324ED">
              <w:rPr>
                <w:rFonts w:eastAsia="Times New Roman" w:cs="Times New Roman"/>
                <w:b/>
                <w:color w:val="808080" w:themeColor="background1" w:themeShade="80"/>
                <w:sz w:val="20"/>
                <w:lang w:eastAsia="lv-LV"/>
              </w:rPr>
              <w:t>Kopā:</w:t>
            </w:r>
            <w:r w:rsidRPr="00D324ED">
              <w:rPr>
                <w:rFonts w:eastAsia="Times New Roman" w:cs="Times New Roman"/>
                <w:b/>
                <w:bCs/>
                <w:color w:val="808080" w:themeColor="background1" w:themeShade="80"/>
                <w:sz w:val="20"/>
                <w:lang w:eastAsia="lv-LV"/>
              </w:rPr>
              <w:t xml:space="preserve"> </w:t>
            </w:r>
          </w:p>
          <w:p w:rsidR="00A64EE5" w:rsidRPr="00D324ED" w:rsidRDefault="00A64EE5" w:rsidP="004345F5">
            <w:pPr>
              <w:rPr>
                <w:rFonts w:eastAsia="Times New Roman" w:cs="Times New Roman"/>
                <w:b/>
                <w:bCs/>
                <w:color w:val="808080" w:themeColor="background1" w:themeShade="80"/>
                <w:sz w:val="20"/>
                <w:lang w:eastAsia="lv-LV"/>
              </w:rPr>
            </w:pPr>
            <w:r w:rsidRPr="00D324ED">
              <w:rPr>
                <w:rFonts w:eastAsia="Times New Roman" w:cs="Times New Roman"/>
                <w:b/>
                <w:bCs/>
                <w:color w:val="808080" w:themeColor="background1" w:themeShade="80"/>
                <w:sz w:val="20"/>
                <w:lang w:eastAsia="lv-LV"/>
              </w:rPr>
              <w:t>Ārvalstu finanšu instrumenta atbalsta ietvaros 1,12 milj. LVL, t.sk.,</w:t>
            </w:r>
          </w:p>
          <w:p w:rsidR="00A64EE5" w:rsidRPr="00D324ED" w:rsidRDefault="00A64EE5" w:rsidP="004345F5">
            <w:pPr>
              <w:rPr>
                <w:rFonts w:eastAsia="Times New Roman" w:cs="Times New Roman"/>
                <w:bCs/>
                <w:color w:val="808080" w:themeColor="background1" w:themeShade="80"/>
                <w:sz w:val="20"/>
                <w:lang w:eastAsia="lv-LV"/>
              </w:rPr>
            </w:pPr>
            <w:r w:rsidRPr="00D324ED">
              <w:rPr>
                <w:rFonts w:eastAsia="Times New Roman" w:cs="Times New Roman"/>
                <w:bCs/>
                <w:color w:val="808080" w:themeColor="background1" w:themeShade="80"/>
                <w:sz w:val="20"/>
                <w:lang w:eastAsia="lv-LV"/>
              </w:rPr>
              <w:t>CHF  Latvijas – Šveices programmas ietvaros: 0,22 milj. LVL līdz 2017;</w:t>
            </w:r>
          </w:p>
          <w:p w:rsidR="00A64EE5" w:rsidRPr="00D324ED" w:rsidRDefault="00A64EE5" w:rsidP="004345F5">
            <w:pPr>
              <w:rPr>
                <w:rFonts w:eastAsia="Times New Roman" w:cs="Times New Roman"/>
                <w:bCs/>
                <w:color w:val="808080" w:themeColor="background1" w:themeShade="80"/>
                <w:sz w:val="20"/>
                <w:lang w:eastAsia="lv-LV"/>
              </w:rPr>
            </w:pPr>
            <w:r w:rsidRPr="00D324ED">
              <w:rPr>
                <w:rFonts w:eastAsia="Times New Roman" w:cs="Times New Roman"/>
                <w:bCs/>
                <w:color w:val="808080" w:themeColor="background1" w:themeShade="80"/>
                <w:sz w:val="20"/>
                <w:lang w:eastAsia="lv-LV"/>
              </w:rPr>
              <w:t xml:space="preserve">ES programmas </w:t>
            </w:r>
            <w:r w:rsidRPr="00D324ED">
              <w:rPr>
                <w:rFonts w:eastAsia="Times New Roman" w:cs="Times New Roman"/>
                <w:bCs/>
                <w:i/>
                <w:color w:val="808080" w:themeColor="background1" w:themeShade="80"/>
                <w:sz w:val="20"/>
                <w:lang w:eastAsia="lv-LV"/>
              </w:rPr>
              <w:t>Erasmus</w:t>
            </w:r>
            <w:r w:rsidRPr="00D324ED">
              <w:rPr>
                <w:rFonts w:eastAsia="Times New Roman" w:cs="Times New Roman"/>
                <w:bCs/>
                <w:color w:val="808080" w:themeColor="background1" w:themeShade="80"/>
                <w:sz w:val="20"/>
                <w:lang w:eastAsia="lv-LV"/>
              </w:rPr>
              <w:t xml:space="preserve"> + (2014-2020) finansējuma ietvaros: 0,9 milj. LVL</w:t>
            </w:r>
          </w:p>
          <w:p w:rsidR="00A64EE5" w:rsidRPr="005F403C" w:rsidRDefault="00A64EE5" w:rsidP="002D686B">
            <w:pPr>
              <w:rPr>
                <w:rFonts w:eastAsia="Times New Roman" w:cs="Times New Roman"/>
                <w:bCs/>
                <w:color w:val="auto"/>
                <w:sz w:val="20"/>
                <w:lang w:eastAsia="lv-LV"/>
              </w:rPr>
            </w:pPr>
            <w:r w:rsidRPr="00D324ED">
              <w:rPr>
                <w:rFonts w:eastAsia="Times New Roman" w:cs="Times New Roman"/>
                <w:bCs/>
                <w:color w:val="808080" w:themeColor="background1" w:themeShade="80"/>
                <w:sz w:val="20"/>
                <w:lang w:eastAsia="lv-LV"/>
              </w:rPr>
              <w:t>(finansējums provizorisks)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684276">
            <w:pPr>
              <w:spacing w:line="60" w:lineRule="atLeast"/>
              <w:ind w:right="155"/>
              <w:jc w:val="both"/>
              <w:rPr>
                <w:rFonts w:cs="Times New Roman"/>
                <w:sz w:val="20"/>
              </w:rPr>
            </w:pPr>
            <w:r w:rsidRPr="005F403C">
              <w:rPr>
                <w:rFonts w:cs="Times New Roman"/>
                <w:b/>
                <w:sz w:val="20"/>
              </w:rPr>
              <w:lastRenderedPageBreak/>
              <w:t>11. Atbalstīt pasākumus jauniešu brīvprātīgā darba veicināšanai</w:t>
            </w:r>
            <w:r w:rsidRPr="005F403C">
              <w:rPr>
                <w:rFonts w:cs="Times New Roman"/>
                <w:sz w:val="20"/>
              </w:rPr>
              <w:t xml:space="preserve"> nolūkā sniegt iespējas jauniešiem gūt pirmo darba pieredzi,</w:t>
            </w:r>
            <w:r w:rsidRPr="005F403C">
              <w:rPr>
                <w:rFonts w:cs="Times New Roman"/>
                <w:sz w:val="20"/>
                <w:vertAlign w:val="superscript"/>
              </w:rPr>
              <w:t xml:space="preserve"> </w:t>
            </w:r>
            <w:r w:rsidRPr="005F403C">
              <w:rPr>
                <w:rFonts w:cs="Times New Roman"/>
                <w:sz w:val="20"/>
              </w:rPr>
              <w:t xml:space="preserve">t.sk. Eiropas Brīvprātīgā darba iespējas jauniešiem starptautiskā mērogā </w:t>
            </w:r>
            <w:r w:rsidRPr="005F403C">
              <w:rPr>
                <w:rFonts w:eastAsia="Times New Roman" w:cs="Times New Roman"/>
                <w:bCs/>
                <w:color w:val="auto"/>
                <w:sz w:val="20"/>
                <w:lang w:eastAsia="lv-LV"/>
              </w:rPr>
              <w:t>ES programmas jaunatnes, izglītības</w:t>
            </w:r>
            <w:r w:rsidR="00CE7291">
              <w:rPr>
                <w:rFonts w:eastAsia="Times New Roman" w:cs="Times New Roman"/>
                <w:bCs/>
                <w:color w:val="auto"/>
                <w:sz w:val="20"/>
                <w:lang w:eastAsia="lv-LV"/>
              </w:rPr>
              <w:t>, kultūras</w:t>
            </w:r>
            <w:r w:rsidRPr="005F403C">
              <w:rPr>
                <w:rFonts w:eastAsia="Times New Roman" w:cs="Times New Roman"/>
                <w:bCs/>
                <w:color w:val="auto"/>
                <w:sz w:val="20"/>
                <w:lang w:eastAsia="lv-LV"/>
              </w:rPr>
              <w:t xml:space="preserve"> un sporta jomā (2014-2020) </w:t>
            </w:r>
            <w:r w:rsidRPr="005F403C">
              <w:rPr>
                <w:rFonts w:cs="Times New Roman"/>
                <w:sz w:val="20"/>
              </w:rPr>
              <w:t xml:space="preserve"> ietvaros.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sz w:val="20"/>
              </w:rPr>
            </w:pPr>
            <w:r w:rsidRPr="005F403C">
              <w:rPr>
                <w:rFonts w:cs="Times New Roman"/>
                <w:sz w:val="20"/>
              </w:rPr>
              <w:t>2020.</w:t>
            </w:r>
            <w:r w:rsidR="00FF2F68">
              <w:rPr>
                <w:rFonts w:cs="Times New Roman"/>
                <w:sz w:val="20"/>
              </w:rPr>
              <w:t>gada I</w:t>
            </w:r>
            <w:r w:rsidR="00A65539">
              <w:rPr>
                <w:rFonts w:cs="Times New Roman"/>
                <w:sz w:val="20"/>
              </w:rPr>
              <w:t>I</w:t>
            </w:r>
            <w:r w:rsidR="00FF2F68">
              <w:rPr>
                <w:rFonts w:cs="Times New Roman"/>
                <w:sz w:val="20"/>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sz w:val="20"/>
              </w:rPr>
            </w:pPr>
            <w:r w:rsidRPr="005F403C">
              <w:rPr>
                <w:rFonts w:cs="Times New Roman"/>
                <w:sz w:val="20"/>
              </w:rPr>
              <w:t>IZM</w:t>
            </w: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E73404">
            <w:pPr>
              <w:spacing w:line="60" w:lineRule="atLeast"/>
              <w:jc w:val="center"/>
              <w:rPr>
                <w:rFonts w:eastAsia="Times New Roman" w:cs="Times New Roman"/>
                <w:bCs/>
                <w:color w:val="auto"/>
                <w:sz w:val="20"/>
                <w:lang w:eastAsia="lv-LV"/>
              </w:rPr>
            </w:pPr>
            <w:r w:rsidRPr="005F403C">
              <w:rPr>
                <w:rFonts w:cs="Times New Roman"/>
                <w:sz w:val="20"/>
              </w:rPr>
              <w:t>JSPA, VISC, SIF, NVO, pašvaldības</w:t>
            </w:r>
            <w:r>
              <w:rPr>
                <w:rFonts w:cs="Times New Roman"/>
                <w:sz w:val="20"/>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spacing w:line="60" w:lineRule="atLeast"/>
              <w:rPr>
                <w:rFonts w:cs="Times New Roman"/>
                <w:b/>
                <w:sz w:val="20"/>
              </w:rPr>
            </w:pPr>
            <w:r w:rsidRPr="00D324ED">
              <w:rPr>
                <w:rFonts w:cs="Times New Roman"/>
                <w:b/>
                <w:sz w:val="20"/>
              </w:rPr>
              <w:t xml:space="preserve">Kopā: 7,83 milj. EUR </w:t>
            </w:r>
          </w:p>
          <w:p w:rsidR="00A64EE5" w:rsidRPr="00D324ED" w:rsidRDefault="00A64EE5" w:rsidP="004345F5">
            <w:pPr>
              <w:spacing w:line="60" w:lineRule="atLeast"/>
              <w:rPr>
                <w:rFonts w:cs="Times New Roman"/>
                <w:sz w:val="20"/>
              </w:rPr>
            </w:pPr>
            <w:r w:rsidRPr="00D324ED">
              <w:rPr>
                <w:rFonts w:eastAsia="Times New Roman" w:cs="Times New Roman"/>
                <w:bCs/>
                <w:color w:val="auto"/>
                <w:sz w:val="20"/>
                <w:lang w:eastAsia="lv-LV"/>
              </w:rPr>
              <w:t xml:space="preserve">ES programmas </w:t>
            </w:r>
            <w:r w:rsidRPr="00D324ED">
              <w:rPr>
                <w:rFonts w:eastAsia="Times New Roman" w:cs="Times New Roman"/>
                <w:bCs/>
                <w:i/>
                <w:color w:val="auto"/>
                <w:sz w:val="20"/>
                <w:lang w:eastAsia="lv-LV"/>
              </w:rPr>
              <w:t>Erasmus</w:t>
            </w:r>
            <w:r w:rsidRPr="00D324ED">
              <w:rPr>
                <w:rFonts w:eastAsia="Times New Roman" w:cs="Times New Roman"/>
                <w:bCs/>
                <w:color w:val="auto"/>
                <w:sz w:val="20"/>
                <w:lang w:eastAsia="lv-LV"/>
              </w:rPr>
              <w:t xml:space="preserve"> + (2014-2020) finansējuma ietvaros </w:t>
            </w:r>
            <w:r w:rsidRPr="00D324ED">
              <w:rPr>
                <w:rFonts w:cs="Times New Roman"/>
                <w:sz w:val="20"/>
              </w:rPr>
              <w:t>(finansējums provizorisks)</w:t>
            </w:r>
          </w:p>
          <w:p w:rsidR="00A64EE5" w:rsidRPr="00D324ED" w:rsidRDefault="00A64EE5" w:rsidP="004345F5">
            <w:pPr>
              <w:spacing w:line="60" w:lineRule="atLeast"/>
              <w:rPr>
                <w:rFonts w:cs="Times New Roman"/>
                <w:sz w:val="20"/>
              </w:rPr>
            </w:pPr>
          </w:p>
          <w:p w:rsidR="00A64EE5" w:rsidRPr="00D324ED" w:rsidRDefault="00A64EE5" w:rsidP="004345F5">
            <w:pPr>
              <w:spacing w:line="60" w:lineRule="atLeast"/>
              <w:rPr>
                <w:rFonts w:cs="Times New Roman"/>
                <w:b/>
                <w:color w:val="808080" w:themeColor="background1" w:themeShade="80"/>
                <w:sz w:val="20"/>
              </w:rPr>
            </w:pPr>
            <w:r w:rsidRPr="00D324ED">
              <w:rPr>
                <w:rFonts w:cs="Times New Roman"/>
                <w:b/>
                <w:color w:val="808080" w:themeColor="background1" w:themeShade="80"/>
                <w:sz w:val="20"/>
              </w:rPr>
              <w:t xml:space="preserve">Kopā: 5,5 milj. LVL </w:t>
            </w:r>
          </w:p>
          <w:p w:rsidR="00A64EE5" w:rsidRPr="005F403C" w:rsidRDefault="00A64EE5" w:rsidP="00684276">
            <w:pPr>
              <w:spacing w:line="60" w:lineRule="atLeast"/>
              <w:rPr>
                <w:rFonts w:cs="Times New Roman"/>
                <w:sz w:val="20"/>
              </w:rPr>
            </w:pPr>
            <w:r w:rsidRPr="00D324ED">
              <w:rPr>
                <w:rFonts w:eastAsia="Times New Roman" w:cs="Times New Roman"/>
                <w:bCs/>
                <w:color w:val="808080" w:themeColor="background1" w:themeShade="80"/>
                <w:sz w:val="20"/>
                <w:lang w:eastAsia="lv-LV"/>
              </w:rPr>
              <w:t xml:space="preserve">ES programmas </w:t>
            </w:r>
            <w:r w:rsidRPr="00D324ED">
              <w:rPr>
                <w:rFonts w:eastAsia="Times New Roman" w:cs="Times New Roman"/>
                <w:bCs/>
                <w:i/>
                <w:color w:val="808080" w:themeColor="background1" w:themeShade="80"/>
                <w:sz w:val="20"/>
                <w:lang w:eastAsia="lv-LV"/>
              </w:rPr>
              <w:t>Erasmus</w:t>
            </w:r>
            <w:r w:rsidRPr="00D324ED">
              <w:rPr>
                <w:rFonts w:eastAsia="Times New Roman" w:cs="Times New Roman"/>
                <w:bCs/>
                <w:color w:val="808080" w:themeColor="background1" w:themeShade="80"/>
                <w:sz w:val="20"/>
                <w:lang w:eastAsia="lv-LV"/>
              </w:rPr>
              <w:t xml:space="preserve"> + (2014-2020) finansējuma ietvaros </w:t>
            </w:r>
            <w:r w:rsidRPr="00D324ED">
              <w:rPr>
                <w:rFonts w:cs="Times New Roman"/>
                <w:color w:val="808080" w:themeColor="background1" w:themeShade="80"/>
                <w:sz w:val="20"/>
              </w:rPr>
              <w:t>(finansējums provizorisks)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684276">
            <w:pPr>
              <w:spacing w:line="60" w:lineRule="atLeast"/>
              <w:ind w:right="155"/>
              <w:jc w:val="both"/>
              <w:rPr>
                <w:rFonts w:eastAsia="Times New Roman" w:cs="Times New Roman"/>
                <w:color w:val="auto"/>
                <w:sz w:val="20"/>
                <w:lang w:eastAsia="lv-LV"/>
              </w:rPr>
            </w:pPr>
            <w:r w:rsidRPr="005F403C">
              <w:rPr>
                <w:rFonts w:eastAsia="Times New Roman" w:cs="Times New Roman"/>
                <w:b/>
                <w:color w:val="auto"/>
                <w:sz w:val="20"/>
                <w:lang w:eastAsia="lv-LV"/>
              </w:rPr>
              <w:t>12. Atbalsts diasporai latviešu valodas un kultūras apguvei</w:t>
            </w:r>
            <w:r w:rsidRPr="005F403C">
              <w:rPr>
                <w:rFonts w:eastAsia="Times New Roman" w:cs="Times New Roman"/>
                <w:color w:val="auto"/>
                <w:sz w:val="20"/>
                <w:lang w:eastAsia="lv-LV"/>
              </w:rPr>
              <w:t xml:space="preserve">: mācību un metodisko materiālu izveide; pedagogu profesionālā pilnveide; vecāku izglītošana un informēšana; valodas apguves nometnes bērniem; atbalsts diasporas skolām atbalsta/adaptācijas materiāli un pasākumi, lai palīdzētu iekļauties Latvijas izglītības sistēmā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FF2F68">
              <w:rPr>
                <w:rFonts w:eastAsia="Times New Roman" w:cs="Times New Roman"/>
                <w:color w:val="auto"/>
                <w:sz w:val="20"/>
                <w:lang w:eastAsia="lv-LV"/>
              </w:rPr>
              <w:t>gada I</w:t>
            </w:r>
            <w:r w:rsidR="00A65539">
              <w:rPr>
                <w:rFonts w:eastAsia="Times New Roman" w:cs="Times New Roman"/>
                <w:color w:val="auto"/>
                <w:sz w:val="20"/>
                <w:lang w:eastAsia="lv-LV"/>
              </w:rPr>
              <w:t>I</w:t>
            </w:r>
            <w:r w:rsidR="00FF2F68">
              <w:rPr>
                <w:rFonts w:eastAsia="Times New Roman" w:cs="Times New Roman"/>
                <w:color w:val="auto"/>
                <w:sz w:val="20"/>
                <w:lang w:eastAsia="lv-LV"/>
              </w:rPr>
              <w:t xml:space="preserve"> pusē</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E805FD" w:rsidRDefault="00A64EE5" w:rsidP="002D686B">
            <w:pPr>
              <w:spacing w:line="60" w:lineRule="atLeast"/>
              <w:jc w:val="center"/>
              <w:rPr>
                <w:rFonts w:eastAsia="Times New Roman" w:cs="Times New Roman"/>
                <w:color w:val="auto"/>
                <w:sz w:val="20"/>
                <w:lang w:eastAsia="lv-LV"/>
              </w:rPr>
            </w:pPr>
            <w:r w:rsidRPr="00E805FD">
              <w:rPr>
                <w:rFonts w:eastAsia="Times New Roman" w:cs="Times New Roman"/>
                <w:color w:val="auto"/>
                <w:sz w:val="20"/>
                <w:lang w:eastAsia="lv-LV"/>
              </w:rPr>
              <w:t>IZM, LVA</w:t>
            </w:r>
          </w:p>
          <w:p w:rsidR="00A64EE5" w:rsidRPr="00E805FD" w:rsidRDefault="00A64EE5" w:rsidP="002D686B">
            <w:pPr>
              <w:spacing w:line="60" w:lineRule="atLeast"/>
              <w:jc w:val="center"/>
              <w:rPr>
                <w:rFonts w:eastAsia="Times New Roman" w:cs="Times New Roman"/>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E805FD" w:rsidRDefault="00A64EE5" w:rsidP="004E3014">
            <w:pPr>
              <w:spacing w:line="60" w:lineRule="atLeast"/>
              <w:jc w:val="center"/>
              <w:rPr>
                <w:rFonts w:eastAsia="Times New Roman" w:cs="Times New Roman"/>
                <w:color w:val="auto"/>
                <w:sz w:val="20"/>
                <w:lang w:eastAsia="lv-LV"/>
              </w:rPr>
            </w:pPr>
            <w:r w:rsidRPr="00E805FD">
              <w:rPr>
                <w:rFonts w:eastAsia="Times New Roman" w:cs="Times New Roman"/>
                <w:color w:val="auto"/>
                <w:sz w:val="20"/>
                <w:lang w:eastAsia="lv-LV"/>
              </w:rPr>
              <w:t>VISC</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spacing w:line="60" w:lineRule="atLeast"/>
              <w:rPr>
                <w:rFonts w:cs="Times New Roman"/>
                <w:sz w:val="20"/>
              </w:rPr>
            </w:pPr>
            <w:r w:rsidRPr="00D324ED">
              <w:rPr>
                <w:rFonts w:cs="Times New Roman"/>
                <w:b/>
                <w:sz w:val="20"/>
              </w:rPr>
              <w:t xml:space="preserve">Kopā: VB 2,69 milj. EUR, t.sk.  0,90 milj. EUR VB līdz 2020 un 1,79 milj. EUR papildu </w:t>
            </w:r>
            <w:r w:rsidRPr="00D324ED">
              <w:rPr>
                <w:rFonts w:cs="Times New Roman"/>
                <w:sz w:val="20"/>
              </w:rPr>
              <w:t>(0,77 JPI + 1,02 papildu 2017.-2020.)</w:t>
            </w:r>
          </w:p>
          <w:p w:rsidR="00A64EE5" w:rsidRPr="00D324ED" w:rsidRDefault="00A64EE5" w:rsidP="004345F5">
            <w:pPr>
              <w:spacing w:line="60" w:lineRule="atLeast"/>
              <w:rPr>
                <w:rFonts w:cs="Times New Roman"/>
                <w:sz w:val="20"/>
              </w:rPr>
            </w:pPr>
          </w:p>
          <w:p w:rsidR="00A64EE5" w:rsidRPr="005F403C" w:rsidRDefault="00A64EE5" w:rsidP="002D686B">
            <w:pPr>
              <w:autoSpaceDE w:val="0"/>
              <w:autoSpaceDN w:val="0"/>
              <w:adjustRightInd w:val="0"/>
              <w:rPr>
                <w:rFonts w:cs="Times New Roman"/>
                <w:b/>
                <w:color w:val="808080"/>
                <w:sz w:val="20"/>
              </w:rPr>
            </w:pPr>
            <w:r w:rsidRPr="00D324ED">
              <w:rPr>
                <w:rFonts w:cs="Times New Roman"/>
                <w:b/>
                <w:color w:val="808080" w:themeColor="background1" w:themeShade="80"/>
                <w:sz w:val="20"/>
              </w:rPr>
              <w:t xml:space="preserve">Kopā: VB 1,89, t.sk.  0,63 VB līdz 2020 un 1,26 papildu </w:t>
            </w:r>
            <w:r w:rsidRPr="00D324ED">
              <w:rPr>
                <w:rFonts w:cs="Times New Roman"/>
                <w:color w:val="808080" w:themeColor="background1" w:themeShade="80"/>
                <w:sz w:val="20"/>
              </w:rPr>
              <w:t>(0,54 JPI + 0,72 papildu 2017.-2020.)</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ind w:right="155"/>
              <w:rPr>
                <w:rFonts w:eastAsia="Times New Roman" w:cs="Times New Roman"/>
                <w:color w:val="auto"/>
                <w:sz w:val="20"/>
                <w:lang w:eastAsia="lv-LV"/>
              </w:rPr>
            </w:pPr>
            <w:r w:rsidRPr="005F403C">
              <w:rPr>
                <w:rFonts w:eastAsia="Times New Roman" w:cs="Times New Roman"/>
                <w:b/>
                <w:bCs/>
                <w:color w:val="auto"/>
                <w:sz w:val="20"/>
                <w:lang w:eastAsia="lv-LV"/>
              </w:rPr>
              <w:t>13. Normatīvā regulējuma pilnveidošana</w:t>
            </w:r>
            <w:r w:rsidRPr="005F403C">
              <w:rPr>
                <w:rFonts w:eastAsia="Times New Roman" w:cs="Times New Roman"/>
                <w:color w:val="auto"/>
                <w:sz w:val="20"/>
                <w:lang w:eastAsia="lv-LV"/>
              </w:rPr>
              <w:t xml:space="preserve"> identificējot jauniešu neformālās izglītības definīciju un nosakot jauniešu neformālās izglītības programmas veidu Izglītības likumā.</w:t>
            </w:r>
          </w:p>
          <w:p w:rsidR="00A64EE5" w:rsidRPr="005F403C" w:rsidRDefault="00A64EE5" w:rsidP="002D686B">
            <w:pPr>
              <w:spacing w:line="60" w:lineRule="atLeast"/>
              <w:ind w:right="155"/>
              <w:rPr>
                <w:rFonts w:eastAsia="Times New Roman" w:cs="Times New Roman"/>
                <w:color w:val="FF0000"/>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2015.</w:t>
            </w:r>
            <w:r w:rsidR="00FF2F68">
              <w:rPr>
                <w:rFonts w:eastAsia="Times New Roman" w:cs="Times New Roman"/>
                <w:color w:val="auto"/>
                <w:sz w:val="20"/>
                <w:lang w:eastAsia="lv-LV"/>
              </w:rPr>
              <w:t xml:space="preserve">gada </w:t>
            </w:r>
            <w:r w:rsidR="00A65539">
              <w:rPr>
                <w:rFonts w:eastAsia="Times New Roman" w:cs="Times New Roman"/>
                <w:color w:val="auto"/>
                <w:sz w:val="20"/>
                <w:lang w:eastAsia="lv-LV"/>
              </w:rPr>
              <w:t>I</w:t>
            </w:r>
            <w:r w:rsidR="00FF2F68">
              <w:rPr>
                <w:rFonts w:eastAsia="Times New Roman" w:cs="Times New Roman"/>
                <w:color w:val="auto"/>
                <w:sz w:val="20"/>
                <w:lang w:eastAsia="lv-LV"/>
              </w:rPr>
              <w:t>I pusē</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E805FD" w:rsidRDefault="00A64EE5" w:rsidP="002D686B">
            <w:pPr>
              <w:spacing w:line="60" w:lineRule="atLeast"/>
              <w:jc w:val="center"/>
              <w:rPr>
                <w:rFonts w:eastAsia="Times New Roman" w:cs="Times New Roman"/>
                <w:color w:val="auto"/>
                <w:sz w:val="20"/>
                <w:lang w:eastAsia="lv-LV"/>
              </w:rPr>
            </w:pPr>
            <w:r w:rsidRPr="00E805FD">
              <w:rPr>
                <w:rFonts w:eastAsia="Times New Roman" w:cs="Times New Roman"/>
                <w:color w:val="auto"/>
                <w:sz w:val="20"/>
                <w:lang w:eastAsia="lv-LV"/>
              </w:rPr>
              <w:t>IZM</w:t>
            </w:r>
          </w:p>
          <w:p w:rsidR="00A64EE5" w:rsidRPr="00E805FD" w:rsidRDefault="00A64EE5" w:rsidP="002D686B">
            <w:pPr>
              <w:spacing w:line="60" w:lineRule="atLeast"/>
              <w:jc w:val="center"/>
              <w:rPr>
                <w:rFonts w:eastAsia="Times New Roman" w:cs="Times New Roman"/>
                <w:bCs/>
                <w:color w:val="7030A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E805FD" w:rsidRDefault="00A64EE5" w:rsidP="004E3014">
            <w:pPr>
              <w:spacing w:line="60" w:lineRule="atLeast"/>
              <w:jc w:val="center"/>
              <w:rPr>
                <w:rFonts w:eastAsia="Times New Roman" w:cs="Times New Roman"/>
                <w:color w:val="auto"/>
                <w:sz w:val="20"/>
                <w:lang w:eastAsia="lv-LV"/>
              </w:rPr>
            </w:pPr>
            <w:r w:rsidRPr="00E805FD">
              <w:rPr>
                <w:rFonts w:eastAsia="Times New Roman" w:cs="Times New Roman"/>
                <w:color w:val="auto"/>
                <w:sz w:val="20"/>
                <w:lang w:eastAsia="lv-LV"/>
              </w:rPr>
              <w:t xml:space="preserve">JSPA, VISC,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rPr>
                <w:rFonts w:eastAsia="Times New Roman" w:cs="Times New Roman"/>
                <w:color w:val="7030A0"/>
                <w:sz w:val="20"/>
                <w:lang w:eastAsia="lv-LV"/>
              </w:rPr>
            </w:pPr>
            <w:r w:rsidRPr="00D324ED">
              <w:rPr>
                <w:rFonts w:cs="Times New Roman"/>
                <w:sz w:val="20"/>
              </w:rPr>
              <w:t>Likumā par valsts budžetu kārtējam gadam paredzēto finanšu līdzekļu ietvaros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autoSpaceDE w:val="0"/>
              <w:autoSpaceDN w:val="0"/>
              <w:adjustRightInd w:val="0"/>
              <w:ind w:right="155"/>
              <w:jc w:val="both"/>
              <w:rPr>
                <w:rFonts w:cs="Times New Roman"/>
                <w:color w:val="auto"/>
                <w:sz w:val="20"/>
              </w:rPr>
            </w:pPr>
            <w:r w:rsidRPr="005F403C">
              <w:rPr>
                <w:rFonts w:cs="Times New Roman"/>
                <w:b/>
                <w:color w:val="auto"/>
                <w:sz w:val="20"/>
              </w:rPr>
              <w:t>14. Veicināt jauniešu neformālās izglītības prasmju atzīšanas un novērtēšanas sistēmas attīstību</w:t>
            </w:r>
            <w:r w:rsidRPr="005F403C">
              <w:rPr>
                <w:rFonts w:cs="Times New Roman"/>
                <w:color w:val="auto"/>
                <w:sz w:val="20"/>
              </w:rPr>
              <w:t>, ieviešot Eiropā atzītu rīku „</w:t>
            </w:r>
            <w:proofErr w:type="spellStart"/>
            <w:r w:rsidRPr="005F403C">
              <w:rPr>
                <w:rFonts w:cs="Times New Roman"/>
                <w:color w:val="auto"/>
                <w:sz w:val="20"/>
              </w:rPr>
              <w:t>Youthpass</w:t>
            </w:r>
            <w:proofErr w:type="spellEnd"/>
            <w:r w:rsidRPr="005F403C">
              <w:rPr>
                <w:rFonts w:cs="Times New Roman"/>
                <w:color w:val="auto"/>
                <w:sz w:val="20"/>
              </w:rPr>
              <w:t xml:space="preserve">” nacionālā līmenī. </w:t>
            </w:r>
          </w:p>
          <w:p w:rsidR="00A64EE5" w:rsidRPr="005F403C" w:rsidRDefault="00A64EE5" w:rsidP="002D686B">
            <w:pPr>
              <w:rPr>
                <w:rFonts w:cs="Times New Roman"/>
                <w:sz w:val="20"/>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sz w:val="20"/>
              </w:rPr>
            </w:pPr>
            <w:r w:rsidRPr="005F403C">
              <w:rPr>
                <w:rFonts w:cs="Times New Roman"/>
                <w:sz w:val="20"/>
              </w:rPr>
              <w:t>2016.</w:t>
            </w:r>
            <w:r w:rsidR="00FF2F68">
              <w:rPr>
                <w:rFonts w:cs="Times New Roman"/>
                <w:sz w:val="20"/>
              </w:rPr>
              <w:t>gada I</w:t>
            </w:r>
            <w:r w:rsidR="00A65539">
              <w:rPr>
                <w:rFonts w:cs="Times New Roman"/>
                <w:sz w:val="20"/>
              </w:rPr>
              <w:t>I</w:t>
            </w:r>
            <w:r w:rsidR="00FF2F68">
              <w:rPr>
                <w:rFonts w:cs="Times New Roman"/>
                <w:sz w:val="20"/>
              </w:rPr>
              <w:t xml:space="preserve"> pusē</w:t>
            </w:r>
          </w:p>
          <w:p w:rsidR="00A64EE5" w:rsidRPr="005F403C" w:rsidRDefault="00A64EE5" w:rsidP="002D686B">
            <w:pPr>
              <w:spacing w:line="60" w:lineRule="atLeast"/>
              <w:jc w:val="center"/>
              <w:rPr>
                <w:rFonts w:cs="Times New Roman"/>
                <w:sz w:val="20"/>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sz w:val="20"/>
              </w:rPr>
            </w:pPr>
            <w:r w:rsidRPr="005F403C">
              <w:rPr>
                <w:rFonts w:cs="Times New Roman"/>
                <w:sz w:val="20"/>
              </w:rPr>
              <w:t>JSPA</w:t>
            </w:r>
          </w:p>
          <w:p w:rsidR="00A64EE5" w:rsidRPr="005F403C" w:rsidRDefault="00A64EE5" w:rsidP="002D686B">
            <w:pPr>
              <w:spacing w:line="60" w:lineRule="atLeast"/>
              <w:jc w:val="center"/>
              <w:rPr>
                <w:rFonts w:cs="Times New Roman"/>
                <w:sz w:val="20"/>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cs="Times New Roman"/>
                <w:sz w:val="20"/>
              </w:rPr>
            </w:pPr>
            <w:r w:rsidRPr="005F403C">
              <w:rPr>
                <w:rFonts w:cs="Times New Roman"/>
                <w:sz w:val="20"/>
              </w:rPr>
              <w:t>IZM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spacing w:line="60" w:lineRule="atLeast"/>
              <w:rPr>
                <w:rFonts w:cs="Times New Roman"/>
                <w:color w:val="FF0000"/>
                <w:sz w:val="20"/>
              </w:rPr>
            </w:pPr>
            <w:r w:rsidRPr="00D324ED">
              <w:rPr>
                <w:rFonts w:eastAsia="Times New Roman" w:cs="Times New Roman"/>
                <w:b/>
                <w:color w:val="auto"/>
                <w:sz w:val="20"/>
                <w:lang w:eastAsia="lv-LV"/>
              </w:rPr>
              <w:t>Kopā:</w:t>
            </w:r>
            <w:r w:rsidRPr="00D324ED">
              <w:rPr>
                <w:rFonts w:eastAsia="Times New Roman" w:cs="Times New Roman"/>
                <w:b/>
                <w:bCs/>
                <w:color w:val="auto"/>
                <w:sz w:val="20"/>
                <w:lang w:eastAsia="lv-LV"/>
              </w:rPr>
              <w:t xml:space="preserve"> VB 0,013 milj. EUR </w:t>
            </w:r>
          </w:p>
          <w:p w:rsidR="00A64EE5" w:rsidRPr="00D324ED" w:rsidRDefault="00A64EE5" w:rsidP="004345F5">
            <w:pPr>
              <w:spacing w:line="60" w:lineRule="atLeast"/>
              <w:rPr>
                <w:rFonts w:cs="Times New Roman"/>
                <w:b/>
                <w:sz w:val="20"/>
              </w:rPr>
            </w:pPr>
            <w:r w:rsidRPr="00D324ED">
              <w:rPr>
                <w:rFonts w:eastAsia="Times New Roman" w:cs="Times New Roman"/>
                <w:color w:val="auto"/>
                <w:sz w:val="20"/>
                <w:lang w:eastAsia="lv-LV"/>
              </w:rPr>
              <w:t>(Papildu nepieciešamais finansējums)</w:t>
            </w:r>
            <w:r w:rsidRPr="00D324ED">
              <w:rPr>
                <w:rFonts w:cs="Times New Roman"/>
                <w:b/>
                <w:sz w:val="20"/>
              </w:rPr>
              <w:t xml:space="preserve"> </w:t>
            </w:r>
          </w:p>
          <w:p w:rsidR="00A64EE5" w:rsidRPr="00D324ED" w:rsidRDefault="00A64EE5" w:rsidP="004345F5">
            <w:pPr>
              <w:spacing w:line="60" w:lineRule="atLeast"/>
              <w:rPr>
                <w:rFonts w:cs="Times New Roman"/>
                <w:b/>
                <w:sz w:val="20"/>
              </w:rPr>
            </w:pPr>
          </w:p>
          <w:p w:rsidR="00A64EE5" w:rsidRPr="00D324ED" w:rsidRDefault="00A64EE5" w:rsidP="004345F5">
            <w:pPr>
              <w:spacing w:line="60" w:lineRule="atLeast"/>
              <w:rPr>
                <w:rFonts w:cs="Times New Roman"/>
                <w:color w:val="808080" w:themeColor="background1" w:themeShade="80"/>
                <w:sz w:val="20"/>
              </w:rPr>
            </w:pPr>
            <w:r w:rsidRPr="00D324ED">
              <w:rPr>
                <w:rFonts w:eastAsia="Times New Roman" w:cs="Times New Roman"/>
                <w:b/>
                <w:color w:val="808080" w:themeColor="background1" w:themeShade="80"/>
                <w:sz w:val="20"/>
                <w:lang w:eastAsia="lv-LV"/>
              </w:rPr>
              <w:t>Kopā:</w:t>
            </w:r>
            <w:r w:rsidRPr="00D324ED">
              <w:rPr>
                <w:rFonts w:eastAsia="Times New Roman" w:cs="Times New Roman"/>
                <w:b/>
                <w:bCs/>
                <w:color w:val="808080" w:themeColor="background1" w:themeShade="80"/>
                <w:sz w:val="20"/>
                <w:lang w:eastAsia="lv-LV"/>
              </w:rPr>
              <w:t xml:space="preserve"> VB 0,009 milj. LVL </w:t>
            </w:r>
          </w:p>
          <w:p w:rsidR="00A64EE5" w:rsidRPr="005F403C" w:rsidRDefault="00A64EE5" w:rsidP="002D686B">
            <w:pPr>
              <w:spacing w:line="60" w:lineRule="atLeast"/>
              <w:rPr>
                <w:rFonts w:eastAsia="Times New Roman" w:cs="Times New Roman"/>
                <w:color w:val="auto"/>
                <w:sz w:val="20"/>
                <w:lang w:eastAsia="lv-LV"/>
              </w:rPr>
            </w:pPr>
            <w:r w:rsidRPr="00D324ED">
              <w:rPr>
                <w:rFonts w:eastAsia="Times New Roman" w:cs="Times New Roman"/>
                <w:color w:val="808080" w:themeColor="background1" w:themeShade="80"/>
                <w:sz w:val="20"/>
                <w:lang w:eastAsia="lv-LV"/>
              </w:rPr>
              <w:t>(Papildu nepieciešamais finansējums)</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tcPr>
          <w:p w:rsidR="006F78E0" w:rsidRPr="005F403C" w:rsidRDefault="006F78E0" w:rsidP="002D686B">
            <w:pPr>
              <w:spacing w:line="60" w:lineRule="atLeast"/>
              <w:jc w:val="center"/>
              <w:rPr>
                <w:rFonts w:eastAsia="Times New Roman" w:cs="Times New Roman"/>
                <w:bCs/>
                <w:color w:val="7030A0"/>
                <w:sz w:val="20"/>
                <w:lang w:eastAsia="lv-LV"/>
              </w:rPr>
            </w:pPr>
            <w:r w:rsidRPr="005F403C">
              <w:rPr>
                <w:rFonts w:eastAsia="Times New Roman" w:cs="Times New Roman"/>
                <w:b/>
                <w:bCs/>
                <w:color w:val="FFFFFF"/>
                <w:sz w:val="20"/>
                <w:lang w:eastAsia="lv-LV"/>
              </w:rPr>
              <w:t>Rīcības virziens mērķa sasniegšanai</w:t>
            </w:r>
          </w:p>
        </w:tc>
        <w:tc>
          <w:tcPr>
            <w:tcW w:w="2393" w:type="pct"/>
            <w:gridSpan w:val="12"/>
            <w:tcBorders>
              <w:top w:val="single" w:sz="6" w:space="0" w:color="000000"/>
              <w:left w:val="single" w:sz="6" w:space="0" w:color="000000"/>
              <w:bottom w:val="single" w:sz="6" w:space="0" w:color="000000"/>
              <w:right w:val="single" w:sz="6" w:space="0" w:color="000000"/>
            </w:tcBorders>
            <w:shd w:val="clear" w:color="auto" w:fill="1F497D"/>
          </w:tcPr>
          <w:p w:rsidR="006F78E0" w:rsidRPr="005F403C" w:rsidRDefault="006F78E0" w:rsidP="002D686B">
            <w:pPr>
              <w:pStyle w:val="ListParagraph"/>
              <w:tabs>
                <w:tab w:val="left" w:pos="8789"/>
              </w:tabs>
              <w:ind w:left="0"/>
              <w:jc w:val="both"/>
              <w:rPr>
                <w:rFonts w:eastAsia="Times New Roman" w:cs="Times New Roman"/>
                <w:b/>
                <w:bCs/>
                <w:color w:val="auto"/>
                <w:sz w:val="20"/>
                <w:lang w:eastAsia="lv-LV"/>
              </w:rPr>
            </w:pPr>
            <w:r w:rsidRPr="005F403C">
              <w:rPr>
                <w:rFonts w:eastAsia="Times New Roman" w:cs="Times New Roman"/>
                <w:b/>
                <w:bCs/>
                <w:color w:val="FFFFFF"/>
                <w:sz w:val="20"/>
                <w:lang w:eastAsia="lv-LV"/>
              </w:rPr>
              <w:t xml:space="preserve">Rīcības virziens 2.4. </w:t>
            </w:r>
            <w:r w:rsidRPr="009E5762">
              <w:rPr>
                <w:rFonts w:eastAsia="Times New Roman" w:cs="Times New Roman"/>
                <w:b/>
                <w:bCs/>
                <w:color w:val="FFFFFF"/>
                <w:sz w:val="20"/>
                <w:lang w:eastAsia="lv-LV"/>
              </w:rPr>
              <w:t xml:space="preserve">Izglītības iespēju paplašināšana pieaugušajiem </w:t>
            </w:r>
            <w:r w:rsidRPr="005F403C">
              <w:rPr>
                <w:rFonts w:eastAsia="Times New Roman" w:cs="Times New Roman"/>
                <w:b/>
                <w:bCs/>
                <w:color w:val="FFFFFF"/>
                <w:sz w:val="20"/>
                <w:lang w:eastAsia="lv-LV"/>
              </w:rPr>
              <w:t xml:space="preserve">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lastRenderedPageBreak/>
              <w:t>1. Normatīvā regulējuma pilnveidošana pieaugušo izglītības atbalsta nodrošināšanai</w:t>
            </w:r>
            <w:r w:rsidRPr="005F403C">
              <w:rPr>
                <w:rFonts w:eastAsia="Times New Roman" w:cs="Times New Roman"/>
                <w:bCs/>
                <w:color w:val="auto"/>
                <w:sz w:val="20"/>
                <w:lang w:eastAsia="lv-LV"/>
              </w:rPr>
              <w:t xml:space="preserve"> (t.sk. darba devēju atbalstam pieaugušo izglītības nodrošināšanai)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2015.</w:t>
            </w:r>
            <w:r w:rsidR="00FF2F68">
              <w:rPr>
                <w:rFonts w:eastAsia="Times New Roman" w:cs="Times New Roman"/>
                <w:color w:val="auto"/>
                <w:sz w:val="20"/>
                <w:lang w:eastAsia="lv-LV"/>
              </w:rPr>
              <w:t>gada I</w:t>
            </w:r>
            <w:r w:rsidR="00A65539">
              <w:rPr>
                <w:rFonts w:eastAsia="Times New Roman" w:cs="Times New Roman"/>
                <w:color w:val="auto"/>
                <w:sz w:val="20"/>
                <w:lang w:eastAsia="lv-LV"/>
              </w:rPr>
              <w:t>I</w:t>
            </w:r>
            <w:r w:rsidR="00FF2F68">
              <w:rPr>
                <w:rFonts w:eastAsia="Times New Roman" w:cs="Times New Roman"/>
                <w:color w:val="auto"/>
                <w:sz w:val="20"/>
                <w:lang w:eastAsia="lv-LV"/>
              </w:rPr>
              <w:t xml:space="preserve"> pusē</w:t>
            </w:r>
          </w:p>
          <w:p w:rsidR="00A64EE5" w:rsidRPr="005F403C" w:rsidRDefault="00A64EE5" w:rsidP="002D686B">
            <w:pPr>
              <w:jc w:val="center"/>
              <w:rPr>
                <w:rFonts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jc w:val="center"/>
              <w:rPr>
                <w:rFonts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EM, LM, NVA, LDDK</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rPr>
                <w:rFonts w:eastAsia="Times New Roman" w:cs="Times New Roman"/>
                <w:color w:val="auto"/>
                <w:sz w:val="20"/>
                <w:lang w:eastAsia="lv-LV"/>
              </w:rPr>
            </w:pPr>
            <w:r w:rsidRPr="00D324ED">
              <w:rPr>
                <w:rFonts w:cs="Times New Roman"/>
                <w:sz w:val="20"/>
              </w:rPr>
              <w:t>Likumā par valsts budžetu kārtējam gadam paredzēto finanšu līdzekļu ietvaros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autoSpaceDE w:val="0"/>
              <w:autoSpaceDN w:val="0"/>
              <w:adjustRightInd w:val="0"/>
              <w:rPr>
                <w:rFonts w:cs="Times New Roman"/>
                <w:sz w:val="20"/>
              </w:rPr>
            </w:pPr>
            <w:r w:rsidRPr="005F403C">
              <w:rPr>
                <w:rFonts w:eastAsia="Times New Roman" w:cs="Times New Roman"/>
                <w:b/>
                <w:bCs/>
                <w:color w:val="auto"/>
                <w:sz w:val="20"/>
                <w:lang w:eastAsia="lv-LV"/>
              </w:rPr>
              <w:t>2. Pieaugušo izglītības nodrošināšana iedzīvotāju profesionālās kompetences pilnveidei</w:t>
            </w:r>
            <w:r w:rsidRPr="005F403C">
              <w:rPr>
                <w:rFonts w:cs="Times New Roman"/>
                <w:sz w:val="20"/>
              </w:rPr>
              <w:t>, lai mazinātu darbaspēka kvalifikācijas neatbilstību darba tirgus pieprasījumam, veicinātu strādājošo konkurētspēju un darba produktivitātes pieaugumu atbilstoši darba tirgus prasībām</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FF2F68">
              <w:rPr>
                <w:rFonts w:eastAsia="Times New Roman" w:cs="Times New Roman"/>
                <w:bCs/>
                <w:color w:val="auto"/>
                <w:sz w:val="20"/>
                <w:lang w:eastAsia="lv-LV"/>
              </w:rPr>
              <w:t xml:space="preserve">gada </w:t>
            </w:r>
            <w:r w:rsidR="00A65539">
              <w:rPr>
                <w:rFonts w:eastAsia="Times New Roman" w:cs="Times New Roman"/>
                <w:bCs/>
                <w:color w:val="auto"/>
                <w:sz w:val="20"/>
                <w:lang w:eastAsia="lv-LV"/>
              </w:rPr>
              <w:t>I</w:t>
            </w:r>
            <w:r w:rsidR="00FF2F68">
              <w:rPr>
                <w:rFonts w:eastAsia="Times New Roman" w:cs="Times New Roman"/>
                <w:bCs/>
                <w:color w:val="auto"/>
                <w:sz w:val="20"/>
                <w:lang w:eastAsia="lv-LV"/>
              </w:rPr>
              <w:t>I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4E3014">
            <w:pPr>
              <w:spacing w:line="60" w:lineRule="atLeast"/>
              <w:jc w:val="center"/>
              <w:rPr>
                <w:rFonts w:eastAsia="Times New Roman" w:cs="Times New Roman"/>
                <w:b/>
                <w:bCs/>
                <w:color w:val="auto"/>
                <w:sz w:val="20"/>
                <w:lang w:eastAsia="lv-LV"/>
              </w:rPr>
            </w:pPr>
            <w:r w:rsidRPr="005F403C">
              <w:rPr>
                <w:rFonts w:eastAsia="Times New Roman" w:cs="Times New Roman"/>
                <w:color w:val="auto"/>
                <w:sz w:val="20"/>
                <w:lang w:eastAsia="lv-LV"/>
              </w:rPr>
              <w:t>Plānošanas reģioni</w:t>
            </w:r>
            <w:r>
              <w:rPr>
                <w:rFonts w:eastAsia="Times New Roman" w:cs="Times New Roman"/>
                <w:color w:val="auto"/>
                <w:sz w:val="20"/>
                <w:lang w:eastAsia="lv-LV"/>
              </w:rPr>
              <w:t xml:space="preserve">, </w:t>
            </w:r>
            <w:r w:rsidR="004E3014">
              <w:rPr>
                <w:rFonts w:eastAsia="Times New Roman" w:cs="Times New Roman"/>
                <w:color w:val="auto"/>
                <w:sz w:val="20"/>
                <w:lang w:eastAsia="lv-LV"/>
              </w:rPr>
              <w:t>nozaru ministrijas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pStyle w:val="CommentText"/>
              <w:rPr>
                <w:rFonts w:eastAsia="Times New Roman" w:cs="Times New Roman"/>
                <w:b/>
                <w:bCs/>
                <w:color w:val="auto"/>
                <w:lang w:eastAsia="lv-LV"/>
              </w:rPr>
            </w:pPr>
            <w:r w:rsidRPr="00D324ED">
              <w:rPr>
                <w:rFonts w:eastAsia="Times New Roman" w:cs="Times New Roman"/>
                <w:b/>
                <w:bCs/>
                <w:color w:val="auto"/>
                <w:lang w:eastAsia="lv-LV"/>
              </w:rPr>
              <w:t>Kopā: 49,80 milj. EUR, t.sk.</w:t>
            </w:r>
          </w:p>
          <w:p w:rsidR="00A64EE5" w:rsidRPr="00D324ED" w:rsidRDefault="00A64EE5" w:rsidP="004345F5">
            <w:pPr>
              <w:pStyle w:val="CommentText"/>
              <w:rPr>
                <w:rFonts w:eastAsia="Times New Roman" w:cs="Times New Roman"/>
                <w:bCs/>
                <w:color w:val="auto"/>
                <w:lang w:eastAsia="lv-LV"/>
              </w:rPr>
            </w:pPr>
            <w:r w:rsidRPr="00D324ED">
              <w:rPr>
                <w:rFonts w:eastAsia="Times New Roman" w:cs="Times New Roman"/>
                <w:bCs/>
                <w:color w:val="auto"/>
                <w:lang w:eastAsia="lv-LV"/>
              </w:rPr>
              <w:t xml:space="preserve">ESF – 42,33 milj. EUR </w:t>
            </w:r>
          </w:p>
          <w:p w:rsidR="00A64EE5" w:rsidRPr="00D324ED" w:rsidRDefault="00A64EE5" w:rsidP="004345F5">
            <w:pPr>
              <w:pStyle w:val="CommentText"/>
              <w:rPr>
                <w:rFonts w:eastAsia="Times New Roman" w:cs="Times New Roman"/>
                <w:bCs/>
                <w:color w:val="auto"/>
                <w:lang w:eastAsia="lv-LV"/>
              </w:rPr>
            </w:pPr>
            <w:r w:rsidRPr="00D324ED">
              <w:rPr>
                <w:rFonts w:eastAsia="Times New Roman" w:cs="Times New Roman"/>
                <w:bCs/>
                <w:color w:val="auto"/>
                <w:lang w:eastAsia="lv-LV"/>
              </w:rPr>
              <w:t>VB –  7,47 milj. EUR</w:t>
            </w:r>
          </w:p>
          <w:p w:rsidR="00A64EE5" w:rsidRPr="00D324ED" w:rsidRDefault="00A64EE5" w:rsidP="004345F5">
            <w:pPr>
              <w:pStyle w:val="CommentText"/>
              <w:rPr>
                <w:rFonts w:eastAsia="Times New Roman" w:cs="Times New Roman"/>
                <w:bCs/>
                <w:color w:val="auto"/>
                <w:lang w:eastAsia="lv-LV"/>
              </w:rPr>
            </w:pPr>
          </w:p>
          <w:p w:rsidR="00A64EE5" w:rsidRPr="00D324ED" w:rsidRDefault="00A64EE5" w:rsidP="004345F5">
            <w:pPr>
              <w:pStyle w:val="CommentText"/>
              <w:rPr>
                <w:rFonts w:eastAsia="Times New Roman" w:cs="Times New Roman"/>
                <w:b/>
                <w:bCs/>
                <w:color w:val="808080" w:themeColor="background1" w:themeShade="80"/>
                <w:lang w:eastAsia="lv-LV"/>
              </w:rPr>
            </w:pPr>
            <w:r w:rsidRPr="00D324ED">
              <w:rPr>
                <w:rFonts w:eastAsia="Times New Roman" w:cs="Times New Roman"/>
                <w:b/>
                <w:bCs/>
                <w:color w:val="808080" w:themeColor="background1" w:themeShade="80"/>
                <w:lang w:eastAsia="lv-LV"/>
              </w:rPr>
              <w:t>Kopā: 35 milj. LVL, t.sk.</w:t>
            </w:r>
          </w:p>
          <w:p w:rsidR="00A64EE5" w:rsidRPr="00D324ED" w:rsidRDefault="00A64EE5" w:rsidP="004345F5">
            <w:pPr>
              <w:pStyle w:val="CommentText"/>
              <w:rPr>
                <w:rFonts w:eastAsia="Times New Roman" w:cs="Times New Roman"/>
                <w:bCs/>
                <w:color w:val="808080" w:themeColor="background1" w:themeShade="80"/>
                <w:lang w:eastAsia="lv-LV"/>
              </w:rPr>
            </w:pPr>
            <w:r w:rsidRPr="00D324ED">
              <w:rPr>
                <w:rFonts w:eastAsia="Times New Roman" w:cs="Times New Roman"/>
                <w:bCs/>
                <w:color w:val="808080" w:themeColor="background1" w:themeShade="80"/>
                <w:lang w:eastAsia="lv-LV"/>
              </w:rPr>
              <w:t>ESF – 29,75 milj. LVL</w:t>
            </w:r>
          </w:p>
          <w:p w:rsidR="00A64EE5" w:rsidRPr="005F403C" w:rsidRDefault="00A64EE5" w:rsidP="002D686B">
            <w:pPr>
              <w:pStyle w:val="CommentText"/>
              <w:rPr>
                <w:rFonts w:eastAsia="Times New Roman" w:cs="Times New Roman"/>
                <w:bCs/>
                <w:color w:val="auto"/>
                <w:lang w:eastAsia="lv-LV"/>
              </w:rPr>
            </w:pPr>
            <w:r w:rsidRPr="00D324ED">
              <w:rPr>
                <w:rFonts w:eastAsia="Times New Roman" w:cs="Times New Roman"/>
                <w:bCs/>
                <w:color w:val="808080" w:themeColor="background1" w:themeShade="80"/>
                <w:lang w:eastAsia="lv-LV"/>
              </w:rPr>
              <w:t>VB – 5,25 milj. LVL</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64EE5" w:rsidRPr="005F403C" w:rsidRDefault="00A64EE5" w:rsidP="002D686B">
            <w:pPr>
              <w:spacing w:line="60" w:lineRule="atLeast"/>
              <w:rPr>
                <w:rFonts w:eastAsia="Times New Roman" w:cs="Times New Roman"/>
                <w:bCs/>
                <w:color w:val="auto"/>
                <w:sz w:val="20"/>
                <w:lang w:eastAsia="lv-LV"/>
              </w:rPr>
            </w:pPr>
            <w:r w:rsidRPr="005F403C">
              <w:rPr>
                <w:rFonts w:eastAsia="Times New Roman" w:cs="Times New Roman"/>
                <w:b/>
                <w:bCs/>
                <w:color w:val="auto"/>
                <w:sz w:val="20"/>
                <w:lang w:eastAsia="lv-LV"/>
              </w:rPr>
              <w:t>3.</w:t>
            </w:r>
            <w:r w:rsidRPr="005F403C">
              <w:rPr>
                <w:rFonts w:eastAsia="Times New Roman" w:cs="Times New Roman"/>
                <w:bCs/>
                <w:color w:val="auto"/>
                <w:sz w:val="20"/>
                <w:lang w:eastAsia="lv-LV"/>
              </w:rPr>
              <w:t xml:space="preserve"> </w:t>
            </w:r>
            <w:r w:rsidRPr="005F403C">
              <w:rPr>
                <w:rFonts w:eastAsia="Times New Roman" w:cs="Times New Roman"/>
                <w:b/>
                <w:bCs/>
                <w:color w:val="auto"/>
                <w:sz w:val="20"/>
                <w:lang w:eastAsia="lv-LV"/>
              </w:rPr>
              <w:t>Atbalsts darba devējiem</w:t>
            </w:r>
            <w:r w:rsidRPr="005F403C">
              <w:rPr>
                <w:rFonts w:eastAsia="Times New Roman" w:cs="Times New Roman"/>
                <w:bCs/>
                <w:color w:val="auto"/>
                <w:sz w:val="20"/>
                <w:lang w:eastAsia="lv-LV"/>
              </w:rPr>
              <w:t xml:space="preserve"> formālās un neformālās izglītības nodrošināšanai nodarbinātajiem </w:t>
            </w:r>
          </w:p>
          <w:p w:rsidR="00A64EE5" w:rsidRPr="005F403C" w:rsidRDefault="00A64EE5" w:rsidP="002D686B">
            <w:pPr>
              <w:spacing w:line="60" w:lineRule="atLeast"/>
              <w:rPr>
                <w:rFonts w:eastAsia="Times New Roman" w:cs="Times New Roman"/>
                <w:bCs/>
                <w:color w:val="auto"/>
                <w:sz w:val="20"/>
                <w:lang w:eastAsia="lv-LV"/>
              </w:rPr>
            </w:pPr>
          </w:p>
          <w:p w:rsidR="00A64EE5" w:rsidRPr="005F403C" w:rsidRDefault="00A64EE5" w:rsidP="002D686B">
            <w:pPr>
              <w:spacing w:line="60" w:lineRule="atLeast"/>
              <w:rPr>
                <w:rFonts w:eastAsia="Times New Roman" w:cs="Times New Roman"/>
                <w:bCs/>
                <w:color w:val="auto"/>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Sākot </w:t>
            </w:r>
            <w:r w:rsidR="00FF2F68">
              <w:rPr>
                <w:rFonts w:eastAsia="Times New Roman" w:cs="Times New Roman"/>
                <w:bCs/>
                <w:color w:val="auto"/>
                <w:sz w:val="20"/>
                <w:lang w:eastAsia="lv-LV"/>
              </w:rPr>
              <w:t xml:space="preserve">ar </w:t>
            </w:r>
            <w:r w:rsidRPr="005F403C">
              <w:rPr>
                <w:rFonts w:eastAsia="Times New Roman" w:cs="Times New Roman"/>
                <w:bCs/>
                <w:color w:val="auto"/>
                <w:sz w:val="20"/>
                <w:lang w:eastAsia="lv-LV"/>
              </w:rPr>
              <w:t xml:space="preserve">2015.gada </w:t>
            </w:r>
          </w:p>
          <w:p w:rsidR="00A64EE5" w:rsidRPr="005F403C" w:rsidRDefault="00FF2F68" w:rsidP="00FF2F68">
            <w:pPr>
              <w:spacing w:line="60" w:lineRule="atLeast"/>
              <w:jc w:val="center"/>
              <w:rPr>
                <w:rFonts w:eastAsia="Times New Roman" w:cs="Times New Roman"/>
                <w:bCs/>
                <w:color w:val="auto"/>
                <w:sz w:val="20"/>
                <w:lang w:eastAsia="lv-LV"/>
              </w:rPr>
            </w:pPr>
            <w:r>
              <w:rPr>
                <w:rFonts w:eastAsia="Times New Roman" w:cs="Times New Roman"/>
                <w:bCs/>
                <w:color w:val="auto"/>
                <w:sz w:val="20"/>
                <w:lang w:eastAsia="lv-LV"/>
              </w:rPr>
              <w:t>I pusi</w:t>
            </w:r>
            <w:r w:rsidR="00A64EE5" w:rsidRPr="005F403C">
              <w:rPr>
                <w:rFonts w:eastAsia="Times New Roman" w:cs="Times New Roman"/>
                <w:bCs/>
                <w:color w:val="auto"/>
                <w:sz w:val="20"/>
                <w:lang w:eastAsia="lv-LV"/>
              </w:rPr>
              <w:t xml:space="preserve">. līdz 2020. </w:t>
            </w:r>
            <w:r>
              <w:rPr>
                <w:rFonts w:eastAsia="Times New Roman" w:cs="Times New Roman"/>
                <w:bCs/>
                <w:color w:val="auto"/>
                <w:sz w:val="20"/>
                <w:lang w:eastAsia="lv-LV"/>
              </w:rPr>
              <w:t xml:space="preserve">gada </w:t>
            </w:r>
            <w:r w:rsidR="00A65539">
              <w:rPr>
                <w:rFonts w:eastAsia="Times New Roman" w:cs="Times New Roman"/>
                <w:bCs/>
                <w:color w:val="auto"/>
                <w:sz w:val="20"/>
                <w:lang w:eastAsia="lv-LV"/>
              </w:rPr>
              <w:t>I</w:t>
            </w:r>
            <w:r>
              <w:rPr>
                <w:rFonts w:eastAsia="Times New Roman" w:cs="Times New Roman"/>
                <w:bCs/>
                <w:color w:val="auto"/>
                <w:sz w:val="20"/>
                <w:lang w:eastAsia="lv-LV"/>
              </w:rPr>
              <w:t>I pusei</w:t>
            </w:r>
            <w:r w:rsidR="00A64EE5" w:rsidRPr="005F403C">
              <w:rPr>
                <w:rFonts w:eastAsia="Times New Roman" w:cs="Times New Roman"/>
                <w:bCs/>
                <w:color w:val="auto"/>
                <w:sz w:val="20"/>
                <w:lang w:eastAsia="lv-LV"/>
              </w:rPr>
              <w:t>.</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7030A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
                <w:bCs/>
                <w:color w:val="auto"/>
                <w:sz w:val="20"/>
                <w:lang w:eastAsia="lv-LV"/>
              </w:rPr>
            </w:pPr>
            <w:r w:rsidRPr="005F403C">
              <w:rPr>
                <w:rFonts w:eastAsia="Times New Roman" w:cs="Times New Roman"/>
                <w:color w:val="auto"/>
                <w:sz w:val="20"/>
                <w:lang w:eastAsia="lv-LV"/>
              </w:rPr>
              <w:t>Plānošanas reģioni</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pStyle w:val="CommentText"/>
              <w:rPr>
                <w:rFonts w:eastAsia="Times New Roman" w:cs="Times New Roman"/>
                <w:b/>
                <w:bCs/>
                <w:color w:val="auto"/>
                <w:lang w:eastAsia="lv-LV"/>
              </w:rPr>
            </w:pPr>
            <w:r w:rsidRPr="00D324ED">
              <w:rPr>
                <w:rFonts w:eastAsia="Times New Roman" w:cs="Times New Roman"/>
                <w:b/>
                <w:bCs/>
                <w:color w:val="auto"/>
                <w:lang w:eastAsia="lv-LV"/>
              </w:rPr>
              <w:t>Kopā: VB 25,61 milj. EUR</w:t>
            </w:r>
          </w:p>
          <w:p w:rsidR="00A64EE5" w:rsidRPr="00D324ED" w:rsidRDefault="00A64EE5" w:rsidP="004345F5">
            <w:pPr>
              <w:pStyle w:val="CommentText"/>
              <w:rPr>
                <w:rFonts w:eastAsia="Times New Roman" w:cs="Times New Roman"/>
                <w:bCs/>
                <w:color w:val="auto"/>
                <w:lang w:eastAsia="lv-LV"/>
              </w:rPr>
            </w:pPr>
            <w:r w:rsidRPr="00D324ED">
              <w:rPr>
                <w:rFonts w:eastAsia="Times New Roman" w:cs="Times New Roman"/>
                <w:bCs/>
                <w:color w:val="auto"/>
                <w:lang w:eastAsia="lv-LV"/>
              </w:rPr>
              <w:t xml:space="preserve"> (Papildu nepieciešamais finansējums)</w:t>
            </w:r>
          </w:p>
          <w:p w:rsidR="00A64EE5" w:rsidRPr="00D324ED" w:rsidRDefault="00A64EE5" w:rsidP="004345F5">
            <w:pPr>
              <w:pStyle w:val="CommentText"/>
              <w:rPr>
                <w:rFonts w:eastAsia="Times New Roman" w:cs="Times New Roman"/>
                <w:bCs/>
                <w:color w:val="auto"/>
                <w:lang w:eastAsia="lv-LV"/>
              </w:rPr>
            </w:pPr>
          </w:p>
          <w:p w:rsidR="00A64EE5" w:rsidRPr="00D324ED" w:rsidRDefault="00A64EE5" w:rsidP="004345F5">
            <w:pPr>
              <w:pStyle w:val="CommentText"/>
              <w:rPr>
                <w:rFonts w:eastAsia="Times New Roman" w:cs="Times New Roman"/>
                <w:b/>
                <w:bCs/>
                <w:color w:val="808080" w:themeColor="background1" w:themeShade="80"/>
                <w:lang w:eastAsia="lv-LV"/>
              </w:rPr>
            </w:pPr>
            <w:r w:rsidRPr="00D324ED">
              <w:rPr>
                <w:rFonts w:eastAsia="Times New Roman" w:cs="Times New Roman"/>
                <w:b/>
                <w:bCs/>
                <w:color w:val="808080" w:themeColor="background1" w:themeShade="80"/>
                <w:lang w:eastAsia="lv-LV"/>
              </w:rPr>
              <w:t>Kopā: VB 18 milj. LVL</w:t>
            </w:r>
          </w:p>
          <w:p w:rsidR="00A64EE5" w:rsidRPr="005F403C" w:rsidRDefault="00A64EE5" w:rsidP="002D686B">
            <w:pPr>
              <w:pStyle w:val="CommentText"/>
              <w:rPr>
                <w:rFonts w:eastAsia="Times New Roman" w:cs="Times New Roman"/>
                <w:bCs/>
                <w:color w:val="auto"/>
                <w:lang w:eastAsia="lv-LV"/>
              </w:rPr>
            </w:pPr>
            <w:r w:rsidRPr="00D324ED">
              <w:rPr>
                <w:rFonts w:eastAsia="Times New Roman" w:cs="Times New Roman"/>
                <w:bCs/>
                <w:color w:val="808080" w:themeColor="background1" w:themeShade="80"/>
                <w:lang w:eastAsia="lv-LV"/>
              </w:rPr>
              <w:t xml:space="preserve"> (Papildu nepieciešamais finansējums)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ind w:right="155"/>
              <w:jc w:val="both"/>
              <w:rPr>
                <w:rFonts w:cs="Times New Roman"/>
                <w:color w:val="7030A0"/>
                <w:sz w:val="20"/>
              </w:rPr>
            </w:pPr>
            <w:r w:rsidRPr="005F403C">
              <w:rPr>
                <w:rFonts w:cs="Times New Roman"/>
                <w:b/>
                <w:sz w:val="20"/>
              </w:rPr>
              <w:t>4. Profesionālās izglītības iestāžu kapacitātes stiprināšana pieaugušo izglītībā</w:t>
            </w:r>
            <w:r w:rsidRPr="005F403C">
              <w:rPr>
                <w:rFonts w:cs="Times New Roman"/>
                <w:sz w:val="20"/>
              </w:rPr>
              <w:t>, paredzot sadarbības ar darba devējiem uzlabošanu, administratīvā un pedagoģiskā personāla kompetences pilnveidi mācību organizācijas, metodisko jautājumu un tehnoloģiju attīstības kontekstā, t.sk. mobilitātes pasākumi labās prakses pārņemšanai pieaugušo izglītības attīstībai, kā arī ārpus formālās izglītības iegūtās kompetences novērtēšanas īstenošanai (t.sk. izvērtējuma ekspertu sagatavošana) darbaspēka migrācijas procesu kontekstā, informatīvie pasākumi, iesaistot nozaru profesionālās organizācijas</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FF2F68">
              <w:rPr>
                <w:rFonts w:eastAsia="Times New Roman" w:cs="Times New Roman"/>
                <w:bCs/>
                <w:color w:val="auto"/>
                <w:sz w:val="20"/>
                <w:lang w:eastAsia="lv-LV"/>
              </w:rPr>
              <w:t>gada II pusei</w:t>
            </w:r>
          </w:p>
          <w:p w:rsidR="00A64EE5" w:rsidRPr="005F403C" w:rsidRDefault="00A64EE5" w:rsidP="002D686B">
            <w:pPr>
              <w:spacing w:line="60" w:lineRule="atLeast"/>
              <w:jc w:val="center"/>
              <w:rPr>
                <w:rFonts w:eastAsia="Times New Roman" w:cs="Times New Roman"/>
                <w:b/>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E805FD" w:rsidRDefault="00A64EE5" w:rsidP="002D686B">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IZM, VISC</w:t>
            </w:r>
          </w:p>
          <w:p w:rsidR="00A64EE5" w:rsidRPr="00E805FD"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64EE5" w:rsidRPr="00E805FD" w:rsidRDefault="00A64EE5" w:rsidP="004E3014">
            <w:pPr>
              <w:spacing w:line="60" w:lineRule="atLeast"/>
              <w:jc w:val="center"/>
              <w:rPr>
                <w:rFonts w:eastAsia="Times New Roman" w:cs="Times New Roman"/>
                <w:b/>
                <w:bCs/>
                <w:color w:val="auto"/>
                <w:sz w:val="20"/>
                <w:lang w:eastAsia="lv-LV"/>
              </w:rPr>
            </w:pPr>
            <w:r w:rsidRPr="00E805FD">
              <w:rPr>
                <w:rFonts w:eastAsia="Times New Roman" w:cs="Times New Roman"/>
                <w:bCs/>
                <w:color w:val="auto"/>
                <w:sz w:val="20"/>
                <w:lang w:eastAsia="lv-LV"/>
              </w:rPr>
              <w:t>Nozaru organizācijas, nozaru uzņēmumi izglītības iestādes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E805FD" w:rsidRDefault="00A64EE5" w:rsidP="004345F5">
            <w:pPr>
              <w:spacing w:line="60" w:lineRule="atLeast"/>
              <w:rPr>
                <w:rFonts w:eastAsia="Times New Roman" w:cs="Times New Roman"/>
                <w:b/>
                <w:color w:val="auto"/>
                <w:sz w:val="20"/>
                <w:lang w:eastAsia="lv-LV"/>
              </w:rPr>
            </w:pPr>
            <w:r w:rsidRPr="00E805FD">
              <w:rPr>
                <w:rFonts w:eastAsia="Times New Roman" w:cs="Times New Roman"/>
                <w:b/>
                <w:color w:val="auto"/>
                <w:sz w:val="20"/>
                <w:lang w:eastAsia="lv-LV"/>
              </w:rPr>
              <w:t>Kopā: 4,10</w:t>
            </w:r>
            <w:r w:rsidRPr="00E805FD">
              <w:rPr>
                <w:rStyle w:val="FootnoteReference"/>
                <w:rFonts w:eastAsia="Times New Roman" w:cs="Times New Roman"/>
                <w:b/>
                <w:sz w:val="20"/>
                <w:lang w:eastAsia="lv-LV"/>
              </w:rPr>
              <w:footnoteReference w:id="25"/>
            </w:r>
            <w:r w:rsidRPr="00E805FD">
              <w:rPr>
                <w:rFonts w:eastAsia="Times New Roman" w:cs="Times New Roman"/>
                <w:b/>
                <w:color w:val="auto"/>
                <w:sz w:val="20"/>
                <w:lang w:eastAsia="lv-LV"/>
              </w:rPr>
              <w:t xml:space="preserve"> milj. EUR, t.sk., </w:t>
            </w:r>
          </w:p>
          <w:p w:rsidR="00A64EE5" w:rsidRPr="00E805FD" w:rsidRDefault="00A64EE5" w:rsidP="004345F5">
            <w:pPr>
              <w:spacing w:line="60" w:lineRule="atLeast"/>
              <w:rPr>
                <w:rFonts w:eastAsia="Times New Roman" w:cs="Times New Roman"/>
                <w:color w:val="auto"/>
                <w:sz w:val="20"/>
                <w:lang w:eastAsia="lv-LV"/>
              </w:rPr>
            </w:pPr>
            <w:r w:rsidRPr="00E805FD">
              <w:rPr>
                <w:rFonts w:eastAsia="Times New Roman" w:cs="Times New Roman"/>
                <w:color w:val="auto"/>
                <w:sz w:val="20"/>
                <w:lang w:eastAsia="lv-LV"/>
              </w:rPr>
              <w:t xml:space="preserve">ESF – 3,49  milj. EUR </w:t>
            </w:r>
          </w:p>
          <w:p w:rsidR="00A64EE5" w:rsidRPr="00E805FD" w:rsidRDefault="00A64EE5" w:rsidP="004345F5">
            <w:pPr>
              <w:spacing w:line="60" w:lineRule="atLeast"/>
              <w:rPr>
                <w:rFonts w:eastAsia="Times New Roman" w:cs="Times New Roman"/>
                <w:color w:val="auto"/>
                <w:sz w:val="20"/>
                <w:lang w:eastAsia="lv-LV"/>
              </w:rPr>
            </w:pPr>
            <w:r w:rsidRPr="00E805FD">
              <w:rPr>
                <w:rFonts w:eastAsia="Times New Roman" w:cs="Times New Roman"/>
                <w:color w:val="auto"/>
                <w:sz w:val="20"/>
                <w:lang w:eastAsia="lv-LV"/>
              </w:rPr>
              <w:t>VB – 0,61 milj. EUR</w:t>
            </w:r>
          </w:p>
          <w:p w:rsidR="00A64EE5" w:rsidRPr="00E805FD" w:rsidRDefault="00A64EE5" w:rsidP="004345F5">
            <w:pPr>
              <w:spacing w:line="60" w:lineRule="atLeast"/>
              <w:rPr>
                <w:rFonts w:eastAsia="Times New Roman" w:cs="Times New Roman"/>
                <w:color w:val="auto"/>
                <w:sz w:val="20"/>
                <w:lang w:eastAsia="lv-LV"/>
              </w:rPr>
            </w:pPr>
          </w:p>
          <w:p w:rsidR="00A64EE5" w:rsidRPr="00E805FD" w:rsidRDefault="00A64EE5" w:rsidP="004345F5">
            <w:pPr>
              <w:spacing w:line="60" w:lineRule="atLeast"/>
              <w:rPr>
                <w:rFonts w:eastAsia="Times New Roman" w:cs="Times New Roman"/>
                <w:b/>
                <w:color w:val="808080" w:themeColor="background1" w:themeShade="80"/>
                <w:sz w:val="20"/>
                <w:lang w:eastAsia="lv-LV"/>
              </w:rPr>
            </w:pPr>
            <w:r w:rsidRPr="00E805FD">
              <w:rPr>
                <w:rFonts w:eastAsia="Times New Roman" w:cs="Times New Roman"/>
                <w:b/>
                <w:color w:val="808080" w:themeColor="background1" w:themeShade="80"/>
                <w:sz w:val="20"/>
                <w:lang w:eastAsia="lv-LV"/>
              </w:rPr>
              <w:t>Kopā: 2,88</w:t>
            </w:r>
            <w:r w:rsidRPr="00E805FD">
              <w:rPr>
                <w:rStyle w:val="FootnoteReference"/>
                <w:rFonts w:eastAsia="Times New Roman" w:cs="Times New Roman"/>
                <w:b/>
                <w:color w:val="808080" w:themeColor="background1" w:themeShade="80"/>
                <w:sz w:val="20"/>
                <w:lang w:eastAsia="lv-LV"/>
              </w:rPr>
              <w:footnoteReference w:id="26"/>
            </w:r>
            <w:r w:rsidRPr="00E805FD">
              <w:rPr>
                <w:rFonts w:eastAsia="Times New Roman" w:cs="Times New Roman"/>
                <w:b/>
                <w:color w:val="808080" w:themeColor="background1" w:themeShade="80"/>
                <w:sz w:val="20"/>
                <w:lang w:eastAsia="lv-LV"/>
              </w:rPr>
              <w:t xml:space="preserve"> milj</w:t>
            </w:r>
            <w:smartTag w:uri="schemas-tilde-lv/tildestengine" w:element="currency2">
              <w:smartTagPr>
                <w:attr w:name="currency_text" w:val="LVL"/>
                <w:attr w:name="currency_value" w:val="."/>
                <w:attr w:name="currency_key" w:val="LVL"/>
                <w:attr w:name="currency_id" w:val="48"/>
              </w:smartTagPr>
              <w:r w:rsidRPr="00E805FD">
                <w:rPr>
                  <w:rFonts w:eastAsia="Times New Roman" w:cs="Times New Roman"/>
                  <w:b/>
                  <w:color w:val="808080" w:themeColor="background1" w:themeShade="80"/>
                  <w:sz w:val="20"/>
                  <w:lang w:eastAsia="lv-LV"/>
                </w:rPr>
                <w:t>. LVL</w:t>
              </w:r>
            </w:smartTag>
            <w:r w:rsidRPr="00E805FD">
              <w:rPr>
                <w:rFonts w:eastAsia="Times New Roman" w:cs="Times New Roman"/>
                <w:b/>
                <w:color w:val="808080" w:themeColor="background1" w:themeShade="80"/>
                <w:sz w:val="20"/>
                <w:lang w:eastAsia="lv-LV"/>
              </w:rPr>
              <w:t xml:space="preserve">, t.sk., </w:t>
            </w:r>
          </w:p>
          <w:p w:rsidR="00A64EE5" w:rsidRPr="00E805FD" w:rsidRDefault="00A64EE5" w:rsidP="004345F5">
            <w:pPr>
              <w:spacing w:line="60" w:lineRule="atLeast"/>
              <w:rPr>
                <w:rFonts w:eastAsia="Times New Roman" w:cs="Times New Roman"/>
                <w:color w:val="808080" w:themeColor="background1" w:themeShade="80"/>
                <w:sz w:val="20"/>
                <w:lang w:eastAsia="lv-LV"/>
              </w:rPr>
            </w:pPr>
            <w:r w:rsidRPr="00E805FD">
              <w:rPr>
                <w:rFonts w:eastAsia="Times New Roman" w:cs="Times New Roman"/>
                <w:color w:val="808080" w:themeColor="background1" w:themeShade="80"/>
                <w:sz w:val="20"/>
                <w:lang w:eastAsia="lv-LV"/>
              </w:rPr>
              <w:t>ESF – 2,45 milj</w:t>
            </w:r>
            <w:smartTag w:uri="schemas-tilde-lv/tildestengine" w:element="currency2">
              <w:smartTagPr>
                <w:attr w:name="currency_text" w:val="LVL"/>
                <w:attr w:name="currency_value" w:val="."/>
                <w:attr w:name="currency_key" w:val="LVL"/>
                <w:attr w:name="currency_id" w:val="48"/>
              </w:smartTagPr>
              <w:r w:rsidRPr="00E805FD">
                <w:rPr>
                  <w:rFonts w:eastAsia="Times New Roman" w:cs="Times New Roman"/>
                  <w:color w:val="808080" w:themeColor="background1" w:themeShade="80"/>
                  <w:sz w:val="20"/>
                  <w:lang w:eastAsia="lv-LV"/>
                </w:rPr>
                <w:t>. LVL</w:t>
              </w:r>
            </w:smartTag>
            <w:r w:rsidRPr="00E805FD">
              <w:rPr>
                <w:rFonts w:eastAsia="Times New Roman" w:cs="Times New Roman"/>
                <w:color w:val="808080" w:themeColor="background1" w:themeShade="80"/>
                <w:sz w:val="20"/>
                <w:lang w:eastAsia="lv-LV"/>
              </w:rPr>
              <w:t xml:space="preserve"> </w:t>
            </w:r>
          </w:p>
          <w:p w:rsidR="00A64EE5" w:rsidRPr="00E805FD" w:rsidRDefault="00A64EE5" w:rsidP="002D686B">
            <w:pPr>
              <w:spacing w:line="60" w:lineRule="atLeast"/>
              <w:rPr>
                <w:rFonts w:eastAsia="Times New Roman" w:cs="Times New Roman"/>
                <w:b/>
                <w:bCs/>
                <w:color w:val="auto"/>
                <w:sz w:val="20"/>
                <w:lang w:eastAsia="lv-LV"/>
              </w:rPr>
            </w:pPr>
            <w:r w:rsidRPr="00E805FD">
              <w:rPr>
                <w:rFonts w:eastAsia="Times New Roman" w:cs="Times New Roman"/>
                <w:color w:val="808080" w:themeColor="background1" w:themeShade="80"/>
                <w:sz w:val="20"/>
                <w:lang w:eastAsia="lv-LV"/>
              </w:rPr>
              <w:t>VB – 0,43 milj</w:t>
            </w:r>
            <w:smartTag w:uri="schemas-tilde-lv/tildestengine" w:element="currency2">
              <w:smartTagPr>
                <w:attr w:name="currency_text" w:val="LVL"/>
                <w:attr w:name="currency_value" w:val="."/>
                <w:attr w:name="currency_key" w:val="LVL"/>
                <w:attr w:name="currency_id" w:val="48"/>
              </w:smartTagPr>
              <w:r w:rsidRPr="00E805FD">
                <w:rPr>
                  <w:rFonts w:eastAsia="Times New Roman" w:cs="Times New Roman"/>
                  <w:color w:val="808080" w:themeColor="background1" w:themeShade="80"/>
                  <w:sz w:val="20"/>
                  <w:lang w:eastAsia="lv-LV"/>
                </w:rPr>
                <w:t>. LVL</w:t>
              </w:r>
            </w:smartTag>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before="100" w:beforeAutospacing="1" w:after="100" w:afterAutospacing="1" w:line="60" w:lineRule="atLeast"/>
              <w:rPr>
                <w:rFonts w:cs="Times New Roman"/>
                <w:color w:val="auto"/>
                <w:sz w:val="20"/>
                <w:lang w:eastAsia="lv-LV"/>
              </w:rPr>
            </w:pPr>
            <w:r w:rsidRPr="005F403C">
              <w:rPr>
                <w:rFonts w:eastAsia="Times New Roman" w:cs="Times New Roman"/>
                <w:b/>
                <w:bCs/>
                <w:color w:val="auto"/>
                <w:sz w:val="20"/>
                <w:lang w:eastAsia="lv-LV"/>
              </w:rPr>
              <w:t>5. Paplašināt informācijas pieejamību</w:t>
            </w:r>
            <w:r w:rsidRPr="005F403C">
              <w:rPr>
                <w:rFonts w:eastAsia="Times New Roman" w:cs="Times New Roman"/>
                <w:bCs/>
                <w:color w:val="auto"/>
                <w:sz w:val="20"/>
                <w:lang w:eastAsia="lv-LV"/>
              </w:rPr>
              <w:t xml:space="preserve"> par ārpus formālās izglītības sistēmas apgūtās profesionālās kompetences novērtēšanu</w:t>
            </w:r>
            <w:r w:rsidRPr="005F403C">
              <w:rPr>
                <w:rFonts w:cs="Times New Roman"/>
                <w:color w:val="auto"/>
                <w:sz w:val="20"/>
                <w:lang w:eastAsia="lv-LV"/>
              </w:rPr>
              <w:t>.</w:t>
            </w:r>
            <w:r w:rsidRPr="005F403C">
              <w:rPr>
                <w:rFonts w:eastAsia="Times New Roman" w:cs="Times New Roman"/>
                <w:color w:val="00B050"/>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cs="Times New Roman"/>
                <w:bCs/>
                <w:color w:val="auto"/>
                <w:sz w:val="20"/>
                <w:lang w:eastAsia="lv-LV"/>
              </w:rPr>
            </w:pPr>
            <w:r w:rsidRPr="005F403C">
              <w:rPr>
                <w:rFonts w:cs="Times New Roman"/>
                <w:bCs/>
                <w:color w:val="auto"/>
                <w:sz w:val="20"/>
                <w:lang w:eastAsia="lv-LV"/>
              </w:rPr>
              <w:t>2020.</w:t>
            </w:r>
            <w:r w:rsidR="00FF2F68">
              <w:rPr>
                <w:rFonts w:cs="Times New Roman"/>
                <w:bCs/>
                <w:color w:val="auto"/>
                <w:sz w:val="20"/>
                <w:lang w:eastAsia="lv-LV"/>
              </w:rPr>
              <w:t>gada II pusei</w:t>
            </w:r>
          </w:p>
          <w:p w:rsidR="00A64EE5" w:rsidRPr="005F403C" w:rsidRDefault="00A64EE5" w:rsidP="002D686B">
            <w:pPr>
              <w:jc w:val="center"/>
              <w:rPr>
                <w:rFonts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cs="Times New Roman"/>
                <w:bCs/>
                <w:color w:val="auto"/>
                <w:sz w:val="20"/>
                <w:lang w:eastAsia="lv-LV"/>
              </w:rPr>
            </w:pPr>
            <w:r w:rsidRPr="005F403C">
              <w:rPr>
                <w:rFonts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cs="Times New Roman"/>
                <w:bCs/>
                <w:color w:val="auto"/>
                <w:sz w:val="20"/>
                <w:lang w:eastAsia="lv-LV"/>
              </w:rPr>
            </w:pPr>
            <w:r w:rsidRPr="005F403C">
              <w:rPr>
                <w:rFonts w:cs="Times New Roman"/>
                <w:bCs/>
                <w:color w:val="auto"/>
                <w:sz w:val="20"/>
                <w:lang w:eastAsia="lv-LV"/>
              </w:rPr>
              <w:t>IKVD,</w:t>
            </w:r>
          </w:p>
          <w:p w:rsidR="00A64EE5" w:rsidRPr="005F403C" w:rsidRDefault="00A64EE5" w:rsidP="002D686B">
            <w:pPr>
              <w:jc w:val="center"/>
              <w:rPr>
                <w:rFonts w:cs="Times New Roman"/>
                <w:bCs/>
                <w:color w:val="auto"/>
                <w:sz w:val="20"/>
                <w:lang w:eastAsia="lv-LV"/>
              </w:rPr>
            </w:pPr>
            <w:r w:rsidRPr="005F403C">
              <w:rPr>
                <w:rFonts w:cs="Times New Roman"/>
                <w:bCs/>
                <w:color w:val="auto"/>
                <w:sz w:val="20"/>
                <w:lang w:eastAsia="lv-LV"/>
              </w:rPr>
              <w:t>VISC</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rPr>
                <w:rFonts w:eastAsia="Times New Roman" w:cs="Times New Roman"/>
                <w:b/>
                <w:color w:val="auto"/>
                <w:sz w:val="20"/>
                <w:lang w:eastAsia="lv-LV"/>
              </w:rPr>
            </w:pPr>
            <w:r w:rsidRPr="00D324ED">
              <w:rPr>
                <w:rFonts w:eastAsia="Times New Roman" w:cs="Times New Roman"/>
                <w:b/>
                <w:color w:val="auto"/>
                <w:sz w:val="20"/>
                <w:lang w:eastAsia="lv-LV"/>
              </w:rPr>
              <w:t>Kopā: 0,069  milj. EUR, t.sk.,</w:t>
            </w:r>
          </w:p>
          <w:p w:rsidR="00A64EE5" w:rsidRPr="00D324ED" w:rsidRDefault="00A64EE5" w:rsidP="004345F5">
            <w:pPr>
              <w:rPr>
                <w:rFonts w:eastAsia="Times New Roman" w:cs="Times New Roman"/>
                <w:color w:val="auto"/>
                <w:sz w:val="20"/>
                <w:lang w:eastAsia="lv-LV"/>
              </w:rPr>
            </w:pPr>
            <w:r w:rsidRPr="00D324ED">
              <w:rPr>
                <w:rFonts w:eastAsia="Times New Roman" w:cs="Times New Roman"/>
                <w:color w:val="auto"/>
                <w:sz w:val="20"/>
                <w:lang w:eastAsia="lv-LV"/>
              </w:rPr>
              <w:t>ES fondu 2007.-2013.plānošanas perioda finansējums – 0,009 milj.  EUR</w:t>
            </w:r>
            <w:r w:rsidRPr="00D324ED">
              <w:rPr>
                <w:rFonts w:eastAsia="Times New Roman" w:cs="Times New Roman"/>
                <w:b/>
                <w:color w:val="auto"/>
                <w:sz w:val="20"/>
                <w:lang w:eastAsia="lv-LV"/>
              </w:rPr>
              <w:t xml:space="preserve"> (</w:t>
            </w:r>
            <w:r w:rsidRPr="00D324ED">
              <w:rPr>
                <w:rFonts w:eastAsia="Times New Roman" w:cs="Times New Roman"/>
                <w:color w:val="auto"/>
                <w:sz w:val="20"/>
                <w:lang w:eastAsia="lv-LV"/>
              </w:rPr>
              <w:t>ESF: 0,007 milj. EUR</w:t>
            </w:r>
            <w:r w:rsidRPr="00D324ED">
              <w:rPr>
                <w:rFonts w:eastAsia="Times New Roman" w:cs="Times New Roman"/>
                <w:b/>
                <w:color w:val="auto"/>
                <w:sz w:val="20"/>
                <w:lang w:eastAsia="lv-LV"/>
              </w:rPr>
              <w:t xml:space="preserve"> </w:t>
            </w:r>
            <w:r w:rsidRPr="00D324ED">
              <w:rPr>
                <w:rFonts w:eastAsia="Times New Roman" w:cs="Times New Roman"/>
                <w:color w:val="auto"/>
                <w:sz w:val="20"/>
                <w:lang w:eastAsia="lv-LV"/>
              </w:rPr>
              <w:t>un</w:t>
            </w:r>
            <w:r w:rsidRPr="00D324ED">
              <w:rPr>
                <w:rFonts w:eastAsia="Times New Roman" w:cs="Times New Roman"/>
                <w:b/>
                <w:color w:val="auto"/>
                <w:sz w:val="20"/>
                <w:lang w:eastAsia="lv-LV"/>
              </w:rPr>
              <w:t xml:space="preserve"> </w:t>
            </w:r>
            <w:r w:rsidRPr="00D324ED">
              <w:rPr>
                <w:rFonts w:eastAsia="Times New Roman" w:cs="Times New Roman"/>
                <w:color w:val="auto"/>
                <w:sz w:val="20"/>
                <w:lang w:eastAsia="lv-LV"/>
              </w:rPr>
              <w:t>VB: 0,002  milj. EUR);</w:t>
            </w:r>
          </w:p>
          <w:p w:rsidR="00A64EE5" w:rsidRPr="00D324ED" w:rsidRDefault="00A64EE5" w:rsidP="004345F5">
            <w:pPr>
              <w:rPr>
                <w:rFonts w:eastAsia="Times New Roman" w:cs="Times New Roman"/>
                <w:color w:val="auto"/>
                <w:sz w:val="20"/>
                <w:lang w:eastAsia="lv-LV"/>
              </w:rPr>
            </w:pPr>
            <w:r w:rsidRPr="00D324ED">
              <w:rPr>
                <w:rFonts w:eastAsia="Times New Roman" w:cs="Times New Roman"/>
                <w:color w:val="auto"/>
                <w:sz w:val="20"/>
                <w:lang w:eastAsia="lv-LV"/>
              </w:rPr>
              <w:t>VB – 0,06  milj. EUR (papildu nepieciešamais finansējums, t.i. 0,01 milj. EUR katru gadu sākot no 2015.)</w:t>
            </w:r>
          </w:p>
          <w:p w:rsidR="00A64EE5" w:rsidRPr="00D324ED" w:rsidRDefault="00A64EE5" w:rsidP="004345F5">
            <w:pPr>
              <w:rPr>
                <w:rFonts w:eastAsia="Times New Roman" w:cs="Times New Roman"/>
                <w:color w:val="auto"/>
                <w:sz w:val="20"/>
                <w:lang w:eastAsia="lv-LV"/>
              </w:rPr>
            </w:pPr>
          </w:p>
          <w:p w:rsidR="00A64EE5" w:rsidRPr="00D324ED" w:rsidRDefault="00A64EE5" w:rsidP="004345F5">
            <w:pPr>
              <w:rPr>
                <w:rFonts w:eastAsia="Times New Roman" w:cs="Times New Roman"/>
                <w:b/>
                <w:color w:val="808080" w:themeColor="background1" w:themeShade="80"/>
                <w:sz w:val="20"/>
                <w:lang w:eastAsia="lv-LV"/>
              </w:rPr>
            </w:pPr>
            <w:r w:rsidRPr="00D324ED">
              <w:rPr>
                <w:rFonts w:eastAsia="Times New Roman" w:cs="Times New Roman"/>
                <w:b/>
                <w:color w:val="808080" w:themeColor="background1" w:themeShade="80"/>
                <w:sz w:val="20"/>
                <w:lang w:eastAsia="lv-LV"/>
              </w:rPr>
              <w:t>Kopā: 0,047 milj. LVL, t.sk.,</w:t>
            </w:r>
          </w:p>
          <w:p w:rsidR="00A64EE5" w:rsidRPr="00D324ED" w:rsidRDefault="00A64EE5" w:rsidP="004345F5">
            <w:pPr>
              <w:rPr>
                <w:rFonts w:eastAsia="Times New Roman" w:cs="Times New Roman"/>
                <w:color w:val="808080" w:themeColor="background1" w:themeShade="80"/>
                <w:sz w:val="20"/>
                <w:lang w:eastAsia="lv-LV"/>
              </w:rPr>
            </w:pPr>
            <w:r w:rsidRPr="00D324ED">
              <w:rPr>
                <w:rFonts w:eastAsia="Times New Roman" w:cs="Times New Roman"/>
                <w:color w:val="808080" w:themeColor="background1" w:themeShade="80"/>
                <w:sz w:val="20"/>
                <w:lang w:eastAsia="lv-LV"/>
              </w:rPr>
              <w:t>ES fondu 2007.-2013.plānošanas perioda finansējums – 0,006 milj.  LVL</w:t>
            </w:r>
            <w:r w:rsidRPr="00D324ED">
              <w:rPr>
                <w:rFonts w:eastAsia="Times New Roman" w:cs="Times New Roman"/>
                <w:b/>
                <w:color w:val="808080" w:themeColor="background1" w:themeShade="80"/>
                <w:sz w:val="20"/>
                <w:lang w:eastAsia="lv-LV"/>
              </w:rPr>
              <w:t xml:space="preserve"> (</w:t>
            </w:r>
            <w:r w:rsidRPr="00D324ED">
              <w:rPr>
                <w:rFonts w:eastAsia="Times New Roman" w:cs="Times New Roman"/>
                <w:color w:val="808080" w:themeColor="background1" w:themeShade="80"/>
                <w:sz w:val="20"/>
                <w:lang w:eastAsia="lv-LV"/>
              </w:rPr>
              <w:t>ESF: 0,005 milj. LVL</w:t>
            </w:r>
            <w:r w:rsidRPr="00D324ED">
              <w:rPr>
                <w:rFonts w:eastAsia="Times New Roman" w:cs="Times New Roman"/>
                <w:b/>
                <w:color w:val="808080" w:themeColor="background1" w:themeShade="80"/>
                <w:sz w:val="20"/>
                <w:lang w:eastAsia="lv-LV"/>
              </w:rPr>
              <w:t xml:space="preserve"> un </w:t>
            </w:r>
            <w:r w:rsidRPr="00D324ED">
              <w:rPr>
                <w:rFonts w:eastAsia="Times New Roman" w:cs="Times New Roman"/>
                <w:color w:val="808080" w:themeColor="background1" w:themeShade="80"/>
                <w:sz w:val="20"/>
                <w:lang w:eastAsia="lv-LV"/>
              </w:rPr>
              <w:lastRenderedPageBreak/>
              <w:t>VB: 0,0009 milj. LVL);</w:t>
            </w:r>
          </w:p>
          <w:p w:rsidR="00A64EE5" w:rsidRPr="005F403C" w:rsidRDefault="00A64EE5" w:rsidP="002D686B">
            <w:pPr>
              <w:rPr>
                <w:rFonts w:eastAsia="Times New Roman" w:cs="Times New Roman"/>
                <w:b/>
                <w:color w:val="auto"/>
                <w:sz w:val="20"/>
                <w:lang w:eastAsia="lv-LV"/>
              </w:rPr>
            </w:pPr>
            <w:r w:rsidRPr="00D324ED">
              <w:rPr>
                <w:rFonts w:eastAsia="Times New Roman" w:cs="Times New Roman"/>
                <w:color w:val="808080" w:themeColor="background1" w:themeShade="80"/>
                <w:sz w:val="20"/>
                <w:lang w:eastAsia="lv-LV"/>
              </w:rPr>
              <w:t>VB – 0,042 milj. LVL (papildu nepieciešamais finansējums, t.i. 0,007 milj. LVL katru gadu sākot no 2015.)</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383E71">
            <w:pPr>
              <w:spacing w:line="60" w:lineRule="atLeast"/>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lastRenderedPageBreak/>
              <w:t xml:space="preserve">6. Atbalsts darba </w:t>
            </w:r>
            <w:r>
              <w:rPr>
                <w:rFonts w:eastAsia="Times New Roman" w:cs="Times New Roman"/>
                <w:b/>
                <w:bCs/>
                <w:color w:val="auto"/>
                <w:sz w:val="20"/>
                <w:lang w:eastAsia="lv-LV"/>
              </w:rPr>
              <w:t>vidē balstītu mācību</w:t>
            </w:r>
            <w:r w:rsidRPr="005F403C">
              <w:rPr>
                <w:rFonts w:eastAsia="Times New Roman" w:cs="Times New Roman"/>
                <w:b/>
                <w:bCs/>
                <w:color w:val="auto"/>
                <w:sz w:val="20"/>
                <w:lang w:eastAsia="lv-LV"/>
              </w:rPr>
              <w:t xml:space="preserve"> un praksē balstītu mācību attīstībai profesionālajā izglītībā, </w:t>
            </w:r>
            <w:r w:rsidRPr="005F403C">
              <w:rPr>
                <w:rFonts w:eastAsia="Times New Roman" w:cs="Times New Roman"/>
                <w:bCs/>
                <w:color w:val="auto"/>
                <w:sz w:val="20"/>
                <w:lang w:eastAsia="lv-LV"/>
              </w:rPr>
              <w:t>izstrādājot modulārās profesionālās un profesionālās tālākizglītības programmas, kā arī atbalstot mūžizglītības un profesionālo kompetenču programmu nodrošināšanu katrā modulārā profesionālās izglītības programmā</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FF2F68">
              <w:rPr>
                <w:rFonts w:eastAsia="Times New Roman" w:cs="Times New Roman"/>
                <w:bCs/>
                <w:color w:val="auto"/>
                <w:sz w:val="20"/>
                <w:lang w:eastAsia="lv-LV"/>
              </w:rPr>
              <w:t>gada II pusei</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F6152A">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VISC</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spacing w:line="60" w:lineRule="atLeast"/>
              <w:rPr>
                <w:rFonts w:eastAsia="Times New Roman" w:cs="Times New Roman"/>
                <w:b/>
                <w:bCs/>
                <w:color w:val="auto"/>
                <w:sz w:val="20"/>
                <w:lang w:eastAsia="lv-LV"/>
              </w:rPr>
            </w:pPr>
            <w:r w:rsidRPr="00D324ED">
              <w:rPr>
                <w:rFonts w:eastAsia="Times New Roman" w:cs="Times New Roman"/>
                <w:b/>
                <w:bCs/>
                <w:color w:val="auto"/>
                <w:sz w:val="20"/>
                <w:lang w:eastAsia="lv-LV"/>
              </w:rPr>
              <w:t>Kopā: 17,40</w:t>
            </w:r>
            <w:r w:rsidRPr="00D324ED">
              <w:rPr>
                <w:rStyle w:val="FootnoteReference"/>
                <w:rFonts w:eastAsia="Times New Roman" w:cs="Times New Roman"/>
                <w:b/>
                <w:bCs/>
                <w:sz w:val="20"/>
                <w:lang w:eastAsia="lv-LV"/>
              </w:rPr>
              <w:footnoteReference w:id="27"/>
            </w:r>
            <w:r w:rsidRPr="00D324ED">
              <w:rPr>
                <w:rFonts w:eastAsia="Times New Roman" w:cs="Times New Roman"/>
                <w:b/>
                <w:bCs/>
                <w:color w:val="auto"/>
                <w:sz w:val="20"/>
                <w:lang w:eastAsia="lv-LV"/>
              </w:rPr>
              <w:t xml:space="preserve"> milj. EUR, t.sk.,</w:t>
            </w:r>
          </w:p>
          <w:p w:rsidR="00A64EE5" w:rsidRPr="00D324ED" w:rsidRDefault="00A64EE5" w:rsidP="004345F5">
            <w:pPr>
              <w:spacing w:line="60" w:lineRule="atLeast"/>
              <w:rPr>
                <w:rFonts w:eastAsia="Times New Roman" w:cs="Times New Roman"/>
                <w:bCs/>
                <w:color w:val="auto"/>
                <w:sz w:val="20"/>
                <w:lang w:eastAsia="lv-LV"/>
              </w:rPr>
            </w:pPr>
            <w:r w:rsidRPr="00D324ED">
              <w:rPr>
                <w:rFonts w:eastAsia="Times New Roman" w:cs="Times New Roman"/>
                <w:bCs/>
                <w:color w:val="auto"/>
                <w:sz w:val="20"/>
                <w:lang w:eastAsia="lv-LV"/>
              </w:rPr>
              <w:t xml:space="preserve">ESF – 14,80 milj. EUR </w:t>
            </w:r>
          </w:p>
          <w:p w:rsidR="00A64EE5" w:rsidRPr="00D324ED" w:rsidRDefault="00A64EE5" w:rsidP="004345F5">
            <w:pPr>
              <w:spacing w:line="60" w:lineRule="atLeast"/>
              <w:rPr>
                <w:rFonts w:eastAsia="Times New Roman" w:cs="Times New Roman"/>
                <w:bCs/>
                <w:color w:val="auto"/>
                <w:sz w:val="20"/>
                <w:lang w:eastAsia="lv-LV"/>
              </w:rPr>
            </w:pPr>
            <w:r w:rsidRPr="00D324ED">
              <w:rPr>
                <w:rFonts w:eastAsia="Times New Roman" w:cs="Times New Roman"/>
                <w:bCs/>
                <w:color w:val="auto"/>
                <w:sz w:val="20"/>
                <w:lang w:eastAsia="lv-LV"/>
              </w:rPr>
              <w:t>VB – 2,60 milj. EUR</w:t>
            </w:r>
          </w:p>
          <w:p w:rsidR="00A64EE5" w:rsidRPr="00D324ED" w:rsidRDefault="00A64EE5" w:rsidP="004345F5">
            <w:pPr>
              <w:spacing w:line="60" w:lineRule="atLeast"/>
              <w:rPr>
                <w:rFonts w:eastAsia="Times New Roman" w:cs="Times New Roman"/>
                <w:bCs/>
                <w:color w:val="auto"/>
                <w:sz w:val="20"/>
                <w:lang w:eastAsia="lv-LV"/>
              </w:rPr>
            </w:pPr>
          </w:p>
          <w:p w:rsidR="00A64EE5" w:rsidRPr="00D324ED" w:rsidRDefault="00A64EE5" w:rsidP="004345F5">
            <w:pPr>
              <w:spacing w:line="60" w:lineRule="atLeast"/>
              <w:rPr>
                <w:rFonts w:eastAsia="Times New Roman" w:cs="Times New Roman"/>
                <w:b/>
                <w:bCs/>
                <w:color w:val="808080" w:themeColor="background1" w:themeShade="80"/>
                <w:sz w:val="20"/>
                <w:lang w:eastAsia="lv-LV"/>
              </w:rPr>
            </w:pPr>
            <w:r w:rsidRPr="00D324ED">
              <w:rPr>
                <w:rFonts w:eastAsia="Times New Roman" w:cs="Times New Roman"/>
                <w:b/>
                <w:bCs/>
                <w:color w:val="808080" w:themeColor="background1" w:themeShade="80"/>
                <w:sz w:val="20"/>
                <w:lang w:eastAsia="lv-LV"/>
              </w:rPr>
              <w:t>Kopā: 12,23</w:t>
            </w:r>
            <w:r w:rsidRPr="00D324ED">
              <w:rPr>
                <w:rStyle w:val="FootnoteReference"/>
                <w:rFonts w:eastAsia="Times New Roman" w:cs="Times New Roman"/>
                <w:b/>
                <w:bCs/>
                <w:color w:val="808080" w:themeColor="background1" w:themeShade="80"/>
                <w:sz w:val="20"/>
                <w:lang w:eastAsia="lv-LV"/>
              </w:rPr>
              <w:footnoteReference w:id="28"/>
            </w:r>
            <w:r w:rsidRPr="00D324ED">
              <w:rPr>
                <w:rFonts w:eastAsia="Times New Roman" w:cs="Times New Roman"/>
                <w:b/>
                <w:bCs/>
                <w:color w:val="808080" w:themeColor="background1" w:themeShade="80"/>
                <w:sz w:val="20"/>
                <w:lang w:eastAsia="lv-LV"/>
              </w:rPr>
              <w:t xml:space="preserve"> milj</w:t>
            </w:r>
            <w:smartTag w:uri="schemas-tilde-lv/tildestengine" w:element="currency2">
              <w:smartTagPr>
                <w:attr w:name="currency_id" w:val="48"/>
                <w:attr w:name="currency_key" w:val="LVL"/>
                <w:attr w:name="currency_value" w:val="."/>
                <w:attr w:name="currency_text" w:val="LVL"/>
              </w:smartTagPr>
              <w:r w:rsidRPr="00D324ED">
                <w:rPr>
                  <w:rFonts w:eastAsia="Times New Roman" w:cs="Times New Roman"/>
                  <w:b/>
                  <w:bCs/>
                  <w:color w:val="808080" w:themeColor="background1" w:themeShade="80"/>
                  <w:sz w:val="20"/>
                  <w:lang w:eastAsia="lv-LV"/>
                </w:rPr>
                <w:t>. LVL</w:t>
              </w:r>
            </w:smartTag>
            <w:r w:rsidRPr="00D324ED">
              <w:rPr>
                <w:rFonts w:eastAsia="Times New Roman" w:cs="Times New Roman"/>
                <w:b/>
                <w:bCs/>
                <w:color w:val="808080" w:themeColor="background1" w:themeShade="80"/>
                <w:sz w:val="20"/>
                <w:lang w:eastAsia="lv-LV"/>
              </w:rPr>
              <w:t>, t.sk.,</w:t>
            </w:r>
          </w:p>
          <w:p w:rsidR="00A64EE5" w:rsidRPr="00D324ED" w:rsidRDefault="00A64EE5" w:rsidP="004345F5">
            <w:pPr>
              <w:spacing w:line="60" w:lineRule="atLeast"/>
              <w:rPr>
                <w:rFonts w:eastAsia="Times New Roman" w:cs="Times New Roman"/>
                <w:bCs/>
                <w:color w:val="808080" w:themeColor="background1" w:themeShade="80"/>
                <w:sz w:val="20"/>
                <w:lang w:eastAsia="lv-LV"/>
              </w:rPr>
            </w:pPr>
            <w:r w:rsidRPr="00D324ED">
              <w:rPr>
                <w:rFonts w:eastAsia="Times New Roman" w:cs="Times New Roman"/>
                <w:bCs/>
                <w:color w:val="808080" w:themeColor="background1" w:themeShade="80"/>
                <w:sz w:val="20"/>
                <w:lang w:eastAsia="lv-LV"/>
              </w:rPr>
              <w:t xml:space="preserve">ESF– 10,40 milj. LVL </w:t>
            </w:r>
          </w:p>
          <w:p w:rsidR="00A64EE5" w:rsidRPr="0055244C" w:rsidRDefault="00A64EE5" w:rsidP="004345F5">
            <w:pPr>
              <w:spacing w:line="60" w:lineRule="atLeast"/>
              <w:rPr>
                <w:rFonts w:eastAsia="Times New Roman" w:cs="Times New Roman"/>
                <w:bCs/>
                <w:color w:val="808080" w:themeColor="background1" w:themeShade="80"/>
                <w:sz w:val="20"/>
                <w:lang w:eastAsia="lv-LV"/>
              </w:rPr>
            </w:pPr>
            <w:r w:rsidRPr="00D324ED">
              <w:rPr>
                <w:rFonts w:eastAsia="Times New Roman" w:cs="Times New Roman"/>
                <w:bCs/>
                <w:color w:val="808080" w:themeColor="background1" w:themeShade="80"/>
                <w:sz w:val="20"/>
                <w:lang w:eastAsia="lv-LV"/>
              </w:rPr>
              <w:t>VB– 1,83 milj. LVL</w:t>
            </w:r>
          </w:p>
          <w:p w:rsidR="00A64EE5" w:rsidRPr="005F403C" w:rsidRDefault="00A64EE5" w:rsidP="002D686B">
            <w:pPr>
              <w:spacing w:line="60" w:lineRule="atLeast"/>
              <w:rPr>
                <w:rFonts w:eastAsia="Times New Roman" w:cs="Times New Roman"/>
                <w:bCs/>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0A2A8B">
            <w:pPr>
              <w:spacing w:line="60" w:lineRule="atLeast"/>
              <w:ind w:right="155"/>
              <w:jc w:val="both"/>
              <w:rPr>
                <w:rFonts w:eastAsia="Times New Roman" w:cs="Times New Roman"/>
                <w:bCs/>
                <w:color w:val="7030A0"/>
                <w:sz w:val="20"/>
                <w:lang w:eastAsia="lv-LV"/>
              </w:rPr>
            </w:pPr>
            <w:r w:rsidRPr="005F403C">
              <w:rPr>
                <w:rFonts w:eastAsia="Times New Roman" w:cs="Times New Roman"/>
                <w:b/>
                <w:bCs/>
                <w:color w:val="auto"/>
                <w:sz w:val="20"/>
                <w:lang w:eastAsia="lv-LV"/>
              </w:rPr>
              <w:t>7. Eiropas Kopīgajām pamatnostādnēm (EKP) atbilstošu latviešu valodas kā</w:t>
            </w:r>
            <w:r>
              <w:rPr>
                <w:rFonts w:eastAsia="Times New Roman" w:cs="Times New Roman"/>
                <w:b/>
                <w:bCs/>
                <w:color w:val="auto"/>
                <w:sz w:val="20"/>
                <w:lang w:eastAsia="lv-LV"/>
              </w:rPr>
              <w:t xml:space="preserve"> otrās un kā </w:t>
            </w:r>
            <w:r w:rsidRPr="005F403C">
              <w:rPr>
                <w:rFonts w:eastAsia="Times New Roman" w:cs="Times New Roman"/>
                <w:b/>
                <w:bCs/>
                <w:color w:val="auto"/>
                <w:sz w:val="20"/>
                <w:lang w:eastAsia="lv-LV"/>
              </w:rPr>
              <w:t>svešvalodas prasmju līmeņu pilnveide</w:t>
            </w:r>
            <w:r w:rsidRPr="005F403C">
              <w:rPr>
                <w:rFonts w:eastAsia="Times New Roman" w:cs="Times New Roman"/>
                <w:bCs/>
                <w:color w:val="auto"/>
                <w:sz w:val="20"/>
                <w:lang w:eastAsia="lv-LV"/>
              </w:rPr>
              <w:t>, ES valodas politikā balstītu mūsdienīgu latviešu valodas kā svešvalodas apguves mācību metodisko līdzekļu pieaugušajiem un starptautiska testa izveide un administrēšana; pedagogu, kuri māca pieaugušajiem, profesionālās pilnveides sistēmas izveide/ uzturēšana; atbalsta sistēmas latviešu valodas kā svešvalodas apguves veicināšanai  izveide ārvalstu augstskolu studentiem, uzņēmējiem, interesentiem(par augstskolām izdalīts atsevišķi); tālmācības sistēmas izveide/uzturēšana</w:t>
            </w:r>
            <w:r w:rsidRPr="005F403C">
              <w:rPr>
                <w:rFonts w:eastAsia="Times New Roman" w:cs="Times New Roman"/>
                <w:b/>
                <w:bCs/>
                <w:color w:val="808080"/>
                <w:sz w:val="20"/>
                <w:u w:val="single"/>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FF2F68">
              <w:rPr>
                <w:rFonts w:eastAsia="Times New Roman" w:cs="Times New Roman"/>
                <w:color w:val="auto"/>
                <w:sz w:val="20"/>
                <w:lang w:eastAsia="lv-LV"/>
              </w:rPr>
              <w:t>gada II pusei</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IZM, LVA</w:t>
            </w:r>
          </w:p>
          <w:p w:rsidR="00A64EE5" w:rsidRPr="005F403C" w:rsidRDefault="00A64EE5" w:rsidP="002D686B">
            <w:pPr>
              <w:spacing w:line="60" w:lineRule="atLeast"/>
              <w:jc w:val="center"/>
              <w:rPr>
                <w:rFonts w:eastAsia="Times New Roman" w:cs="Times New Roman"/>
                <w:bCs/>
                <w:color w:val="7030A0"/>
                <w:sz w:val="20"/>
                <w:lang w:eastAsia="lv-LV"/>
              </w:rPr>
            </w:pPr>
          </w:p>
          <w:p w:rsidR="00A64EE5" w:rsidRPr="005F403C" w:rsidRDefault="00A64EE5" w:rsidP="002D686B">
            <w:pPr>
              <w:spacing w:line="60" w:lineRule="atLeast"/>
              <w:rPr>
                <w:rFonts w:eastAsia="Times New Roman" w:cs="Times New Roman"/>
                <w:bCs/>
                <w:color w:val="7030A0"/>
                <w:sz w:val="20"/>
                <w:lang w:eastAsia="lv-LV"/>
              </w:rPr>
            </w:pPr>
          </w:p>
          <w:p w:rsidR="00A64EE5" w:rsidRPr="005F403C" w:rsidRDefault="00A64EE5" w:rsidP="002D686B">
            <w:pPr>
              <w:spacing w:line="60" w:lineRule="atLeast"/>
              <w:jc w:val="center"/>
              <w:rPr>
                <w:rFonts w:eastAsia="Times New Roman" w:cs="Times New Roman"/>
                <w:bCs/>
                <w:color w:val="7030A0"/>
                <w:sz w:val="20"/>
                <w:lang w:eastAsia="lv-LV"/>
              </w:rPr>
            </w:pPr>
          </w:p>
          <w:p w:rsidR="00A64EE5" w:rsidRPr="005F403C" w:rsidRDefault="00A64EE5" w:rsidP="002D686B">
            <w:pPr>
              <w:spacing w:line="60" w:lineRule="atLeast"/>
              <w:jc w:val="center"/>
              <w:rPr>
                <w:rFonts w:eastAsia="Times New Roman" w:cs="Times New Roman"/>
                <w:color w:val="00B05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rPr>
                <w:rFonts w:cs="Times New Roman"/>
                <w:b/>
                <w:sz w:val="20"/>
              </w:rPr>
            </w:pPr>
            <w:r w:rsidRPr="00D324ED">
              <w:rPr>
                <w:rFonts w:cs="Times New Roman"/>
                <w:b/>
                <w:sz w:val="20"/>
              </w:rPr>
              <w:t xml:space="preserve">Kopā: VB 14,23 milj. EUR </w:t>
            </w:r>
          </w:p>
          <w:p w:rsidR="00A64EE5" w:rsidRPr="00D324ED" w:rsidRDefault="00A64EE5" w:rsidP="004345F5">
            <w:pPr>
              <w:rPr>
                <w:rFonts w:cs="Times New Roman"/>
                <w:color w:val="auto"/>
                <w:sz w:val="20"/>
              </w:rPr>
            </w:pPr>
            <w:r w:rsidRPr="00D324ED">
              <w:rPr>
                <w:rFonts w:cs="Times New Roman"/>
                <w:color w:val="auto"/>
                <w:sz w:val="20"/>
              </w:rPr>
              <w:t>(Kopā papildus 2,36 milj. EUR no 2014.gada līdz 2016.gadam, kas ir ieplānots JPI. Papildu nepieciešamais finansējums no 2017.gada līdz 2020.gadam – 11,87 milj. EUR, vidēji 2,97 milj. EUR gadā)</w:t>
            </w:r>
          </w:p>
          <w:p w:rsidR="00A64EE5" w:rsidRPr="00D324ED" w:rsidRDefault="00A64EE5" w:rsidP="004345F5">
            <w:pPr>
              <w:rPr>
                <w:rFonts w:cs="Times New Roman"/>
                <w:color w:val="auto"/>
                <w:sz w:val="20"/>
              </w:rPr>
            </w:pPr>
          </w:p>
          <w:p w:rsidR="00A64EE5" w:rsidRPr="00D324ED" w:rsidRDefault="00A64EE5" w:rsidP="004345F5">
            <w:pPr>
              <w:rPr>
                <w:rFonts w:cs="Times New Roman"/>
                <w:b/>
                <w:color w:val="808080" w:themeColor="background1" w:themeShade="80"/>
                <w:sz w:val="20"/>
              </w:rPr>
            </w:pPr>
            <w:r w:rsidRPr="00D324ED">
              <w:rPr>
                <w:rFonts w:cs="Times New Roman"/>
                <w:b/>
                <w:color w:val="808080" w:themeColor="background1" w:themeShade="80"/>
                <w:sz w:val="20"/>
              </w:rPr>
              <w:t xml:space="preserve">Kopā: VB 10 milj. LVL </w:t>
            </w:r>
          </w:p>
          <w:p w:rsidR="00A64EE5" w:rsidRPr="005F403C" w:rsidRDefault="00A64EE5" w:rsidP="002D686B">
            <w:pPr>
              <w:rPr>
                <w:rFonts w:cs="Times New Roman"/>
                <w:color w:val="auto"/>
                <w:sz w:val="20"/>
              </w:rPr>
            </w:pPr>
            <w:r w:rsidRPr="00D324ED" w:rsidDel="00E27E00">
              <w:rPr>
                <w:rFonts w:cs="Times New Roman"/>
                <w:color w:val="808080" w:themeColor="background1" w:themeShade="80"/>
                <w:sz w:val="20"/>
              </w:rPr>
              <w:t xml:space="preserve"> </w:t>
            </w:r>
            <w:r w:rsidRPr="00D324ED">
              <w:rPr>
                <w:rFonts w:cs="Times New Roman"/>
                <w:color w:val="808080" w:themeColor="background1" w:themeShade="80"/>
                <w:sz w:val="20"/>
              </w:rPr>
              <w:t>(Kopā papildus 1,66 milj. LVL no 2014.gada līdz 2016.gadam, kas ir ieplānots JPI. Papildu nepieciešamais finansējums no 2017.gada līdz 2020.gadam – 8,3 milj. LVL, vidēji 2,1 milj. LVL gadā)</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pStyle w:val="ListParagraph"/>
              <w:ind w:left="0"/>
              <w:contextualSpacing w:val="0"/>
              <w:rPr>
                <w:rFonts w:eastAsia="Times New Roman" w:cs="Times New Roman"/>
                <w:bCs/>
                <w:color w:val="auto"/>
                <w:sz w:val="20"/>
                <w:lang w:eastAsia="lv-LV"/>
              </w:rPr>
            </w:pPr>
            <w:r w:rsidRPr="005F403C">
              <w:rPr>
                <w:rFonts w:eastAsia="Times New Roman" w:cs="Times New Roman"/>
                <w:b/>
                <w:bCs/>
                <w:color w:val="auto"/>
                <w:sz w:val="20"/>
                <w:lang w:eastAsia="lv-LV"/>
              </w:rPr>
              <w:t>8.</w:t>
            </w:r>
            <w:r w:rsidRPr="005F403C">
              <w:rPr>
                <w:rFonts w:eastAsia="Times New Roman" w:cs="Times New Roman"/>
                <w:bCs/>
                <w:color w:val="auto"/>
                <w:sz w:val="20"/>
                <w:lang w:eastAsia="lv-LV"/>
              </w:rPr>
              <w:t xml:space="preserve"> </w:t>
            </w:r>
            <w:r w:rsidRPr="005F403C">
              <w:rPr>
                <w:rFonts w:eastAsia="Times New Roman" w:cs="Times New Roman"/>
                <w:b/>
                <w:bCs/>
                <w:color w:val="auto"/>
                <w:sz w:val="20"/>
                <w:lang w:eastAsia="lv-LV"/>
              </w:rPr>
              <w:t>Pieaugušo izglītotāju (iestādes, organizācijas) starptautiskas sadarbības veicināšana</w:t>
            </w:r>
            <w:r w:rsidRPr="005F403C">
              <w:rPr>
                <w:rFonts w:eastAsia="Times New Roman" w:cs="Times New Roman"/>
                <w:bCs/>
                <w:color w:val="auto"/>
                <w:sz w:val="20"/>
                <w:lang w:eastAsia="lv-LV"/>
              </w:rPr>
              <w:t xml:space="preserve"> kā formālajā, tā neformālajā pieaugušo izglītībā kontekstā ar ES  izaugsmes stratēģijas „Eiropa 2020” mērķiem</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gada II pusei</w:t>
            </w:r>
          </w:p>
          <w:p w:rsidR="00A64EE5" w:rsidRPr="005F403C" w:rsidRDefault="00A64EE5" w:rsidP="002D686B">
            <w:pPr>
              <w:spacing w:line="60" w:lineRule="atLeast"/>
              <w:jc w:val="center"/>
              <w:rPr>
                <w:rFonts w:eastAsia="Times New Roman" w:cs="Times New Roman"/>
                <w:bCs/>
                <w:color w:val="auto"/>
                <w:sz w:val="20"/>
                <w:lang w:eastAsia="lv-LV"/>
              </w:rPr>
            </w:pPr>
          </w:p>
          <w:p w:rsidR="00A64EE5" w:rsidRPr="005F403C" w:rsidRDefault="00A64EE5" w:rsidP="002D686B">
            <w:pPr>
              <w:spacing w:line="60" w:lineRule="atLeast"/>
              <w:jc w:val="center"/>
              <w:rPr>
                <w:rFonts w:eastAsia="Times New Roman" w:cs="Times New Roman"/>
                <w:bCs/>
                <w:color w:val="808080"/>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Pieaugušo izglītotāji (iestādes, organizācijas)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rPr>
                <w:rFonts w:eastAsia="Times New Roman" w:cs="Times New Roman"/>
                <w:bCs/>
                <w:color w:val="auto"/>
                <w:sz w:val="20"/>
                <w:lang w:eastAsia="lv-LV"/>
              </w:rPr>
            </w:pPr>
            <w:r w:rsidRPr="00D324ED">
              <w:rPr>
                <w:rFonts w:eastAsia="Times New Roman" w:cs="Times New Roman"/>
                <w:bCs/>
                <w:color w:val="auto"/>
                <w:sz w:val="20"/>
                <w:lang w:eastAsia="lv-LV"/>
              </w:rPr>
              <w:t xml:space="preserve">ES programmas </w:t>
            </w:r>
            <w:r w:rsidRPr="00D324ED">
              <w:rPr>
                <w:rFonts w:eastAsia="Times New Roman" w:cs="Times New Roman"/>
                <w:bCs/>
                <w:i/>
                <w:color w:val="auto"/>
                <w:sz w:val="20"/>
                <w:lang w:eastAsia="lv-LV"/>
              </w:rPr>
              <w:t>Erasmus</w:t>
            </w:r>
            <w:r w:rsidRPr="00D324ED">
              <w:rPr>
                <w:rFonts w:eastAsia="Times New Roman" w:cs="Times New Roman"/>
                <w:bCs/>
                <w:color w:val="auto"/>
                <w:sz w:val="20"/>
                <w:lang w:eastAsia="lv-LV"/>
              </w:rPr>
              <w:t xml:space="preserve"> + (2014-2020) finansējuma ietvaros (tiks precizēts atbilstoši budžeta ietvaram)</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B2A1C7"/>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Pamatnostādnēs definētais politikas mērķis</w:t>
            </w:r>
            <w:r w:rsidRPr="005F403C">
              <w:rPr>
                <w:rFonts w:eastAsia="Times New Roman" w:cs="Times New Roman"/>
                <w:color w:val="auto"/>
                <w:sz w:val="20"/>
                <w:lang w:eastAsia="lv-LV"/>
              </w:rPr>
              <w:t> </w:t>
            </w:r>
          </w:p>
        </w:tc>
        <w:tc>
          <w:tcPr>
            <w:tcW w:w="2393" w:type="pct"/>
            <w:gridSpan w:val="12"/>
            <w:tcBorders>
              <w:top w:val="single" w:sz="6" w:space="0" w:color="000000"/>
              <w:left w:val="single" w:sz="6" w:space="0" w:color="000000"/>
              <w:bottom w:val="single" w:sz="6" w:space="0" w:color="000000"/>
              <w:right w:val="single" w:sz="6" w:space="0" w:color="000000"/>
            </w:tcBorders>
            <w:shd w:val="clear" w:color="auto" w:fill="B2A1C7"/>
            <w:vAlign w:val="center"/>
          </w:tcPr>
          <w:p w:rsidR="006F78E0" w:rsidRPr="005F403C" w:rsidRDefault="006F78E0" w:rsidP="00383E71">
            <w:pPr>
              <w:tabs>
                <w:tab w:val="left" w:pos="8789"/>
              </w:tabs>
              <w:jc w:val="both"/>
              <w:rPr>
                <w:rFonts w:cs="Times New Roman"/>
                <w:b/>
                <w:sz w:val="20"/>
              </w:rPr>
            </w:pPr>
            <w:r w:rsidRPr="005F403C">
              <w:rPr>
                <w:rFonts w:eastAsia="Times New Roman" w:cs="Times New Roman"/>
                <w:b/>
                <w:bCs/>
                <w:color w:val="auto"/>
                <w:sz w:val="20"/>
                <w:lang w:eastAsia="lv-LV"/>
              </w:rPr>
              <w:t xml:space="preserve">Mērķis 3: </w:t>
            </w:r>
            <w:r w:rsidRPr="001B365C">
              <w:rPr>
                <w:rFonts w:eastAsia="Times New Roman" w:cs="Times New Roman"/>
                <w:b/>
                <w:bCs/>
                <w:color w:val="auto"/>
                <w:sz w:val="20"/>
                <w:lang w:eastAsia="lv-LV"/>
              </w:rPr>
              <w:t>EFEKTĪVĀ PĀRVALDĪBA</w:t>
            </w:r>
            <w:r>
              <w:rPr>
                <w:rFonts w:eastAsia="Times New Roman" w:cs="Times New Roman"/>
                <w:b/>
                <w:bCs/>
                <w:color w:val="auto"/>
                <w:sz w:val="20"/>
                <w:lang w:eastAsia="lv-LV"/>
              </w:rPr>
              <w:t>:</w:t>
            </w:r>
            <w:r w:rsidRPr="005F403C">
              <w:rPr>
                <w:rFonts w:eastAsia="Times New Roman" w:cs="Times New Roman"/>
                <w:b/>
                <w:bCs/>
                <w:color w:val="auto"/>
                <w:sz w:val="20"/>
                <w:lang w:eastAsia="lv-LV"/>
              </w:rPr>
              <w:t xml:space="preserve"> </w:t>
            </w:r>
            <w:r w:rsidR="00383E71">
              <w:rPr>
                <w:rFonts w:eastAsia="Times New Roman" w:cs="Times New Roman"/>
                <w:b/>
                <w:bCs/>
                <w:color w:val="auto"/>
                <w:sz w:val="20"/>
                <w:lang w:eastAsia="lv-LV"/>
              </w:rPr>
              <w:t>u</w:t>
            </w:r>
            <w:r w:rsidR="00383E71" w:rsidRPr="005F403C">
              <w:rPr>
                <w:rFonts w:eastAsia="Times New Roman" w:cs="Times New Roman"/>
                <w:b/>
                <w:bCs/>
                <w:color w:val="auto"/>
                <w:sz w:val="20"/>
                <w:lang w:eastAsia="lv-LV"/>
              </w:rPr>
              <w:t xml:space="preserve">zlabot </w:t>
            </w:r>
            <w:r w:rsidRPr="005F403C">
              <w:rPr>
                <w:rFonts w:eastAsia="Times New Roman" w:cs="Times New Roman"/>
                <w:b/>
                <w:bCs/>
                <w:color w:val="auto"/>
                <w:sz w:val="20"/>
                <w:lang w:eastAsia="lv-LV"/>
              </w:rPr>
              <w:t>resursu pārvaldības efektivitāti, attīstot izglītības iestāžu institucionālo izcilību</w:t>
            </w:r>
            <w:r>
              <w:rPr>
                <w:rFonts w:eastAsia="Times New Roman" w:cs="Times New Roman"/>
                <w:b/>
                <w:bCs/>
                <w:color w:val="auto"/>
                <w:sz w:val="20"/>
                <w:lang w:eastAsia="lv-LV"/>
              </w:rPr>
              <w:t xml:space="preserve"> un resursu konsolidāciju</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393" w:type="pct"/>
            <w:gridSpan w:val="1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cs="Times New Roman"/>
                <w:sz w:val="20"/>
              </w:rPr>
            </w:pPr>
            <w:r w:rsidRPr="005F403C">
              <w:rPr>
                <w:rFonts w:eastAsia="Times New Roman" w:cs="Times New Roman"/>
                <w:b/>
                <w:bCs/>
                <w:color w:val="FFFFFF"/>
                <w:sz w:val="20"/>
                <w:lang w:eastAsia="lv-LV"/>
              </w:rPr>
              <w:t>Rīcības virziens 3.1: Izglītības kvalitātes monitoringa sistēmas pilnveide</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lastRenderedPageBreak/>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Nepieciešamais finansējums 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7979B8">
            <w:pPr>
              <w:spacing w:line="60" w:lineRule="atLeast"/>
              <w:rPr>
                <w:rFonts w:eastAsia="Times New Roman" w:cs="Times New Roman"/>
                <w:bCs/>
                <w:color w:val="FF0000"/>
                <w:sz w:val="20"/>
                <w:lang w:eastAsia="lv-LV"/>
              </w:rPr>
            </w:pPr>
            <w:r w:rsidRPr="005F403C">
              <w:rPr>
                <w:rFonts w:eastAsia="Times New Roman" w:cs="Times New Roman"/>
                <w:b/>
                <w:bCs/>
                <w:color w:val="auto"/>
                <w:sz w:val="20"/>
                <w:lang w:eastAsia="lv-LV"/>
              </w:rPr>
              <w:t>1.</w:t>
            </w:r>
            <w:r w:rsidRPr="005F403C">
              <w:rPr>
                <w:rFonts w:eastAsia="Times New Roman" w:cs="Times New Roman"/>
                <w:bCs/>
                <w:color w:val="auto"/>
                <w:sz w:val="20"/>
                <w:lang w:eastAsia="lv-LV"/>
              </w:rPr>
              <w:t xml:space="preserve">  </w:t>
            </w:r>
            <w:r w:rsidRPr="005F403C">
              <w:rPr>
                <w:rFonts w:eastAsia="Times New Roman" w:cs="Times New Roman"/>
                <w:b/>
                <w:bCs/>
                <w:color w:val="auto"/>
                <w:sz w:val="20"/>
                <w:lang w:eastAsia="lv-LV"/>
              </w:rPr>
              <w:t xml:space="preserve">Valsts pārbaudījumu sistēmas </w:t>
            </w:r>
            <w:r w:rsidR="007979B8" w:rsidRPr="007979B8">
              <w:rPr>
                <w:rFonts w:eastAsia="Times New Roman" w:cs="Times New Roman"/>
                <w:bCs/>
                <w:color w:val="auto"/>
                <w:sz w:val="20"/>
                <w:lang w:eastAsia="lv-LV"/>
              </w:rPr>
              <w:t>(</w:t>
            </w:r>
            <w:r w:rsidR="00506CED" w:rsidRPr="007979B8">
              <w:rPr>
                <w:rFonts w:eastAsia="Times New Roman" w:cs="Times New Roman"/>
                <w:bCs/>
                <w:color w:val="auto"/>
                <w:sz w:val="20"/>
                <w:lang w:eastAsia="lv-LV"/>
              </w:rPr>
              <w:t>t.sk. atbalsta tehnoloģiju ieviešanai izglītojamajiem</w:t>
            </w:r>
            <w:r w:rsidR="007979B8" w:rsidRPr="007979B8">
              <w:rPr>
                <w:rFonts w:eastAsia="Times New Roman" w:cs="Times New Roman"/>
                <w:bCs/>
                <w:color w:val="auto"/>
                <w:sz w:val="20"/>
                <w:lang w:eastAsia="lv-LV"/>
              </w:rPr>
              <w:t>)</w:t>
            </w:r>
            <w:r w:rsidR="00506CED" w:rsidRPr="005F403C" w:rsidDel="00506CED">
              <w:rPr>
                <w:rFonts w:eastAsia="Times New Roman" w:cs="Times New Roman"/>
                <w:b/>
                <w:bCs/>
                <w:color w:val="auto"/>
                <w:sz w:val="20"/>
                <w:lang w:eastAsia="lv-LV"/>
              </w:rPr>
              <w:t xml:space="preserve"> </w:t>
            </w:r>
            <w:r w:rsidRPr="005F403C">
              <w:rPr>
                <w:rFonts w:eastAsia="Times New Roman" w:cs="Times New Roman"/>
                <w:b/>
                <w:bCs/>
                <w:color w:val="auto"/>
                <w:sz w:val="20"/>
                <w:lang w:eastAsia="lv-LV"/>
              </w:rPr>
              <w:t>un satura pārskatīšana</w:t>
            </w:r>
            <w:r w:rsidRPr="005F403C">
              <w:rPr>
                <w:rFonts w:eastAsia="Times New Roman" w:cs="Times New Roman"/>
                <w:bCs/>
                <w:color w:val="auto"/>
                <w:sz w:val="20"/>
                <w:lang w:eastAsia="lv-LV"/>
              </w:rPr>
              <w:t xml:space="preserve"> vispārējā vidējā izglītībā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pStyle w:val="ListParagraph"/>
              <w:tabs>
                <w:tab w:val="left" w:pos="8789"/>
              </w:tabs>
              <w:ind w:left="0"/>
              <w:jc w:val="center"/>
              <w:rPr>
                <w:rFonts w:eastAsia="Times New Roman" w:cs="Times New Roman"/>
                <w:bCs/>
                <w:color w:val="auto"/>
                <w:sz w:val="20"/>
                <w:lang w:eastAsia="lv-LV"/>
              </w:rPr>
            </w:pPr>
            <w:r w:rsidRPr="005F403C">
              <w:rPr>
                <w:rFonts w:eastAsia="Times New Roman" w:cs="Times New Roman"/>
                <w:bCs/>
                <w:color w:val="auto"/>
                <w:sz w:val="20"/>
                <w:lang w:eastAsia="lv-LV"/>
              </w:rPr>
              <w:t>2019.</w:t>
            </w:r>
            <w:r w:rsidR="008F3141">
              <w:rPr>
                <w:rFonts w:eastAsia="Times New Roman" w:cs="Times New Roman"/>
                <w:bCs/>
                <w:color w:val="auto"/>
                <w:sz w:val="20"/>
                <w:lang w:eastAsia="lv-LV"/>
              </w:rPr>
              <w:t>gada II pusei</w:t>
            </w:r>
          </w:p>
          <w:p w:rsidR="00A64EE5" w:rsidRPr="005F403C" w:rsidRDefault="00A64EE5" w:rsidP="002D686B">
            <w:pPr>
              <w:pStyle w:val="ListParagraph"/>
              <w:tabs>
                <w:tab w:val="left" w:pos="8789"/>
              </w:tabs>
              <w:ind w:left="0"/>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tabs>
                <w:tab w:val="left" w:pos="8789"/>
              </w:tabs>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VISC </w:t>
            </w:r>
          </w:p>
          <w:p w:rsidR="00A64EE5" w:rsidRPr="005F403C" w:rsidRDefault="00A64EE5" w:rsidP="002D686B">
            <w:pPr>
              <w:tabs>
                <w:tab w:val="left" w:pos="8789"/>
              </w:tabs>
              <w:jc w:val="center"/>
              <w:rPr>
                <w:rFonts w:eastAsia="Times New Roman" w:cs="Times New Roman"/>
                <w:bCs/>
                <w:color w:val="7030A0"/>
                <w:sz w:val="20"/>
                <w:lang w:eastAsia="lv-LV"/>
              </w:rPr>
            </w:pPr>
          </w:p>
          <w:p w:rsidR="00A64EE5" w:rsidRPr="005F403C" w:rsidRDefault="00A64EE5" w:rsidP="002D686B">
            <w:pPr>
              <w:tabs>
                <w:tab w:val="left" w:pos="8789"/>
              </w:tabs>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tabs>
                <w:tab w:val="left" w:pos="8789"/>
              </w:tabs>
              <w:jc w:val="center"/>
              <w:rPr>
                <w:rFonts w:eastAsia="Times New Roman" w:cs="Times New Roman"/>
                <w:bCs/>
                <w:strike/>
                <w:color w:val="auto"/>
                <w:sz w:val="20"/>
                <w:lang w:eastAsia="lv-LV"/>
              </w:rPr>
            </w:pPr>
            <w:r w:rsidRPr="005F403C">
              <w:rPr>
                <w:rFonts w:eastAsia="Times New Roman" w:cs="Times New Roman"/>
                <w:bCs/>
                <w:color w:val="auto"/>
                <w:sz w:val="20"/>
                <w:lang w:eastAsia="lv-LV"/>
              </w:rPr>
              <w:t>IZM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rPr>
                <w:rFonts w:eastAsia="Times New Roman" w:cs="Times New Roman"/>
                <w:color w:val="auto"/>
                <w:sz w:val="20"/>
                <w:lang w:eastAsia="lv-LV"/>
              </w:rPr>
            </w:pPr>
            <w:r w:rsidRPr="0067563A">
              <w:rPr>
                <w:rFonts w:cs="Times New Roman"/>
                <w:sz w:val="20"/>
              </w:rPr>
              <w:t>Likumā par valsts budžetu kārtējam gadam paredzēto finanšu līdzekļu ietvaros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rPr>
                <w:rFonts w:eastAsia="Times New Roman" w:cs="Times New Roman"/>
                <w:bCs/>
                <w:color w:val="FF0000"/>
                <w:sz w:val="20"/>
                <w:lang w:eastAsia="lv-LV"/>
              </w:rPr>
            </w:pPr>
            <w:r w:rsidRPr="005F403C">
              <w:rPr>
                <w:rFonts w:eastAsia="Times New Roman" w:cs="Times New Roman"/>
                <w:b/>
                <w:color w:val="auto"/>
                <w:sz w:val="20"/>
                <w:lang w:eastAsia="lv-LV"/>
              </w:rPr>
              <w:t>2. Profesionālās un vispārējās izglītības iestāžu vadītāju novērtēšanas sistēmas izstrāde</w:t>
            </w:r>
            <w:r w:rsidRPr="005F403C">
              <w:rPr>
                <w:rFonts w:eastAsia="Times New Roman" w:cs="Times New Roman"/>
                <w:color w:val="auto"/>
                <w:sz w:val="20"/>
                <w:lang w:eastAsia="lv-LV"/>
              </w:rPr>
              <w:t xml:space="preserve"> un aprobācija.</w:t>
            </w:r>
            <w:r w:rsidRPr="005F403C">
              <w:rPr>
                <w:rFonts w:eastAsia="Times New Roman" w:cs="Times New Roman"/>
                <w:bCs/>
                <w:color w:val="auto"/>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pStyle w:val="ListParagraph"/>
              <w:tabs>
                <w:tab w:val="left" w:pos="8789"/>
              </w:tabs>
              <w:ind w:left="0"/>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2014. </w:t>
            </w:r>
            <w:r w:rsidR="008F3141">
              <w:rPr>
                <w:rFonts w:eastAsia="Times New Roman" w:cs="Times New Roman"/>
                <w:bCs/>
                <w:color w:val="auto"/>
                <w:sz w:val="20"/>
                <w:lang w:eastAsia="lv-LV"/>
              </w:rPr>
              <w:t>gada II pusē</w:t>
            </w:r>
          </w:p>
          <w:p w:rsidR="00A64EE5" w:rsidRPr="005F403C" w:rsidRDefault="00A64EE5" w:rsidP="002D686B">
            <w:pPr>
              <w:pStyle w:val="ListParagraph"/>
              <w:tabs>
                <w:tab w:val="left" w:pos="8789"/>
              </w:tabs>
              <w:ind w:left="0"/>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2D686B">
            <w:pPr>
              <w:tabs>
                <w:tab w:val="left" w:pos="8789"/>
              </w:tabs>
              <w:jc w:val="center"/>
              <w:rPr>
                <w:rFonts w:eastAsia="Times New Roman" w:cs="Times New Roman"/>
                <w:bCs/>
                <w:color w:val="auto"/>
                <w:sz w:val="20"/>
                <w:lang w:eastAsia="lv-LV"/>
              </w:rPr>
            </w:pPr>
            <w:r w:rsidRPr="00E805FD">
              <w:rPr>
                <w:rFonts w:eastAsia="Times New Roman" w:cs="Times New Roman"/>
                <w:bCs/>
                <w:color w:val="auto"/>
                <w:sz w:val="20"/>
                <w:lang w:eastAsia="lv-LV"/>
              </w:rPr>
              <w:t xml:space="preserve">IZM </w:t>
            </w:r>
          </w:p>
          <w:p w:rsidR="00A64EE5" w:rsidRPr="00E805FD" w:rsidRDefault="00A64EE5" w:rsidP="002D686B">
            <w:pPr>
              <w:tabs>
                <w:tab w:val="left" w:pos="8789"/>
              </w:tabs>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F6152A">
            <w:pPr>
              <w:tabs>
                <w:tab w:val="left" w:pos="8789"/>
              </w:tabs>
              <w:jc w:val="center"/>
              <w:rPr>
                <w:rFonts w:eastAsia="Times New Roman" w:cs="Times New Roman"/>
                <w:bCs/>
                <w:color w:val="auto"/>
                <w:sz w:val="20"/>
                <w:lang w:eastAsia="lv-LV"/>
              </w:rPr>
            </w:pPr>
            <w:r w:rsidRPr="00E805FD">
              <w:rPr>
                <w:rFonts w:eastAsia="Times New Roman" w:cs="Times New Roman"/>
                <w:bCs/>
                <w:color w:val="auto"/>
                <w:sz w:val="20"/>
                <w:lang w:eastAsia="lv-LV"/>
              </w:rPr>
              <w:t>IKVD</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tabs>
                <w:tab w:val="left" w:pos="8789"/>
              </w:tabs>
              <w:rPr>
                <w:rFonts w:eastAsia="Times New Roman" w:cs="Times New Roman"/>
                <w:b/>
                <w:bCs/>
                <w:color w:val="FF0000"/>
                <w:sz w:val="20"/>
                <w:lang w:eastAsia="lv-LV"/>
              </w:rPr>
            </w:pPr>
            <w:r w:rsidRPr="0067563A">
              <w:rPr>
                <w:rFonts w:eastAsia="Times New Roman" w:cs="Times New Roman"/>
                <w:b/>
                <w:bCs/>
                <w:color w:val="auto"/>
                <w:sz w:val="20"/>
                <w:lang w:eastAsia="lv-LV"/>
              </w:rPr>
              <w:t>Kopā: VB 0,0</w:t>
            </w:r>
            <w:r w:rsidRPr="0067563A">
              <w:rPr>
                <w:rFonts w:eastAsia="Times New Roman" w:cs="Times New Roman"/>
                <w:b/>
                <w:color w:val="auto"/>
                <w:sz w:val="20"/>
                <w:lang w:eastAsia="lv-LV"/>
              </w:rPr>
              <w:t>3 milj. EUR</w:t>
            </w:r>
          </w:p>
          <w:p w:rsidR="00A64EE5" w:rsidRPr="0067563A" w:rsidRDefault="00A64EE5" w:rsidP="004345F5">
            <w:pPr>
              <w:spacing w:line="60" w:lineRule="atLeast"/>
              <w:rPr>
                <w:rFonts w:eastAsia="Times New Roman" w:cs="Times New Roman"/>
                <w:color w:val="auto"/>
                <w:sz w:val="20"/>
                <w:lang w:eastAsia="lv-LV"/>
              </w:rPr>
            </w:pPr>
            <w:r w:rsidRPr="0067563A">
              <w:rPr>
                <w:rFonts w:eastAsia="Times New Roman" w:cs="Times New Roman"/>
                <w:bCs/>
                <w:color w:val="auto"/>
                <w:sz w:val="20"/>
                <w:lang w:eastAsia="lv-LV"/>
              </w:rPr>
              <w:t xml:space="preserve">2014.g. – 0,03 </w:t>
            </w:r>
            <w:r w:rsidRPr="0067563A">
              <w:rPr>
                <w:rFonts w:eastAsia="Times New Roman" w:cs="Times New Roman"/>
                <w:color w:val="auto"/>
                <w:sz w:val="20"/>
                <w:lang w:eastAsia="lv-LV"/>
              </w:rPr>
              <w:t> milj. EUR</w:t>
            </w:r>
          </w:p>
          <w:p w:rsidR="00A64EE5" w:rsidRPr="0067563A" w:rsidRDefault="00A64EE5" w:rsidP="004345F5">
            <w:pPr>
              <w:spacing w:line="60" w:lineRule="atLeast"/>
              <w:rPr>
                <w:rFonts w:eastAsia="Times New Roman" w:cs="Times New Roman"/>
                <w:color w:val="auto"/>
                <w:sz w:val="20"/>
                <w:lang w:eastAsia="lv-LV"/>
              </w:rPr>
            </w:pPr>
          </w:p>
          <w:p w:rsidR="00A64EE5" w:rsidRPr="0067563A" w:rsidRDefault="00A64EE5" w:rsidP="004345F5">
            <w:pPr>
              <w:tabs>
                <w:tab w:val="left" w:pos="8789"/>
              </w:tabs>
              <w:rPr>
                <w:rFonts w:eastAsia="Times New Roman" w:cs="Times New Roman"/>
                <w:b/>
                <w:bCs/>
                <w:color w:val="808080" w:themeColor="background1" w:themeShade="80"/>
                <w:sz w:val="20"/>
                <w:lang w:eastAsia="lv-LV"/>
              </w:rPr>
            </w:pPr>
            <w:r w:rsidRPr="0067563A">
              <w:rPr>
                <w:rFonts w:eastAsia="Times New Roman" w:cs="Times New Roman"/>
                <w:b/>
                <w:bCs/>
                <w:color w:val="808080" w:themeColor="background1" w:themeShade="80"/>
                <w:sz w:val="20"/>
                <w:lang w:eastAsia="lv-LV"/>
              </w:rPr>
              <w:t>Kopā: VB 0,0</w:t>
            </w:r>
            <w:r w:rsidRPr="0067563A">
              <w:rPr>
                <w:rFonts w:eastAsia="Times New Roman" w:cs="Times New Roman"/>
                <w:b/>
                <w:color w:val="808080" w:themeColor="background1" w:themeShade="80"/>
                <w:sz w:val="20"/>
                <w:lang w:eastAsia="lv-LV"/>
              </w:rPr>
              <w:t>2 milj. LVL</w:t>
            </w:r>
          </w:p>
          <w:p w:rsidR="00A64EE5" w:rsidRPr="005F403C" w:rsidRDefault="00A64EE5" w:rsidP="002D686B">
            <w:pPr>
              <w:spacing w:line="60" w:lineRule="atLeast"/>
              <w:rPr>
                <w:rFonts w:eastAsia="Times New Roman" w:cs="Times New Roman"/>
                <w:bCs/>
                <w:color w:val="FF0000"/>
                <w:sz w:val="20"/>
                <w:lang w:eastAsia="lv-LV"/>
              </w:rPr>
            </w:pPr>
            <w:r w:rsidRPr="0067563A">
              <w:rPr>
                <w:rFonts w:eastAsia="Times New Roman" w:cs="Times New Roman"/>
                <w:bCs/>
                <w:color w:val="808080" w:themeColor="background1" w:themeShade="80"/>
                <w:sz w:val="20"/>
                <w:lang w:eastAsia="lv-LV"/>
              </w:rPr>
              <w:t xml:space="preserve">2014.g. – 0,02 </w:t>
            </w:r>
            <w:r w:rsidRPr="0067563A">
              <w:rPr>
                <w:rFonts w:eastAsia="Times New Roman" w:cs="Times New Roman"/>
                <w:color w:val="808080" w:themeColor="background1" w:themeShade="80"/>
                <w:sz w:val="20"/>
                <w:lang w:eastAsia="lv-LV"/>
              </w:rPr>
              <w:t> milj. LVL</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383E71">
            <w:pPr>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3.</w:t>
            </w:r>
            <w:r w:rsidRPr="005F403C">
              <w:rPr>
                <w:rFonts w:eastAsia="Times New Roman" w:cs="Times New Roman"/>
                <w:bCs/>
                <w:color w:val="auto"/>
                <w:sz w:val="20"/>
                <w:lang w:eastAsia="lv-LV"/>
              </w:rPr>
              <w:t xml:space="preserve"> </w:t>
            </w:r>
            <w:r>
              <w:rPr>
                <w:rFonts w:eastAsia="Times New Roman" w:cs="Times New Roman"/>
                <w:b/>
                <w:bCs/>
                <w:color w:val="auto"/>
                <w:sz w:val="20"/>
                <w:lang w:eastAsia="lv-LV"/>
              </w:rPr>
              <w:t>I</w:t>
            </w:r>
            <w:r w:rsidRPr="005F403C">
              <w:rPr>
                <w:rFonts w:eastAsia="Times New Roman" w:cs="Times New Roman"/>
                <w:b/>
                <w:bCs/>
                <w:color w:val="auto"/>
                <w:sz w:val="20"/>
                <w:lang w:eastAsia="lv-LV"/>
              </w:rPr>
              <w:t xml:space="preserve">zglītības kvalitātes monitoringa veikšana, sniedzot </w:t>
            </w:r>
            <w:r w:rsidRPr="005F403C">
              <w:rPr>
                <w:rFonts w:eastAsia="Times New Roman" w:cs="Times New Roman"/>
                <w:bCs/>
                <w:color w:val="auto"/>
                <w:sz w:val="20"/>
                <w:lang w:eastAsia="lv-LV"/>
              </w:rPr>
              <w:t xml:space="preserve">atbalstu izglītības </w:t>
            </w:r>
            <w:r>
              <w:rPr>
                <w:rFonts w:eastAsia="Times New Roman" w:cs="Times New Roman"/>
                <w:bCs/>
                <w:color w:val="auto"/>
                <w:sz w:val="20"/>
                <w:lang w:eastAsia="lv-LV"/>
              </w:rPr>
              <w:t xml:space="preserve">un izglītības politikas </w:t>
            </w:r>
            <w:r w:rsidRPr="005F403C">
              <w:rPr>
                <w:rFonts w:eastAsia="Times New Roman" w:cs="Times New Roman"/>
                <w:bCs/>
                <w:color w:val="auto"/>
                <w:sz w:val="20"/>
                <w:lang w:eastAsia="lv-LV"/>
              </w:rPr>
              <w:t>pētījumiem, tajā skaitā dalībai starptautiskos izglītības kvalitātes pētījumos, monitoringa instrumentu izstrādei, monitoringa</w:t>
            </w:r>
            <w:r>
              <w:rPr>
                <w:rFonts w:eastAsia="Times New Roman" w:cs="Times New Roman"/>
                <w:bCs/>
                <w:color w:val="auto"/>
                <w:sz w:val="20"/>
                <w:lang w:eastAsia="lv-LV"/>
              </w:rPr>
              <w:t>m</w:t>
            </w:r>
            <w:r w:rsidRPr="005F403C">
              <w:rPr>
                <w:rFonts w:eastAsia="Times New Roman" w:cs="Times New Roman"/>
                <w:bCs/>
                <w:color w:val="auto"/>
                <w:sz w:val="20"/>
                <w:lang w:eastAsia="lv-LV"/>
              </w:rPr>
              <w:t>, rezultātu analīzei un ieteikumu izstrādei,  zinātniski pamatotu mācību vides kvalitātes vērtēšanas instrumentu un indikatoru izstrādei</w:t>
            </w:r>
            <w:r>
              <w:rPr>
                <w:rFonts w:eastAsia="Times New Roman" w:cs="Times New Roman"/>
                <w:bCs/>
                <w:color w:val="auto"/>
                <w:sz w:val="20"/>
                <w:lang w:eastAsia="lv-LV"/>
              </w:rPr>
              <w:t>, un izglītības politikas veidotājiem un lēmumu pieņēmēju vajadzībām  relevantu datu iegūšanai.</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gada II pusē</w:t>
            </w:r>
          </w:p>
          <w:p w:rsidR="00A64EE5" w:rsidRPr="005F403C" w:rsidRDefault="00A64EE5" w:rsidP="002D686B">
            <w:pPr>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2D686B">
            <w:pPr>
              <w:jc w:val="center"/>
              <w:rPr>
                <w:rFonts w:eastAsia="Times New Roman" w:cs="Times New Roman"/>
                <w:bCs/>
                <w:color w:val="auto"/>
                <w:sz w:val="20"/>
                <w:lang w:eastAsia="lv-LV"/>
              </w:rPr>
            </w:pPr>
            <w:r w:rsidRPr="00E805FD">
              <w:rPr>
                <w:rFonts w:eastAsia="Times New Roman" w:cs="Times New Roman"/>
                <w:bCs/>
                <w:color w:val="auto"/>
                <w:sz w:val="20"/>
                <w:lang w:eastAsia="lv-LV"/>
              </w:rPr>
              <w:t xml:space="preserve">IZM, </w:t>
            </w:r>
          </w:p>
          <w:p w:rsidR="00A64EE5" w:rsidRPr="00E805FD" w:rsidRDefault="00A64EE5" w:rsidP="002D686B">
            <w:pPr>
              <w:jc w:val="center"/>
              <w:rPr>
                <w:rFonts w:eastAsia="Times New Roman" w:cs="Times New Roman"/>
                <w:color w:val="00B050"/>
                <w:sz w:val="20"/>
                <w:lang w:eastAsia="lv-LV"/>
              </w:rPr>
            </w:pPr>
          </w:p>
          <w:p w:rsidR="00A64EE5" w:rsidRPr="00E805FD" w:rsidRDefault="00A64EE5" w:rsidP="002D686B">
            <w:pPr>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F6152A">
            <w:pPr>
              <w:jc w:val="center"/>
              <w:rPr>
                <w:rFonts w:eastAsia="Times New Roman" w:cs="Times New Roman"/>
                <w:bCs/>
                <w:color w:val="auto"/>
                <w:sz w:val="20"/>
                <w:lang w:eastAsia="lv-LV"/>
              </w:rPr>
            </w:pPr>
            <w:r w:rsidRPr="00E805FD">
              <w:rPr>
                <w:rFonts w:eastAsia="Times New Roman" w:cs="Times New Roman"/>
                <w:bCs/>
                <w:color w:val="auto"/>
                <w:sz w:val="20"/>
                <w:lang w:eastAsia="lv-LV"/>
              </w:rPr>
              <w:t>VISC AII un</w:t>
            </w:r>
            <w:r w:rsidR="00F6152A" w:rsidRPr="00E805FD">
              <w:rPr>
                <w:rFonts w:eastAsia="Times New Roman" w:cs="Times New Roman"/>
                <w:bCs/>
                <w:color w:val="auto"/>
                <w:sz w:val="20"/>
                <w:lang w:eastAsia="lv-LV"/>
              </w:rPr>
              <w:t xml:space="preserve"> zinātniskās institūcijas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rPr>
                <w:rFonts w:eastAsia="Times New Roman" w:cs="Times New Roman"/>
                <w:b/>
                <w:bCs/>
                <w:color w:val="auto"/>
                <w:sz w:val="20"/>
                <w:lang w:eastAsia="lv-LV"/>
              </w:rPr>
            </w:pPr>
            <w:r w:rsidRPr="0067563A">
              <w:rPr>
                <w:rFonts w:eastAsia="Times New Roman" w:cs="Times New Roman"/>
                <w:b/>
                <w:bCs/>
                <w:color w:val="auto"/>
                <w:sz w:val="20"/>
                <w:lang w:eastAsia="lv-LV"/>
              </w:rPr>
              <w:t>Kopā: 4,88 milj. EUR, t.sk.,</w:t>
            </w:r>
          </w:p>
          <w:p w:rsidR="00A64EE5" w:rsidRPr="0067563A" w:rsidRDefault="00A64EE5" w:rsidP="004345F5">
            <w:pPr>
              <w:rPr>
                <w:rFonts w:eastAsia="Times New Roman" w:cs="Times New Roman"/>
                <w:bCs/>
                <w:color w:val="auto"/>
                <w:sz w:val="20"/>
                <w:lang w:eastAsia="lv-LV"/>
              </w:rPr>
            </w:pPr>
            <w:r w:rsidRPr="0067563A">
              <w:rPr>
                <w:rFonts w:eastAsia="Times New Roman" w:cs="Times New Roman"/>
                <w:bCs/>
                <w:color w:val="auto"/>
                <w:sz w:val="20"/>
                <w:lang w:eastAsia="lv-LV"/>
              </w:rPr>
              <w:t>ESF – 4,58 milj. EUR,</w:t>
            </w:r>
          </w:p>
          <w:p w:rsidR="00A64EE5" w:rsidRPr="0067563A" w:rsidRDefault="00A64EE5" w:rsidP="004345F5">
            <w:pPr>
              <w:rPr>
                <w:rFonts w:eastAsia="Times New Roman" w:cs="Times New Roman"/>
                <w:bCs/>
                <w:color w:val="auto"/>
                <w:sz w:val="20"/>
                <w:lang w:eastAsia="lv-LV"/>
              </w:rPr>
            </w:pPr>
            <w:r w:rsidRPr="0067563A">
              <w:rPr>
                <w:rFonts w:eastAsia="Times New Roman" w:cs="Times New Roman"/>
                <w:bCs/>
                <w:color w:val="auto"/>
                <w:sz w:val="20"/>
                <w:lang w:eastAsia="lv-LV"/>
              </w:rPr>
              <w:t>VB – 0,30 milj. EUR</w:t>
            </w:r>
          </w:p>
          <w:p w:rsidR="00A64EE5" w:rsidRPr="0067563A" w:rsidRDefault="00A64EE5" w:rsidP="004345F5">
            <w:pPr>
              <w:rPr>
                <w:rFonts w:eastAsia="Times New Roman" w:cs="Times New Roman"/>
                <w:bCs/>
                <w:color w:val="auto"/>
                <w:sz w:val="20"/>
                <w:lang w:eastAsia="lv-LV"/>
              </w:rPr>
            </w:pPr>
          </w:p>
          <w:p w:rsidR="00A64EE5" w:rsidRPr="0067563A" w:rsidRDefault="00A64EE5" w:rsidP="004345F5">
            <w:pPr>
              <w:rPr>
                <w:rFonts w:eastAsia="Times New Roman" w:cs="Times New Roman"/>
                <w:b/>
                <w:bCs/>
                <w:color w:val="808080" w:themeColor="background1" w:themeShade="80"/>
                <w:sz w:val="20"/>
                <w:lang w:eastAsia="lv-LV"/>
              </w:rPr>
            </w:pPr>
            <w:r w:rsidRPr="0067563A">
              <w:rPr>
                <w:rFonts w:eastAsia="Times New Roman" w:cs="Times New Roman"/>
                <w:b/>
                <w:bCs/>
                <w:color w:val="808080" w:themeColor="background1" w:themeShade="80"/>
                <w:sz w:val="20"/>
                <w:lang w:eastAsia="lv-LV"/>
              </w:rPr>
              <w:t>Kopā: 3,43 milj</w:t>
            </w:r>
            <w:smartTag w:uri="schemas-tilde-lv/tildestengine" w:element="currency2">
              <w:smartTagPr>
                <w:attr w:name="currency_text" w:val="LVL"/>
                <w:attr w:name="currency_value" w:val="."/>
                <w:attr w:name="currency_key" w:val="LVL"/>
                <w:attr w:name="currency_id" w:val="48"/>
              </w:smartTagPr>
              <w:r w:rsidRPr="0067563A">
                <w:rPr>
                  <w:rFonts w:eastAsia="Times New Roman" w:cs="Times New Roman"/>
                  <w:b/>
                  <w:bCs/>
                  <w:color w:val="808080" w:themeColor="background1" w:themeShade="80"/>
                  <w:sz w:val="20"/>
                  <w:lang w:eastAsia="lv-LV"/>
                </w:rPr>
                <w:t>. LVL</w:t>
              </w:r>
            </w:smartTag>
            <w:r w:rsidRPr="0067563A">
              <w:rPr>
                <w:rFonts w:eastAsia="Times New Roman" w:cs="Times New Roman"/>
                <w:b/>
                <w:bCs/>
                <w:color w:val="808080" w:themeColor="background1" w:themeShade="80"/>
                <w:sz w:val="20"/>
                <w:lang w:eastAsia="lv-LV"/>
              </w:rPr>
              <w:t>, t.sk.,</w:t>
            </w:r>
          </w:p>
          <w:p w:rsidR="00A64EE5" w:rsidRPr="0067563A" w:rsidRDefault="00A64EE5" w:rsidP="004345F5">
            <w:pPr>
              <w:rPr>
                <w:rFonts w:eastAsia="Times New Roman" w:cs="Times New Roman"/>
                <w:bCs/>
                <w:color w:val="808080" w:themeColor="background1" w:themeShade="80"/>
                <w:sz w:val="20"/>
                <w:lang w:eastAsia="lv-LV"/>
              </w:rPr>
            </w:pPr>
            <w:r w:rsidRPr="0067563A">
              <w:rPr>
                <w:rFonts w:eastAsia="Times New Roman" w:cs="Times New Roman"/>
                <w:bCs/>
                <w:color w:val="808080" w:themeColor="background1" w:themeShade="80"/>
                <w:sz w:val="20"/>
                <w:lang w:eastAsia="lv-LV"/>
              </w:rPr>
              <w:t>ESF – 3,22 milj</w:t>
            </w:r>
            <w:smartTag w:uri="schemas-tilde-lv/tildestengine" w:element="currency2">
              <w:smartTagPr>
                <w:attr w:name="currency_text" w:val="LVL"/>
                <w:attr w:name="currency_value" w:val="."/>
                <w:attr w:name="currency_key" w:val="LVL"/>
                <w:attr w:name="currency_id" w:val="48"/>
              </w:smartTagPr>
              <w:r w:rsidRPr="0067563A">
                <w:rPr>
                  <w:rFonts w:eastAsia="Times New Roman" w:cs="Times New Roman"/>
                  <w:bCs/>
                  <w:color w:val="808080" w:themeColor="background1" w:themeShade="80"/>
                  <w:sz w:val="20"/>
                  <w:lang w:eastAsia="lv-LV"/>
                </w:rPr>
                <w:t>. LVL</w:t>
              </w:r>
            </w:smartTag>
            <w:r w:rsidRPr="0067563A">
              <w:rPr>
                <w:rFonts w:eastAsia="Times New Roman" w:cs="Times New Roman"/>
                <w:bCs/>
                <w:color w:val="808080" w:themeColor="background1" w:themeShade="80"/>
                <w:sz w:val="20"/>
                <w:lang w:eastAsia="lv-LV"/>
              </w:rPr>
              <w:t>,</w:t>
            </w:r>
          </w:p>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808080" w:themeColor="background1" w:themeShade="80"/>
                <w:sz w:val="20"/>
                <w:lang w:eastAsia="lv-LV"/>
              </w:rPr>
              <w:t>VB – 0,21 milj</w:t>
            </w:r>
            <w:smartTag w:uri="schemas-tilde-lv/tildestengine" w:element="currency2">
              <w:smartTagPr>
                <w:attr w:name="currency_text" w:val="LVL"/>
                <w:attr w:name="currency_value" w:val="."/>
                <w:attr w:name="currency_key" w:val="LVL"/>
                <w:attr w:name="currency_id" w:val="48"/>
              </w:smartTagPr>
              <w:r w:rsidRPr="0067563A">
                <w:rPr>
                  <w:rFonts w:eastAsia="Times New Roman" w:cs="Times New Roman"/>
                  <w:bCs/>
                  <w:color w:val="808080" w:themeColor="background1" w:themeShade="80"/>
                  <w:sz w:val="20"/>
                  <w:lang w:eastAsia="lv-LV"/>
                </w:rPr>
                <w:t>. LVL</w:t>
              </w:r>
            </w:smartTag>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rPr>
                <w:rFonts w:cs="Times New Roman"/>
                <w:color w:val="auto"/>
                <w:sz w:val="20"/>
              </w:rPr>
            </w:pPr>
            <w:r w:rsidRPr="005F403C">
              <w:rPr>
                <w:rFonts w:cs="Times New Roman"/>
                <w:b/>
                <w:color w:val="auto"/>
                <w:sz w:val="20"/>
              </w:rPr>
              <w:t>4.</w:t>
            </w:r>
            <w:r w:rsidRPr="005F403C">
              <w:rPr>
                <w:rFonts w:cs="Times New Roman"/>
                <w:color w:val="auto"/>
                <w:sz w:val="20"/>
              </w:rPr>
              <w:t xml:space="preserve"> </w:t>
            </w:r>
            <w:r w:rsidRPr="005F403C">
              <w:rPr>
                <w:rFonts w:cs="Times New Roman"/>
                <w:b/>
                <w:color w:val="auto"/>
                <w:sz w:val="20"/>
              </w:rPr>
              <w:t>Valsts izglītības informācijas sistēmas pilnveide</w:t>
            </w:r>
            <w:r w:rsidRPr="005F403C">
              <w:rPr>
                <w:rFonts w:cs="Times New Roman"/>
                <w:color w:val="auto"/>
                <w:sz w:val="20"/>
              </w:rPr>
              <w:t xml:space="preserve"> un iespēju paplašināšana, t.sk. sasaiste ar AI</w:t>
            </w:r>
            <w:r w:rsidR="001E1128">
              <w:rPr>
                <w:rFonts w:cs="Times New Roman"/>
                <w:color w:val="auto"/>
                <w:sz w:val="20"/>
              </w:rPr>
              <w:t>, pieaugušo un interešu izglītību.</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cs="Times New Roman"/>
                <w:color w:val="auto"/>
                <w:sz w:val="20"/>
              </w:rPr>
            </w:pPr>
            <w:r w:rsidRPr="005F403C">
              <w:rPr>
                <w:rFonts w:cs="Times New Roman"/>
                <w:color w:val="auto"/>
                <w:sz w:val="20"/>
              </w:rPr>
              <w:t>2016.</w:t>
            </w:r>
            <w:r w:rsidR="008F3141">
              <w:rPr>
                <w:rFonts w:cs="Times New Roman"/>
                <w:color w:val="auto"/>
                <w:sz w:val="20"/>
              </w:rPr>
              <w:t>gada II pusē</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cs="Times New Roman"/>
                <w:color w:val="auto"/>
                <w:sz w:val="20"/>
              </w:rPr>
            </w:pPr>
            <w:r w:rsidRPr="005F403C">
              <w:rPr>
                <w:rFonts w:cs="Times New Roman"/>
                <w:color w:val="auto"/>
                <w:sz w:val="20"/>
              </w:rPr>
              <w:t>IZM</w:t>
            </w:r>
          </w:p>
          <w:p w:rsidR="00A64EE5" w:rsidRPr="005F403C" w:rsidRDefault="00A64EE5" w:rsidP="00684276">
            <w:pPr>
              <w:rPr>
                <w:rFonts w:cs="Times New Roman"/>
                <w:color w:val="auto"/>
                <w:sz w:val="20"/>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F6152A" w:rsidP="002D686B">
            <w:pPr>
              <w:jc w:val="center"/>
              <w:rPr>
                <w:rFonts w:cs="Times New Roman"/>
                <w:color w:val="auto"/>
                <w:sz w:val="20"/>
              </w:rPr>
            </w:pPr>
            <w:r>
              <w:rPr>
                <w:rFonts w:cs="Times New Roman"/>
                <w:color w:val="auto"/>
                <w:sz w:val="20"/>
              </w:rPr>
              <w:t xml:space="preserve">IZM, </w:t>
            </w:r>
            <w:r w:rsidR="00A64EE5" w:rsidRPr="005F403C">
              <w:rPr>
                <w:rFonts w:cs="Times New Roman"/>
                <w:color w:val="auto"/>
                <w:sz w:val="20"/>
              </w:rPr>
              <w:t>IKVD</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spacing w:line="60" w:lineRule="atLeast"/>
              <w:rPr>
                <w:rFonts w:cs="Times New Roman"/>
                <w:b/>
                <w:color w:val="auto"/>
                <w:sz w:val="20"/>
              </w:rPr>
            </w:pPr>
            <w:r w:rsidRPr="0067563A">
              <w:rPr>
                <w:rFonts w:cs="Times New Roman"/>
                <w:b/>
                <w:color w:val="auto"/>
                <w:sz w:val="20"/>
              </w:rPr>
              <w:t>Kopā: VB 0,26 milj. EUR</w:t>
            </w:r>
          </w:p>
          <w:p w:rsidR="00A64EE5" w:rsidRPr="0067563A" w:rsidRDefault="00A64EE5" w:rsidP="004345F5">
            <w:pPr>
              <w:spacing w:line="60" w:lineRule="atLeast"/>
              <w:rPr>
                <w:rFonts w:cs="Times New Roman"/>
                <w:b/>
                <w:color w:val="auto"/>
                <w:sz w:val="20"/>
              </w:rPr>
            </w:pPr>
          </w:p>
          <w:p w:rsidR="00A64EE5" w:rsidRPr="004B0D75" w:rsidRDefault="00A64EE5" w:rsidP="004345F5">
            <w:pPr>
              <w:spacing w:line="60" w:lineRule="atLeast"/>
              <w:rPr>
                <w:rFonts w:cs="Times New Roman"/>
                <w:b/>
                <w:color w:val="808080" w:themeColor="background1" w:themeShade="80"/>
                <w:sz w:val="20"/>
              </w:rPr>
            </w:pPr>
            <w:r w:rsidRPr="0067563A">
              <w:rPr>
                <w:rFonts w:cs="Times New Roman"/>
                <w:b/>
                <w:color w:val="808080" w:themeColor="background1" w:themeShade="80"/>
                <w:sz w:val="20"/>
              </w:rPr>
              <w:t>Kopā: VB 0,18 milj. LVL</w:t>
            </w:r>
          </w:p>
          <w:p w:rsidR="00A64EE5" w:rsidRPr="005F403C" w:rsidRDefault="00A64EE5" w:rsidP="002D686B">
            <w:pPr>
              <w:spacing w:line="60" w:lineRule="atLeast"/>
              <w:rPr>
                <w:rFonts w:cs="Times New Roman"/>
                <w:color w:val="808080"/>
                <w:sz w:val="20"/>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383E71">
            <w:pPr>
              <w:autoSpaceDE w:val="0"/>
              <w:autoSpaceDN w:val="0"/>
              <w:adjustRightInd w:val="0"/>
              <w:ind w:right="155"/>
              <w:jc w:val="both"/>
              <w:rPr>
                <w:rFonts w:cs="Times New Roman"/>
                <w:b/>
                <w:bCs/>
                <w:sz w:val="20"/>
                <w:lang w:eastAsia="lv-LV"/>
              </w:rPr>
            </w:pPr>
            <w:r w:rsidRPr="005F403C">
              <w:rPr>
                <w:rFonts w:cs="Times New Roman"/>
                <w:b/>
                <w:bCs/>
                <w:sz w:val="20"/>
                <w:lang w:eastAsia="lv-LV"/>
              </w:rPr>
              <w:t>5.</w:t>
            </w:r>
            <w:r w:rsidRPr="005F403C">
              <w:rPr>
                <w:rFonts w:cs="Times New Roman"/>
                <w:bCs/>
                <w:sz w:val="20"/>
                <w:lang w:eastAsia="lv-LV"/>
              </w:rPr>
              <w:t xml:space="preserve"> </w:t>
            </w:r>
            <w:r w:rsidRPr="005F403C">
              <w:rPr>
                <w:rFonts w:cs="Times New Roman"/>
                <w:b/>
                <w:sz w:val="20"/>
              </w:rPr>
              <w:t>Profesionālās izglītības iestāžu kapacitātes stiprināšana pieaugušo izglītībā</w:t>
            </w:r>
            <w:r w:rsidRPr="005F403C">
              <w:rPr>
                <w:rFonts w:cs="Times New Roman"/>
                <w:sz w:val="20"/>
              </w:rPr>
              <w:t xml:space="preserve">, </w:t>
            </w:r>
            <w:r w:rsidRPr="005F403C">
              <w:rPr>
                <w:rFonts w:cs="Times New Roman"/>
                <w:bCs/>
                <w:sz w:val="20"/>
                <w:lang w:eastAsia="lv-LV"/>
              </w:rPr>
              <w:t>sadarbīb</w:t>
            </w:r>
            <w:r>
              <w:rPr>
                <w:rFonts w:cs="Times New Roman"/>
                <w:bCs/>
                <w:sz w:val="20"/>
                <w:lang w:eastAsia="lv-LV"/>
              </w:rPr>
              <w:t>ā</w:t>
            </w:r>
            <w:r w:rsidRPr="005F403C">
              <w:rPr>
                <w:rFonts w:cs="Times New Roman"/>
                <w:bCs/>
                <w:sz w:val="20"/>
                <w:lang w:eastAsia="lv-LV"/>
              </w:rPr>
              <w:t xml:space="preserve"> ar darba devējiem</w:t>
            </w:r>
            <w:r w:rsidRPr="005F403C">
              <w:rPr>
                <w:rFonts w:cs="Times New Roman"/>
                <w:b/>
                <w:bCs/>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cs="Times New Roman"/>
                <w:color w:val="auto"/>
                <w:sz w:val="20"/>
              </w:rPr>
            </w:pPr>
            <w:r w:rsidRPr="005F403C">
              <w:rPr>
                <w:rFonts w:cs="Times New Roman"/>
                <w:color w:val="auto"/>
                <w:sz w:val="20"/>
              </w:rPr>
              <w:t xml:space="preserve">2020. </w:t>
            </w:r>
            <w:r w:rsidR="008F3141">
              <w:rPr>
                <w:rFonts w:cs="Times New Roman"/>
                <w:color w:val="auto"/>
                <w:sz w:val="20"/>
              </w:rPr>
              <w:t>gada II pusē</w:t>
            </w:r>
          </w:p>
          <w:p w:rsidR="00A64EE5" w:rsidRPr="005F403C" w:rsidRDefault="00A64EE5" w:rsidP="002D686B">
            <w:pPr>
              <w:jc w:val="center"/>
              <w:rPr>
                <w:rFonts w:cs="Times New Roman"/>
                <w:color w:val="auto"/>
                <w:sz w:val="20"/>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cs="Times New Roman"/>
                <w:color w:val="auto"/>
                <w:sz w:val="20"/>
              </w:rPr>
            </w:pPr>
            <w:r w:rsidRPr="005F403C">
              <w:rPr>
                <w:rFonts w:cs="Times New Roman"/>
                <w:color w:val="auto"/>
                <w:sz w:val="20"/>
              </w:rPr>
              <w:t>IZM</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927C45" w:rsidP="002D686B">
            <w:pPr>
              <w:jc w:val="center"/>
              <w:rPr>
                <w:rFonts w:cs="Times New Roman"/>
                <w:color w:val="auto"/>
                <w:sz w:val="20"/>
              </w:rPr>
            </w:pPr>
            <w:r>
              <w:rPr>
                <w:rFonts w:cs="Times New Roman"/>
                <w:color w:val="auto"/>
                <w:sz w:val="20"/>
              </w:rPr>
              <w:t>IZM, sociālie partneri</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rPr>
                <w:rFonts w:eastAsia="Times New Roman" w:cs="Times New Roman"/>
                <w:b/>
                <w:bCs/>
                <w:color w:val="auto"/>
                <w:sz w:val="20"/>
                <w:lang w:eastAsia="lv-LV"/>
              </w:rPr>
            </w:pPr>
            <w:r w:rsidRPr="0067563A">
              <w:rPr>
                <w:rFonts w:eastAsia="Times New Roman" w:cs="Times New Roman"/>
                <w:b/>
                <w:bCs/>
                <w:color w:val="auto"/>
                <w:sz w:val="20"/>
                <w:lang w:eastAsia="lv-LV"/>
              </w:rPr>
              <w:t>Kopā: 4,10</w:t>
            </w:r>
            <w:r w:rsidRPr="0067563A">
              <w:rPr>
                <w:rStyle w:val="FootnoteReference"/>
                <w:rFonts w:eastAsia="Times New Roman" w:cs="Times New Roman"/>
                <w:b/>
                <w:bCs/>
                <w:sz w:val="20"/>
                <w:lang w:eastAsia="lv-LV"/>
              </w:rPr>
              <w:footnoteReference w:id="29"/>
            </w:r>
            <w:r w:rsidRPr="0067563A">
              <w:rPr>
                <w:rFonts w:eastAsia="Times New Roman" w:cs="Times New Roman"/>
                <w:b/>
                <w:bCs/>
                <w:color w:val="auto"/>
                <w:sz w:val="20"/>
                <w:lang w:eastAsia="lv-LV"/>
              </w:rPr>
              <w:t xml:space="preserve"> milj. EUR, t.sk.,</w:t>
            </w:r>
          </w:p>
          <w:p w:rsidR="00A64EE5" w:rsidRPr="0067563A" w:rsidRDefault="00A64EE5" w:rsidP="004345F5">
            <w:pPr>
              <w:rPr>
                <w:rFonts w:eastAsia="Times New Roman" w:cs="Times New Roman"/>
                <w:bCs/>
                <w:color w:val="auto"/>
                <w:sz w:val="20"/>
                <w:lang w:eastAsia="lv-LV"/>
              </w:rPr>
            </w:pPr>
            <w:r w:rsidRPr="0067563A">
              <w:rPr>
                <w:rFonts w:eastAsia="Times New Roman" w:cs="Times New Roman"/>
                <w:bCs/>
                <w:color w:val="auto"/>
                <w:sz w:val="20"/>
                <w:lang w:eastAsia="lv-LV"/>
              </w:rPr>
              <w:t>ESF – 3,49 milj. EUR,</w:t>
            </w:r>
          </w:p>
          <w:p w:rsidR="00A64EE5" w:rsidRPr="0067563A" w:rsidRDefault="00A64EE5" w:rsidP="004345F5">
            <w:pPr>
              <w:spacing w:line="60" w:lineRule="atLeast"/>
              <w:rPr>
                <w:rFonts w:eastAsia="Times New Roman" w:cs="Times New Roman"/>
                <w:bCs/>
                <w:color w:val="auto"/>
                <w:sz w:val="20"/>
                <w:lang w:eastAsia="lv-LV"/>
              </w:rPr>
            </w:pPr>
            <w:r w:rsidRPr="0067563A">
              <w:rPr>
                <w:rFonts w:eastAsia="Times New Roman" w:cs="Times New Roman"/>
                <w:bCs/>
                <w:color w:val="auto"/>
                <w:sz w:val="20"/>
                <w:lang w:eastAsia="lv-LV"/>
              </w:rPr>
              <w:t>VB – 0,61 milj. EUR</w:t>
            </w:r>
          </w:p>
          <w:p w:rsidR="00A64EE5" w:rsidRPr="0067563A" w:rsidRDefault="00A64EE5" w:rsidP="004345F5">
            <w:pPr>
              <w:spacing w:line="60" w:lineRule="atLeast"/>
              <w:rPr>
                <w:rFonts w:eastAsia="Times New Roman" w:cs="Times New Roman"/>
                <w:bCs/>
                <w:color w:val="auto"/>
                <w:sz w:val="20"/>
                <w:lang w:eastAsia="lv-LV"/>
              </w:rPr>
            </w:pPr>
          </w:p>
          <w:p w:rsidR="00A64EE5" w:rsidRPr="0067563A" w:rsidRDefault="00A64EE5" w:rsidP="004345F5">
            <w:pPr>
              <w:rPr>
                <w:rFonts w:eastAsia="Times New Roman" w:cs="Times New Roman"/>
                <w:b/>
                <w:bCs/>
                <w:color w:val="808080" w:themeColor="background1" w:themeShade="80"/>
                <w:sz w:val="20"/>
                <w:lang w:eastAsia="lv-LV"/>
              </w:rPr>
            </w:pPr>
            <w:r w:rsidRPr="0067563A">
              <w:rPr>
                <w:rFonts w:eastAsia="Times New Roman" w:cs="Times New Roman"/>
                <w:b/>
                <w:bCs/>
                <w:color w:val="808080" w:themeColor="background1" w:themeShade="80"/>
                <w:sz w:val="20"/>
                <w:lang w:eastAsia="lv-LV"/>
              </w:rPr>
              <w:t>Kopā: 2,88</w:t>
            </w:r>
            <w:r w:rsidRPr="0067563A">
              <w:rPr>
                <w:rStyle w:val="FootnoteReference"/>
                <w:rFonts w:eastAsia="Times New Roman" w:cs="Times New Roman"/>
                <w:b/>
                <w:bCs/>
                <w:color w:val="808080" w:themeColor="background1" w:themeShade="80"/>
                <w:sz w:val="20"/>
                <w:lang w:eastAsia="lv-LV"/>
              </w:rPr>
              <w:footnoteReference w:id="30"/>
            </w:r>
            <w:r w:rsidRPr="0067563A">
              <w:rPr>
                <w:rFonts w:eastAsia="Times New Roman" w:cs="Times New Roman"/>
                <w:b/>
                <w:bCs/>
                <w:color w:val="808080" w:themeColor="background1" w:themeShade="80"/>
                <w:sz w:val="20"/>
                <w:lang w:eastAsia="lv-LV"/>
              </w:rPr>
              <w:t xml:space="preserve"> milj</w:t>
            </w:r>
            <w:smartTag w:uri="schemas-tilde-lv/tildestengine" w:element="currency2">
              <w:smartTagPr>
                <w:attr w:name="currency_text" w:val="LVL"/>
                <w:attr w:name="currency_value" w:val="."/>
                <w:attr w:name="currency_key" w:val="LVL"/>
                <w:attr w:name="currency_id" w:val="48"/>
              </w:smartTagPr>
              <w:r w:rsidRPr="0067563A">
                <w:rPr>
                  <w:rFonts w:eastAsia="Times New Roman" w:cs="Times New Roman"/>
                  <w:b/>
                  <w:bCs/>
                  <w:color w:val="808080" w:themeColor="background1" w:themeShade="80"/>
                  <w:sz w:val="20"/>
                  <w:lang w:eastAsia="lv-LV"/>
                </w:rPr>
                <w:t>. LVL</w:t>
              </w:r>
            </w:smartTag>
            <w:r w:rsidRPr="0067563A">
              <w:rPr>
                <w:rFonts w:eastAsia="Times New Roman" w:cs="Times New Roman"/>
                <w:b/>
                <w:bCs/>
                <w:color w:val="808080" w:themeColor="background1" w:themeShade="80"/>
                <w:sz w:val="20"/>
                <w:lang w:eastAsia="lv-LV"/>
              </w:rPr>
              <w:t>, t.sk.,</w:t>
            </w:r>
          </w:p>
          <w:p w:rsidR="00A64EE5" w:rsidRPr="0067563A" w:rsidRDefault="00A64EE5" w:rsidP="004345F5">
            <w:pPr>
              <w:rPr>
                <w:rFonts w:eastAsia="Times New Roman" w:cs="Times New Roman"/>
                <w:bCs/>
                <w:color w:val="808080" w:themeColor="background1" w:themeShade="80"/>
                <w:sz w:val="20"/>
                <w:lang w:eastAsia="lv-LV"/>
              </w:rPr>
            </w:pPr>
            <w:r w:rsidRPr="0067563A">
              <w:rPr>
                <w:rFonts w:eastAsia="Times New Roman" w:cs="Times New Roman"/>
                <w:bCs/>
                <w:color w:val="808080" w:themeColor="background1" w:themeShade="80"/>
                <w:sz w:val="20"/>
                <w:lang w:eastAsia="lv-LV"/>
              </w:rPr>
              <w:t>ESF – 2,45 milj</w:t>
            </w:r>
            <w:smartTag w:uri="schemas-tilde-lv/tildestengine" w:element="currency2">
              <w:smartTagPr>
                <w:attr w:name="currency_text" w:val="LVL"/>
                <w:attr w:name="currency_value" w:val="."/>
                <w:attr w:name="currency_key" w:val="LVL"/>
                <w:attr w:name="currency_id" w:val="48"/>
              </w:smartTagPr>
              <w:r w:rsidRPr="0067563A">
                <w:rPr>
                  <w:rFonts w:eastAsia="Times New Roman" w:cs="Times New Roman"/>
                  <w:bCs/>
                  <w:color w:val="808080" w:themeColor="background1" w:themeShade="80"/>
                  <w:sz w:val="20"/>
                  <w:lang w:eastAsia="lv-LV"/>
                </w:rPr>
                <w:t>. LVL</w:t>
              </w:r>
            </w:smartTag>
            <w:r w:rsidRPr="0067563A">
              <w:rPr>
                <w:rFonts w:eastAsia="Times New Roman" w:cs="Times New Roman"/>
                <w:bCs/>
                <w:color w:val="808080" w:themeColor="background1" w:themeShade="80"/>
                <w:sz w:val="20"/>
                <w:lang w:eastAsia="lv-LV"/>
              </w:rPr>
              <w:t>,</w:t>
            </w:r>
          </w:p>
          <w:p w:rsidR="00A64EE5" w:rsidRPr="005F403C" w:rsidRDefault="00A64EE5" w:rsidP="002D686B">
            <w:pPr>
              <w:spacing w:line="60" w:lineRule="atLeast"/>
              <w:rPr>
                <w:rFonts w:cs="Times New Roman"/>
                <w:color w:val="auto"/>
                <w:sz w:val="20"/>
              </w:rPr>
            </w:pPr>
            <w:r w:rsidRPr="0067563A">
              <w:rPr>
                <w:rFonts w:eastAsia="Times New Roman" w:cs="Times New Roman"/>
                <w:bCs/>
                <w:color w:val="808080" w:themeColor="background1" w:themeShade="80"/>
                <w:sz w:val="20"/>
                <w:lang w:eastAsia="lv-LV"/>
              </w:rPr>
              <w:t>VB – 0,43 milj</w:t>
            </w:r>
            <w:smartTag w:uri="schemas-tilde-lv/tildestengine" w:element="currency2">
              <w:smartTagPr>
                <w:attr w:name="currency_text" w:val="LVL"/>
                <w:attr w:name="currency_value" w:val="."/>
                <w:attr w:name="currency_key" w:val="LVL"/>
                <w:attr w:name="currency_id" w:val="48"/>
              </w:smartTagPr>
              <w:r w:rsidRPr="0067563A">
                <w:rPr>
                  <w:rFonts w:eastAsia="Times New Roman" w:cs="Times New Roman"/>
                  <w:bCs/>
                  <w:color w:val="808080" w:themeColor="background1" w:themeShade="80"/>
                  <w:sz w:val="20"/>
                  <w:lang w:eastAsia="lv-LV"/>
                </w:rPr>
                <w:t>. LVL</w:t>
              </w:r>
            </w:smartTag>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before="100" w:beforeAutospacing="1"/>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6. Vienotas augstākās izglītības informatīvās sistēmas izveide</w:t>
            </w:r>
            <w:r w:rsidRPr="005F403C">
              <w:rPr>
                <w:rFonts w:eastAsia="Times New Roman" w:cs="Times New Roman"/>
                <w:bCs/>
                <w:color w:val="auto"/>
                <w:sz w:val="20"/>
                <w:lang w:eastAsia="lv-LV"/>
              </w:rPr>
              <w:t>, iekļaujot tajā akadēmiskā un zinātniskā personāla, studējošo, diplomu reģistru, kā arī akreditācijas vajadzībām nepieciešamo datu bāzi. Valsts izglītības informācijas sistēmas sasaiste to ar NVA un VID datubāzēm, lai iegūtu visaptverošo informāciju par studējošiem un to nodarbinātību pēc AII absolvēšanas.</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Sākot ar 2014.gada</w:t>
            </w:r>
            <w:r w:rsidR="008F3141">
              <w:rPr>
                <w:rFonts w:eastAsia="Times New Roman" w:cs="Times New Roman"/>
                <w:bCs/>
                <w:color w:val="auto"/>
                <w:sz w:val="20"/>
                <w:lang w:eastAsia="lv-LV"/>
              </w:rPr>
              <w:t xml:space="preserve"> II pusi</w:t>
            </w:r>
          </w:p>
          <w:p w:rsidR="00A64EE5" w:rsidRPr="005F403C" w:rsidRDefault="00A64EE5" w:rsidP="008F3141">
            <w:pPr>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 </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KM, ZM, VM, IKVD, NVA, VID</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67563A" w:rsidRDefault="00A64EE5" w:rsidP="004345F5">
            <w:pPr>
              <w:pStyle w:val="CommentText"/>
              <w:ind w:right="94"/>
              <w:jc w:val="both"/>
              <w:rPr>
                <w:rFonts w:eastAsia="Times New Roman" w:cs="Times New Roman"/>
                <w:b/>
                <w:bCs/>
                <w:color w:val="auto"/>
                <w:lang w:eastAsia="lv-LV"/>
              </w:rPr>
            </w:pPr>
            <w:r w:rsidRPr="0067563A">
              <w:rPr>
                <w:rFonts w:eastAsia="Times New Roman" w:cs="Times New Roman"/>
                <w:b/>
                <w:bCs/>
                <w:color w:val="auto"/>
                <w:lang w:eastAsia="lv-LV"/>
              </w:rPr>
              <w:t>Kopā: VB 1,71 milj. EUR</w:t>
            </w:r>
          </w:p>
          <w:p w:rsidR="00A64EE5" w:rsidRPr="0067563A" w:rsidRDefault="00A64EE5" w:rsidP="004345F5">
            <w:pPr>
              <w:pStyle w:val="CommentText"/>
              <w:ind w:right="94"/>
              <w:rPr>
                <w:rFonts w:eastAsia="Times New Roman" w:cs="Times New Roman"/>
                <w:bCs/>
                <w:color w:val="auto"/>
                <w:lang w:eastAsia="lv-LV"/>
              </w:rPr>
            </w:pPr>
            <w:r w:rsidRPr="0067563A">
              <w:rPr>
                <w:rFonts w:eastAsia="Times New Roman" w:cs="Times New Roman"/>
                <w:bCs/>
                <w:color w:val="auto"/>
                <w:lang w:eastAsia="lv-LV"/>
              </w:rPr>
              <w:t>(Papildu nepieciešamais finansējums)</w:t>
            </w:r>
          </w:p>
          <w:p w:rsidR="00A64EE5" w:rsidRPr="0067563A" w:rsidRDefault="00A64EE5" w:rsidP="004345F5">
            <w:pPr>
              <w:pStyle w:val="CommentText"/>
              <w:ind w:right="94"/>
              <w:rPr>
                <w:rFonts w:eastAsia="Times New Roman" w:cs="Times New Roman"/>
                <w:bCs/>
                <w:color w:val="auto"/>
                <w:lang w:eastAsia="lv-LV"/>
              </w:rPr>
            </w:pPr>
          </w:p>
          <w:p w:rsidR="00A64EE5" w:rsidRPr="0067563A" w:rsidRDefault="00A64EE5" w:rsidP="004345F5">
            <w:pPr>
              <w:pStyle w:val="CommentText"/>
              <w:ind w:right="94"/>
              <w:jc w:val="both"/>
              <w:rPr>
                <w:rFonts w:eastAsia="Times New Roman" w:cs="Times New Roman"/>
                <w:b/>
                <w:bCs/>
                <w:color w:val="808080" w:themeColor="background1" w:themeShade="80"/>
                <w:lang w:eastAsia="lv-LV"/>
              </w:rPr>
            </w:pPr>
            <w:r w:rsidRPr="0067563A">
              <w:rPr>
                <w:rFonts w:eastAsia="Times New Roman" w:cs="Times New Roman"/>
                <w:b/>
                <w:bCs/>
                <w:color w:val="808080" w:themeColor="background1" w:themeShade="80"/>
                <w:lang w:eastAsia="lv-LV"/>
              </w:rPr>
              <w:t>Kopā: VB 1,2 milj. LVL</w:t>
            </w:r>
          </w:p>
          <w:p w:rsidR="00A64EE5" w:rsidRPr="005F403C" w:rsidRDefault="00A64EE5" w:rsidP="002D686B">
            <w:pPr>
              <w:pStyle w:val="CommentText"/>
              <w:ind w:right="94"/>
              <w:rPr>
                <w:rFonts w:cs="Times New Roman"/>
                <w:b/>
                <w:color w:val="808080"/>
              </w:rPr>
            </w:pPr>
            <w:r w:rsidRPr="0067563A">
              <w:rPr>
                <w:rFonts w:eastAsia="Times New Roman" w:cs="Times New Roman"/>
                <w:bCs/>
                <w:color w:val="808080" w:themeColor="background1" w:themeShade="80"/>
                <w:lang w:eastAsia="lv-LV"/>
              </w:rPr>
              <w:t>(Papildu nepieciešamais finansējums)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ind w:right="155"/>
              <w:jc w:val="both"/>
              <w:rPr>
                <w:rFonts w:eastAsia="Times New Roman" w:cs="Times New Roman"/>
                <w:b/>
                <w:bCs/>
                <w:color w:val="auto"/>
                <w:sz w:val="20"/>
                <w:lang w:eastAsia="lv-LV"/>
              </w:rPr>
            </w:pPr>
            <w:r w:rsidRPr="005F403C">
              <w:rPr>
                <w:rFonts w:eastAsia="Times New Roman" w:cs="Times New Roman"/>
                <w:b/>
                <w:bCs/>
                <w:color w:val="auto"/>
                <w:sz w:val="20"/>
                <w:lang w:eastAsia="lv-LV"/>
              </w:rPr>
              <w:t xml:space="preserve">7. Atbalsts </w:t>
            </w:r>
            <w:r>
              <w:rPr>
                <w:rFonts w:eastAsia="Times New Roman" w:cs="Times New Roman"/>
                <w:b/>
                <w:bCs/>
                <w:color w:val="auto"/>
                <w:sz w:val="20"/>
                <w:lang w:eastAsia="lv-LV"/>
              </w:rPr>
              <w:t xml:space="preserve">starptautiski konkurētspējīgas </w:t>
            </w:r>
            <w:r w:rsidRPr="005F403C">
              <w:rPr>
                <w:rFonts w:eastAsia="Times New Roman" w:cs="Times New Roman"/>
                <w:b/>
                <w:bCs/>
                <w:color w:val="auto"/>
                <w:sz w:val="20"/>
                <w:lang w:eastAsia="lv-LV"/>
              </w:rPr>
              <w:t>nacionālās augstākās izglītības kvalitātes nodrošināšanas aģentūras izveidošanai un uzturēšanai</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8F3141">
            <w:pPr>
              <w:spacing w:before="100" w:beforeAutospacing="1"/>
              <w:jc w:val="center"/>
              <w:rPr>
                <w:rFonts w:eastAsia="Times New Roman" w:cs="Times New Roman"/>
                <w:bCs/>
                <w:color w:val="auto"/>
                <w:sz w:val="20"/>
                <w:lang w:eastAsia="lv-LV"/>
              </w:rPr>
            </w:pPr>
            <w:r w:rsidRPr="005F403C">
              <w:rPr>
                <w:rFonts w:cs="Times New Roman"/>
                <w:color w:val="auto"/>
                <w:sz w:val="20"/>
              </w:rPr>
              <w:t xml:space="preserve">Sākot ar 2015.gada I </w:t>
            </w:r>
            <w:r w:rsidR="008F3141">
              <w:rPr>
                <w:rFonts w:cs="Times New Roman"/>
                <w:color w:val="auto"/>
                <w:sz w:val="20"/>
              </w:rPr>
              <w:t>pusi</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IKVD</w:t>
            </w:r>
            <w:r>
              <w:rPr>
                <w:rFonts w:eastAsia="Times New Roman" w:cs="Times New Roman"/>
                <w:bCs/>
                <w:color w:val="auto"/>
                <w:sz w:val="20"/>
                <w:lang w:eastAsia="lv-LV"/>
              </w:rPr>
              <w:t>, AIP</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pStyle w:val="CommentText"/>
              <w:ind w:right="94"/>
              <w:jc w:val="both"/>
              <w:rPr>
                <w:rFonts w:cs="Times New Roman"/>
                <w:b/>
                <w:color w:val="auto"/>
              </w:rPr>
            </w:pPr>
            <w:r w:rsidRPr="0067563A">
              <w:rPr>
                <w:rFonts w:cs="Times New Roman"/>
                <w:b/>
                <w:color w:val="auto"/>
              </w:rPr>
              <w:t>Kopā: VB 0,67 milj. EUR</w:t>
            </w:r>
          </w:p>
          <w:p w:rsidR="00A64EE5" w:rsidRPr="0067563A" w:rsidRDefault="00A64EE5" w:rsidP="004345F5">
            <w:pPr>
              <w:pStyle w:val="CommentText"/>
              <w:ind w:right="94"/>
              <w:rPr>
                <w:rFonts w:eastAsia="Times New Roman" w:cs="Times New Roman"/>
                <w:color w:val="auto"/>
                <w:lang w:eastAsia="lv-LV"/>
              </w:rPr>
            </w:pPr>
            <w:r w:rsidRPr="0067563A" w:rsidDel="00E27E00">
              <w:rPr>
                <w:rFonts w:cs="Times New Roman"/>
                <w:color w:val="808080"/>
              </w:rPr>
              <w:t xml:space="preserve"> </w:t>
            </w:r>
            <w:r w:rsidRPr="0067563A">
              <w:rPr>
                <w:rFonts w:eastAsia="Times New Roman" w:cs="Times New Roman"/>
                <w:color w:val="auto"/>
                <w:lang w:eastAsia="lv-LV"/>
              </w:rPr>
              <w:t xml:space="preserve">(Papildu nepieciešamais </w:t>
            </w:r>
            <w:r w:rsidRPr="0067563A">
              <w:rPr>
                <w:rFonts w:eastAsia="Times New Roman" w:cs="Times New Roman"/>
                <w:color w:val="auto"/>
                <w:lang w:eastAsia="lv-LV"/>
              </w:rPr>
              <w:lastRenderedPageBreak/>
              <w:t>finansējums)</w:t>
            </w:r>
          </w:p>
          <w:p w:rsidR="00A64EE5" w:rsidRPr="0067563A" w:rsidRDefault="00A64EE5" w:rsidP="004345F5">
            <w:pPr>
              <w:pStyle w:val="CommentText"/>
              <w:ind w:right="94"/>
              <w:rPr>
                <w:rFonts w:eastAsia="Times New Roman" w:cs="Times New Roman"/>
                <w:color w:val="auto"/>
                <w:lang w:eastAsia="lv-LV"/>
              </w:rPr>
            </w:pPr>
          </w:p>
          <w:p w:rsidR="00A64EE5" w:rsidRPr="0067563A" w:rsidRDefault="00A64EE5" w:rsidP="004345F5">
            <w:pPr>
              <w:pStyle w:val="CommentText"/>
              <w:ind w:right="94"/>
              <w:jc w:val="both"/>
              <w:rPr>
                <w:rFonts w:cs="Times New Roman"/>
                <w:b/>
                <w:color w:val="808080" w:themeColor="background1" w:themeShade="80"/>
              </w:rPr>
            </w:pPr>
            <w:r w:rsidRPr="0067563A">
              <w:rPr>
                <w:rFonts w:cs="Times New Roman"/>
                <w:b/>
                <w:color w:val="808080" w:themeColor="background1" w:themeShade="80"/>
              </w:rPr>
              <w:t>Kopā: VB 0,47 milj. LVL</w:t>
            </w:r>
          </w:p>
          <w:p w:rsidR="00A64EE5" w:rsidRPr="005F403C" w:rsidRDefault="00A64EE5" w:rsidP="002D686B">
            <w:pPr>
              <w:pStyle w:val="CommentText"/>
              <w:ind w:right="94"/>
              <w:rPr>
                <w:rFonts w:cs="Times New Roman"/>
                <w:color w:val="FF0000"/>
                <w:highlight w:val="yellow"/>
              </w:rPr>
            </w:pPr>
            <w:r w:rsidRPr="0067563A" w:rsidDel="00E27E00">
              <w:rPr>
                <w:rFonts w:cs="Times New Roman"/>
                <w:color w:val="808080" w:themeColor="background1" w:themeShade="80"/>
              </w:rPr>
              <w:t xml:space="preserve"> </w:t>
            </w:r>
            <w:r w:rsidRPr="0067563A">
              <w:rPr>
                <w:rFonts w:eastAsia="Times New Roman" w:cs="Times New Roman"/>
                <w:color w:val="808080" w:themeColor="background1" w:themeShade="80"/>
                <w:lang w:eastAsia="lv-LV"/>
              </w:rPr>
              <w:t>(Papildu nepieciešamais finansējums)</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lastRenderedPageBreak/>
              <w:t>Rīcības virziens mērķa sasniegšanai</w:t>
            </w:r>
            <w:r w:rsidRPr="005F403C">
              <w:rPr>
                <w:rFonts w:eastAsia="Times New Roman" w:cs="Times New Roman"/>
                <w:color w:val="FFFFFF"/>
                <w:sz w:val="20"/>
                <w:lang w:eastAsia="lv-LV"/>
              </w:rPr>
              <w:t> </w:t>
            </w:r>
          </w:p>
        </w:tc>
        <w:tc>
          <w:tcPr>
            <w:tcW w:w="2393" w:type="pct"/>
            <w:gridSpan w:val="1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 xml:space="preserve">Rīcības virziens 3.2: </w:t>
            </w:r>
            <w:r w:rsidRPr="009E5762">
              <w:rPr>
                <w:rFonts w:eastAsia="Times New Roman" w:cs="Times New Roman"/>
                <w:b/>
                <w:bCs/>
                <w:color w:val="FFFFFF"/>
                <w:sz w:val="20"/>
                <w:lang w:eastAsia="lv-LV"/>
              </w:rPr>
              <w:t>Efektīvu izglītības finanšu resursu pārvaldība</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Nepieciešamais finansējums 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383E71">
            <w:pPr>
              <w:tabs>
                <w:tab w:val="left" w:pos="8789"/>
              </w:tabs>
              <w:ind w:right="155"/>
              <w:jc w:val="both"/>
              <w:rPr>
                <w:rFonts w:eastAsia="Times New Roman" w:cs="Times New Roman"/>
                <w:color w:val="999999"/>
                <w:sz w:val="20"/>
                <w:lang w:eastAsia="lv-LV"/>
              </w:rPr>
            </w:pPr>
            <w:r w:rsidRPr="005F403C">
              <w:rPr>
                <w:rFonts w:eastAsia="Times New Roman" w:cs="Times New Roman"/>
                <w:b/>
                <w:bCs/>
                <w:color w:val="auto"/>
                <w:sz w:val="20"/>
                <w:lang w:eastAsia="lv-LV"/>
              </w:rPr>
              <w:t xml:space="preserve">1.  </w:t>
            </w:r>
            <w:r>
              <w:rPr>
                <w:rFonts w:eastAsia="Times New Roman" w:cs="Times New Roman"/>
                <w:b/>
                <w:bCs/>
                <w:color w:val="auto"/>
                <w:sz w:val="20"/>
                <w:lang w:eastAsia="lv-LV"/>
              </w:rPr>
              <w:t xml:space="preserve">Jauna pedagogu darba samaksas </w:t>
            </w:r>
            <w:r w:rsidRPr="00383E71">
              <w:rPr>
                <w:rFonts w:eastAsia="Times New Roman" w:cs="Times New Roman"/>
                <w:b/>
                <w:bCs/>
                <w:color w:val="auto"/>
                <w:sz w:val="20"/>
                <w:lang w:eastAsia="lv-LV"/>
              </w:rPr>
              <w:t xml:space="preserve">modeļa izstrāde un </w:t>
            </w:r>
            <w:r>
              <w:rPr>
                <w:rFonts w:eastAsia="Times New Roman" w:cs="Times New Roman"/>
                <w:b/>
                <w:bCs/>
                <w:color w:val="auto"/>
                <w:sz w:val="20"/>
                <w:lang w:eastAsia="lv-LV"/>
              </w:rPr>
              <w:t>īsteno</w:t>
            </w:r>
            <w:r w:rsidRPr="00383E71">
              <w:rPr>
                <w:rFonts w:eastAsia="Times New Roman" w:cs="Times New Roman"/>
                <w:b/>
                <w:bCs/>
                <w:color w:val="auto"/>
                <w:sz w:val="20"/>
                <w:lang w:eastAsia="lv-LV"/>
              </w:rPr>
              <w:t>šana</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2015.</w:t>
            </w:r>
            <w:r w:rsidR="008F3141">
              <w:rPr>
                <w:rFonts w:eastAsia="Times New Roman" w:cs="Times New Roman"/>
                <w:bCs/>
                <w:color w:val="auto"/>
                <w:sz w:val="20"/>
                <w:lang w:eastAsia="lv-LV"/>
              </w:rPr>
              <w:t>gada I pusē</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2D686B">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IZM</w:t>
            </w:r>
          </w:p>
          <w:p w:rsidR="00A64EE5" w:rsidRPr="00E805FD"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927C45">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 xml:space="preserve">LIZDA, LIVA,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4345F5">
            <w:pPr>
              <w:spacing w:line="60" w:lineRule="atLeast"/>
              <w:rPr>
                <w:rFonts w:eastAsia="Times New Roman" w:cs="Times New Roman"/>
                <w:b/>
                <w:color w:val="auto"/>
                <w:sz w:val="20"/>
                <w:lang w:eastAsia="lv-LV"/>
              </w:rPr>
            </w:pPr>
            <w:r w:rsidRPr="00E805FD">
              <w:rPr>
                <w:rFonts w:eastAsia="Times New Roman" w:cs="Times New Roman"/>
                <w:b/>
                <w:color w:val="auto"/>
                <w:sz w:val="20"/>
                <w:lang w:eastAsia="lv-LV"/>
              </w:rPr>
              <w:t xml:space="preserve">Kopā: VB </w:t>
            </w:r>
            <w:r w:rsidRPr="00E805FD">
              <w:rPr>
                <w:rFonts w:eastAsia="Times New Roman" w:cs="Times New Roman"/>
                <w:b/>
                <w:color w:val="FF0000"/>
                <w:sz w:val="20"/>
                <w:lang w:eastAsia="lv-LV"/>
              </w:rPr>
              <w:t xml:space="preserve"> </w:t>
            </w:r>
            <w:r w:rsidRPr="00E805FD">
              <w:rPr>
                <w:rFonts w:eastAsia="Times New Roman" w:cs="Times New Roman"/>
                <w:b/>
                <w:color w:val="auto"/>
                <w:sz w:val="20"/>
                <w:lang w:eastAsia="lv-LV"/>
              </w:rPr>
              <w:t>0,71 milj. EUR</w:t>
            </w:r>
          </w:p>
          <w:p w:rsidR="00A64EE5" w:rsidRPr="00E805FD" w:rsidRDefault="00A64EE5" w:rsidP="004345F5">
            <w:pPr>
              <w:spacing w:line="60" w:lineRule="atLeast"/>
              <w:rPr>
                <w:rFonts w:eastAsia="Times New Roman" w:cs="Times New Roman"/>
                <w:color w:val="auto"/>
                <w:sz w:val="20"/>
                <w:lang w:eastAsia="lv-LV"/>
              </w:rPr>
            </w:pPr>
            <w:r w:rsidRPr="00E805FD">
              <w:rPr>
                <w:rFonts w:eastAsia="Times New Roman" w:cs="Times New Roman"/>
                <w:color w:val="auto"/>
                <w:sz w:val="20"/>
                <w:lang w:eastAsia="lv-LV"/>
              </w:rPr>
              <w:t>(Papildus nepieciešamais finansējums)</w:t>
            </w:r>
          </w:p>
          <w:p w:rsidR="00A64EE5" w:rsidRPr="00E805FD" w:rsidRDefault="00A64EE5" w:rsidP="004345F5">
            <w:pPr>
              <w:spacing w:line="60" w:lineRule="atLeast"/>
              <w:rPr>
                <w:rFonts w:eastAsia="Times New Roman" w:cs="Times New Roman"/>
                <w:color w:val="auto"/>
                <w:sz w:val="20"/>
                <w:lang w:eastAsia="lv-LV"/>
              </w:rPr>
            </w:pPr>
          </w:p>
          <w:p w:rsidR="00A64EE5" w:rsidRPr="00E805FD" w:rsidRDefault="00A64EE5" w:rsidP="002D686B">
            <w:pPr>
              <w:spacing w:line="60" w:lineRule="atLeast"/>
              <w:rPr>
                <w:rFonts w:eastAsia="Times New Roman" w:cs="Times New Roman"/>
                <w:b/>
                <w:color w:val="FF0000"/>
                <w:sz w:val="20"/>
                <w:lang w:eastAsia="lv-LV"/>
              </w:rPr>
            </w:pPr>
            <w:r w:rsidRPr="00E805FD">
              <w:rPr>
                <w:rFonts w:eastAsia="Times New Roman" w:cs="Times New Roman"/>
                <w:b/>
                <w:color w:val="808080" w:themeColor="background1" w:themeShade="80"/>
                <w:sz w:val="20"/>
                <w:lang w:eastAsia="lv-LV"/>
              </w:rPr>
              <w:t xml:space="preserve">Kopā: VB  0,5 milj. LVL </w:t>
            </w:r>
            <w:r w:rsidRPr="00E805FD">
              <w:rPr>
                <w:rFonts w:eastAsia="Times New Roman" w:cs="Times New Roman"/>
                <w:color w:val="808080" w:themeColor="background1" w:themeShade="80"/>
                <w:sz w:val="20"/>
                <w:lang w:eastAsia="lv-LV"/>
              </w:rPr>
              <w:t>(Papildus nepieciešamais finansējums)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tabs>
                <w:tab w:val="left" w:pos="8789"/>
              </w:tabs>
              <w:ind w:right="155"/>
              <w:rPr>
                <w:rFonts w:eastAsia="Times New Roman" w:cs="Times New Roman"/>
                <w:bCs/>
                <w:color w:val="FF0000"/>
                <w:sz w:val="20"/>
                <w:lang w:eastAsia="lv-LV"/>
              </w:rPr>
            </w:pPr>
            <w:r w:rsidRPr="005F403C">
              <w:rPr>
                <w:rFonts w:eastAsia="Times New Roman" w:cs="Times New Roman"/>
                <w:b/>
                <w:bCs/>
                <w:color w:val="auto"/>
                <w:sz w:val="20"/>
                <w:lang w:eastAsia="lv-LV"/>
              </w:rPr>
              <w:t>2.  Atbalsts  valsts ģimnāzijām</w:t>
            </w:r>
            <w:r w:rsidRPr="005F403C">
              <w:rPr>
                <w:rFonts w:eastAsia="Times New Roman" w:cs="Times New Roman"/>
                <w:bCs/>
                <w:color w:val="auto"/>
                <w:sz w:val="20"/>
                <w:lang w:eastAsia="lv-LV"/>
              </w:rPr>
              <w:t xml:space="preserve"> kā reģionālā metodiskā centra funkciju veikšanai</w:t>
            </w:r>
            <w:r w:rsidRPr="005F403C">
              <w:rPr>
                <w:rFonts w:eastAsia="Times New Roman" w:cs="Times New Roman"/>
                <w:bCs/>
                <w:color w:val="FF0000"/>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gada II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7030A0"/>
                <w:sz w:val="20"/>
                <w:lang w:eastAsia="lv-LV"/>
              </w:rPr>
            </w:pPr>
          </w:p>
          <w:p w:rsidR="00A64EE5" w:rsidRPr="005F403C"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nil"/>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FM</w:t>
            </w:r>
          </w:p>
        </w:tc>
        <w:tc>
          <w:tcPr>
            <w:tcW w:w="994" w:type="pct"/>
            <w:gridSpan w:val="4"/>
            <w:tcBorders>
              <w:top w:val="nil"/>
              <w:left w:val="single" w:sz="6" w:space="0" w:color="000000"/>
              <w:bottom w:val="single" w:sz="6" w:space="0" w:color="000000"/>
              <w:right w:val="single" w:sz="6" w:space="0" w:color="000000"/>
            </w:tcBorders>
            <w:shd w:val="clear" w:color="auto" w:fill="FFFFFF"/>
          </w:tcPr>
          <w:p w:rsidR="00A64EE5" w:rsidRPr="0067563A" w:rsidRDefault="00A64EE5" w:rsidP="004345F5">
            <w:pPr>
              <w:spacing w:line="60" w:lineRule="atLeast"/>
              <w:rPr>
                <w:rFonts w:eastAsia="Times New Roman" w:cs="Times New Roman"/>
                <w:b/>
                <w:color w:val="auto"/>
                <w:sz w:val="20"/>
                <w:lang w:eastAsia="lv-LV"/>
              </w:rPr>
            </w:pPr>
            <w:r w:rsidRPr="0067563A">
              <w:rPr>
                <w:rFonts w:eastAsia="Times New Roman" w:cs="Times New Roman"/>
                <w:b/>
                <w:color w:val="auto"/>
                <w:sz w:val="20"/>
                <w:lang w:eastAsia="lv-LV"/>
              </w:rPr>
              <w:t>Kopā: VB 0,26 milj. EUR</w:t>
            </w:r>
          </w:p>
          <w:p w:rsidR="00A64EE5" w:rsidRPr="0067563A" w:rsidRDefault="00A64EE5" w:rsidP="004345F5">
            <w:pPr>
              <w:spacing w:line="60" w:lineRule="atLeast"/>
              <w:rPr>
                <w:rFonts w:eastAsia="Times New Roman" w:cs="Times New Roman"/>
                <w:color w:val="auto"/>
                <w:sz w:val="20"/>
                <w:lang w:eastAsia="lv-LV"/>
              </w:rPr>
            </w:pPr>
            <w:r w:rsidRPr="0067563A">
              <w:rPr>
                <w:rFonts w:eastAsia="Times New Roman" w:cs="Times New Roman"/>
                <w:color w:val="auto"/>
                <w:sz w:val="20"/>
                <w:lang w:eastAsia="lv-LV"/>
              </w:rPr>
              <w:t xml:space="preserve">(Papildu nepieciešamais finansējums) </w:t>
            </w:r>
          </w:p>
          <w:p w:rsidR="00A64EE5" w:rsidRPr="0067563A" w:rsidRDefault="00A64EE5" w:rsidP="004345F5">
            <w:pPr>
              <w:spacing w:line="60" w:lineRule="atLeast"/>
              <w:rPr>
                <w:rFonts w:eastAsia="Times New Roman" w:cs="Times New Roman"/>
                <w:color w:val="auto"/>
                <w:sz w:val="20"/>
                <w:lang w:eastAsia="lv-LV"/>
              </w:rPr>
            </w:pPr>
          </w:p>
          <w:p w:rsidR="00A64EE5" w:rsidRPr="0067563A" w:rsidRDefault="00A64EE5" w:rsidP="004345F5">
            <w:pPr>
              <w:spacing w:line="60" w:lineRule="atLeast"/>
              <w:rPr>
                <w:rFonts w:eastAsia="Times New Roman" w:cs="Times New Roman"/>
                <w:b/>
                <w:color w:val="808080" w:themeColor="background1" w:themeShade="80"/>
                <w:sz w:val="20"/>
                <w:lang w:eastAsia="lv-LV"/>
              </w:rPr>
            </w:pPr>
            <w:r w:rsidRPr="0067563A">
              <w:rPr>
                <w:rFonts w:eastAsia="Times New Roman" w:cs="Times New Roman"/>
                <w:b/>
                <w:color w:val="808080" w:themeColor="background1" w:themeShade="80"/>
                <w:sz w:val="20"/>
                <w:lang w:eastAsia="lv-LV"/>
              </w:rPr>
              <w:t>Kopā: VB 0,18 milj. LVL</w:t>
            </w:r>
          </w:p>
          <w:p w:rsidR="00A64EE5" w:rsidRPr="005F403C" w:rsidRDefault="00A64EE5" w:rsidP="002D686B">
            <w:pPr>
              <w:spacing w:line="60" w:lineRule="atLeast"/>
              <w:rPr>
                <w:rFonts w:eastAsia="Times New Roman" w:cs="Times New Roman"/>
                <w:color w:val="auto"/>
                <w:sz w:val="20"/>
                <w:lang w:eastAsia="lv-LV"/>
              </w:rPr>
            </w:pPr>
            <w:r w:rsidRPr="0067563A">
              <w:rPr>
                <w:rFonts w:eastAsia="Times New Roman" w:cs="Times New Roman"/>
                <w:color w:val="808080" w:themeColor="background1" w:themeShade="80"/>
                <w:sz w:val="20"/>
                <w:lang w:eastAsia="lv-LV"/>
              </w:rPr>
              <w:t>(Papildu nepieciešamais finansējums)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6A78BC">
            <w:pPr>
              <w:tabs>
                <w:tab w:val="left" w:pos="8789"/>
              </w:tabs>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 xml:space="preserve">3. Speciālās izglītības </w:t>
            </w:r>
            <w:r w:rsidR="006A78BC">
              <w:rPr>
                <w:rFonts w:eastAsia="Times New Roman" w:cs="Times New Roman"/>
                <w:b/>
                <w:bCs/>
                <w:color w:val="auto"/>
                <w:sz w:val="20"/>
                <w:lang w:eastAsia="lv-LV"/>
              </w:rPr>
              <w:t xml:space="preserve">t.sk. izglītības iestāžu un pasākumu </w:t>
            </w:r>
            <w:r w:rsidRPr="005F403C">
              <w:rPr>
                <w:rFonts w:eastAsia="Times New Roman" w:cs="Times New Roman"/>
                <w:b/>
                <w:bCs/>
                <w:color w:val="auto"/>
                <w:sz w:val="20"/>
                <w:lang w:eastAsia="lv-LV"/>
              </w:rPr>
              <w:t>finansēšanas modeļa attīstība</w:t>
            </w:r>
            <w:r w:rsidR="006A78BC">
              <w:rPr>
                <w:rFonts w:eastAsia="Times New Roman" w:cs="Times New Roman"/>
                <w:bCs/>
                <w:color w:val="auto"/>
                <w:sz w:val="20"/>
                <w:lang w:eastAsia="lv-LV"/>
              </w:rPr>
              <w:t xml:space="preserve"> </w:t>
            </w:r>
            <w:r w:rsidRPr="005F403C">
              <w:rPr>
                <w:rFonts w:eastAsia="Times New Roman" w:cs="Times New Roman"/>
                <w:bCs/>
                <w:color w:val="auto"/>
                <w:sz w:val="20"/>
                <w:lang w:eastAsia="lv-LV"/>
              </w:rPr>
              <w:t xml:space="preserve">pēc izvērtējuma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2016.</w:t>
            </w:r>
            <w:r w:rsidR="008F3141">
              <w:rPr>
                <w:rFonts w:eastAsia="Times New Roman" w:cs="Times New Roman"/>
                <w:color w:val="auto"/>
                <w:sz w:val="20"/>
                <w:lang w:eastAsia="lv-LV"/>
              </w:rPr>
              <w:t>gada II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Pašvaldības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spacing w:line="60" w:lineRule="atLeast"/>
              <w:rPr>
                <w:rFonts w:eastAsia="Times New Roman" w:cs="Times New Roman"/>
                <w:b/>
                <w:color w:val="auto"/>
                <w:sz w:val="20"/>
                <w:lang w:eastAsia="lv-LV"/>
              </w:rPr>
            </w:pPr>
            <w:r w:rsidRPr="0067563A">
              <w:rPr>
                <w:rFonts w:eastAsia="Times New Roman" w:cs="Times New Roman"/>
                <w:b/>
                <w:color w:val="auto"/>
                <w:sz w:val="20"/>
                <w:lang w:eastAsia="lv-LV"/>
              </w:rPr>
              <w:t>Kopā: VB 184,83 milj. EUR</w:t>
            </w:r>
          </w:p>
          <w:p w:rsidR="00A64EE5" w:rsidRPr="0067563A" w:rsidRDefault="00A64EE5" w:rsidP="004345F5">
            <w:pPr>
              <w:spacing w:line="60" w:lineRule="atLeast"/>
              <w:rPr>
                <w:rFonts w:eastAsia="Times New Roman" w:cs="Times New Roman"/>
                <w:color w:val="auto"/>
                <w:sz w:val="20"/>
                <w:lang w:eastAsia="lv-LV"/>
              </w:rPr>
            </w:pPr>
            <w:r w:rsidRPr="0067563A">
              <w:rPr>
                <w:rFonts w:eastAsia="Times New Roman" w:cs="Times New Roman"/>
                <w:color w:val="auto"/>
                <w:sz w:val="20"/>
                <w:lang w:eastAsia="lv-LV"/>
              </w:rPr>
              <w:t>(Papildu nepieciešamais finansējums)</w:t>
            </w:r>
          </w:p>
          <w:p w:rsidR="00A64EE5" w:rsidRPr="0067563A" w:rsidRDefault="00A64EE5" w:rsidP="004345F5">
            <w:pPr>
              <w:spacing w:line="60" w:lineRule="atLeast"/>
              <w:rPr>
                <w:rFonts w:eastAsia="Times New Roman" w:cs="Times New Roman"/>
                <w:color w:val="auto"/>
                <w:sz w:val="20"/>
                <w:lang w:eastAsia="lv-LV"/>
              </w:rPr>
            </w:pPr>
          </w:p>
          <w:p w:rsidR="00A64EE5" w:rsidRPr="0067563A" w:rsidRDefault="00A64EE5" w:rsidP="004345F5">
            <w:pPr>
              <w:spacing w:line="60" w:lineRule="atLeast"/>
              <w:rPr>
                <w:rFonts w:eastAsia="Times New Roman" w:cs="Times New Roman"/>
                <w:b/>
                <w:color w:val="808080" w:themeColor="background1" w:themeShade="80"/>
                <w:sz w:val="20"/>
                <w:lang w:eastAsia="lv-LV"/>
              </w:rPr>
            </w:pPr>
            <w:r w:rsidRPr="0067563A">
              <w:rPr>
                <w:rFonts w:eastAsia="Times New Roman" w:cs="Times New Roman"/>
                <w:b/>
                <w:color w:val="808080" w:themeColor="background1" w:themeShade="80"/>
                <w:sz w:val="20"/>
                <w:lang w:eastAsia="lv-LV"/>
              </w:rPr>
              <w:t>Kopā: VB 129,9 milj. LVL</w:t>
            </w:r>
          </w:p>
          <w:p w:rsidR="00A64EE5" w:rsidRPr="005F403C" w:rsidRDefault="00A64EE5" w:rsidP="002D686B">
            <w:pPr>
              <w:spacing w:line="60" w:lineRule="atLeast"/>
              <w:rPr>
                <w:rFonts w:eastAsia="Times New Roman" w:cs="Times New Roman"/>
                <w:color w:val="auto"/>
                <w:sz w:val="20"/>
                <w:lang w:eastAsia="lv-LV"/>
              </w:rPr>
            </w:pPr>
            <w:r w:rsidRPr="0067563A">
              <w:rPr>
                <w:rFonts w:eastAsia="Times New Roman" w:cs="Times New Roman"/>
                <w:color w:val="808080" w:themeColor="background1" w:themeShade="80"/>
                <w:sz w:val="20"/>
                <w:lang w:eastAsia="lv-LV"/>
              </w:rPr>
              <w:t>(Papildu nepieciešamais finansējums)</w:t>
            </w:r>
          </w:p>
        </w:tc>
      </w:tr>
      <w:tr w:rsidR="00A64EE5" w:rsidRPr="005F403C" w:rsidTr="00383E71">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tabs>
                <w:tab w:val="left" w:pos="8789"/>
              </w:tabs>
              <w:ind w:right="155"/>
              <w:jc w:val="both"/>
              <w:rPr>
                <w:rFonts w:eastAsia="Times New Roman" w:cs="Times New Roman"/>
                <w:bCs/>
                <w:color w:val="FF0000"/>
                <w:sz w:val="20"/>
                <w:lang w:eastAsia="lv-LV"/>
              </w:rPr>
            </w:pPr>
            <w:r w:rsidRPr="005F403C">
              <w:rPr>
                <w:rFonts w:eastAsia="Times New Roman" w:cs="Times New Roman"/>
                <w:b/>
                <w:bCs/>
                <w:color w:val="auto"/>
                <w:sz w:val="20"/>
                <w:lang w:eastAsia="lv-LV"/>
              </w:rPr>
              <w:t>4. Profesionālās izglītības finansēšana</w:t>
            </w:r>
            <w:r w:rsidRPr="005F403C">
              <w:rPr>
                <w:rFonts w:eastAsia="Times New Roman" w:cs="Times New Roman"/>
                <w:bCs/>
                <w:color w:val="auto"/>
                <w:sz w:val="20"/>
                <w:lang w:eastAsia="lv-LV"/>
              </w:rPr>
              <w:t>, nodrošināt profesionālās izglītības programmu īstenošanai nepieciešamo izmaksu minimumu 100% apmērā.</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8F3141">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Sākot </w:t>
            </w:r>
            <w:r w:rsidR="008F3141">
              <w:rPr>
                <w:rFonts w:eastAsia="Times New Roman" w:cs="Times New Roman"/>
                <w:bCs/>
                <w:color w:val="auto"/>
                <w:sz w:val="20"/>
                <w:lang w:eastAsia="lv-LV"/>
              </w:rPr>
              <w:t>ar</w:t>
            </w:r>
            <w:r w:rsidR="008F3141" w:rsidRPr="005F403C">
              <w:rPr>
                <w:rFonts w:eastAsia="Times New Roman" w:cs="Times New Roman"/>
                <w:bCs/>
                <w:color w:val="auto"/>
                <w:sz w:val="20"/>
                <w:lang w:eastAsia="lv-LV"/>
              </w:rPr>
              <w:t xml:space="preserve"> </w:t>
            </w:r>
            <w:r w:rsidRPr="005F403C">
              <w:rPr>
                <w:rFonts w:eastAsia="Times New Roman" w:cs="Times New Roman"/>
                <w:bCs/>
                <w:color w:val="auto"/>
                <w:sz w:val="20"/>
                <w:lang w:eastAsia="lv-LV"/>
              </w:rPr>
              <w:t>2015.</w:t>
            </w:r>
            <w:r w:rsidR="008F3141">
              <w:rPr>
                <w:rFonts w:eastAsia="Times New Roman" w:cs="Times New Roman"/>
                <w:bCs/>
                <w:color w:val="auto"/>
                <w:sz w:val="20"/>
                <w:lang w:eastAsia="lv-LV"/>
              </w:rPr>
              <w:t>gada I pusi</w:t>
            </w:r>
            <w:r w:rsidRPr="005F403C">
              <w:rPr>
                <w:rFonts w:eastAsia="Times New Roman" w:cs="Times New Roman"/>
                <w:bCs/>
                <w:color w:val="auto"/>
                <w:sz w:val="20"/>
                <w:lang w:eastAsia="lv-LV"/>
              </w:rPr>
              <w:t xml:space="preserve">. līdz 2020. </w:t>
            </w:r>
            <w:r w:rsidR="008F3141">
              <w:rPr>
                <w:rFonts w:eastAsia="Times New Roman" w:cs="Times New Roman"/>
                <w:bCs/>
                <w:color w:val="auto"/>
                <w:sz w:val="20"/>
                <w:lang w:eastAsia="lv-LV"/>
              </w:rPr>
              <w:t>gada II pusei</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2D686B">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IZM</w:t>
            </w:r>
          </w:p>
          <w:p w:rsidR="00A64EE5" w:rsidRPr="00E805FD" w:rsidRDefault="00A64EE5" w:rsidP="002D686B">
            <w:pPr>
              <w:spacing w:line="60" w:lineRule="atLeast"/>
              <w:jc w:val="center"/>
              <w:rPr>
                <w:rFonts w:eastAsia="Times New Roman" w:cs="Times New Roman"/>
                <w:bCs/>
                <w:color w:val="7030A0"/>
                <w:sz w:val="20"/>
                <w:lang w:eastAsia="lv-LV"/>
              </w:rPr>
            </w:pPr>
          </w:p>
          <w:p w:rsidR="00A64EE5" w:rsidRPr="00E805FD" w:rsidRDefault="00A64EE5" w:rsidP="002D686B">
            <w:pPr>
              <w:spacing w:line="60" w:lineRule="atLeast"/>
              <w:jc w:val="center"/>
              <w:rPr>
                <w:rFonts w:eastAsia="Times New Roman" w:cs="Times New Roman"/>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927C45">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FM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spacing w:line="60" w:lineRule="atLeast"/>
              <w:rPr>
                <w:rFonts w:eastAsia="Times New Roman" w:cs="Times New Roman"/>
                <w:b/>
                <w:color w:val="auto"/>
                <w:sz w:val="20"/>
                <w:lang w:eastAsia="lv-LV"/>
              </w:rPr>
            </w:pPr>
            <w:r w:rsidRPr="0067563A">
              <w:rPr>
                <w:rFonts w:eastAsia="Times New Roman" w:cs="Times New Roman"/>
                <w:b/>
                <w:color w:val="auto"/>
                <w:sz w:val="20"/>
                <w:lang w:eastAsia="lv-LV"/>
              </w:rPr>
              <w:t xml:space="preserve">Kopā: VB 36,71  milj. EUR </w:t>
            </w:r>
          </w:p>
          <w:p w:rsidR="00A64EE5" w:rsidRPr="0067563A" w:rsidRDefault="00A64EE5" w:rsidP="004345F5">
            <w:pPr>
              <w:spacing w:line="60" w:lineRule="atLeast"/>
              <w:rPr>
                <w:rFonts w:eastAsia="Times New Roman" w:cs="Times New Roman"/>
                <w:bCs/>
                <w:color w:val="auto"/>
                <w:sz w:val="20"/>
                <w:lang w:eastAsia="lv-LV"/>
              </w:rPr>
            </w:pPr>
            <w:r w:rsidRPr="0067563A">
              <w:rPr>
                <w:rFonts w:eastAsia="Times New Roman" w:cs="Times New Roman"/>
                <w:color w:val="auto"/>
                <w:sz w:val="20"/>
                <w:lang w:eastAsia="lv-LV"/>
              </w:rPr>
              <w:t>(6,12 milj. EUR papildu nepieciešamais finansējums 2014.g. bāzei (55,63 milj. EUR)</w:t>
            </w:r>
            <w:r w:rsidRPr="0067563A">
              <w:rPr>
                <w:rFonts w:eastAsia="Times New Roman" w:cs="Times New Roman"/>
                <w:bCs/>
                <w:color w:val="auto"/>
                <w:sz w:val="20"/>
                <w:lang w:eastAsia="lv-LV"/>
              </w:rPr>
              <w:t xml:space="preserve"> katru gadu)</w:t>
            </w:r>
          </w:p>
          <w:p w:rsidR="00A64EE5" w:rsidRPr="0067563A" w:rsidRDefault="00A64EE5" w:rsidP="004345F5">
            <w:pPr>
              <w:spacing w:line="60" w:lineRule="atLeast"/>
              <w:rPr>
                <w:rFonts w:eastAsia="Times New Roman" w:cs="Times New Roman"/>
                <w:bCs/>
                <w:color w:val="auto"/>
                <w:sz w:val="20"/>
                <w:lang w:eastAsia="lv-LV"/>
              </w:rPr>
            </w:pPr>
          </w:p>
          <w:p w:rsidR="00A64EE5" w:rsidRPr="0067563A" w:rsidRDefault="00A64EE5" w:rsidP="004345F5">
            <w:pPr>
              <w:spacing w:line="60" w:lineRule="atLeast"/>
              <w:rPr>
                <w:rFonts w:eastAsia="Times New Roman" w:cs="Times New Roman"/>
                <w:b/>
                <w:color w:val="808080" w:themeColor="background1" w:themeShade="80"/>
                <w:sz w:val="20"/>
                <w:lang w:eastAsia="lv-LV"/>
              </w:rPr>
            </w:pPr>
            <w:r w:rsidRPr="0067563A">
              <w:rPr>
                <w:rFonts w:eastAsia="Times New Roman" w:cs="Times New Roman"/>
                <w:b/>
                <w:color w:val="808080" w:themeColor="background1" w:themeShade="80"/>
                <w:sz w:val="20"/>
                <w:lang w:eastAsia="lv-LV"/>
              </w:rPr>
              <w:t xml:space="preserve">Kopā: VB 25,8 milj. LVL </w:t>
            </w:r>
          </w:p>
          <w:p w:rsidR="00A64EE5" w:rsidRPr="005F403C" w:rsidRDefault="00A64EE5" w:rsidP="002D686B">
            <w:pPr>
              <w:spacing w:line="60" w:lineRule="atLeast"/>
              <w:rPr>
                <w:rFonts w:eastAsia="Times New Roman" w:cs="Times New Roman"/>
                <w:color w:val="auto"/>
                <w:sz w:val="20"/>
                <w:lang w:eastAsia="lv-LV"/>
              </w:rPr>
            </w:pPr>
            <w:r w:rsidRPr="0067563A">
              <w:rPr>
                <w:rFonts w:eastAsia="Times New Roman" w:cs="Times New Roman"/>
                <w:color w:val="808080" w:themeColor="background1" w:themeShade="80"/>
                <w:sz w:val="20"/>
                <w:lang w:eastAsia="lv-LV"/>
              </w:rPr>
              <w:t>(4,3 milj. LVL papildu nepieciešamais finansējums 2014.g. bāzei (39,1 milj. LV)</w:t>
            </w:r>
            <w:r w:rsidRPr="0067563A">
              <w:rPr>
                <w:rFonts w:eastAsia="Times New Roman" w:cs="Times New Roman"/>
                <w:bCs/>
                <w:color w:val="808080" w:themeColor="background1" w:themeShade="80"/>
                <w:sz w:val="20"/>
                <w:lang w:eastAsia="lv-LV"/>
              </w:rPr>
              <w:t xml:space="preserve"> katru gadu)</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AA74E2">
            <w:pPr>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lastRenderedPageBreak/>
              <w:t>5. Jauna augstākās izglītības finansēšanas modeļa izstrāde un ieviešana</w:t>
            </w:r>
            <w:r w:rsidRPr="005F403C">
              <w:rPr>
                <w:rFonts w:eastAsia="Times New Roman" w:cs="Times New Roman"/>
                <w:bCs/>
                <w:color w:val="auto"/>
                <w:sz w:val="20"/>
                <w:lang w:eastAsia="lv-LV"/>
              </w:rPr>
              <w:t>, kas nodrošinātu visiem pieejamu kvalitatīvu augstāko izglītību, atbilstību  darba tirgus prasībām, stiprinātu saikni ar zinātni un pētniecību, kā arī novērstu budžeta līdzekļu sadrumstalotību</w:t>
            </w:r>
            <w:r w:rsidR="00AA74E2">
              <w:rPr>
                <w:rFonts w:eastAsia="Times New Roman" w:cs="Times New Roman"/>
                <w:bCs/>
                <w:color w:val="auto"/>
                <w:sz w:val="20"/>
                <w:lang w:eastAsia="lv-LV"/>
              </w:rPr>
              <w:t xml:space="preserve"> un </w:t>
            </w:r>
            <w:r w:rsidR="00AA74E2">
              <w:rPr>
                <w:rFonts w:cs="Times New Roman"/>
                <w:sz w:val="20"/>
                <w:lang w:bidi="lo-LA"/>
              </w:rPr>
              <w:t>ļaus sasniegt NAP 2020 mērķus.</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2016.</w:t>
            </w:r>
            <w:r w:rsidR="008F3141">
              <w:rPr>
                <w:rFonts w:eastAsia="Times New Roman" w:cs="Times New Roman"/>
                <w:bCs/>
                <w:color w:val="auto"/>
                <w:sz w:val="20"/>
                <w:lang w:eastAsia="lv-LV"/>
              </w:rPr>
              <w:t>gada II pusē</w:t>
            </w:r>
            <w:r w:rsidRPr="005F403C">
              <w:rPr>
                <w:rFonts w:eastAsia="Times New Roman" w:cs="Times New Roman"/>
                <w:bCs/>
                <w:color w:val="auto"/>
                <w:sz w:val="20"/>
                <w:lang w:eastAsia="lv-LV"/>
              </w:rPr>
              <w:t xml:space="preserve"> </w:t>
            </w:r>
          </w:p>
          <w:p w:rsidR="00A64EE5" w:rsidRPr="005F403C" w:rsidRDefault="00A64EE5" w:rsidP="002D686B">
            <w:pPr>
              <w:jc w:val="center"/>
              <w:rPr>
                <w:rFonts w:eastAsia="Times New Roman" w:cs="Times New Roman"/>
                <w:bCs/>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FM, ZM, VM, KM, AIP, RP</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rPr>
                <w:rFonts w:eastAsia="Times New Roman" w:cs="Times New Roman"/>
                <w:color w:val="auto"/>
                <w:sz w:val="20"/>
                <w:lang w:eastAsia="lv-LV"/>
              </w:rPr>
            </w:pPr>
            <w:r w:rsidRPr="0067563A">
              <w:rPr>
                <w:rFonts w:eastAsia="Times New Roman" w:cs="Times New Roman"/>
                <w:color w:val="auto"/>
                <w:sz w:val="20"/>
                <w:lang w:eastAsia="lv-LV"/>
              </w:rPr>
              <w:t xml:space="preserve">Pētījuma veikšanai 2014.gadā </w:t>
            </w:r>
          </w:p>
          <w:p w:rsidR="00A64EE5" w:rsidRPr="0067563A" w:rsidRDefault="00A64EE5" w:rsidP="004345F5">
            <w:pPr>
              <w:rPr>
                <w:rFonts w:eastAsia="Times New Roman" w:cs="Times New Roman"/>
                <w:color w:val="auto"/>
                <w:sz w:val="20"/>
                <w:lang w:eastAsia="lv-LV"/>
              </w:rPr>
            </w:pPr>
            <w:r w:rsidRPr="0067563A">
              <w:rPr>
                <w:rFonts w:eastAsia="Times New Roman" w:cs="Times New Roman"/>
                <w:b/>
                <w:color w:val="auto"/>
                <w:sz w:val="20"/>
                <w:lang w:eastAsia="lv-LV"/>
              </w:rPr>
              <w:t>VB 0,04 milj. EUR</w:t>
            </w:r>
          </w:p>
          <w:p w:rsidR="00A64EE5" w:rsidRPr="0067563A" w:rsidRDefault="00A64EE5" w:rsidP="004345F5">
            <w:pPr>
              <w:rPr>
                <w:rFonts w:eastAsia="Times New Roman" w:cs="Times New Roman"/>
                <w:color w:val="auto"/>
                <w:sz w:val="20"/>
                <w:lang w:eastAsia="lv-LV"/>
              </w:rPr>
            </w:pPr>
            <w:r w:rsidRPr="0067563A">
              <w:rPr>
                <w:rFonts w:eastAsia="Times New Roman" w:cs="Times New Roman"/>
                <w:color w:val="auto"/>
                <w:sz w:val="20"/>
                <w:lang w:eastAsia="lv-LV"/>
              </w:rPr>
              <w:t>Finansēšanas modeļa ieviešanas izmaksas varēs noteikt tikai pēc pētījuma veikšanas, kad būs pieņemts lēmums par konkrēta finansēšanas modeļa ieviešanu</w:t>
            </w:r>
          </w:p>
          <w:p w:rsidR="00A64EE5" w:rsidRPr="0067563A" w:rsidRDefault="00A64EE5" w:rsidP="004345F5">
            <w:pPr>
              <w:rPr>
                <w:rFonts w:eastAsia="Times New Roman" w:cs="Times New Roman"/>
                <w:color w:val="auto"/>
                <w:sz w:val="20"/>
                <w:lang w:eastAsia="lv-LV"/>
              </w:rPr>
            </w:pPr>
          </w:p>
          <w:p w:rsidR="00A64EE5" w:rsidRPr="0067563A" w:rsidRDefault="00A64EE5" w:rsidP="004345F5">
            <w:pPr>
              <w:rPr>
                <w:rFonts w:eastAsia="Times New Roman" w:cs="Times New Roman"/>
                <w:color w:val="808080" w:themeColor="background1" w:themeShade="80"/>
                <w:sz w:val="20"/>
                <w:lang w:eastAsia="lv-LV"/>
              </w:rPr>
            </w:pPr>
            <w:r w:rsidRPr="0067563A">
              <w:rPr>
                <w:rFonts w:eastAsia="Times New Roman" w:cs="Times New Roman"/>
                <w:color w:val="808080" w:themeColor="background1" w:themeShade="80"/>
                <w:sz w:val="20"/>
                <w:lang w:eastAsia="lv-LV"/>
              </w:rPr>
              <w:t xml:space="preserve">Pētījuma veikšanai 2014.gadā </w:t>
            </w:r>
          </w:p>
          <w:p w:rsidR="00A64EE5" w:rsidRPr="005F403C" w:rsidRDefault="00A64EE5" w:rsidP="002D686B">
            <w:pPr>
              <w:rPr>
                <w:rFonts w:eastAsia="Times New Roman" w:cs="Times New Roman"/>
                <w:color w:val="auto"/>
                <w:sz w:val="20"/>
                <w:lang w:eastAsia="lv-LV"/>
              </w:rPr>
            </w:pPr>
            <w:r w:rsidRPr="0067563A">
              <w:rPr>
                <w:rFonts w:eastAsia="Times New Roman" w:cs="Times New Roman"/>
                <w:b/>
                <w:color w:val="808080" w:themeColor="background1" w:themeShade="80"/>
                <w:sz w:val="20"/>
                <w:lang w:eastAsia="lv-LV"/>
              </w:rPr>
              <w:t>VB 0,03 milj. LVL</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393" w:type="pct"/>
            <w:gridSpan w:val="1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 xml:space="preserve">Rīcības virziens 3.3: </w:t>
            </w:r>
            <w:r w:rsidRPr="009E5762">
              <w:rPr>
                <w:rFonts w:eastAsia="Times New Roman" w:cs="Times New Roman"/>
                <w:b/>
                <w:bCs/>
                <w:color w:val="FFFFFF"/>
                <w:sz w:val="20"/>
                <w:lang w:eastAsia="lv-LV"/>
              </w:rPr>
              <w:t>Izglītības iestāžu tīkla sakārtošana</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Nepieciešamais finansējums 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F007CB">
            <w:pPr>
              <w:tabs>
                <w:tab w:val="left" w:pos="8789"/>
              </w:tabs>
              <w:ind w:right="99"/>
              <w:jc w:val="both"/>
              <w:rPr>
                <w:rFonts w:eastAsia="Times New Roman" w:cs="Times New Roman"/>
                <w:color w:val="FF0000"/>
                <w:sz w:val="20"/>
                <w:lang w:eastAsia="lv-LV"/>
              </w:rPr>
            </w:pPr>
            <w:r>
              <w:rPr>
                <w:rFonts w:eastAsia="Times New Roman" w:cs="Times New Roman"/>
                <w:b/>
                <w:color w:val="auto"/>
                <w:sz w:val="20"/>
                <w:lang w:eastAsia="lv-LV"/>
              </w:rPr>
              <w:t>1</w:t>
            </w:r>
            <w:r w:rsidRPr="005F403C">
              <w:rPr>
                <w:rFonts w:eastAsia="Times New Roman" w:cs="Times New Roman"/>
                <w:b/>
                <w:color w:val="auto"/>
                <w:sz w:val="20"/>
                <w:lang w:eastAsia="lv-LV"/>
              </w:rPr>
              <w:t xml:space="preserve">. </w:t>
            </w:r>
            <w:r w:rsidRPr="005F403C">
              <w:rPr>
                <w:rFonts w:cs="Times New Roman"/>
                <w:b/>
                <w:color w:val="auto"/>
                <w:sz w:val="20"/>
              </w:rPr>
              <w:t>Atbalsts pašvaldību</w:t>
            </w:r>
            <w:r w:rsidRPr="005F403C" w:rsidDel="00E61A62">
              <w:rPr>
                <w:rFonts w:cs="Times New Roman"/>
                <w:b/>
                <w:color w:val="auto"/>
                <w:sz w:val="20"/>
              </w:rPr>
              <w:t xml:space="preserve"> </w:t>
            </w:r>
            <w:r w:rsidRPr="005F403C">
              <w:rPr>
                <w:rFonts w:cs="Times New Roman"/>
                <w:b/>
                <w:color w:val="auto"/>
                <w:sz w:val="20"/>
              </w:rPr>
              <w:t>izglītības iestāžu tīkla sakārtošanai</w:t>
            </w:r>
            <w:r w:rsidRPr="005F403C" w:rsidDel="00E61A62">
              <w:rPr>
                <w:rFonts w:cs="Times New Roman"/>
                <w:b/>
                <w:color w:val="auto"/>
                <w:sz w:val="20"/>
              </w:rPr>
              <w:t xml:space="preserve"> </w:t>
            </w:r>
            <w:r w:rsidRPr="005F403C">
              <w:rPr>
                <w:rFonts w:cs="Times New Roman"/>
                <w:b/>
                <w:color w:val="auto"/>
                <w:sz w:val="20"/>
              </w:rPr>
              <w:t>un vispārējās izglītības mācību vides uzlabošanai</w:t>
            </w:r>
            <w:r w:rsidRPr="005F403C">
              <w:rPr>
                <w:rFonts w:eastAsia="Times New Roman" w:cs="Times New Roman"/>
                <w:b/>
                <w:bCs/>
                <w:color w:val="808080"/>
                <w:sz w:val="20"/>
                <w:u w:val="single"/>
                <w:lang w:eastAsia="lv-LV"/>
              </w:rPr>
              <w:t xml:space="preserve">, </w:t>
            </w:r>
            <w:r w:rsidRPr="005F403C">
              <w:rPr>
                <w:rFonts w:cs="Times New Roman"/>
                <w:sz w:val="20"/>
                <w:lang w:eastAsia="lv-LV"/>
              </w:rPr>
              <w:t xml:space="preserve">sniedzot atbalstu </w:t>
            </w:r>
            <w:r>
              <w:rPr>
                <w:rFonts w:cs="Times New Roman"/>
                <w:sz w:val="20"/>
                <w:lang w:eastAsia="lv-LV"/>
              </w:rPr>
              <w:t>pašvaldībām (izglītības iestāžu dibinātājiem)</w:t>
            </w:r>
            <w:r w:rsidRPr="005F403C">
              <w:rPr>
                <w:rFonts w:cs="Times New Roman"/>
                <w:sz w:val="20"/>
                <w:lang w:eastAsia="lv-LV"/>
              </w:rPr>
              <w:t xml:space="preserve"> infrastruktūras</w:t>
            </w:r>
            <w:r>
              <w:rPr>
                <w:rFonts w:cs="Times New Roman"/>
                <w:sz w:val="20"/>
                <w:lang w:eastAsia="lv-LV"/>
              </w:rPr>
              <w:t xml:space="preserve"> un aprīkojuma</w:t>
            </w:r>
            <w:r w:rsidRPr="005F403C">
              <w:rPr>
                <w:rFonts w:cs="Times New Roman"/>
                <w:sz w:val="20"/>
                <w:lang w:eastAsia="lv-LV"/>
              </w:rPr>
              <w:t xml:space="preserve"> </w:t>
            </w:r>
            <w:r>
              <w:rPr>
                <w:rFonts w:cs="Times New Roman"/>
                <w:sz w:val="20"/>
                <w:lang w:eastAsia="lv-LV"/>
              </w:rPr>
              <w:t>uzlabošanai</w:t>
            </w:r>
            <w:r w:rsidRPr="005F403C">
              <w:rPr>
                <w:rFonts w:cs="Times New Roman"/>
                <w:sz w:val="20"/>
                <w:lang w:eastAsia="lv-LV"/>
              </w:rPr>
              <w:t>, nodrošinot ēku pielāgošanu un mācību līdzekļu un tehniskā aprīkojuma, t.sk. IKT, iegādi, lai sekmētu izglītības pakalpojuma daudzveidību, ievērojot reģionālās attīstības vajadzības</w:t>
            </w:r>
            <w:r>
              <w:rPr>
                <w:rFonts w:cs="Times New Roman"/>
                <w:sz w:val="20"/>
                <w:lang w:eastAsia="lv-LV"/>
              </w:rPr>
              <w:t xml:space="preserve">, kā arī </w:t>
            </w:r>
            <w:r>
              <w:rPr>
                <w:rFonts w:eastAsia="Times New Roman" w:cs="Times New Roman"/>
                <w:b/>
                <w:color w:val="auto"/>
                <w:sz w:val="20"/>
                <w:lang w:eastAsia="lv-LV"/>
              </w:rPr>
              <w:t>p</w:t>
            </w:r>
            <w:r w:rsidRPr="005F403C">
              <w:rPr>
                <w:rFonts w:eastAsia="Times New Roman" w:cs="Times New Roman"/>
                <w:b/>
                <w:color w:val="auto"/>
                <w:sz w:val="20"/>
                <w:lang w:eastAsia="lv-LV"/>
              </w:rPr>
              <w:t xml:space="preserve">rofesionālās izglītības </w:t>
            </w:r>
            <w:r>
              <w:rPr>
                <w:rFonts w:eastAsia="Times New Roman" w:cs="Times New Roman"/>
                <w:b/>
                <w:color w:val="auto"/>
                <w:sz w:val="20"/>
                <w:lang w:eastAsia="lv-LV"/>
              </w:rPr>
              <w:t xml:space="preserve">pieejamības nodrošināšana, t.sk. </w:t>
            </w:r>
            <w:r w:rsidRPr="005F403C">
              <w:rPr>
                <w:rFonts w:eastAsia="Times New Roman" w:cs="Times New Roman"/>
                <w:color w:val="auto"/>
                <w:sz w:val="20"/>
                <w:lang w:eastAsia="lv-LV"/>
              </w:rPr>
              <w:t>vispārējās un profesionālās izglītības iestāžu apvienošana</w:t>
            </w:r>
            <w:r w:rsidRPr="005F403C">
              <w:rPr>
                <w:rFonts w:eastAsia="Times New Roman" w:cs="Times New Roman"/>
                <w:color w:val="FF0000"/>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8F3141">
              <w:rPr>
                <w:rFonts w:eastAsia="Times New Roman" w:cs="Times New Roman"/>
                <w:color w:val="auto"/>
                <w:sz w:val="20"/>
                <w:lang w:eastAsia="lv-LV"/>
              </w:rPr>
              <w:t>gada II pusē</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rPr>
                <w:rFonts w:eastAsia="Times New Roman" w:cs="Times New Roman"/>
                <w:bCs/>
                <w:color w:val="7030A0"/>
                <w:sz w:val="20"/>
                <w:lang w:eastAsia="lv-LV"/>
              </w:rPr>
            </w:pPr>
          </w:p>
          <w:p w:rsidR="00A64EE5" w:rsidRPr="005F403C"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 xml:space="preserve"> Pašvaldības, vispārējās izglītības iestādes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rPr>
                <w:rFonts w:eastAsia="Times New Roman" w:cs="Times New Roman"/>
                <w:b/>
                <w:color w:val="auto"/>
                <w:sz w:val="20"/>
                <w:lang w:eastAsia="lv-LV"/>
              </w:rPr>
            </w:pPr>
            <w:r w:rsidRPr="0067563A">
              <w:rPr>
                <w:rFonts w:eastAsia="Times New Roman" w:cs="Times New Roman"/>
                <w:b/>
                <w:color w:val="auto"/>
                <w:sz w:val="20"/>
                <w:lang w:eastAsia="lv-LV"/>
              </w:rPr>
              <w:t>Kopā: 128,46 milj. EUR</w:t>
            </w:r>
            <w:r w:rsidRPr="0067563A">
              <w:rPr>
                <w:rStyle w:val="FootnoteReference"/>
                <w:rFonts w:eastAsia="Times New Roman" w:cs="Times New Roman"/>
                <w:b/>
                <w:sz w:val="20"/>
                <w:lang w:eastAsia="lv-LV"/>
              </w:rPr>
              <w:footnoteReference w:id="31"/>
            </w:r>
            <w:r w:rsidRPr="0067563A">
              <w:rPr>
                <w:rFonts w:eastAsia="Times New Roman" w:cs="Times New Roman"/>
                <w:b/>
                <w:color w:val="auto"/>
                <w:sz w:val="20"/>
                <w:lang w:eastAsia="lv-LV"/>
              </w:rPr>
              <w:t xml:space="preserve">, t.sk., </w:t>
            </w:r>
          </w:p>
          <w:p w:rsidR="00A64EE5" w:rsidRPr="0067563A" w:rsidRDefault="00A64EE5" w:rsidP="004345F5">
            <w:pPr>
              <w:rPr>
                <w:rFonts w:eastAsia="Times New Roman" w:cs="Times New Roman"/>
                <w:color w:val="auto"/>
                <w:sz w:val="20"/>
                <w:lang w:eastAsia="lv-LV"/>
              </w:rPr>
            </w:pPr>
            <w:r w:rsidRPr="0067563A">
              <w:rPr>
                <w:rFonts w:eastAsia="Times New Roman" w:cs="Times New Roman"/>
                <w:color w:val="auto"/>
                <w:sz w:val="20"/>
                <w:lang w:eastAsia="lv-LV"/>
              </w:rPr>
              <w:t>ERAF – 109,19 milj. EUR,</w:t>
            </w:r>
          </w:p>
          <w:p w:rsidR="00A64EE5" w:rsidRPr="0067563A" w:rsidRDefault="00A64EE5" w:rsidP="004345F5">
            <w:pPr>
              <w:spacing w:line="60" w:lineRule="atLeast"/>
              <w:rPr>
                <w:rFonts w:eastAsia="Times New Roman" w:cs="Times New Roman"/>
                <w:color w:val="auto"/>
                <w:sz w:val="20"/>
                <w:lang w:eastAsia="lv-LV"/>
              </w:rPr>
            </w:pPr>
            <w:r w:rsidRPr="0067563A">
              <w:rPr>
                <w:rFonts w:eastAsia="Times New Roman" w:cs="Times New Roman"/>
                <w:color w:val="auto"/>
                <w:sz w:val="20"/>
                <w:lang w:eastAsia="lv-LV"/>
              </w:rPr>
              <w:t>Pašvaldības finansējums – 19,27  milj. EUR.</w:t>
            </w:r>
          </w:p>
          <w:p w:rsidR="00A64EE5" w:rsidRPr="0067563A" w:rsidRDefault="00A64EE5" w:rsidP="004345F5">
            <w:pPr>
              <w:spacing w:line="60" w:lineRule="atLeast"/>
              <w:rPr>
                <w:rFonts w:eastAsia="Times New Roman" w:cs="Times New Roman"/>
                <w:color w:val="auto"/>
                <w:sz w:val="20"/>
                <w:lang w:eastAsia="lv-LV"/>
              </w:rPr>
            </w:pPr>
          </w:p>
          <w:p w:rsidR="00A64EE5" w:rsidRPr="0067563A" w:rsidRDefault="00A64EE5" w:rsidP="004345F5">
            <w:pPr>
              <w:rPr>
                <w:rFonts w:eastAsia="Times New Roman" w:cs="Times New Roman"/>
                <w:b/>
                <w:color w:val="808080" w:themeColor="background1" w:themeShade="80"/>
                <w:sz w:val="20"/>
                <w:lang w:eastAsia="lv-LV"/>
              </w:rPr>
            </w:pPr>
            <w:r w:rsidRPr="0067563A">
              <w:rPr>
                <w:rFonts w:eastAsia="Times New Roman" w:cs="Times New Roman"/>
                <w:b/>
                <w:color w:val="808080" w:themeColor="background1" w:themeShade="80"/>
                <w:sz w:val="20"/>
                <w:lang w:eastAsia="lv-LV"/>
              </w:rPr>
              <w:t>Kopā: 90,28 milj. LVL</w:t>
            </w:r>
            <w:r w:rsidRPr="0067563A">
              <w:rPr>
                <w:rStyle w:val="FootnoteReference"/>
                <w:rFonts w:eastAsia="Times New Roman" w:cs="Times New Roman"/>
                <w:b/>
                <w:color w:val="808080" w:themeColor="background1" w:themeShade="80"/>
                <w:sz w:val="20"/>
                <w:lang w:eastAsia="lv-LV"/>
              </w:rPr>
              <w:footnoteReference w:id="32"/>
            </w:r>
            <w:r w:rsidRPr="0067563A">
              <w:rPr>
                <w:rFonts w:eastAsia="Times New Roman" w:cs="Times New Roman"/>
                <w:b/>
                <w:color w:val="808080" w:themeColor="background1" w:themeShade="80"/>
                <w:sz w:val="20"/>
                <w:lang w:eastAsia="lv-LV"/>
              </w:rPr>
              <w:t xml:space="preserve">, t.sk., </w:t>
            </w:r>
          </w:p>
          <w:p w:rsidR="00A64EE5" w:rsidRPr="0067563A" w:rsidRDefault="00A64EE5" w:rsidP="004345F5">
            <w:pPr>
              <w:rPr>
                <w:rFonts w:eastAsia="Times New Roman" w:cs="Times New Roman"/>
                <w:color w:val="808080" w:themeColor="background1" w:themeShade="80"/>
                <w:sz w:val="20"/>
                <w:lang w:eastAsia="lv-LV"/>
              </w:rPr>
            </w:pPr>
            <w:r w:rsidRPr="0067563A">
              <w:rPr>
                <w:rFonts w:eastAsia="Times New Roman" w:cs="Times New Roman"/>
                <w:color w:val="808080" w:themeColor="background1" w:themeShade="80"/>
                <w:sz w:val="20"/>
                <w:lang w:eastAsia="lv-LV"/>
              </w:rPr>
              <w:t>ERAF – 76,74 milj</w:t>
            </w:r>
            <w:smartTag w:uri="schemas-tilde-lv/tildestengine" w:element="currency2">
              <w:smartTagPr>
                <w:attr w:name="currency_text" w:val="LVL"/>
                <w:attr w:name="currency_value" w:val="."/>
                <w:attr w:name="currency_key" w:val="LVL"/>
                <w:attr w:name="currency_id" w:val="48"/>
              </w:smartTagPr>
              <w:r w:rsidRPr="0067563A">
                <w:rPr>
                  <w:rFonts w:eastAsia="Times New Roman" w:cs="Times New Roman"/>
                  <w:color w:val="808080" w:themeColor="background1" w:themeShade="80"/>
                  <w:sz w:val="20"/>
                  <w:lang w:eastAsia="lv-LV"/>
                </w:rPr>
                <w:t>. LVL</w:t>
              </w:r>
            </w:smartTag>
            <w:r w:rsidRPr="0067563A">
              <w:rPr>
                <w:rFonts w:eastAsia="Times New Roman" w:cs="Times New Roman"/>
                <w:color w:val="808080" w:themeColor="background1" w:themeShade="80"/>
                <w:sz w:val="20"/>
                <w:lang w:eastAsia="lv-LV"/>
              </w:rPr>
              <w:t>,</w:t>
            </w:r>
          </w:p>
          <w:p w:rsidR="00A64EE5" w:rsidRPr="005F403C" w:rsidRDefault="00A64EE5" w:rsidP="002D686B">
            <w:pPr>
              <w:spacing w:line="60" w:lineRule="atLeast"/>
              <w:rPr>
                <w:rFonts w:eastAsia="Times New Roman" w:cs="Times New Roman"/>
                <w:color w:val="auto"/>
                <w:sz w:val="20"/>
                <w:lang w:eastAsia="lv-LV"/>
              </w:rPr>
            </w:pPr>
            <w:r w:rsidRPr="0067563A">
              <w:rPr>
                <w:rFonts w:eastAsia="Times New Roman" w:cs="Times New Roman"/>
                <w:color w:val="808080" w:themeColor="background1" w:themeShade="80"/>
                <w:sz w:val="20"/>
                <w:lang w:eastAsia="lv-LV"/>
              </w:rPr>
              <w:t>Pašvaldības finansējums – 13,54  milj. LVL.</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F007CB">
            <w:pPr>
              <w:spacing w:line="60" w:lineRule="atLeast"/>
              <w:ind w:right="99"/>
              <w:jc w:val="both"/>
              <w:rPr>
                <w:rFonts w:eastAsia="Times New Roman" w:cs="Times New Roman"/>
                <w:b/>
                <w:bCs/>
                <w:color w:val="auto"/>
                <w:sz w:val="20"/>
                <w:lang w:eastAsia="lv-LV"/>
              </w:rPr>
            </w:pPr>
            <w:r>
              <w:rPr>
                <w:rFonts w:eastAsia="Times New Roman" w:cs="Times New Roman"/>
                <w:b/>
                <w:bCs/>
                <w:color w:val="auto"/>
                <w:sz w:val="20"/>
                <w:lang w:eastAsia="lv-LV"/>
              </w:rPr>
              <w:t>2</w:t>
            </w:r>
            <w:r w:rsidRPr="005F403C">
              <w:rPr>
                <w:rFonts w:eastAsia="Times New Roman" w:cs="Times New Roman"/>
                <w:b/>
                <w:bCs/>
                <w:color w:val="auto"/>
                <w:sz w:val="20"/>
                <w:lang w:eastAsia="lv-LV"/>
              </w:rPr>
              <w:t>.</w:t>
            </w:r>
            <w:r w:rsidRPr="005F403C">
              <w:rPr>
                <w:rFonts w:cs="Times New Roman"/>
                <w:color w:val="C00000"/>
                <w:sz w:val="20"/>
                <w:lang w:bidi="lo-LA"/>
              </w:rPr>
              <w:t xml:space="preserve"> </w:t>
            </w:r>
            <w:r w:rsidRPr="005F403C">
              <w:rPr>
                <w:rFonts w:cs="Times New Roman"/>
                <w:b/>
                <w:color w:val="auto"/>
                <w:sz w:val="20"/>
                <w:lang w:bidi="lo-LA"/>
              </w:rPr>
              <w:t xml:space="preserve">Atbalsts augstākās izglītības iegūšanai sociāli mazāk aizsargātām iedzīvotāju grupām, </w:t>
            </w:r>
            <w:r w:rsidRPr="005F403C">
              <w:rPr>
                <w:rFonts w:cs="Times New Roman"/>
                <w:color w:val="auto"/>
                <w:sz w:val="20"/>
                <w:lang w:bidi="lo-LA"/>
              </w:rPr>
              <w:t>tajā skaitā stipendijas</w:t>
            </w:r>
            <w:r w:rsidR="00EE438A">
              <w:rPr>
                <w:rFonts w:cs="Times New Roman"/>
                <w:color w:val="auto"/>
                <w:sz w:val="20"/>
                <w:lang w:bidi="lo-LA"/>
              </w:rPr>
              <w:t>,</w:t>
            </w:r>
            <w:r w:rsidRPr="005F403C">
              <w:rPr>
                <w:rFonts w:cs="Times New Roman"/>
                <w:color w:val="auto"/>
                <w:sz w:val="20"/>
                <w:lang w:bidi="lo-LA"/>
              </w:rPr>
              <w:t xml:space="preserve"> granti studiju maksas segšanai</w:t>
            </w:r>
            <w:r w:rsidR="00EE438A">
              <w:rPr>
                <w:rFonts w:cs="Times New Roman"/>
                <w:color w:val="auto"/>
                <w:sz w:val="20"/>
                <w:lang w:bidi="lo-LA"/>
              </w:rPr>
              <w:t xml:space="preserve"> kā arī individuālie studiju plānu pieejamības nodrošināšanai.</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Sākot </w:t>
            </w:r>
            <w:r w:rsidR="008F3141">
              <w:rPr>
                <w:rFonts w:eastAsia="Times New Roman" w:cs="Times New Roman"/>
                <w:bCs/>
                <w:color w:val="auto"/>
                <w:sz w:val="20"/>
                <w:lang w:eastAsia="lv-LV"/>
              </w:rPr>
              <w:t>ar</w:t>
            </w:r>
            <w:r w:rsidR="008F3141" w:rsidRPr="005F403C">
              <w:rPr>
                <w:rFonts w:eastAsia="Times New Roman" w:cs="Times New Roman"/>
                <w:bCs/>
                <w:color w:val="auto"/>
                <w:sz w:val="20"/>
                <w:lang w:eastAsia="lv-LV"/>
              </w:rPr>
              <w:t xml:space="preserve"> </w:t>
            </w:r>
            <w:r w:rsidRPr="005F403C">
              <w:rPr>
                <w:rFonts w:eastAsia="Times New Roman" w:cs="Times New Roman"/>
                <w:bCs/>
                <w:color w:val="auto"/>
                <w:sz w:val="20"/>
                <w:lang w:eastAsia="lv-LV"/>
              </w:rPr>
              <w:t xml:space="preserve">2015.gada I </w:t>
            </w:r>
            <w:r w:rsidR="008F3141">
              <w:rPr>
                <w:rFonts w:eastAsia="Times New Roman" w:cs="Times New Roman"/>
                <w:bCs/>
                <w:color w:val="auto"/>
                <w:sz w:val="20"/>
                <w:lang w:eastAsia="lv-LV"/>
              </w:rPr>
              <w:t>pusi</w:t>
            </w:r>
            <w:r w:rsidR="008F3141" w:rsidRPr="005F403C">
              <w:rPr>
                <w:rFonts w:eastAsia="Times New Roman" w:cs="Times New Roman"/>
                <w:bCs/>
                <w:color w:val="auto"/>
                <w:sz w:val="20"/>
                <w:lang w:eastAsia="lv-LV"/>
              </w:rPr>
              <w:t xml:space="preserve"> </w:t>
            </w:r>
            <w:r w:rsidRPr="005F403C">
              <w:rPr>
                <w:rFonts w:eastAsia="Times New Roman" w:cs="Times New Roman"/>
                <w:bCs/>
                <w:color w:val="auto"/>
                <w:sz w:val="20"/>
                <w:lang w:eastAsia="lv-LV"/>
              </w:rPr>
              <w:t>līdz 2020.</w:t>
            </w:r>
          </w:p>
          <w:p w:rsidR="00A64EE5" w:rsidRPr="005F403C" w:rsidRDefault="008F3141" w:rsidP="002D686B">
            <w:pPr>
              <w:pStyle w:val="ListParagraph"/>
              <w:tabs>
                <w:tab w:val="left" w:pos="8789"/>
              </w:tabs>
              <w:ind w:left="0"/>
              <w:jc w:val="center"/>
              <w:rPr>
                <w:rFonts w:eastAsia="Times New Roman" w:cs="Times New Roman"/>
                <w:bCs/>
                <w:color w:val="auto"/>
                <w:sz w:val="20"/>
                <w:lang w:eastAsia="lv-LV"/>
              </w:rPr>
            </w:pPr>
            <w:r>
              <w:rPr>
                <w:rFonts w:eastAsia="Times New Roman" w:cs="Times New Roman"/>
                <w:color w:val="auto"/>
                <w:sz w:val="20"/>
                <w:lang w:eastAsia="lv-LV"/>
              </w:rPr>
              <w:t>gada II pusei</w:t>
            </w:r>
          </w:p>
        </w:tc>
        <w:tc>
          <w:tcPr>
            <w:tcW w:w="49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tabs>
                <w:tab w:val="left" w:pos="8789"/>
              </w:tabs>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tabs>
                <w:tab w:val="left" w:pos="8789"/>
              </w:tabs>
              <w:jc w:val="center"/>
              <w:rPr>
                <w:rFonts w:eastAsia="Times New Roman" w:cs="Times New Roman"/>
                <w:bCs/>
                <w:color w:val="auto"/>
                <w:sz w:val="20"/>
                <w:lang w:eastAsia="lv-LV"/>
              </w:rPr>
            </w:pPr>
            <w:r w:rsidRPr="005F403C">
              <w:rPr>
                <w:rFonts w:eastAsia="Times New Roman" w:cs="Times New Roman"/>
                <w:bCs/>
                <w:color w:val="auto"/>
                <w:sz w:val="20"/>
                <w:lang w:eastAsia="lv-LV"/>
              </w:rPr>
              <w:t>KM, VM, ZM, FM, AII</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67563A" w:rsidRDefault="00A64EE5" w:rsidP="004345F5">
            <w:pPr>
              <w:rPr>
                <w:rFonts w:cs="Times New Roman"/>
                <w:b/>
                <w:color w:val="auto"/>
                <w:sz w:val="20"/>
              </w:rPr>
            </w:pPr>
            <w:r w:rsidRPr="0067563A">
              <w:rPr>
                <w:rFonts w:cs="Times New Roman"/>
                <w:b/>
                <w:color w:val="auto"/>
                <w:sz w:val="20"/>
              </w:rPr>
              <w:t>Kopā: VB 37,35 milj. EUR</w:t>
            </w:r>
          </w:p>
          <w:p w:rsidR="00A64EE5" w:rsidRPr="0067563A" w:rsidRDefault="00A64EE5" w:rsidP="004345F5">
            <w:pPr>
              <w:spacing w:line="60" w:lineRule="atLeast"/>
              <w:rPr>
                <w:rFonts w:eastAsia="Times New Roman" w:cs="Times New Roman"/>
                <w:color w:val="auto"/>
                <w:sz w:val="20"/>
                <w:lang w:eastAsia="lv-LV"/>
              </w:rPr>
            </w:pPr>
            <w:r w:rsidRPr="0067563A">
              <w:rPr>
                <w:rFonts w:eastAsia="Times New Roman" w:cs="Times New Roman"/>
                <w:color w:val="auto"/>
                <w:sz w:val="20"/>
                <w:lang w:eastAsia="lv-LV"/>
              </w:rPr>
              <w:t>(Papildu nepieciešamais finansējums)</w:t>
            </w:r>
          </w:p>
          <w:p w:rsidR="00A64EE5" w:rsidRPr="0067563A" w:rsidRDefault="00A64EE5" w:rsidP="004345F5">
            <w:pPr>
              <w:spacing w:line="60" w:lineRule="atLeast"/>
              <w:rPr>
                <w:rFonts w:eastAsia="Times New Roman" w:cs="Times New Roman"/>
                <w:color w:val="auto"/>
                <w:sz w:val="20"/>
                <w:lang w:eastAsia="lv-LV"/>
              </w:rPr>
            </w:pPr>
          </w:p>
          <w:p w:rsidR="00A64EE5" w:rsidRPr="0067563A" w:rsidRDefault="00A64EE5" w:rsidP="004345F5">
            <w:pPr>
              <w:rPr>
                <w:rFonts w:cs="Times New Roman"/>
                <w:b/>
                <w:color w:val="808080" w:themeColor="background1" w:themeShade="80"/>
                <w:sz w:val="20"/>
              </w:rPr>
            </w:pPr>
            <w:r w:rsidRPr="0067563A">
              <w:rPr>
                <w:rFonts w:cs="Times New Roman"/>
                <w:b/>
                <w:color w:val="808080" w:themeColor="background1" w:themeShade="80"/>
                <w:sz w:val="20"/>
              </w:rPr>
              <w:t>Kopā: VB 26,25 milj</w:t>
            </w:r>
            <w:smartTag w:uri="schemas-tilde-lv/tildestengine" w:element="currency2">
              <w:smartTagPr>
                <w:attr w:name="currency_id" w:val="48"/>
                <w:attr w:name="currency_key" w:val="LVL"/>
                <w:attr w:name="currency_value" w:val="."/>
                <w:attr w:name="currency_text" w:val="LVL"/>
              </w:smartTagPr>
              <w:r w:rsidRPr="0067563A">
                <w:rPr>
                  <w:rFonts w:cs="Times New Roman"/>
                  <w:b/>
                  <w:color w:val="808080" w:themeColor="background1" w:themeShade="80"/>
                  <w:sz w:val="20"/>
                </w:rPr>
                <w:t>. LVL</w:t>
              </w:r>
            </w:smartTag>
          </w:p>
          <w:p w:rsidR="00A64EE5" w:rsidRPr="005F403C" w:rsidRDefault="00A64EE5" w:rsidP="002D686B">
            <w:pPr>
              <w:spacing w:line="60" w:lineRule="atLeast"/>
              <w:rPr>
                <w:rFonts w:cs="Times New Roman"/>
                <w:sz w:val="20"/>
              </w:rPr>
            </w:pPr>
            <w:r w:rsidRPr="0067563A">
              <w:rPr>
                <w:rFonts w:eastAsia="Times New Roman" w:cs="Times New Roman"/>
                <w:color w:val="808080" w:themeColor="background1" w:themeShade="80"/>
                <w:sz w:val="20"/>
                <w:lang w:eastAsia="lv-LV"/>
              </w:rPr>
              <w:t>(Papildu nepieciešamais finansējums)</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393" w:type="pct"/>
            <w:gridSpan w:val="1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E719B1">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 xml:space="preserve">Rīcības virziens 3.4: </w:t>
            </w:r>
            <w:r w:rsidR="00A1165B">
              <w:rPr>
                <w:rFonts w:eastAsia="Times New Roman" w:cs="Times New Roman"/>
                <w:b/>
                <w:bCs/>
                <w:color w:val="FFFFFF"/>
                <w:sz w:val="20"/>
                <w:lang w:eastAsia="lv-LV"/>
              </w:rPr>
              <w:t>i</w:t>
            </w:r>
            <w:r w:rsidR="00A1165B" w:rsidRPr="005F403C">
              <w:rPr>
                <w:rFonts w:eastAsia="Times New Roman" w:cs="Times New Roman"/>
                <w:b/>
                <w:bCs/>
                <w:color w:val="FFFFFF"/>
                <w:sz w:val="20"/>
                <w:lang w:eastAsia="lv-LV"/>
              </w:rPr>
              <w:t xml:space="preserve">zglītības </w:t>
            </w:r>
            <w:r w:rsidRPr="005F403C">
              <w:rPr>
                <w:rFonts w:eastAsia="Times New Roman" w:cs="Times New Roman"/>
                <w:b/>
                <w:bCs/>
                <w:color w:val="FFFFFF"/>
                <w:sz w:val="20"/>
                <w:lang w:eastAsia="lv-LV"/>
              </w:rPr>
              <w:t>starptautiskā konkurētspēja</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3" w:type="pct"/>
            <w:gridSpan w:val="4"/>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Nepieciešamais finansējums 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684276">
            <w:pPr>
              <w:ind w:right="155"/>
              <w:jc w:val="both"/>
              <w:rPr>
                <w:rFonts w:cs="Times New Roman"/>
                <w:sz w:val="20"/>
              </w:rPr>
            </w:pPr>
            <w:r w:rsidRPr="005F403C">
              <w:rPr>
                <w:rFonts w:cs="Times New Roman"/>
                <w:b/>
                <w:sz w:val="20"/>
              </w:rPr>
              <w:t>1. Starptautiskās mobilitātes un pārrobežu sadarbības atbalsta pasākumi</w:t>
            </w:r>
            <w:r w:rsidRPr="005F403C">
              <w:rPr>
                <w:rFonts w:cs="Times New Roman"/>
                <w:sz w:val="20"/>
              </w:rPr>
              <w:t xml:space="preserve"> ar mērķi veicināt labās prakses pārņemšanu, informācijas apmaiņu, sadarbības attīstību un iekļaušanos kopējos Eiropas izglītības un nodarbinātības procesos profesionālajā izglītībā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gada II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 VISC</w:t>
            </w:r>
          </w:p>
          <w:p w:rsidR="00A64EE5" w:rsidRPr="005F403C" w:rsidRDefault="00A64EE5" w:rsidP="002D686B">
            <w:pPr>
              <w:spacing w:line="60" w:lineRule="atLeast"/>
              <w:jc w:val="center"/>
              <w:rPr>
                <w:rFonts w:eastAsia="Times New Roman" w:cs="Times New Roman"/>
                <w:bCs/>
                <w:color w:val="00B050"/>
                <w:sz w:val="20"/>
                <w:lang w:eastAsia="lv-LV"/>
              </w:rPr>
            </w:pPr>
          </w:p>
          <w:p w:rsidR="00A64EE5" w:rsidRPr="005F403C" w:rsidRDefault="00A64EE5" w:rsidP="002D686B">
            <w:pPr>
              <w:spacing w:line="60" w:lineRule="atLeast"/>
              <w:jc w:val="center"/>
              <w:rPr>
                <w:rFonts w:eastAsia="Times New Roman" w:cs="Times New Roman"/>
                <w:color w:val="auto"/>
                <w:sz w:val="20"/>
                <w:lang w:eastAsia="lv-LV"/>
              </w:rPr>
            </w:pPr>
          </w:p>
          <w:p w:rsidR="00A64EE5" w:rsidRPr="005F403C" w:rsidRDefault="00A64EE5" w:rsidP="002D686B">
            <w:pPr>
              <w:spacing w:line="60" w:lineRule="atLeast"/>
              <w:jc w:val="center"/>
              <w:rPr>
                <w:rFonts w:eastAsia="Times New Roman" w:cs="Times New Roman"/>
                <w:bCs/>
                <w:color w:val="FF0000"/>
                <w:sz w:val="20"/>
                <w:highlight w:val="yellow"/>
                <w:lang w:eastAsia="lv-LV"/>
              </w:rPr>
            </w:pPr>
          </w:p>
          <w:p w:rsidR="00A64EE5" w:rsidRPr="005F403C" w:rsidRDefault="00A64EE5" w:rsidP="002D686B">
            <w:pPr>
              <w:spacing w:line="60" w:lineRule="atLeast"/>
              <w:jc w:val="center"/>
              <w:rPr>
                <w:rFonts w:eastAsia="Times New Roman" w:cs="Times New Roman"/>
                <w:bCs/>
                <w:color w:val="984806"/>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927C45">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 xml:space="preserve">Nozaru organizācijas, nozaru </w:t>
            </w:r>
            <w:r w:rsidRPr="005F403C">
              <w:rPr>
                <w:rFonts w:eastAsia="Times New Roman" w:cs="Times New Roman"/>
                <w:bCs/>
                <w:color w:val="auto"/>
                <w:sz w:val="20"/>
                <w:lang w:eastAsia="lv-LV"/>
              </w:rPr>
              <w:lastRenderedPageBreak/>
              <w:t>uzņēmumi izglītības iestādes, VIAA</w:t>
            </w:r>
            <w:r>
              <w:rPr>
                <w:rFonts w:eastAsia="Times New Roman" w:cs="Times New Roman"/>
                <w:bCs/>
                <w:color w:val="auto"/>
                <w:sz w:val="20"/>
                <w:lang w:eastAsia="lv-LV"/>
              </w:rPr>
              <w:t xml:space="preserve">, </w:t>
            </w:r>
            <w:r w:rsidR="00927C45">
              <w:rPr>
                <w:rFonts w:eastAsia="Times New Roman" w:cs="Times New Roman"/>
                <w:bCs/>
                <w:color w:val="auto"/>
                <w:sz w:val="20"/>
                <w:lang w:eastAsia="lv-LV"/>
              </w:rPr>
              <w:t>sociālie partneri</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rPr>
                <w:rFonts w:cs="Times New Roman"/>
                <w:b/>
                <w:color w:val="auto"/>
                <w:sz w:val="20"/>
              </w:rPr>
            </w:pPr>
            <w:r w:rsidRPr="0067563A">
              <w:rPr>
                <w:rFonts w:cs="Times New Roman"/>
                <w:b/>
                <w:color w:val="auto"/>
                <w:sz w:val="20"/>
              </w:rPr>
              <w:lastRenderedPageBreak/>
              <w:t>Kopā: 2,56 milj. EUR, t.sk.,</w:t>
            </w:r>
          </w:p>
          <w:p w:rsidR="00A64EE5" w:rsidRPr="0067563A" w:rsidRDefault="00A64EE5" w:rsidP="004345F5">
            <w:pPr>
              <w:rPr>
                <w:rFonts w:cs="Times New Roman"/>
                <w:color w:val="auto"/>
                <w:sz w:val="20"/>
              </w:rPr>
            </w:pPr>
            <w:r w:rsidRPr="0067563A">
              <w:rPr>
                <w:rFonts w:cs="Times New Roman"/>
                <w:color w:val="auto"/>
                <w:sz w:val="20"/>
              </w:rPr>
              <w:t xml:space="preserve">ESF – 2,18 milj. EUR, </w:t>
            </w:r>
          </w:p>
          <w:p w:rsidR="00A64EE5" w:rsidRPr="0067563A" w:rsidRDefault="00A64EE5" w:rsidP="004345F5">
            <w:pPr>
              <w:rPr>
                <w:rFonts w:cs="Times New Roman"/>
                <w:b/>
                <w:color w:val="auto"/>
                <w:sz w:val="20"/>
              </w:rPr>
            </w:pPr>
            <w:r w:rsidRPr="0067563A">
              <w:rPr>
                <w:rFonts w:cs="Times New Roman"/>
                <w:color w:val="auto"/>
                <w:sz w:val="20"/>
              </w:rPr>
              <w:t>VB – 0,38 milj. EUR</w:t>
            </w:r>
            <w:r w:rsidRPr="0067563A" w:rsidDel="00AD6AD6">
              <w:rPr>
                <w:rFonts w:cs="Times New Roman"/>
                <w:b/>
                <w:color w:val="auto"/>
                <w:sz w:val="20"/>
              </w:rPr>
              <w:t xml:space="preserve"> </w:t>
            </w:r>
          </w:p>
          <w:p w:rsidR="00A64EE5" w:rsidRPr="0067563A" w:rsidRDefault="00A64EE5" w:rsidP="004345F5">
            <w:pPr>
              <w:rPr>
                <w:rFonts w:cs="Times New Roman"/>
                <w:b/>
                <w:color w:val="auto"/>
                <w:sz w:val="20"/>
              </w:rPr>
            </w:pPr>
          </w:p>
          <w:p w:rsidR="00A64EE5" w:rsidRPr="0067563A" w:rsidRDefault="00A64EE5" w:rsidP="004345F5">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(2014-2020) finansējuma ietvaros (tiks precizēts atbilstoši budžeta ietvaram)</w:t>
            </w:r>
          </w:p>
          <w:p w:rsidR="00A64EE5" w:rsidRPr="0067563A" w:rsidRDefault="00A64EE5" w:rsidP="004345F5">
            <w:pPr>
              <w:rPr>
                <w:rFonts w:eastAsia="Times New Roman" w:cs="Times New Roman"/>
                <w:bCs/>
                <w:color w:val="auto"/>
                <w:sz w:val="20"/>
                <w:lang w:eastAsia="lv-LV"/>
              </w:rPr>
            </w:pPr>
          </w:p>
          <w:p w:rsidR="00A64EE5" w:rsidRPr="0067563A" w:rsidRDefault="00A64EE5" w:rsidP="004345F5">
            <w:pPr>
              <w:rPr>
                <w:rFonts w:cs="Times New Roman"/>
                <w:b/>
                <w:color w:val="808080" w:themeColor="background1" w:themeShade="80"/>
                <w:sz w:val="20"/>
              </w:rPr>
            </w:pPr>
            <w:r w:rsidRPr="0067563A">
              <w:rPr>
                <w:rFonts w:cs="Times New Roman"/>
                <w:b/>
                <w:color w:val="808080" w:themeColor="background1" w:themeShade="80"/>
                <w:sz w:val="20"/>
              </w:rPr>
              <w:t>Kopā: 1,8 milj</w:t>
            </w:r>
            <w:smartTag w:uri="schemas-tilde-lv/tildestengine" w:element="currency2">
              <w:smartTagPr>
                <w:attr w:name="currency_text" w:val="LVL"/>
                <w:attr w:name="currency_value" w:val="."/>
                <w:attr w:name="currency_key" w:val="LVL"/>
                <w:attr w:name="currency_id" w:val="48"/>
              </w:smartTagPr>
              <w:r w:rsidRPr="0067563A">
                <w:rPr>
                  <w:rFonts w:cs="Times New Roman"/>
                  <w:b/>
                  <w:color w:val="808080" w:themeColor="background1" w:themeShade="80"/>
                  <w:sz w:val="20"/>
                </w:rPr>
                <w:t>. LVL</w:t>
              </w:r>
            </w:smartTag>
            <w:r w:rsidRPr="0067563A">
              <w:rPr>
                <w:rFonts w:cs="Times New Roman"/>
                <w:b/>
                <w:color w:val="808080" w:themeColor="background1" w:themeShade="80"/>
                <w:sz w:val="20"/>
              </w:rPr>
              <w:t>, t.sk.,</w:t>
            </w:r>
          </w:p>
          <w:p w:rsidR="00A64EE5" w:rsidRPr="0067563A" w:rsidRDefault="00A64EE5" w:rsidP="004345F5">
            <w:pPr>
              <w:rPr>
                <w:rFonts w:cs="Times New Roman"/>
                <w:color w:val="808080" w:themeColor="background1" w:themeShade="80"/>
                <w:sz w:val="20"/>
              </w:rPr>
            </w:pPr>
            <w:r w:rsidRPr="0067563A">
              <w:rPr>
                <w:rFonts w:cs="Times New Roman"/>
                <w:color w:val="808080" w:themeColor="background1" w:themeShade="80"/>
                <w:sz w:val="20"/>
              </w:rPr>
              <w:t xml:space="preserve">ESF – 1,53 milj. LVL, </w:t>
            </w:r>
          </w:p>
          <w:p w:rsidR="00A64EE5" w:rsidRPr="005F403C" w:rsidRDefault="00A64EE5" w:rsidP="002D686B">
            <w:pPr>
              <w:rPr>
                <w:rFonts w:eastAsia="Times New Roman" w:cs="Times New Roman"/>
                <w:bCs/>
                <w:color w:val="auto"/>
                <w:sz w:val="20"/>
                <w:lang w:eastAsia="lv-LV"/>
              </w:rPr>
            </w:pPr>
            <w:r w:rsidRPr="0067563A">
              <w:rPr>
                <w:rFonts w:cs="Times New Roman"/>
                <w:color w:val="808080" w:themeColor="background1" w:themeShade="80"/>
                <w:sz w:val="20"/>
              </w:rPr>
              <w:t>VB – 0,27 milj. LVL</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both"/>
              <w:rPr>
                <w:rFonts w:eastAsia="Times New Roman" w:cs="Times New Roman"/>
                <w:b/>
                <w:bCs/>
                <w:color w:val="auto"/>
                <w:sz w:val="20"/>
                <w:lang w:eastAsia="lv-LV"/>
              </w:rPr>
            </w:pPr>
            <w:r w:rsidRPr="005F403C">
              <w:rPr>
                <w:rFonts w:eastAsia="Times New Roman" w:cs="Times New Roman"/>
                <w:b/>
                <w:bCs/>
                <w:color w:val="auto"/>
                <w:sz w:val="20"/>
                <w:lang w:eastAsia="lv-LV"/>
              </w:rPr>
              <w:lastRenderedPageBreak/>
              <w:t>2. Pedagogu, akadēmiskā personāla, pieaugušo izglītības personāla profesionālās pilnveides un starptautiskās pieredzes apmaiņas nodrošināšana</w:t>
            </w:r>
          </w:p>
          <w:p w:rsidR="00A64EE5" w:rsidRPr="005F403C" w:rsidRDefault="00A64EE5" w:rsidP="002D686B">
            <w:pPr>
              <w:ind w:right="155"/>
              <w:jc w:val="both"/>
              <w:rPr>
                <w:rFonts w:eastAsia="Times New Roman" w:cs="Times New Roman"/>
                <w:b/>
                <w:bCs/>
                <w:color w:val="auto"/>
                <w:sz w:val="20"/>
                <w:lang w:eastAsia="lv-LV"/>
              </w:rPr>
            </w:pPr>
          </w:p>
          <w:p w:rsidR="00A64EE5" w:rsidRPr="005F403C" w:rsidRDefault="00A64EE5" w:rsidP="002D686B">
            <w:pPr>
              <w:ind w:right="155"/>
              <w:jc w:val="both"/>
              <w:rPr>
                <w:rFonts w:eastAsia="Times New Roman" w:cs="Times New Roman"/>
                <w:b/>
                <w:bCs/>
                <w:color w:val="auto"/>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gada II pusē</w:t>
            </w:r>
          </w:p>
          <w:p w:rsidR="00A64EE5" w:rsidRPr="005F403C" w:rsidRDefault="00A64EE5" w:rsidP="002D686B">
            <w:pPr>
              <w:jc w:val="center"/>
              <w:rPr>
                <w:rFonts w:eastAsia="Times New Roman" w:cs="Times New Roman"/>
                <w:bCs/>
                <w:color w:val="auto"/>
                <w:sz w:val="20"/>
                <w:lang w:eastAsia="lv-LV"/>
              </w:rPr>
            </w:pPr>
          </w:p>
        </w:tc>
        <w:tc>
          <w:tcPr>
            <w:tcW w:w="49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Pirmsskolas, vispārējās, profesionālās, pieaugušo un augstākās izglītības iestādes </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(2014-2020) finansējuma ietvaros (tiks precizēts atbilstoši budžeta ietvaram)</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both"/>
              <w:rPr>
                <w:rFonts w:eastAsia="Times New Roman" w:cs="Times New Roman"/>
                <w:b/>
                <w:bCs/>
                <w:color w:val="auto"/>
                <w:sz w:val="20"/>
                <w:lang w:eastAsia="lv-LV"/>
              </w:rPr>
            </w:pPr>
            <w:r w:rsidRPr="005F403C">
              <w:rPr>
                <w:rFonts w:eastAsia="Times New Roman" w:cs="Times New Roman"/>
                <w:b/>
                <w:bCs/>
                <w:color w:val="auto"/>
                <w:sz w:val="20"/>
                <w:lang w:eastAsia="lv-LV"/>
              </w:rPr>
              <w:t xml:space="preserve">3. Atbalsts augstākās izglītības un profesionālās izglītības starptautisko ekspertu (Boloņas, ECVET eksperti) aktivitātēm </w:t>
            </w:r>
            <w:r w:rsidRPr="005F403C">
              <w:rPr>
                <w:rFonts w:eastAsia="Times New Roman" w:cs="Times New Roman"/>
                <w:bCs/>
                <w:color w:val="auto"/>
                <w:sz w:val="20"/>
                <w:lang w:eastAsia="lv-LV"/>
              </w:rPr>
              <w:t>ar mērķi paaugstināt izglītības starptautisko konkurētspēju un internacionalizāciju</w:t>
            </w:r>
            <w:r w:rsidRPr="005F403C">
              <w:rPr>
                <w:rFonts w:eastAsia="Times New Roman" w:cs="Times New Roman"/>
                <w:b/>
                <w:bCs/>
                <w:color w:val="auto"/>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gada II pusē</w:t>
            </w:r>
          </w:p>
          <w:p w:rsidR="00A64EE5" w:rsidRPr="005F403C" w:rsidRDefault="00A64EE5" w:rsidP="002D686B">
            <w:pPr>
              <w:jc w:val="center"/>
              <w:rPr>
                <w:rFonts w:eastAsia="Times New Roman" w:cs="Times New Roman"/>
                <w:bCs/>
                <w:color w:val="auto"/>
                <w:sz w:val="20"/>
                <w:lang w:eastAsia="lv-LV"/>
              </w:rPr>
            </w:pPr>
          </w:p>
        </w:tc>
        <w:tc>
          <w:tcPr>
            <w:tcW w:w="49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Profesionālās un augstākās izglītības iestādes</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(2014-2020) finansējuma ietvaros (tiks precizēts atbilstoši budžeta ietvaram)</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hd w:val="clear" w:color="auto" w:fill="FFFFFF"/>
              <w:tabs>
                <w:tab w:val="left" w:pos="8789"/>
              </w:tabs>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4. Atbalsts latviešu valodas un kultūras apguvei ārvalstu augstskolās</w:t>
            </w:r>
            <w:r w:rsidRPr="005F403C">
              <w:rPr>
                <w:rFonts w:eastAsia="Times New Roman" w:cs="Times New Roman"/>
                <w:bCs/>
                <w:color w:val="auto"/>
                <w:sz w:val="20"/>
                <w:lang w:eastAsia="lv-LV"/>
              </w:rPr>
              <w:t xml:space="preserve"> (atbalsts lektorātiem,  mācību līdzekļu izstrāde, profesionālās pilnveides kursi, atbalsts latviešu valodas popularizēšanas pasākumiem; pieredzes apmaiņas tīkla veidošana)</w:t>
            </w:r>
            <w:r w:rsidRPr="005F403C">
              <w:rPr>
                <w:rFonts w:eastAsia="Times New Roman" w:cs="Times New Roman"/>
                <w:bCs/>
                <w:color w:val="7030A0"/>
                <w:sz w:val="20"/>
                <w:lang w:eastAsia="lv-LV"/>
              </w:rPr>
              <w:tab/>
              <w:t>atbalsts latviešu valodas un kultūras apguvei ārvalstu augstskolās (atbalsts lektorātiem,  mācību līdzekļu izstrāde, profesionālās pilnveides kursi, atbalsts latviešu valodas popularizēšanas pasākumiem; pieredzes apmaiņas tīkla veidošana)</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hd w:val="clear" w:color="auto" w:fill="FFFFFF"/>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 xml:space="preserve"> gada II pusē</w:t>
            </w:r>
          </w:p>
        </w:tc>
        <w:tc>
          <w:tcPr>
            <w:tcW w:w="49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hd w:val="clear" w:color="auto" w:fill="FFFFFF"/>
              <w:spacing w:line="60" w:lineRule="atLeast"/>
              <w:jc w:val="center"/>
              <w:rPr>
                <w:rFonts w:eastAsia="Times New Roman" w:cs="Times New Roman"/>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hd w:val="clear" w:color="auto" w:fill="FFFFFF"/>
              <w:spacing w:line="60" w:lineRule="atLeast"/>
              <w:jc w:val="center"/>
              <w:rPr>
                <w:rFonts w:eastAsia="Times New Roman" w:cs="Times New Roman"/>
                <w:bCs/>
                <w:color w:val="808080"/>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hd w:val="clear" w:color="auto" w:fill="FFFFFF"/>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LVA</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shd w:val="clear" w:color="auto" w:fill="FFFFFF"/>
              <w:spacing w:line="60" w:lineRule="atLeast"/>
              <w:rPr>
                <w:rFonts w:eastAsia="Times New Roman" w:cs="Times New Roman"/>
                <w:b/>
                <w:bCs/>
                <w:color w:val="auto"/>
                <w:sz w:val="20"/>
                <w:lang w:eastAsia="lv-LV"/>
              </w:rPr>
            </w:pPr>
            <w:r w:rsidRPr="0067563A">
              <w:rPr>
                <w:rFonts w:eastAsia="Times New Roman" w:cs="Times New Roman"/>
                <w:b/>
                <w:bCs/>
                <w:color w:val="auto"/>
                <w:sz w:val="20"/>
                <w:lang w:eastAsia="lv-LV"/>
              </w:rPr>
              <w:t>Kopā: VB 0,50 milj. EUR</w:t>
            </w:r>
          </w:p>
          <w:p w:rsidR="00A64EE5" w:rsidRPr="0067563A" w:rsidRDefault="00A64EE5" w:rsidP="004345F5">
            <w:pPr>
              <w:shd w:val="clear" w:color="auto" w:fill="FFFFFF"/>
              <w:spacing w:line="60" w:lineRule="atLeast"/>
              <w:rPr>
                <w:rFonts w:eastAsia="Times New Roman" w:cs="Times New Roman"/>
                <w:bCs/>
                <w:color w:val="auto"/>
                <w:sz w:val="20"/>
                <w:lang w:eastAsia="lv-LV"/>
              </w:rPr>
            </w:pPr>
          </w:p>
          <w:p w:rsidR="00A64EE5" w:rsidRPr="009B783C" w:rsidRDefault="00A64EE5" w:rsidP="004345F5">
            <w:pPr>
              <w:shd w:val="clear" w:color="auto" w:fill="FFFFFF"/>
              <w:spacing w:line="60" w:lineRule="atLeast"/>
              <w:rPr>
                <w:rFonts w:eastAsia="Times New Roman" w:cs="Times New Roman"/>
                <w:b/>
                <w:bCs/>
                <w:color w:val="808080" w:themeColor="background1" w:themeShade="80"/>
                <w:sz w:val="20"/>
                <w:lang w:eastAsia="lv-LV"/>
              </w:rPr>
            </w:pPr>
            <w:r w:rsidRPr="0067563A">
              <w:rPr>
                <w:rFonts w:eastAsia="Times New Roman" w:cs="Times New Roman"/>
                <w:b/>
                <w:bCs/>
                <w:color w:val="808080" w:themeColor="background1" w:themeShade="80"/>
                <w:sz w:val="20"/>
                <w:lang w:eastAsia="lv-LV"/>
              </w:rPr>
              <w:t>Kopā: VB 0,35 milj. LVL</w:t>
            </w:r>
          </w:p>
          <w:p w:rsidR="00A64EE5" w:rsidRPr="005F403C" w:rsidRDefault="00A64EE5" w:rsidP="002D686B">
            <w:pPr>
              <w:shd w:val="clear" w:color="auto" w:fill="FFFFFF"/>
              <w:spacing w:line="60" w:lineRule="atLeast"/>
              <w:rPr>
                <w:rFonts w:eastAsia="Times New Roman" w:cs="Times New Roman"/>
                <w:bCs/>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both"/>
              <w:rPr>
                <w:rFonts w:eastAsia="Times New Roman" w:cs="Times New Roman"/>
                <w:b/>
                <w:bCs/>
                <w:color w:val="auto"/>
                <w:sz w:val="20"/>
                <w:lang w:eastAsia="lv-LV"/>
              </w:rPr>
            </w:pPr>
            <w:r w:rsidRPr="005F403C">
              <w:rPr>
                <w:rFonts w:eastAsia="Times New Roman" w:cs="Times New Roman"/>
                <w:b/>
                <w:bCs/>
                <w:color w:val="auto"/>
                <w:sz w:val="20"/>
                <w:lang w:eastAsia="lv-LV"/>
              </w:rPr>
              <w:t>5. Atbalsts starptautisko kopīgo studiju programmu (maģistrantūra) izveidei un īstenošanai</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p>
          <w:p w:rsidR="00A64EE5" w:rsidRPr="005F403C" w:rsidRDefault="008F3141" w:rsidP="002D686B">
            <w:pPr>
              <w:jc w:val="center"/>
              <w:rPr>
                <w:rFonts w:eastAsia="Times New Roman" w:cs="Times New Roman"/>
                <w:bCs/>
                <w:color w:val="auto"/>
                <w:sz w:val="20"/>
                <w:lang w:eastAsia="lv-LV"/>
              </w:rPr>
            </w:pPr>
            <w:r>
              <w:rPr>
                <w:rFonts w:eastAsia="Times New Roman" w:cs="Times New Roman"/>
                <w:bCs/>
                <w:color w:val="auto"/>
                <w:sz w:val="20"/>
                <w:lang w:eastAsia="lv-LV"/>
              </w:rPr>
              <w:t>gada II pusē</w:t>
            </w:r>
          </w:p>
        </w:tc>
        <w:tc>
          <w:tcPr>
            <w:tcW w:w="49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Augstākās izglītības iestādes</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(2014-2020) finansējuma ietvaros (tiks precizēts atbilstoši budžeta ietvaram)</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Default="00A64EE5" w:rsidP="003D7ECE">
            <w:pPr>
              <w:ind w:right="155"/>
              <w:jc w:val="both"/>
              <w:rPr>
                <w:rFonts w:eastAsia="Times New Roman" w:cs="Times New Roman"/>
                <w:bCs/>
                <w:color w:val="auto"/>
                <w:sz w:val="20"/>
                <w:lang w:eastAsia="lv-LV"/>
              </w:rPr>
            </w:pPr>
            <w:r w:rsidRPr="001D136E">
              <w:rPr>
                <w:rFonts w:eastAsia="Times New Roman" w:cs="Times New Roman"/>
                <w:b/>
                <w:bCs/>
                <w:color w:val="auto"/>
                <w:sz w:val="20"/>
                <w:lang w:eastAsia="lv-LV"/>
              </w:rPr>
              <w:t>6.</w:t>
            </w:r>
            <w:r w:rsidRPr="00AD767B">
              <w:rPr>
                <w:rFonts w:eastAsia="Times New Roman" w:cs="Times New Roman"/>
                <w:b/>
                <w:bCs/>
                <w:color w:val="auto"/>
                <w:sz w:val="20"/>
                <w:lang w:eastAsia="lv-LV"/>
              </w:rPr>
              <w:t>Atbalsts Latvijas augstākās izglītības iestāžu, t.sk. koledžu, savstarpējai sadarbībai</w:t>
            </w:r>
            <w:r w:rsidRPr="00247EBA">
              <w:rPr>
                <w:rFonts w:eastAsia="Times New Roman" w:cs="Times New Roman"/>
                <w:bCs/>
                <w:color w:val="auto"/>
                <w:sz w:val="20"/>
                <w:lang w:eastAsia="lv-LV"/>
              </w:rPr>
              <w:t xml:space="preserve">, attīstot akadēmisko personālu un atbalstot programmu starptautisku redzamību </w:t>
            </w:r>
            <w:r w:rsidRPr="00247EBA">
              <w:rPr>
                <w:rFonts w:eastAsia="Times New Roman" w:cs="Times New Roman"/>
                <w:bCs/>
                <w:i/>
                <w:color w:val="auto"/>
                <w:sz w:val="20"/>
                <w:lang w:eastAsia="lv-LV"/>
              </w:rPr>
              <w:t>(</w:t>
            </w:r>
            <w:proofErr w:type="spellStart"/>
            <w:r w:rsidRPr="00247EBA">
              <w:rPr>
                <w:rFonts w:eastAsia="Times New Roman" w:cs="Times New Roman"/>
                <w:bCs/>
                <w:i/>
                <w:color w:val="auto"/>
                <w:sz w:val="20"/>
                <w:lang w:eastAsia="lv-LV"/>
              </w:rPr>
              <w:t>visibility</w:t>
            </w:r>
            <w:proofErr w:type="spellEnd"/>
            <w:r w:rsidRPr="00247EBA">
              <w:rPr>
                <w:rFonts w:eastAsia="Times New Roman" w:cs="Times New Roman"/>
                <w:bCs/>
                <w:i/>
                <w:color w:val="auto"/>
                <w:sz w:val="20"/>
                <w:lang w:eastAsia="lv-LV"/>
              </w:rPr>
              <w:t>)</w:t>
            </w:r>
            <w:r>
              <w:rPr>
                <w:rFonts w:eastAsia="Times New Roman" w:cs="Times New Roman"/>
                <w:bCs/>
                <w:color w:val="auto"/>
                <w:sz w:val="20"/>
                <w:lang w:eastAsia="lv-LV"/>
              </w:rPr>
              <w:t xml:space="preserve">, paredzot </w:t>
            </w:r>
            <w:r w:rsidRPr="00AD767B">
              <w:rPr>
                <w:rFonts w:eastAsia="Times New Roman" w:cs="Times New Roman"/>
                <w:bCs/>
                <w:color w:val="auto"/>
                <w:sz w:val="20"/>
                <w:lang w:eastAsia="lv-LV"/>
              </w:rPr>
              <w:t xml:space="preserve"> atbalst</w:t>
            </w:r>
            <w:r>
              <w:rPr>
                <w:rFonts w:eastAsia="Times New Roman" w:cs="Times New Roman"/>
                <w:bCs/>
                <w:color w:val="auto"/>
                <w:sz w:val="20"/>
                <w:lang w:eastAsia="lv-LV"/>
              </w:rPr>
              <w:t>u</w:t>
            </w:r>
            <w:r w:rsidRPr="00AD767B">
              <w:rPr>
                <w:rFonts w:eastAsia="Times New Roman" w:cs="Times New Roman"/>
                <w:bCs/>
                <w:color w:val="auto"/>
                <w:sz w:val="20"/>
                <w:lang w:eastAsia="lv-LV"/>
              </w:rPr>
              <w:t xml:space="preserve"> doktorantūras studiju programmu konsolidēšanai un zinātniskās darbības kvalitātes pilnveidei, veidojot starpinstitucionālas/kopīgas doktorantūras studiju programmas un sniedzot atbalstu kvalitātes paaugstināšanas pasākumiem, t.sk. doktorantūras skolas attīstībai un ārvalsts pasniedzēju piesaistei kopīgo doktorantūras programmu īstenošanā;</w:t>
            </w:r>
            <w:r>
              <w:rPr>
                <w:rFonts w:eastAsia="Times New Roman" w:cs="Times New Roman"/>
                <w:bCs/>
                <w:color w:val="auto"/>
                <w:sz w:val="20"/>
                <w:lang w:eastAsia="lv-LV"/>
              </w:rPr>
              <w:t xml:space="preserve"> </w:t>
            </w:r>
            <w:r w:rsidRPr="00AD767B">
              <w:rPr>
                <w:rFonts w:eastAsia="Times New Roman" w:cs="Times New Roman"/>
                <w:bCs/>
                <w:color w:val="auto"/>
                <w:sz w:val="20"/>
                <w:lang w:eastAsia="lv-LV"/>
              </w:rPr>
              <w:t xml:space="preserve"> atbalsts augstākās izglītības institūciju īstenoto studiju programmu konsolidēšanai un studiju programmu ES valodās izstrādei un aprobācijai;  atbalsts AII, tajā skaitā koledžās, mērķtiecīga akadēmiskā personāla attīstības plāna īstenošanai jauno pasniedzēju un ārvalsts </w:t>
            </w:r>
            <w:r w:rsidRPr="00EE438A">
              <w:rPr>
                <w:rFonts w:eastAsia="Times New Roman" w:cs="Times New Roman"/>
                <w:bCs/>
                <w:color w:val="auto"/>
                <w:sz w:val="20"/>
                <w:lang w:eastAsia="lv-LV"/>
              </w:rPr>
              <w:t xml:space="preserve">pasniedzēju piesaistei, esošo pasniedzēju kvalifikācijas paaugstināšanai;  atbalsts AII </w:t>
            </w:r>
            <w:r w:rsidR="001C050B" w:rsidRPr="00EE438A">
              <w:rPr>
                <w:rFonts w:eastAsia="Times New Roman" w:cs="Times New Roman"/>
                <w:bCs/>
                <w:color w:val="auto"/>
                <w:sz w:val="20"/>
                <w:lang w:eastAsia="lv-LV"/>
              </w:rPr>
              <w:t xml:space="preserve">tajā skaitā koledžu </w:t>
            </w:r>
            <w:r w:rsidRPr="00EE438A">
              <w:rPr>
                <w:rFonts w:eastAsia="Times New Roman" w:cs="Times New Roman"/>
                <w:bCs/>
                <w:color w:val="auto"/>
                <w:sz w:val="20"/>
                <w:lang w:eastAsia="lv-LV"/>
              </w:rPr>
              <w:t>studiju virzienu pārvaldības pilnveidei</w:t>
            </w:r>
            <w:r w:rsidR="001C050B" w:rsidRPr="00EE438A">
              <w:rPr>
                <w:rFonts w:eastAsia="Times New Roman" w:cs="Times New Roman"/>
                <w:bCs/>
                <w:color w:val="auto"/>
                <w:sz w:val="20"/>
                <w:lang w:eastAsia="lv-LV"/>
              </w:rPr>
              <w:t xml:space="preserve"> </w:t>
            </w:r>
            <w:r w:rsidR="001C050B" w:rsidRPr="00EE438A">
              <w:rPr>
                <w:rFonts w:cs="Times New Roman"/>
                <w:sz w:val="20"/>
              </w:rPr>
              <w:t>t.s. iekšējās kvalitātes atbalsta pasākumiem</w:t>
            </w:r>
            <w:r w:rsidRPr="00EE438A">
              <w:rPr>
                <w:rFonts w:eastAsia="Times New Roman" w:cs="Times New Roman"/>
                <w:bCs/>
                <w:color w:val="auto"/>
                <w:sz w:val="20"/>
                <w:lang w:eastAsia="lv-LV"/>
              </w:rPr>
              <w:t>,;</w:t>
            </w:r>
            <w:r w:rsidR="001C050B" w:rsidRPr="00EE438A">
              <w:rPr>
                <w:rFonts w:eastAsia="Times New Roman" w:cs="Times New Roman"/>
                <w:bCs/>
                <w:color w:val="auto"/>
                <w:sz w:val="20"/>
                <w:lang w:eastAsia="lv-LV"/>
              </w:rPr>
              <w:t xml:space="preserve"> </w:t>
            </w:r>
            <w:r w:rsidRPr="00EE438A">
              <w:rPr>
                <w:rFonts w:eastAsia="Times New Roman" w:cs="Times New Roman"/>
                <w:bCs/>
                <w:color w:val="auto"/>
                <w:sz w:val="20"/>
                <w:lang w:eastAsia="lv-LV"/>
              </w:rPr>
              <w:t xml:space="preserve">atbalsts informatīvu pasākumu īstenošanai skolēniem motivācijas uzlabošanai </w:t>
            </w:r>
            <w:r w:rsidR="003D7ECE" w:rsidRPr="00EE438A">
              <w:rPr>
                <w:rFonts w:eastAsia="Times New Roman" w:cs="Times New Roman"/>
                <w:bCs/>
                <w:color w:val="auto"/>
                <w:sz w:val="20"/>
                <w:lang w:eastAsia="lv-LV"/>
              </w:rPr>
              <w:t xml:space="preserve">STEM </w:t>
            </w:r>
            <w:r w:rsidRPr="00EE438A">
              <w:rPr>
                <w:rFonts w:eastAsia="Times New Roman" w:cs="Times New Roman"/>
                <w:bCs/>
                <w:color w:val="auto"/>
                <w:sz w:val="20"/>
                <w:lang w:eastAsia="lv-LV"/>
              </w:rPr>
              <w:t>apguvē, t.sk. karjeras veidošanā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13F9F">
            <w:pPr>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2020. </w:t>
            </w:r>
          </w:p>
          <w:p w:rsidR="00A64EE5" w:rsidRPr="005F403C" w:rsidRDefault="008F3141" w:rsidP="00EE4FC5">
            <w:pPr>
              <w:jc w:val="center"/>
              <w:rPr>
                <w:rFonts w:eastAsia="Times New Roman" w:cs="Times New Roman"/>
                <w:bCs/>
                <w:color w:val="auto"/>
                <w:sz w:val="20"/>
                <w:lang w:eastAsia="lv-LV"/>
              </w:rPr>
            </w:pPr>
            <w:r>
              <w:rPr>
                <w:rFonts w:eastAsia="Times New Roman" w:cs="Times New Roman"/>
                <w:bCs/>
                <w:color w:val="auto"/>
                <w:sz w:val="20"/>
                <w:lang w:eastAsia="lv-LV"/>
              </w:rPr>
              <w:t>gada II pusē</w:t>
            </w:r>
            <w:r w:rsidRPr="005F403C" w:rsidDel="008F3141">
              <w:rPr>
                <w:rFonts w:eastAsia="Times New Roman" w:cs="Times New Roman"/>
                <w:bCs/>
                <w:color w:val="auto"/>
                <w:sz w:val="20"/>
                <w:lang w:eastAsia="lv-LV"/>
              </w:rPr>
              <w:t xml:space="preserve"> </w:t>
            </w:r>
            <w:r w:rsidR="00A64EE5" w:rsidRPr="005F403C">
              <w:rPr>
                <w:rFonts w:eastAsia="Times New Roman" w:cs="Times New Roman"/>
                <w:color w:val="auto"/>
                <w:sz w:val="20"/>
                <w:lang w:eastAsia="lv-LV"/>
              </w:rPr>
              <w:t>(ES fondu aktivitātes īstenošana paredzēta līdz 2022.</w:t>
            </w:r>
            <w:r>
              <w:rPr>
                <w:rFonts w:eastAsia="Times New Roman" w:cs="Times New Roman"/>
                <w:bCs/>
                <w:color w:val="auto"/>
                <w:sz w:val="20"/>
                <w:lang w:eastAsia="lv-LV"/>
              </w:rPr>
              <w:t xml:space="preserve"> gada II pusei</w:t>
            </w:r>
            <w:r w:rsidR="00A64EE5" w:rsidRPr="005F403C">
              <w:rPr>
                <w:rFonts w:eastAsia="Times New Roman" w:cs="Times New Roman"/>
                <w:color w:val="auto"/>
                <w:sz w:val="20"/>
                <w:lang w:eastAsia="lv-LV"/>
              </w:rPr>
              <w:t>)</w:t>
            </w:r>
          </w:p>
        </w:tc>
        <w:tc>
          <w:tcPr>
            <w:tcW w:w="49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13F9F">
            <w:pPr>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EE4FC5">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KM, VM, ZM, EM, AII</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rPr>
                <w:rFonts w:eastAsia="Times New Roman" w:cs="Times New Roman"/>
                <w:b/>
                <w:bCs/>
                <w:color w:val="auto"/>
                <w:sz w:val="20"/>
                <w:lang w:eastAsia="lv-LV"/>
              </w:rPr>
            </w:pPr>
            <w:r w:rsidRPr="0067563A">
              <w:rPr>
                <w:rFonts w:eastAsia="Times New Roman" w:cs="Times New Roman"/>
                <w:b/>
                <w:bCs/>
                <w:color w:val="auto"/>
                <w:sz w:val="20"/>
                <w:lang w:eastAsia="lv-LV"/>
              </w:rPr>
              <w:t>Kopā: 67,87 milj. EUR</w:t>
            </w:r>
          </w:p>
          <w:p w:rsidR="00A64EE5" w:rsidRPr="0067563A" w:rsidRDefault="00A64EE5" w:rsidP="004345F5">
            <w:pPr>
              <w:rPr>
                <w:rFonts w:eastAsia="Times New Roman" w:cs="Times New Roman"/>
                <w:bCs/>
                <w:color w:val="auto"/>
                <w:sz w:val="20"/>
                <w:lang w:eastAsia="lv-LV"/>
              </w:rPr>
            </w:pPr>
            <w:r w:rsidRPr="0067563A">
              <w:rPr>
                <w:rFonts w:eastAsia="Times New Roman" w:cs="Times New Roman"/>
                <w:bCs/>
                <w:color w:val="auto"/>
                <w:sz w:val="20"/>
                <w:lang w:eastAsia="lv-LV"/>
              </w:rPr>
              <w:t>ESF – 57,77 milj. EUR</w:t>
            </w:r>
          </w:p>
          <w:p w:rsidR="00A64EE5" w:rsidRPr="0067563A" w:rsidRDefault="00A64EE5" w:rsidP="004345F5">
            <w:pPr>
              <w:rPr>
                <w:rFonts w:eastAsia="Times New Roman" w:cs="Times New Roman"/>
                <w:bCs/>
                <w:color w:val="auto"/>
                <w:sz w:val="20"/>
                <w:lang w:eastAsia="lv-LV"/>
              </w:rPr>
            </w:pPr>
            <w:r w:rsidRPr="0067563A">
              <w:rPr>
                <w:rFonts w:eastAsia="Times New Roman" w:cs="Times New Roman"/>
                <w:bCs/>
                <w:color w:val="auto"/>
                <w:sz w:val="20"/>
                <w:lang w:eastAsia="lv-LV"/>
              </w:rPr>
              <w:t>VB – 10,10 milj. EUR</w:t>
            </w:r>
          </w:p>
          <w:p w:rsidR="00A64EE5" w:rsidRPr="0067563A" w:rsidRDefault="00A64EE5" w:rsidP="004345F5">
            <w:pPr>
              <w:rPr>
                <w:rFonts w:eastAsia="Times New Roman" w:cs="Times New Roman"/>
                <w:bCs/>
                <w:color w:val="auto"/>
                <w:sz w:val="20"/>
                <w:lang w:eastAsia="lv-LV"/>
              </w:rPr>
            </w:pPr>
          </w:p>
          <w:p w:rsidR="00A64EE5" w:rsidRPr="0067563A" w:rsidRDefault="00A64EE5" w:rsidP="004345F5">
            <w:pPr>
              <w:rPr>
                <w:rFonts w:eastAsia="Times New Roman" w:cs="Times New Roman"/>
                <w:b/>
                <w:bCs/>
                <w:color w:val="808080" w:themeColor="background1" w:themeShade="80"/>
                <w:sz w:val="20"/>
                <w:lang w:eastAsia="lv-LV"/>
              </w:rPr>
            </w:pPr>
            <w:r w:rsidRPr="0067563A">
              <w:rPr>
                <w:rFonts w:eastAsia="Times New Roman" w:cs="Times New Roman"/>
                <w:b/>
                <w:bCs/>
                <w:color w:val="808080" w:themeColor="background1" w:themeShade="80"/>
                <w:sz w:val="20"/>
                <w:lang w:eastAsia="lv-LV"/>
              </w:rPr>
              <w:t>Kopā: 47,7 milj. LVL</w:t>
            </w:r>
          </w:p>
          <w:p w:rsidR="00A64EE5" w:rsidRPr="0067563A" w:rsidRDefault="00A64EE5" w:rsidP="004345F5">
            <w:pPr>
              <w:rPr>
                <w:rFonts w:eastAsia="Times New Roman" w:cs="Times New Roman"/>
                <w:bCs/>
                <w:color w:val="808080" w:themeColor="background1" w:themeShade="80"/>
                <w:sz w:val="20"/>
                <w:lang w:eastAsia="lv-LV"/>
              </w:rPr>
            </w:pPr>
            <w:r w:rsidRPr="0067563A">
              <w:rPr>
                <w:rFonts w:eastAsia="Times New Roman" w:cs="Times New Roman"/>
                <w:bCs/>
                <w:color w:val="808080" w:themeColor="background1" w:themeShade="80"/>
                <w:sz w:val="20"/>
                <w:lang w:eastAsia="lv-LV"/>
              </w:rPr>
              <w:t>ESF – 40,6 milj. LVL</w:t>
            </w:r>
          </w:p>
          <w:p w:rsidR="00A64EE5" w:rsidRPr="00954F2E" w:rsidRDefault="00A64EE5" w:rsidP="004345F5">
            <w:pPr>
              <w:rPr>
                <w:rFonts w:eastAsia="Times New Roman" w:cs="Times New Roman"/>
                <w:bCs/>
                <w:color w:val="808080" w:themeColor="background1" w:themeShade="80"/>
                <w:sz w:val="20"/>
                <w:lang w:eastAsia="lv-LV"/>
              </w:rPr>
            </w:pPr>
            <w:r w:rsidRPr="0067563A">
              <w:rPr>
                <w:rFonts w:eastAsia="Times New Roman" w:cs="Times New Roman"/>
                <w:bCs/>
                <w:color w:val="808080" w:themeColor="background1" w:themeShade="80"/>
                <w:sz w:val="20"/>
                <w:lang w:eastAsia="lv-LV"/>
              </w:rPr>
              <w:t>VB – 7,1 milj. LVL</w:t>
            </w:r>
          </w:p>
          <w:p w:rsidR="00A64EE5" w:rsidRDefault="00A64EE5" w:rsidP="004345F5">
            <w:pPr>
              <w:rPr>
                <w:rFonts w:eastAsia="Times New Roman" w:cs="Times New Roman"/>
                <w:bCs/>
                <w:color w:val="auto"/>
                <w:sz w:val="20"/>
                <w:lang w:eastAsia="lv-LV"/>
              </w:rPr>
            </w:pPr>
          </w:p>
          <w:p w:rsidR="00A64EE5" w:rsidRPr="005F403C" w:rsidRDefault="00A64EE5" w:rsidP="002D686B">
            <w:pPr>
              <w:rPr>
                <w:rFonts w:eastAsia="Times New Roman" w:cs="Times New Roman"/>
                <w:bCs/>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423A87">
            <w:pPr>
              <w:ind w:right="155"/>
              <w:jc w:val="both"/>
              <w:rPr>
                <w:rFonts w:eastAsia="Times New Roman" w:cs="Times New Roman"/>
                <w:b/>
                <w:bCs/>
                <w:color w:val="auto"/>
                <w:sz w:val="20"/>
                <w:lang w:eastAsia="lv-LV"/>
              </w:rPr>
            </w:pPr>
            <w:r>
              <w:rPr>
                <w:rFonts w:eastAsia="Times New Roman" w:cs="Times New Roman"/>
                <w:b/>
                <w:bCs/>
                <w:color w:val="auto"/>
                <w:sz w:val="20"/>
                <w:lang w:eastAsia="lv-LV"/>
              </w:rPr>
              <w:lastRenderedPageBreak/>
              <w:t>7</w:t>
            </w:r>
            <w:r w:rsidRPr="005F403C">
              <w:rPr>
                <w:rFonts w:eastAsia="Times New Roman" w:cs="Times New Roman"/>
                <w:b/>
                <w:bCs/>
                <w:color w:val="auto"/>
                <w:sz w:val="20"/>
                <w:lang w:eastAsia="lv-LV"/>
              </w:rPr>
              <w:t xml:space="preserve">. Mācību un studiju starptautiskās mobilitātes, mācību un studiju starptautiskās prakses nodrošināšana </w:t>
            </w:r>
            <w:r w:rsidRPr="005F403C">
              <w:rPr>
                <w:rFonts w:eastAsia="Times New Roman" w:cs="Times New Roman"/>
                <w:bCs/>
                <w:color w:val="auto"/>
                <w:sz w:val="20"/>
                <w:lang w:eastAsia="lv-LV"/>
              </w:rPr>
              <w:t xml:space="preserve">(profesionālās izglītības audzēkņiem un absolventiem, augstākās izglītības iestāžu studentiem un absolventiem un jaunajiem pedagogiem)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 xml:space="preserve"> gada II pusē</w:t>
            </w:r>
          </w:p>
        </w:tc>
        <w:tc>
          <w:tcPr>
            <w:tcW w:w="49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Profesionālās un augstākās izglītības iestādes</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(2014-2020) finansējuma ietvaros (tiks precizēts atbilstoši budžeta ietvaram)</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423A87">
            <w:pPr>
              <w:ind w:right="155"/>
              <w:jc w:val="both"/>
              <w:rPr>
                <w:rFonts w:eastAsia="Times New Roman" w:cs="Times New Roman"/>
                <w:bCs/>
                <w:color w:val="auto"/>
                <w:sz w:val="20"/>
                <w:lang w:eastAsia="lv-LV"/>
              </w:rPr>
            </w:pPr>
            <w:r>
              <w:rPr>
                <w:rFonts w:eastAsia="Times New Roman" w:cs="Times New Roman"/>
                <w:b/>
                <w:bCs/>
                <w:color w:val="auto"/>
                <w:sz w:val="20"/>
                <w:lang w:eastAsia="lv-LV"/>
              </w:rPr>
              <w:t>8</w:t>
            </w:r>
            <w:r w:rsidRPr="005F403C">
              <w:rPr>
                <w:rFonts w:eastAsia="Times New Roman" w:cs="Times New Roman"/>
                <w:b/>
                <w:bCs/>
                <w:color w:val="auto"/>
                <w:sz w:val="20"/>
                <w:lang w:eastAsia="lv-LV"/>
              </w:rPr>
              <w:t xml:space="preserve">. Atbalsts augstākās izglītības studiju programmu starptautiskajai akreditācijai un publicitātei, </w:t>
            </w:r>
            <w:r w:rsidRPr="005F403C">
              <w:rPr>
                <w:rFonts w:eastAsia="Times New Roman" w:cs="Times New Roman"/>
                <w:bCs/>
                <w:color w:val="auto"/>
                <w:sz w:val="20"/>
                <w:lang w:eastAsia="lv-LV"/>
              </w:rPr>
              <w:t>t.sk. nodrošinot informācijas pieeju ārvalstniekiem par studiju iespējām Latvijā</w:t>
            </w:r>
            <w:r w:rsidRPr="005F403C">
              <w:rPr>
                <w:rFonts w:eastAsia="Times New Roman" w:cs="Times New Roman"/>
                <w:b/>
                <w:bCs/>
                <w:color w:val="auto"/>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8F3141">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 xml:space="preserve"> gada II pusē</w:t>
            </w:r>
            <w:r w:rsidR="008F3141" w:rsidRPr="005F403C" w:rsidDel="008F3141">
              <w:rPr>
                <w:rFonts w:eastAsia="Times New Roman" w:cs="Times New Roman"/>
                <w:bCs/>
                <w:color w:val="auto"/>
                <w:sz w:val="20"/>
                <w:lang w:eastAsia="lv-LV"/>
              </w:rPr>
              <w:t xml:space="preserve"> </w:t>
            </w:r>
            <w:r w:rsidRPr="005F403C">
              <w:rPr>
                <w:rFonts w:eastAsia="Times New Roman" w:cs="Times New Roman"/>
                <w:color w:val="auto"/>
                <w:sz w:val="20"/>
                <w:lang w:eastAsia="lv-LV"/>
              </w:rPr>
              <w:t>(ES fondu aktivitātes īstenošana paredzēta līdz 2022.</w:t>
            </w:r>
            <w:r w:rsidR="008F3141">
              <w:rPr>
                <w:rFonts w:eastAsia="Times New Roman" w:cs="Times New Roman"/>
                <w:bCs/>
                <w:color w:val="auto"/>
                <w:sz w:val="20"/>
                <w:lang w:eastAsia="lv-LV"/>
              </w:rPr>
              <w:t xml:space="preserve"> gada II pusei</w:t>
            </w:r>
            <w:r w:rsidRPr="005F403C">
              <w:rPr>
                <w:rFonts w:eastAsia="Times New Roman" w:cs="Times New Roman"/>
                <w:color w:val="auto"/>
                <w:sz w:val="20"/>
                <w:lang w:eastAsia="lv-LV"/>
              </w:rPr>
              <w:t>)</w:t>
            </w:r>
          </w:p>
        </w:tc>
        <w:tc>
          <w:tcPr>
            <w:tcW w:w="49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jc w:val="center"/>
              <w:rPr>
                <w:rFonts w:eastAsia="Times New Roman" w:cs="Times New Roman"/>
                <w:bCs/>
                <w:color w:val="808080"/>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KM, VM, ZM, EM, AII</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rPr>
                <w:rFonts w:eastAsia="Times New Roman" w:cs="Times New Roman"/>
                <w:b/>
                <w:bCs/>
                <w:color w:val="auto"/>
                <w:sz w:val="20"/>
                <w:lang w:eastAsia="lv-LV"/>
              </w:rPr>
            </w:pPr>
            <w:r w:rsidRPr="0067563A">
              <w:rPr>
                <w:rFonts w:eastAsia="Times New Roman" w:cs="Times New Roman"/>
                <w:b/>
                <w:bCs/>
                <w:color w:val="auto"/>
                <w:sz w:val="20"/>
                <w:lang w:eastAsia="lv-LV"/>
              </w:rPr>
              <w:t>Kopā: 2,85 milj. EUR, t.sk.,</w:t>
            </w:r>
          </w:p>
          <w:p w:rsidR="00A64EE5" w:rsidRPr="0067563A" w:rsidRDefault="00A64EE5" w:rsidP="004345F5">
            <w:pPr>
              <w:rPr>
                <w:rFonts w:eastAsia="Times New Roman" w:cs="Times New Roman"/>
                <w:bCs/>
                <w:color w:val="auto"/>
                <w:sz w:val="20"/>
                <w:lang w:eastAsia="lv-LV"/>
              </w:rPr>
            </w:pPr>
            <w:r w:rsidRPr="0067563A">
              <w:rPr>
                <w:rFonts w:eastAsia="Times New Roman" w:cs="Times New Roman"/>
                <w:bCs/>
                <w:color w:val="auto"/>
                <w:sz w:val="20"/>
                <w:lang w:eastAsia="lv-LV"/>
              </w:rPr>
              <w:t>ESF – 2,42 milj. EUR,</w:t>
            </w:r>
          </w:p>
          <w:p w:rsidR="00A64EE5" w:rsidRPr="0067563A" w:rsidRDefault="00A64EE5" w:rsidP="004345F5">
            <w:pPr>
              <w:rPr>
                <w:rFonts w:eastAsia="Times New Roman" w:cs="Times New Roman"/>
                <w:bCs/>
                <w:color w:val="auto"/>
                <w:sz w:val="20"/>
                <w:lang w:eastAsia="lv-LV"/>
              </w:rPr>
            </w:pPr>
            <w:r w:rsidRPr="0067563A">
              <w:rPr>
                <w:rFonts w:eastAsia="Times New Roman" w:cs="Times New Roman"/>
                <w:bCs/>
                <w:color w:val="auto"/>
                <w:sz w:val="20"/>
                <w:lang w:eastAsia="lv-LV"/>
              </w:rPr>
              <w:t>VB – 0,43 milj. EUR.</w:t>
            </w:r>
          </w:p>
          <w:p w:rsidR="00A64EE5" w:rsidRPr="0067563A" w:rsidRDefault="00A64EE5" w:rsidP="004345F5">
            <w:pPr>
              <w:rPr>
                <w:rFonts w:eastAsia="Times New Roman" w:cs="Times New Roman"/>
                <w:bCs/>
                <w:color w:val="auto"/>
                <w:sz w:val="20"/>
                <w:lang w:eastAsia="lv-LV"/>
              </w:rPr>
            </w:pPr>
          </w:p>
          <w:p w:rsidR="00A64EE5" w:rsidRPr="0067563A" w:rsidRDefault="00A64EE5" w:rsidP="004345F5">
            <w:pPr>
              <w:rPr>
                <w:rFonts w:eastAsia="Times New Roman" w:cs="Times New Roman"/>
                <w:b/>
                <w:bCs/>
                <w:color w:val="808080" w:themeColor="background1" w:themeShade="80"/>
                <w:sz w:val="20"/>
                <w:lang w:eastAsia="lv-LV"/>
              </w:rPr>
            </w:pPr>
            <w:r w:rsidRPr="0067563A">
              <w:rPr>
                <w:rFonts w:eastAsia="Times New Roman" w:cs="Times New Roman"/>
                <w:b/>
                <w:bCs/>
                <w:color w:val="808080" w:themeColor="background1" w:themeShade="80"/>
                <w:sz w:val="20"/>
                <w:lang w:eastAsia="lv-LV"/>
              </w:rPr>
              <w:t>Kopā: 2 milj. LVL, t.sk.,</w:t>
            </w:r>
          </w:p>
          <w:p w:rsidR="00A64EE5" w:rsidRPr="0067563A" w:rsidRDefault="00A64EE5" w:rsidP="004345F5">
            <w:pPr>
              <w:rPr>
                <w:rFonts w:eastAsia="Times New Roman" w:cs="Times New Roman"/>
                <w:bCs/>
                <w:color w:val="808080" w:themeColor="background1" w:themeShade="80"/>
                <w:sz w:val="20"/>
                <w:lang w:eastAsia="lv-LV"/>
              </w:rPr>
            </w:pPr>
            <w:r w:rsidRPr="0067563A">
              <w:rPr>
                <w:rFonts w:eastAsia="Times New Roman" w:cs="Times New Roman"/>
                <w:bCs/>
                <w:color w:val="808080" w:themeColor="background1" w:themeShade="80"/>
                <w:sz w:val="20"/>
                <w:lang w:eastAsia="lv-LV"/>
              </w:rPr>
              <w:t>ESF – 1,7 milj. LVL,</w:t>
            </w:r>
          </w:p>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808080" w:themeColor="background1" w:themeShade="80"/>
                <w:sz w:val="20"/>
                <w:lang w:eastAsia="lv-LV"/>
              </w:rPr>
              <w:t>VB – 0,3 milj. LVL.</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423A87">
            <w:pPr>
              <w:ind w:right="155"/>
              <w:jc w:val="both"/>
              <w:rPr>
                <w:rFonts w:eastAsia="Times New Roman" w:cs="Times New Roman"/>
                <w:b/>
                <w:bCs/>
                <w:color w:val="auto"/>
                <w:sz w:val="20"/>
                <w:lang w:eastAsia="lv-LV"/>
              </w:rPr>
            </w:pPr>
            <w:r>
              <w:rPr>
                <w:rFonts w:eastAsia="Times New Roman" w:cs="Times New Roman"/>
                <w:b/>
                <w:bCs/>
                <w:color w:val="auto"/>
                <w:sz w:val="20"/>
                <w:lang w:eastAsia="lv-LV"/>
              </w:rPr>
              <w:t>9</w:t>
            </w:r>
            <w:r w:rsidRPr="005F403C">
              <w:rPr>
                <w:rFonts w:eastAsia="Times New Roman" w:cs="Times New Roman"/>
                <w:b/>
                <w:bCs/>
                <w:color w:val="auto"/>
                <w:sz w:val="20"/>
                <w:lang w:eastAsia="lv-LV"/>
              </w:rPr>
              <w:t xml:space="preserve">. Atbalsts ārvalstu studentiem augstākās izglītības iegūšanai Latvijā – </w:t>
            </w:r>
            <w:r w:rsidRPr="005F403C">
              <w:rPr>
                <w:rFonts w:eastAsia="Times New Roman" w:cs="Times New Roman"/>
                <w:bCs/>
                <w:color w:val="auto"/>
                <w:sz w:val="20"/>
                <w:lang w:eastAsia="lv-LV"/>
              </w:rPr>
              <w:t>stipendiju nodrošināšana ārvalstu studentiem</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 xml:space="preserve"> gada II pusē</w:t>
            </w:r>
          </w:p>
          <w:p w:rsidR="00A64EE5" w:rsidRPr="005F403C" w:rsidRDefault="00A64EE5" w:rsidP="002D686B">
            <w:pPr>
              <w:jc w:val="center"/>
              <w:rPr>
                <w:rFonts w:eastAsia="Times New Roman" w:cs="Times New Roman"/>
                <w:bCs/>
                <w:color w:val="auto"/>
                <w:sz w:val="20"/>
                <w:lang w:eastAsia="lv-LV"/>
              </w:rPr>
            </w:pPr>
          </w:p>
        </w:tc>
        <w:tc>
          <w:tcPr>
            <w:tcW w:w="49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jc w:val="center"/>
              <w:rPr>
                <w:rFonts w:eastAsia="Times New Roman" w:cs="Times New Roman"/>
                <w:bCs/>
                <w:color w:val="808080"/>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VIAA, AII</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rPr>
                <w:rFonts w:eastAsia="Times New Roman" w:cs="Times New Roman"/>
                <w:b/>
                <w:bCs/>
                <w:color w:val="auto"/>
                <w:sz w:val="20"/>
                <w:lang w:eastAsia="lv-LV"/>
              </w:rPr>
            </w:pPr>
            <w:r w:rsidRPr="0067563A">
              <w:rPr>
                <w:rFonts w:eastAsia="Times New Roman" w:cs="Times New Roman"/>
                <w:b/>
                <w:bCs/>
                <w:color w:val="auto"/>
                <w:sz w:val="20"/>
                <w:lang w:eastAsia="lv-LV"/>
              </w:rPr>
              <w:t>Kopā: 3,13 milj. EUR</w:t>
            </w:r>
          </w:p>
          <w:p w:rsidR="00A64EE5" w:rsidRPr="0067563A" w:rsidRDefault="00A64EE5" w:rsidP="004345F5">
            <w:pPr>
              <w:rPr>
                <w:rFonts w:eastAsia="Times New Roman" w:cs="Times New Roman"/>
                <w:bCs/>
                <w:color w:val="auto"/>
                <w:sz w:val="20"/>
                <w:lang w:eastAsia="lv-LV"/>
              </w:rPr>
            </w:pPr>
            <w:r w:rsidRPr="0067563A">
              <w:rPr>
                <w:rFonts w:eastAsia="Times New Roman" w:cs="Times New Roman"/>
                <w:bCs/>
                <w:color w:val="auto"/>
                <w:sz w:val="20"/>
                <w:lang w:eastAsia="lv-LV"/>
              </w:rPr>
              <w:t xml:space="preserve">(t.sk. papildu nepieciešamais finansējums 2,28  milj. EUR (t.i. 0,57  milj. EUR/gadā) laika posmam no 2017. līdz 2020.gadam) </w:t>
            </w:r>
          </w:p>
          <w:p w:rsidR="00A64EE5" w:rsidRPr="0067563A" w:rsidRDefault="00A64EE5" w:rsidP="004345F5">
            <w:pPr>
              <w:rPr>
                <w:rFonts w:eastAsia="Times New Roman" w:cs="Times New Roman"/>
                <w:bCs/>
                <w:color w:val="auto"/>
                <w:sz w:val="20"/>
                <w:lang w:eastAsia="lv-LV"/>
              </w:rPr>
            </w:pPr>
          </w:p>
          <w:p w:rsidR="00A64EE5" w:rsidRPr="0067563A" w:rsidRDefault="00A64EE5" w:rsidP="004345F5">
            <w:pPr>
              <w:rPr>
                <w:rFonts w:eastAsia="Times New Roman" w:cs="Times New Roman"/>
                <w:b/>
                <w:bCs/>
                <w:color w:val="808080" w:themeColor="background1" w:themeShade="80"/>
                <w:sz w:val="20"/>
                <w:lang w:eastAsia="lv-LV"/>
              </w:rPr>
            </w:pPr>
            <w:r w:rsidRPr="0067563A">
              <w:rPr>
                <w:rFonts w:eastAsia="Times New Roman" w:cs="Times New Roman"/>
                <w:b/>
                <w:bCs/>
                <w:color w:val="808080" w:themeColor="background1" w:themeShade="80"/>
                <w:sz w:val="20"/>
                <w:lang w:eastAsia="lv-LV"/>
              </w:rPr>
              <w:t>Kopā: 2,2 milj. LVL</w:t>
            </w:r>
          </w:p>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808080" w:themeColor="background1" w:themeShade="80"/>
                <w:sz w:val="20"/>
                <w:lang w:eastAsia="lv-LV"/>
              </w:rPr>
              <w:t>(t.sk. papildu nepieciešamais finansējums 1,6 milj. LVL (t.i. 0,4 milj. LVL/gadā) laika posmam no 2017. līdz 2020.gadam)</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423A87">
            <w:pPr>
              <w:ind w:right="155"/>
              <w:jc w:val="both"/>
              <w:rPr>
                <w:rFonts w:eastAsia="Times New Roman" w:cs="Times New Roman"/>
                <w:b/>
                <w:bCs/>
                <w:color w:val="auto"/>
                <w:sz w:val="20"/>
                <w:highlight w:val="yellow"/>
                <w:lang w:eastAsia="lv-LV"/>
              </w:rPr>
            </w:pPr>
            <w:r w:rsidRPr="005F403C">
              <w:rPr>
                <w:rFonts w:eastAsia="Times New Roman" w:cs="Times New Roman"/>
                <w:b/>
                <w:bCs/>
                <w:color w:val="auto"/>
                <w:sz w:val="20"/>
                <w:lang w:eastAsia="lv-LV"/>
              </w:rPr>
              <w:t>1</w:t>
            </w:r>
            <w:r>
              <w:rPr>
                <w:rFonts w:eastAsia="Times New Roman" w:cs="Times New Roman"/>
                <w:b/>
                <w:bCs/>
                <w:color w:val="auto"/>
                <w:sz w:val="20"/>
                <w:lang w:eastAsia="lv-LV"/>
              </w:rPr>
              <w:t>0</w:t>
            </w:r>
            <w:r w:rsidRPr="005F403C">
              <w:rPr>
                <w:rFonts w:eastAsia="Times New Roman" w:cs="Times New Roman"/>
                <w:b/>
                <w:bCs/>
                <w:color w:val="auto"/>
                <w:sz w:val="20"/>
                <w:lang w:eastAsia="lv-LV"/>
              </w:rPr>
              <w:t xml:space="preserve">. Augstākās izglītības modernizācija ES partnervalstīs – </w:t>
            </w:r>
            <w:r w:rsidRPr="005F403C">
              <w:rPr>
                <w:rFonts w:eastAsia="Times New Roman" w:cs="Times New Roman"/>
                <w:bCs/>
                <w:color w:val="auto"/>
                <w:sz w:val="20"/>
                <w:lang w:eastAsia="lv-LV"/>
              </w:rPr>
              <w:t xml:space="preserve">LV un EU augstākās izglītotības iestāžu sadarbības veicināšana studiju programmu satura pilnveides jomā </w:t>
            </w:r>
            <w:r w:rsidRPr="005F403C">
              <w:rPr>
                <w:rFonts w:eastAsia="Times New Roman" w:cs="Times New Roman"/>
                <w:bCs/>
                <w:i/>
                <w:color w:val="auto"/>
                <w:sz w:val="20"/>
                <w:lang w:eastAsia="lv-LV"/>
              </w:rPr>
              <w:t>(</w:t>
            </w:r>
            <w:proofErr w:type="spellStart"/>
            <w:r w:rsidRPr="005F403C">
              <w:rPr>
                <w:rFonts w:eastAsia="Times New Roman" w:cs="Times New Roman"/>
                <w:bCs/>
                <w:i/>
                <w:color w:val="auto"/>
                <w:sz w:val="20"/>
                <w:lang w:eastAsia="lv-LV"/>
              </w:rPr>
              <w:t>transfer</w:t>
            </w:r>
            <w:proofErr w:type="spellEnd"/>
            <w:r w:rsidRPr="005F403C">
              <w:rPr>
                <w:rFonts w:eastAsia="Times New Roman" w:cs="Times New Roman"/>
                <w:bCs/>
                <w:i/>
                <w:color w:val="auto"/>
                <w:sz w:val="20"/>
                <w:lang w:eastAsia="lv-LV"/>
              </w:rPr>
              <w:t xml:space="preserve"> </w:t>
            </w:r>
            <w:proofErr w:type="spellStart"/>
            <w:r w:rsidRPr="005F403C">
              <w:rPr>
                <w:rFonts w:eastAsia="Times New Roman" w:cs="Times New Roman"/>
                <w:bCs/>
                <w:i/>
                <w:color w:val="auto"/>
                <w:sz w:val="20"/>
                <w:lang w:eastAsia="lv-LV"/>
              </w:rPr>
              <w:t>of</w:t>
            </w:r>
            <w:proofErr w:type="spellEnd"/>
            <w:r w:rsidRPr="005F403C">
              <w:rPr>
                <w:rFonts w:eastAsia="Times New Roman" w:cs="Times New Roman"/>
                <w:bCs/>
                <w:i/>
                <w:color w:val="auto"/>
                <w:sz w:val="20"/>
                <w:lang w:eastAsia="lv-LV"/>
              </w:rPr>
              <w:t xml:space="preserve"> EU </w:t>
            </w:r>
            <w:proofErr w:type="spellStart"/>
            <w:r w:rsidRPr="005F403C">
              <w:rPr>
                <w:rFonts w:eastAsia="Times New Roman" w:cs="Times New Roman"/>
                <w:bCs/>
                <w:i/>
                <w:color w:val="auto"/>
                <w:sz w:val="20"/>
                <w:lang w:eastAsia="lv-LV"/>
              </w:rPr>
              <w:t>HEIs</w:t>
            </w:r>
            <w:proofErr w:type="spellEnd"/>
            <w:r w:rsidRPr="005F403C">
              <w:rPr>
                <w:rFonts w:eastAsia="Times New Roman" w:cs="Times New Roman"/>
                <w:bCs/>
                <w:i/>
                <w:color w:val="auto"/>
                <w:sz w:val="20"/>
                <w:lang w:eastAsia="lv-LV"/>
              </w:rPr>
              <w:t xml:space="preserve"> </w:t>
            </w:r>
            <w:proofErr w:type="spellStart"/>
            <w:r w:rsidRPr="005F403C">
              <w:rPr>
                <w:rFonts w:eastAsia="Times New Roman" w:cs="Times New Roman"/>
                <w:bCs/>
                <w:i/>
                <w:color w:val="auto"/>
                <w:sz w:val="20"/>
                <w:lang w:eastAsia="lv-LV"/>
              </w:rPr>
              <w:t>know-how</w:t>
            </w:r>
            <w:proofErr w:type="spellEnd"/>
            <w:r w:rsidRPr="005F403C">
              <w:rPr>
                <w:rFonts w:eastAsia="Times New Roman" w:cs="Times New Roman"/>
                <w:bCs/>
                <w:i/>
                <w:color w:val="auto"/>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 xml:space="preserve"> gada II pusē</w:t>
            </w:r>
            <w:r w:rsidR="008F3141" w:rsidRPr="005F403C" w:rsidDel="008F3141">
              <w:rPr>
                <w:rFonts w:eastAsia="Times New Roman" w:cs="Times New Roman"/>
                <w:bCs/>
                <w:color w:val="auto"/>
                <w:sz w:val="20"/>
                <w:lang w:eastAsia="lv-LV"/>
              </w:rPr>
              <w:t xml:space="preserve"> </w:t>
            </w:r>
          </w:p>
        </w:tc>
        <w:tc>
          <w:tcPr>
            <w:tcW w:w="49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Augstākās izglītības iestādes</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(2014-2020) finansējuma ietvaros (tiks precizēts atbilstoši budžeta ietvaram)</w:t>
            </w:r>
          </w:p>
        </w:tc>
      </w:tr>
    </w:tbl>
    <w:p w:rsidR="00417959" w:rsidRPr="005F403C" w:rsidRDefault="00417959" w:rsidP="007D0606">
      <w:pPr>
        <w:shd w:val="clear" w:color="auto" w:fill="FFFFFF"/>
        <w:rPr>
          <w:rFonts w:cs="Times New Roman"/>
          <w:sz w:val="20"/>
        </w:rPr>
      </w:pPr>
    </w:p>
    <w:p w:rsidR="00F75F22" w:rsidRPr="005F403C" w:rsidRDefault="00F75F22" w:rsidP="007D0606">
      <w:pPr>
        <w:jc w:val="center"/>
        <w:rPr>
          <w:rFonts w:cs="Times New Roman"/>
          <w:sz w:val="20"/>
        </w:rPr>
        <w:sectPr w:rsidR="00F75F22" w:rsidRPr="005F403C" w:rsidSect="0086688D">
          <w:headerReference w:type="default" r:id="rId16"/>
          <w:pgSz w:w="15840" w:h="12240" w:orient="landscape"/>
          <w:pgMar w:top="1040" w:right="1134" w:bottom="851" w:left="851" w:header="720" w:footer="720" w:gutter="0"/>
          <w:cols w:space="708"/>
          <w:noEndnote/>
          <w:titlePg/>
          <w:docGrid w:linePitch="326"/>
        </w:sectPr>
      </w:pPr>
    </w:p>
    <w:p w:rsidR="00F75F22" w:rsidRPr="005F403C" w:rsidRDefault="00684276" w:rsidP="004E3F0E">
      <w:pPr>
        <w:pStyle w:val="Virsrakstsbeznr"/>
        <w:spacing w:after="0"/>
        <w:jc w:val="center"/>
        <w:outlineLvl w:val="0"/>
        <w:rPr>
          <w:rFonts w:cs="Times New Roman"/>
          <w:sz w:val="24"/>
          <w:szCs w:val="24"/>
        </w:rPr>
      </w:pPr>
      <w:bookmarkStart w:id="33" w:name="_Toc374489056"/>
      <w:bookmarkStart w:id="34" w:name="313140"/>
      <w:bookmarkStart w:id="35" w:name="_Toc351914925"/>
      <w:bookmarkStart w:id="36" w:name="_Toc359594131"/>
      <w:bookmarkStart w:id="37" w:name="_Toc359941663"/>
      <w:bookmarkStart w:id="38" w:name="_Toc370989314"/>
      <w:r w:rsidRPr="005F403C">
        <w:rPr>
          <w:rFonts w:cs="Times New Roman"/>
          <w:sz w:val="24"/>
          <w:szCs w:val="24"/>
        </w:rPr>
        <w:lastRenderedPageBreak/>
        <w:t>VI PAMATNOSTĀDŅU ĪSTENOŠANAS IETEKME UZ VALSTS UN PAŠVALDĪBU BUDŽETIEM</w:t>
      </w:r>
      <w:bookmarkEnd w:id="33"/>
      <w:r w:rsidRPr="005F403C">
        <w:rPr>
          <w:rFonts w:cs="Times New Roman"/>
          <w:sz w:val="24"/>
          <w:szCs w:val="24"/>
        </w:rPr>
        <w:t xml:space="preserve"> </w:t>
      </w:r>
      <w:bookmarkEnd w:id="34"/>
      <w:bookmarkEnd w:id="35"/>
      <w:bookmarkEnd w:id="36"/>
      <w:bookmarkEnd w:id="37"/>
      <w:bookmarkEnd w:id="38"/>
    </w:p>
    <w:p w:rsidR="00F75F22" w:rsidRPr="005F403C" w:rsidRDefault="00F75F22" w:rsidP="00F75F22">
      <w:pPr>
        <w:rPr>
          <w:rFonts w:cs="Times New Roman"/>
        </w:rPr>
      </w:pPr>
    </w:p>
    <w:tbl>
      <w:tblPr>
        <w:tblW w:w="4712"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560"/>
        <w:gridCol w:w="809"/>
        <w:gridCol w:w="404"/>
        <w:gridCol w:w="480"/>
        <w:gridCol w:w="574"/>
        <w:gridCol w:w="281"/>
        <w:gridCol w:w="784"/>
      </w:tblGrid>
      <w:tr w:rsidR="009139E3" w:rsidRPr="005F403C" w:rsidTr="004345F5">
        <w:trPr>
          <w:trHeight w:val="450"/>
          <w:jc w:val="center"/>
        </w:trPr>
        <w:tc>
          <w:tcPr>
            <w:tcW w:w="3126" w:type="pct"/>
            <w:vMerge w:val="restart"/>
            <w:tcBorders>
              <w:top w:val="single" w:sz="6" w:space="0" w:color="000000"/>
              <w:left w:val="single" w:sz="6" w:space="0" w:color="000000"/>
              <w:bottom w:val="single" w:sz="6" w:space="0" w:color="000000"/>
              <w:right w:val="single" w:sz="6" w:space="0" w:color="000000"/>
            </w:tcBorders>
            <w:vAlign w:val="center"/>
            <w:hideMark/>
          </w:tcPr>
          <w:p w:rsidR="009139E3" w:rsidRPr="005F403C" w:rsidRDefault="009139E3" w:rsidP="004345F5">
            <w:pPr>
              <w:rPr>
                <w:rFonts w:cs="Times New Roman"/>
                <w:sz w:val="20"/>
              </w:rPr>
            </w:pPr>
            <w:r w:rsidRPr="005F403C">
              <w:rPr>
                <w:rFonts w:cs="Times New Roman"/>
                <w:sz w:val="20"/>
              </w:rPr>
              <w:t> </w:t>
            </w:r>
          </w:p>
        </w:tc>
        <w:tc>
          <w:tcPr>
            <w:tcW w:w="1874" w:type="pct"/>
            <w:gridSpan w:val="6"/>
            <w:tcBorders>
              <w:top w:val="single" w:sz="6" w:space="0" w:color="000000"/>
              <w:left w:val="single" w:sz="6" w:space="0" w:color="000000"/>
              <w:bottom w:val="single" w:sz="6" w:space="0" w:color="000000"/>
              <w:right w:val="single" w:sz="6" w:space="0" w:color="000000"/>
            </w:tcBorders>
            <w:vAlign w:val="center"/>
            <w:hideMark/>
          </w:tcPr>
          <w:p w:rsidR="009139E3" w:rsidRPr="005F403C" w:rsidRDefault="009139E3" w:rsidP="004345F5">
            <w:pPr>
              <w:rPr>
                <w:rFonts w:cs="Times New Roman"/>
                <w:sz w:val="20"/>
              </w:rPr>
            </w:pPr>
            <w:r w:rsidRPr="005F403C">
              <w:rPr>
                <w:rFonts w:cs="Times New Roman"/>
                <w:sz w:val="20"/>
              </w:rPr>
              <w:t xml:space="preserve">Turpmākie trīs gadi (milj. </w:t>
            </w:r>
            <w:r>
              <w:rPr>
                <w:rFonts w:cs="Times New Roman"/>
                <w:sz w:val="20"/>
              </w:rPr>
              <w:t>EUR</w:t>
            </w:r>
            <w:r w:rsidRPr="005F403C">
              <w:rPr>
                <w:rFonts w:cs="Times New Roman"/>
                <w:sz w:val="20"/>
              </w:rPr>
              <w:t>)</w:t>
            </w:r>
          </w:p>
        </w:tc>
      </w:tr>
      <w:tr w:rsidR="009139E3" w:rsidRPr="005F403C" w:rsidTr="004345F5">
        <w:trPr>
          <w:trHeight w:val="450"/>
          <w:jc w:val="center"/>
        </w:trPr>
        <w:tc>
          <w:tcPr>
            <w:tcW w:w="3126" w:type="pct"/>
            <w:vMerge/>
            <w:tcBorders>
              <w:top w:val="single" w:sz="6" w:space="0" w:color="000000"/>
              <w:left w:val="single" w:sz="6" w:space="0" w:color="000000"/>
              <w:bottom w:val="single" w:sz="6" w:space="0" w:color="000000"/>
              <w:right w:val="single" w:sz="6" w:space="0" w:color="000000"/>
            </w:tcBorders>
            <w:vAlign w:val="center"/>
            <w:hideMark/>
          </w:tcPr>
          <w:p w:rsidR="009139E3" w:rsidRPr="005F403C" w:rsidRDefault="009139E3" w:rsidP="004345F5">
            <w:pPr>
              <w:rPr>
                <w:rFonts w:cs="Times New Roman"/>
                <w:sz w:val="20"/>
              </w:rPr>
            </w:pPr>
          </w:p>
        </w:tc>
        <w:tc>
          <w:tcPr>
            <w:tcW w:w="682" w:type="pct"/>
            <w:gridSpan w:val="2"/>
            <w:tcBorders>
              <w:top w:val="single" w:sz="6" w:space="0" w:color="000000"/>
              <w:left w:val="single" w:sz="6" w:space="0" w:color="000000"/>
              <w:bottom w:val="single" w:sz="6" w:space="0" w:color="000000"/>
              <w:right w:val="single" w:sz="6" w:space="0" w:color="000000"/>
            </w:tcBorders>
            <w:shd w:val="clear" w:color="auto" w:fill="1F497D" w:themeFill="text2"/>
            <w:vAlign w:val="center"/>
            <w:hideMark/>
          </w:tcPr>
          <w:p w:rsidR="009139E3" w:rsidRPr="005F403C" w:rsidRDefault="009139E3" w:rsidP="004345F5">
            <w:pPr>
              <w:rPr>
                <w:rFonts w:cs="Times New Roman"/>
                <w:sz w:val="20"/>
              </w:rPr>
            </w:pPr>
            <w:r w:rsidRPr="005F403C">
              <w:rPr>
                <w:rFonts w:cs="Times New Roman"/>
                <w:sz w:val="20"/>
              </w:rPr>
              <w:t>2014.gads</w:t>
            </w:r>
          </w:p>
        </w:tc>
        <w:tc>
          <w:tcPr>
            <w:tcW w:w="593" w:type="pct"/>
            <w:gridSpan w:val="2"/>
            <w:tcBorders>
              <w:top w:val="single" w:sz="6" w:space="0" w:color="000000"/>
              <w:left w:val="single" w:sz="6" w:space="0" w:color="000000"/>
              <w:bottom w:val="single" w:sz="6" w:space="0" w:color="000000"/>
              <w:right w:val="single" w:sz="6" w:space="0" w:color="000000"/>
            </w:tcBorders>
            <w:shd w:val="clear" w:color="auto" w:fill="1F497D" w:themeFill="text2"/>
            <w:vAlign w:val="center"/>
            <w:hideMark/>
          </w:tcPr>
          <w:p w:rsidR="009139E3" w:rsidRPr="005F403C" w:rsidRDefault="009139E3" w:rsidP="004345F5">
            <w:pPr>
              <w:rPr>
                <w:rFonts w:cs="Times New Roman"/>
                <w:sz w:val="20"/>
              </w:rPr>
            </w:pPr>
            <w:r w:rsidRPr="005F403C">
              <w:rPr>
                <w:rFonts w:cs="Times New Roman"/>
                <w:sz w:val="20"/>
              </w:rPr>
              <w:t>2015.gads</w:t>
            </w:r>
          </w:p>
        </w:tc>
        <w:tc>
          <w:tcPr>
            <w:tcW w:w="599" w:type="pct"/>
            <w:gridSpan w:val="2"/>
            <w:tcBorders>
              <w:top w:val="single" w:sz="6" w:space="0" w:color="000000"/>
              <w:left w:val="single" w:sz="6" w:space="0" w:color="000000"/>
              <w:bottom w:val="single" w:sz="6" w:space="0" w:color="000000"/>
              <w:right w:val="single" w:sz="6" w:space="0" w:color="000000"/>
            </w:tcBorders>
            <w:shd w:val="clear" w:color="auto" w:fill="1F497D" w:themeFill="text2"/>
            <w:vAlign w:val="center"/>
            <w:hideMark/>
          </w:tcPr>
          <w:p w:rsidR="009139E3" w:rsidRPr="005F403C" w:rsidRDefault="009139E3" w:rsidP="004345F5">
            <w:pPr>
              <w:rPr>
                <w:rFonts w:cs="Times New Roman"/>
                <w:sz w:val="20"/>
              </w:rPr>
            </w:pPr>
            <w:r w:rsidRPr="005F403C">
              <w:rPr>
                <w:rFonts w:cs="Times New Roman"/>
                <w:sz w:val="20"/>
              </w:rPr>
              <w:t>2016.gads</w:t>
            </w:r>
          </w:p>
        </w:tc>
      </w:tr>
      <w:tr w:rsidR="009139E3" w:rsidRPr="005F403C" w:rsidTr="004345F5">
        <w:trPr>
          <w:trHeight w:val="255"/>
          <w:jc w:val="center"/>
        </w:trPr>
        <w:tc>
          <w:tcPr>
            <w:tcW w:w="3126" w:type="pct"/>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sidRPr="005F403C">
              <w:rPr>
                <w:rFonts w:cs="Times New Roman"/>
                <w:sz w:val="20"/>
              </w:rPr>
              <w:t>Kopējās izmaiņas budžeta ieņēmumos t.sk.:</w:t>
            </w:r>
          </w:p>
        </w:tc>
        <w:tc>
          <w:tcPr>
            <w:tcW w:w="682" w:type="pct"/>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sidRPr="005F403C">
              <w:rPr>
                <w:rFonts w:cs="Times New Roman"/>
                <w:sz w:val="20"/>
              </w:rPr>
              <w:t>0</w:t>
            </w:r>
          </w:p>
        </w:tc>
        <w:tc>
          <w:tcPr>
            <w:tcW w:w="593" w:type="pct"/>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sidRPr="005F403C">
              <w:rPr>
                <w:rFonts w:cs="Times New Roman"/>
                <w:sz w:val="20"/>
              </w:rPr>
              <w:t>0</w:t>
            </w:r>
          </w:p>
        </w:tc>
        <w:tc>
          <w:tcPr>
            <w:tcW w:w="599" w:type="pct"/>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sidRPr="005F403C">
              <w:rPr>
                <w:rFonts w:cs="Times New Roman"/>
                <w:sz w:val="20"/>
              </w:rPr>
              <w:t>0</w:t>
            </w:r>
          </w:p>
        </w:tc>
      </w:tr>
      <w:tr w:rsidR="009139E3" w:rsidRPr="005F403C" w:rsidTr="004345F5">
        <w:trPr>
          <w:trHeight w:val="60"/>
          <w:jc w:val="center"/>
        </w:trPr>
        <w:tc>
          <w:tcPr>
            <w:tcW w:w="3126" w:type="pct"/>
            <w:tcBorders>
              <w:top w:val="single" w:sz="6" w:space="0" w:color="000000"/>
              <w:left w:val="single" w:sz="6" w:space="0" w:color="000000"/>
              <w:bottom w:val="single" w:sz="6" w:space="0" w:color="000000"/>
              <w:right w:val="single" w:sz="6" w:space="0" w:color="000000"/>
            </w:tcBorders>
            <w:vAlign w:val="center"/>
            <w:hideMark/>
          </w:tcPr>
          <w:p w:rsidR="009139E3" w:rsidRPr="005F403C" w:rsidRDefault="009139E3" w:rsidP="004345F5">
            <w:pPr>
              <w:rPr>
                <w:rFonts w:cs="Times New Roman"/>
                <w:sz w:val="20"/>
              </w:rPr>
            </w:pPr>
            <w:r w:rsidRPr="005F403C">
              <w:rPr>
                <w:rFonts w:cs="Times New Roman"/>
                <w:sz w:val="20"/>
              </w:rPr>
              <w:t>Izmaiņas valsts budžeta ieņēmumos</w:t>
            </w:r>
          </w:p>
        </w:tc>
        <w:tc>
          <w:tcPr>
            <w:tcW w:w="682"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sidRPr="005F403C">
              <w:rPr>
                <w:rFonts w:cs="Times New Roman"/>
                <w:sz w:val="20"/>
              </w:rPr>
              <w:t>0</w:t>
            </w:r>
          </w:p>
        </w:tc>
        <w:tc>
          <w:tcPr>
            <w:tcW w:w="593"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sidRPr="005F403C">
              <w:rPr>
                <w:rFonts w:cs="Times New Roman"/>
                <w:sz w:val="20"/>
              </w:rPr>
              <w:t>0</w:t>
            </w:r>
          </w:p>
        </w:tc>
        <w:tc>
          <w:tcPr>
            <w:tcW w:w="599"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sidRPr="005F403C">
              <w:rPr>
                <w:rFonts w:cs="Times New Roman"/>
                <w:sz w:val="20"/>
              </w:rPr>
              <w:t>0</w:t>
            </w:r>
          </w:p>
        </w:tc>
      </w:tr>
      <w:tr w:rsidR="009139E3" w:rsidRPr="005F403C" w:rsidTr="004345F5">
        <w:trPr>
          <w:trHeight w:val="60"/>
          <w:jc w:val="center"/>
        </w:trPr>
        <w:tc>
          <w:tcPr>
            <w:tcW w:w="3126" w:type="pct"/>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sidRPr="005F403C">
              <w:rPr>
                <w:rFonts w:cs="Times New Roman"/>
                <w:sz w:val="20"/>
              </w:rPr>
              <w:t>Izmaiņas pašvaldību budžeta ieņēmumos</w:t>
            </w:r>
          </w:p>
        </w:tc>
        <w:tc>
          <w:tcPr>
            <w:tcW w:w="682"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sidRPr="005F403C">
              <w:rPr>
                <w:rFonts w:cs="Times New Roman"/>
                <w:sz w:val="20"/>
              </w:rPr>
              <w:t>0</w:t>
            </w:r>
          </w:p>
        </w:tc>
        <w:tc>
          <w:tcPr>
            <w:tcW w:w="593"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sidRPr="005F403C">
              <w:rPr>
                <w:rFonts w:cs="Times New Roman"/>
                <w:sz w:val="20"/>
              </w:rPr>
              <w:t>0</w:t>
            </w:r>
          </w:p>
        </w:tc>
        <w:tc>
          <w:tcPr>
            <w:tcW w:w="599"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sidRPr="005F403C">
              <w:rPr>
                <w:rFonts w:cs="Times New Roman"/>
                <w:sz w:val="20"/>
              </w:rPr>
              <w:t>0</w:t>
            </w:r>
          </w:p>
        </w:tc>
      </w:tr>
      <w:tr w:rsidR="009139E3" w:rsidRPr="005F403C" w:rsidTr="004345F5">
        <w:trPr>
          <w:trHeight w:val="60"/>
          <w:jc w:val="center"/>
        </w:trPr>
        <w:tc>
          <w:tcPr>
            <w:tcW w:w="3126" w:type="pct"/>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sidRPr="005F403C">
              <w:rPr>
                <w:rFonts w:cs="Times New Roman"/>
                <w:sz w:val="20"/>
              </w:rPr>
              <w:t>Kopējās izmaiņas budžeta izdevumos t.sk.:</w:t>
            </w:r>
          </w:p>
        </w:tc>
        <w:tc>
          <w:tcPr>
            <w:tcW w:w="682" w:type="pct"/>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Pr>
                <w:rFonts w:ascii="Arial" w:eastAsia="Times New Roman" w:hAnsi="Arial" w:cs="Arial"/>
                <w:color w:val="414142"/>
                <w:sz w:val="20"/>
                <w:lang w:eastAsia="lv-LV"/>
              </w:rPr>
              <w:t>+ 94,92</w:t>
            </w:r>
          </w:p>
        </w:tc>
        <w:tc>
          <w:tcPr>
            <w:tcW w:w="593" w:type="pct"/>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Pr>
                <w:rFonts w:ascii="Arial" w:eastAsia="Times New Roman" w:hAnsi="Arial" w:cs="Arial"/>
                <w:color w:val="414142"/>
                <w:sz w:val="20"/>
                <w:lang w:eastAsia="lv-LV"/>
              </w:rPr>
              <w:t>+ 172,88</w:t>
            </w:r>
          </w:p>
        </w:tc>
        <w:tc>
          <w:tcPr>
            <w:tcW w:w="599" w:type="pct"/>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Pr>
                <w:rFonts w:ascii="Arial" w:eastAsia="Times New Roman" w:hAnsi="Arial" w:cs="Arial"/>
                <w:color w:val="414142"/>
                <w:sz w:val="20"/>
                <w:lang w:eastAsia="lv-LV"/>
              </w:rPr>
              <w:t>+ 223,50</w:t>
            </w:r>
          </w:p>
        </w:tc>
      </w:tr>
      <w:tr w:rsidR="009139E3" w:rsidRPr="005F403C" w:rsidTr="004345F5">
        <w:trPr>
          <w:trHeight w:val="60"/>
          <w:jc w:val="center"/>
        </w:trPr>
        <w:tc>
          <w:tcPr>
            <w:tcW w:w="3126" w:type="pct"/>
            <w:tcBorders>
              <w:top w:val="single" w:sz="6" w:space="0" w:color="000000"/>
              <w:left w:val="single" w:sz="6" w:space="0" w:color="000000"/>
              <w:bottom w:val="single" w:sz="6" w:space="0" w:color="000000"/>
              <w:right w:val="single" w:sz="6" w:space="0" w:color="000000"/>
            </w:tcBorders>
            <w:vAlign w:val="center"/>
            <w:hideMark/>
          </w:tcPr>
          <w:p w:rsidR="009139E3" w:rsidRPr="005F403C" w:rsidRDefault="009139E3" w:rsidP="004345F5">
            <w:pPr>
              <w:rPr>
                <w:rFonts w:cs="Times New Roman"/>
                <w:sz w:val="20"/>
              </w:rPr>
            </w:pPr>
            <w:r w:rsidRPr="005F403C">
              <w:rPr>
                <w:rFonts w:cs="Times New Roman"/>
                <w:sz w:val="20"/>
              </w:rPr>
              <w:t>Izmaiņas valsts budžeta izdevumos</w:t>
            </w:r>
          </w:p>
        </w:tc>
        <w:tc>
          <w:tcPr>
            <w:tcW w:w="682"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Pr>
                <w:rFonts w:ascii="Arial" w:eastAsia="Times New Roman" w:hAnsi="Arial" w:cs="Arial"/>
                <w:color w:val="414142"/>
                <w:sz w:val="20"/>
                <w:lang w:eastAsia="lv-LV"/>
              </w:rPr>
              <w:t>+ 94,92</w:t>
            </w:r>
          </w:p>
        </w:tc>
        <w:tc>
          <w:tcPr>
            <w:tcW w:w="593"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Pr>
                <w:rFonts w:ascii="Arial" w:eastAsia="Times New Roman" w:hAnsi="Arial" w:cs="Arial"/>
                <w:color w:val="414142"/>
                <w:sz w:val="20"/>
                <w:lang w:eastAsia="lv-LV"/>
              </w:rPr>
              <w:t>+ 172,88</w:t>
            </w:r>
          </w:p>
        </w:tc>
        <w:tc>
          <w:tcPr>
            <w:tcW w:w="599"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Pr>
                <w:rFonts w:ascii="Arial" w:eastAsia="Times New Roman" w:hAnsi="Arial" w:cs="Arial"/>
                <w:color w:val="414142"/>
                <w:sz w:val="20"/>
                <w:lang w:eastAsia="lv-LV"/>
              </w:rPr>
              <w:t>+ 223,50</w:t>
            </w:r>
          </w:p>
        </w:tc>
      </w:tr>
      <w:tr w:rsidR="009139E3" w:rsidRPr="005F403C" w:rsidTr="004345F5">
        <w:trPr>
          <w:trHeight w:val="60"/>
          <w:jc w:val="center"/>
        </w:trPr>
        <w:tc>
          <w:tcPr>
            <w:tcW w:w="3126" w:type="pct"/>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sidRPr="005F403C">
              <w:rPr>
                <w:rFonts w:cs="Times New Roman"/>
                <w:sz w:val="20"/>
              </w:rPr>
              <w:t>Izmaiņas pašvaldību budžeta izdevumos</w:t>
            </w:r>
          </w:p>
        </w:tc>
        <w:tc>
          <w:tcPr>
            <w:tcW w:w="682"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Pr>
                <w:rFonts w:ascii="Arial" w:eastAsia="Times New Roman" w:hAnsi="Arial" w:cs="Arial"/>
                <w:color w:val="414142"/>
                <w:sz w:val="20"/>
                <w:lang w:eastAsia="lv-LV"/>
              </w:rPr>
              <w:t>0</w:t>
            </w:r>
          </w:p>
        </w:tc>
        <w:tc>
          <w:tcPr>
            <w:tcW w:w="593"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Pr>
                <w:rFonts w:ascii="Arial" w:eastAsia="Times New Roman" w:hAnsi="Arial" w:cs="Arial"/>
                <w:color w:val="414142"/>
                <w:sz w:val="20"/>
                <w:lang w:eastAsia="lv-LV"/>
              </w:rPr>
              <w:t>0</w:t>
            </w:r>
          </w:p>
        </w:tc>
        <w:tc>
          <w:tcPr>
            <w:tcW w:w="599"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Pr>
                <w:rFonts w:ascii="Arial" w:eastAsia="Times New Roman" w:hAnsi="Arial" w:cs="Arial"/>
                <w:color w:val="414142"/>
                <w:sz w:val="20"/>
                <w:lang w:eastAsia="lv-LV"/>
              </w:rPr>
              <w:t>0</w:t>
            </w:r>
          </w:p>
        </w:tc>
      </w:tr>
      <w:tr w:rsidR="009139E3" w:rsidRPr="005F403C" w:rsidTr="004345F5">
        <w:trPr>
          <w:trHeight w:val="60"/>
          <w:jc w:val="center"/>
        </w:trPr>
        <w:tc>
          <w:tcPr>
            <w:tcW w:w="3126" w:type="pct"/>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sidRPr="005F403C">
              <w:rPr>
                <w:rFonts w:cs="Times New Roman"/>
                <w:sz w:val="20"/>
              </w:rPr>
              <w:t>Kopējā finansiālā ietekme:</w:t>
            </w:r>
          </w:p>
        </w:tc>
        <w:tc>
          <w:tcPr>
            <w:tcW w:w="682" w:type="pct"/>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Pr>
                <w:rFonts w:ascii="Arial" w:eastAsia="Times New Roman" w:hAnsi="Arial" w:cs="Arial"/>
                <w:color w:val="414142"/>
                <w:sz w:val="20"/>
                <w:lang w:eastAsia="lv-LV"/>
              </w:rPr>
              <w:t>– 94,92</w:t>
            </w:r>
          </w:p>
        </w:tc>
        <w:tc>
          <w:tcPr>
            <w:tcW w:w="593" w:type="pct"/>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Pr>
                <w:rFonts w:ascii="Arial" w:eastAsia="Times New Roman" w:hAnsi="Arial" w:cs="Arial"/>
                <w:color w:val="414142"/>
                <w:sz w:val="20"/>
                <w:lang w:eastAsia="lv-LV"/>
              </w:rPr>
              <w:t>– 172,88</w:t>
            </w:r>
          </w:p>
        </w:tc>
        <w:tc>
          <w:tcPr>
            <w:tcW w:w="599" w:type="pct"/>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rsidR="009139E3" w:rsidRPr="005F403C" w:rsidRDefault="009139E3" w:rsidP="004345F5">
            <w:pPr>
              <w:rPr>
                <w:rFonts w:cs="Times New Roman"/>
                <w:sz w:val="20"/>
              </w:rPr>
            </w:pPr>
            <w:r>
              <w:rPr>
                <w:rFonts w:ascii="Arial" w:eastAsia="Times New Roman" w:hAnsi="Arial" w:cs="Arial"/>
                <w:color w:val="414142"/>
                <w:sz w:val="20"/>
                <w:lang w:eastAsia="lv-LV"/>
              </w:rPr>
              <w:t>– 223,50</w:t>
            </w:r>
          </w:p>
        </w:tc>
      </w:tr>
      <w:tr w:rsidR="009139E3" w:rsidRPr="005F403C" w:rsidTr="004345F5">
        <w:trPr>
          <w:trHeight w:val="60"/>
          <w:jc w:val="center"/>
        </w:trPr>
        <w:tc>
          <w:tcPr>
            <w:tcW w:w="3126" w:type="pct"/>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sidRPr="005F403C">
              <w:rPr>
                <w:rFonts w:cs="Times New Roman"/>
                <w:sz w:val="20"/>
              </w:rPr>
              <w:t>Finansiālā ietekme uz valsts budžetu</w:t>
            </w:r>
          </w:p>
        </w:tc>
        <w:tc>
          <w:tcPr>
            <w:tcW w:w="682"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Pr>
                <w:rFonts w:ascii="Arial" w:eastAsia="Times New Roman" w:hAnsi="Arial" w:cs="Arial"/>
                <w:color w:val="414142"/>
                <w:sz w:val="20"/>
                <w:lang w:eastAsia="lv-LV"/>
              </w:rPr>
              <w:t>– 94,92</w:t>
            </w:r>
          </w:p>
        </w:tc>
        <w:tc>
          <w:tcPr>
            <w:tcW w:w="593"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Pr>
                <w:rFonts w:ascii="Arial" w:eastAsia="Times New Roman" w:hAnsi="Arial" w:cs="Arial"/>
                <w:color w:val="414142"/>
                <w:sz w:val="20"/>
                <w:lang w:eastAsia="lv-LV"/>
              </w:rPr>
              <w:t>– 172,88</w:t>
            </w:r>
          </w:p>
        </w:tc>
        <w:tc>
          <w:tcPr>
            <w:tcW w:w="599"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Pr>
                <w:rFonts w:ascii="Arial" w:eastAsia="Times New Roman" w:hAnsi="Arial" w:cs="Arial"/>
                <w:color w:val="414142"/>
                <w:sz w:val="20"/>
                <w:lang w:eastAsia="lv-LV"/>
              </w:rPr>
              <w:t>– 223,50</w:t>
            </w:r>
          </w:p>
        </w:tc>
      </w:tr>
      <w:tr w:rsidR="009139E3" w:rsidRPr="005F403C" w:rsidTr="004345F5">
        <w:trPr>
          <w:trHeight w:val="60"/>
          <w:jc w:val="center"/>
        </w:trPr>
        <w:tc>
          <w:tcPr>
            <w:tcW w:w="3126" w:type="pct"/>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sidRPr="005F403C">
              <w:rPr>
                <w:rFonts w:cs="Times New Roman"/>
                <w:sz w:val="20"/>
              </w:rPr>
              <w:t>Finansiālā ietekme uz pašvaldību budžetu</w:t>
            </w:r>
          </w:p>
        </w:tc>
        <w:tc>
          <w:tcPr>
            <w:tcW w:w="682" w:type="pct"/>
            <w:gridSpan w:val="2"/>
            <w:tcBorders>
              <w:top w:val="single" w:sz="6" w:space="0" w:color="000000"/>
              <w:left w:val="single" w:sz="6" w:space="0" w:color="000000"/>
              <w:bottom w:val="single" w:sz="6" w:space="0" w:color="000000"/>
              <w:right w:val="single" w:sz="6" w:space="0" w:color="000000"/>
            </w:tcBorders>
            <w:hideMark/>
          </w:tcPr>
          <w:p w:rsidR="009139E3" w:rsidRPr="005F403C" w:rsidRDefault="009139E3" w:rsidP="004345F5">
            <w:pPr>
              <w:rPr>
                <w:rFonts w:cs="Times New Roman"/>
                <w:sz w:val="20"/>
              </w:rPr>
            </w:pPr>
            <w:r w:rsidRPr="005F403C">
              <w:rPr>
                <w:rFonts w:cs="Times New Roman"/>
                <w:sz w:val="20"/>
              </w:rPr>
              <w:t>0</w:t>
            </w:r>
          </w:p>
        </w:tc>
        <w:tc>
          <w:tcPr>
            <w:tcW w:w="593" w:type="pct"/>
            <w:gridSpan w:val="2"/>
            <w:tcBorders>
              <w:top w:val="single" w:sz="6" w:space="0" w:color="000000"/>
              <w:left w:val="single" w:sz="6" w:space="0" w:color="000000"/>
              <w:bottom w:val="single" w:sz="6" w:space="0" w:color="000000"/>
              <w:right w:val="single" w:sz="6" w:space="0" w:color="000000"/>
            </w:tcBorders>
          </w:tcPr>
          <w:p w:rsidR="009139E3" w:rsidRPr="005F403C" w:rsidRDefault="009139E3" w:rsidP="004345F5">
            <w:pPr>
              <w:rPr>
                <w:rFonts w:cs="Times New Roman"/>
                <w:sz w:val="20"/>
              </w:rPr>
            </w:pPr>
            <w:r w:rsidRPr="005F403C">
              <w:rPr>
                <w:rFonts w:cs="Times New Roman"/>
                <w:sz w:val="20"/>
              </w:rPr>
              <w:t>0</w:t>
            </w:r>
          </w:p>
        </w:tc>
        <w:tc>
          <w:tcPr>
            <w:tcW w:w="599" w:type="pct"/>
            <w:gridSpan w:val="2"/>
            <w:tcBorders>
              <w:top w:val="single" w:sz="6" w:space="0" w:color="000000"/>
              <w:left w:val="single" w:sz="6" w:space="0" w:color="000000"/>
              <w:bottom w:val="single" w:sz="6" w:space="0" w:color="000000"/>
              <w:right w:val="single" w:sz="6" w:space="0" w:color="000000"/>
            </w:tcBorders>
          </w:tcPr>
          <w:p w:rsidR="009139E3" w:rsidRPr="005F403C" w:rsidRDefault="009139E3" w:rsidP="004345F5">
            <w:pPr>
              <w:rPr>
                <w:rFonts w:cs="Times New Roman"/>
                <w:sz w:val="20"/>
              </w:rPr>
            </w:pPr>
            <w:r w:rsidRPr="005F403C">
              <w:rPr>
                <w:rFonts w:cs="Times New Roman"/>
                <w:sz w:val="20"/>
              </w:rPr>
              <w:t>0</w:t>
            </w:r>
          </w:p>
        </w:tc>
      </w:tr>
      <w:tr w:rsidR="009139E3" w:rsidRPr="005F403C" w:rsidTr="004345F5">
        <w:trPr>
          <w:trHeight w:val="60"/>
          <w:jc w:val="center"/>
        </w:trPr>
        <w:tc>
          <w:tcPr>
            <w:tcW w:w="3126" w:type="pct"/>
            <w:tcBorders>
              <w:top w:val="single" w:sz="6" w:space="0" w:color="000000"/>
              <w:left w:val="single" w:sz="6" w:space="0" w:color="000000"/>
              <w:bottom w:val="single" w:sz="6" w:space="0" w:color="000000"/>
              <w:right w:val="single" w:sz="6" w:space="0" w:color="000000"/>
            </w:tcBorders>
            <w:vAlign w:val="center"/>
          </w:tcPr>
          <w:p w:rsidR="009139E3" w:rsidRPr="005F403C" w:rsidRDefault="009139E3" w:rsidP="004345F5">
            <w:pPr>
              <w:rPr>
                <w:rFonts w:cs="Times New Roman"/>
                <w:sz w:val="20"/>
              </w:rPr>
            </w:pPr>
            <w:r w:rsidRPr="005F403C">
              <w:rPr>
                <w:rFonts w:cs="Times New Roman"/>
                <w:sz w:val="20"/>
              </w:rPr>
              <w:t>Detalizēts ieņēmumu un izdevumu aprēķins</w:t>
            </w:r>
          </w:p>
        </w:tc>
        <w:tc>
          <w:tcPr>
            <w:tcW w:w="1874" w:type="pct"/>
            <w:gridSpan w:val="6"/>
            <w:tcBorders>
              <w:top w:val="single" w:sz="6" w:space="0" w:color="000000"/>
              <w:left w:val="single" w:sz="6" w:space="0" w:color="000000"/>
              <w:bottom w:val="single" w:sz="6" w:space="0" w:color="000000"/>
              <w:right w:val="single" w:sz="6" w:space="0" w:color="000000"/>
            </w:tcBorders>
          </w:tcPr>
          <w:p w:rsidR="009139E3" w:rsidRPr="000E2BC9" w:rsidRDefault="009139E3" w:rsidP="004345F5">
            <w:pPr>
              <w:ind w:right="84"/>
              <w:jc w:val="both"/>
              <w:rPr>
                <w:rFonts w:cs="Times New Roman"/>
                <w:sz w:val="20"/>
              </w:rPr>
            </w:pPr>
            <w:r w:rsidRPr="000E2BC9">
              <w:rPr>
                <w:rFonts w:cs="Times New Roman"/>
                <w:sz w:val="20"/>
              </w:rPr>
              <w:t>Kopējais valsts budžeta finansējums 2014.-2020.gadā – 684,81 milj. EUR, t.sk. nepieciešamais papildus finansējums – 411,40 milj. EUR.</w:t>
            </w:r>
          </w:p>
          <w:p w:rsidR="009139E3" w:rsidRPr="005F403C" w:rsidRDefault="009139E3" w:rsidP="004345F5">
            <w:pPr>
              <w:jc w:val="both"/>
              <w:rPr>
                <w:rFonts w:cs="Times New Roman"/>
                <w:sz w:val="20"/>
              </w:rPr>
            </w:pPr>
            <w:r w:rsidRPr="000E2BC9">
              <w:rPr>
                <w:rFonts w:cs="Times New Roman"/>
                <w:sz w:val="20"/>
              </w:rPr>
              <w:t>Informācija par katra uzdevuma izpildei nepieciešamo finansējumu ir iekļauta Izglītības attīstības pamatnostādnēs 2014.–2020.gadam paredzēto uzdevumu un pasākumu plānā.</w:t>
            </w:r>
          </w:p>
        </w:tc>
      </w:tr>
      <w:tr w:rsidR="009139E3" w:rsidRPr="005F403C" w:rsidTr="004345F5">
        <w:trPr>
          <w:trHeight w:val="60"/>
          <w:jc w:val="center"/>
        </w:trPr>
        <w:tc>
          <w:tcPr>
            <w:tcW w:w="3126" w:type="pct"/>
            <w:tcBorders>
              <w:top w:val="single" w:sz="6" w:space="0" w:color="000000"/>
              <w:left w:val="single" w:sz="6" w:space="0" w:color="000000"/>
              <w:bottom w:val="single" w:sz="6" w:space="0" w:color="000000"/>
              <w:right w:val="single" w:sz="6" w:space="0" w:color="000000"/>
            </w:tcBorders>
            <w:vAlign w:val="center"/>
          </w:tcPr>
          <w:p w:rsidR="009139E3" w:rsidRPr="005F403C" w:rsidRDefault="009139E3" w:rsidP="004345F5">
            <w:pPr>
              <w:rPr>
                <w:rFonts w:cs="Times New Roman"/>
                <w:sz w:val="20"/>
              </w:rPr>
            </w:pPr>
            <w:r w:rsidRPr="005F403C">
              <w:rPr>
                <w:rFonts w:cs="Times New Roman"/>
                <w:sz w:val="20"/>
              </w:rPr>
              <w:t>Cita informācija</w:t>
            </w:r>
          </w:p>
        </w:tc>
        <w:tc>
          <w:tcPr>
            <w:tcW w:w="1874" w:type="pct"/>
            <w:gridSpan w:val="6"/>
            <w:tcBorders>
              <w:top w:val="single" w:sz="6" w:space="0" w:color="000000"/>
              <w:left w:val="single" w:sz="6" w:space="0" w:color="000000"/>
              <w:bottom w:val="single" w:sz="6" w:space="0" w:color="000000"/>
              <w:right w:val="single" w:sz="6" w:space="0" w:color="000000"/>
            </w:tcBorders>
          </w:tcPr>
          <w:p w:rsidR="009139E3" w:rsidRPr="000E2BC9" w:rsidRDefault="009139E3" w:rsidP="004345F5">
            <w:pPr>
              <w:spacing w:line="60" w:lineRule="atLeast"/>
              <w:ind w:right="84"/>
              <w:jc w:val="both"/>
              <w:rPr>
                <w:rFonts w:cs="Times New Roman"/>
                <w:sz w:val="20"/>
              </w:rPr>
            </w:pPr>
            <w:r w:rsidRPr="000E2BC9">
              <w:rPr>
                <w:rFonts w:cs="Times New Roman"/>
                <w:sz w:val="20"/>
              </w:rPr>
              <w:t>Pamatnostādņu īstenošanai nepieciešamais valsts budžeta papildus finansējums tiks izskatīts likumprojekta par valsts budžetu kārtējam gadam izstrādes ietvaros.</w:t>
            </w:r>
          </w:p>
          <w:p w:rsidR="009139E3" w:rsidRPr="005F403C" w:rsidRDefault="009139E3" w:rsidP="004345F5">
            <w:pPr>
              <w:rPr>
                <w:rFonts w:cs="Times New Roman"/>
                <w:sz w:val="20"/>
              </w:rPr>
            </w:pPr>
          </w:p>
        </w:tc>
      </w:tr>
      <w:tr w:rsidR="009139E3" w:rsidRPr="005F403C" w:rsidTr="004345F5">
        <w:trPr>
          <w:trHeight w:val="60"/>
          <w:jc w:val="center"/>
        </w:trPr>
        <w:tc>
          <w:tcPr>
            <w:tcW w:w="3126" w:type="pct"/>
            <w:vMerge w:val="restart"/>
            <w:tcBorders>
              <w:top w:val="single" w:sz="6" w:space="0" w:color="000000"/>
              <w:left w:val="single" w:sz="6" w:space="0" w:color="000000"/>
              <w:right w:val="single" w:sz="6" w:space="0" w:color="000000"/>
            </w:tcBorders>
            <w:vAlign w:val="center"/>
          </w:tcPr>
          <w:p w:rsidR="009139E3" w:rsidRPr="005F403C" w:rsidRDefault="009139E3" w:rsidP="004345F5">
            <w:pPr>
              <w:rPr>
                <w:rFonts w:cs="Times New Roman"/>
                <w:sz w:val="20"/>
              </w:rPr>
            </w:pPr>
            <w:r w:rsidRPr="005F403C">
              <w:rPr>
                <w:rFonts w:cs="Times New Roman"/>
                <w:sz w:val="20"/>
              </w:rPr>
              <w:t>Izmaiņas budžeta izdevumos no 2017. līdz 2020.gadam</w:t>
            </w:r>
          </w:p>
        </w:tc>
        <w:tc>
          <w:tcPr>
            <w:tcW w:w="455" w:type="pct"/>
            <w:tcBorders>
              <w:top w:val="single" w:sz="6" w:space="0" w:color="000000"/>
              <w:left w:val="single" w:sz="6" w:space="0" w:color="000000"/>
              <w:bottom w:val="single" w:sz="6" w:space="0" w:color="000000"/>
              <w:right w:val="single" w:sz="6" w:space="0" w:color="000000"/>
            </w:tcBorders>
          </w:tcPr>
          <w:p w:rsidR="009139E3" w:rsidRPr="005F403C" w:rsidRDefault="009139E3" w:rsidP="004345F5">
            <w:pPr>
              <w:rPr>
                <w:rFonts w:cs="Times New Roman"/>
                <w:sz w:val="20"/>
              </w:rPr>
            </w:pPr>
            <w:r w:rsidRPr="005F403C">
              <w:rPr>
                <w:rFonts w:cs="Times New Roman"/>
                <w:sz w:val="20"/>
              </w:rPr>
              <w:t>2017.</w:t>
            </w:r>
          </w:p>
        </w:tc>
        <w:tc>
          <w:tcPr>
            <w:tcW w:w="497" w:type="pct"/>
            <w:gridSpan w:val="2"/>
            <w:tcBorders>
              <w:top w:val="single" w:sz="6" w:space="0" w:color="000000"/>
              <w:left w:val="single" w:sz="6" w:space="0" w:color="000000"/>
              <w:bottom w:val="single" w:sz="6" w:space="0" w:color="000000"/>
              <w:right w:val="single" w:sz="6" w:space="0" w:color="000000"/>
            </w:tcBorders>
          </w:tcPr>
          <w:p w:rsidR="009139E3" w:rsidRPr="005F403C" w:rsidRDefault="009139E3" w:rsidP="004345F5">
            <w:pPr>
              <w:rPr>
                <w:rFonts w:cs="Times New Roman"/>
                <w:sz w:val="20"/>
              </w:rPr>
            </w:pPr>
            <w:r w:rsidRPr="005F403C">
              <w:rPr>
                <w:rFonts w:cs="Times New Roman"/>
                <w:sz w:val="20"/>
              </w:rPr>
              <w:t>2018.</w:t>
            </w:r>
          </w:p>
        </w:tc>
        <w:tc>
          <w:tcPr>
            <w:tcW w:w="481" w:type="pct"/>
            <w:gridSpan w:val="2"/>
            <w:tcBorders>
              <w:top w:val="single" w:sz="6" w:space="0" w:color="000000"/>
              <w:left w:val="single" w:sz="6" w:space="0" w:color="000000"/>
              <w:bottom w:val="single" w:sz="6" w:space="0" w:color="000000"/>
              <w:right w:val="single" w:sz="6" w:space="0" w:color="000000"/>
            </w:tcBorders>
            <w:vAlign w:val="bottom"/>
          </w:tcPr>
          <w:p w:rsidR="009139E3" w:rsidRPr="005F403C" w:rsidRDefault="009139E3" w:rsidP="004345F5">
            <w:pPr>
              <w:rPr>
                <w:rFonts w:cs="Times New Roman"/>
                <w:sz w:val="20"/>
              </w:rPr>
            </w:pPr>
            <w:r w:rsidRPr="005F403C">
              <w:rPr>
                <w:rFonts w:cs="Times New Roman"/>
                <w:sz w:val="20"/>
              </w:rPr>
              <w:t>2019.</w:t>
            </w:r>
          </w:p>
        </w:tc>
        <w:tc>
          <w:tcPr>
            <w:tcW w:w="441" w:type="pct"/>
            <w:tcBorders>
              <w:top w:val="single" w:sz="6" w:space="0" w:color="000000"/>
              <w:left w:val="single" w:sz="6" w:space="0" w:color="000000"/>
              <w:bottom w:val="single" w:sz="6" w:space="0" w:color="000000"/>
              <w:right w:val="single" w:sz="6" w:space="0" w:color="000000"/>
            </w:tcBorders>
          </w:tcPr>
          <w:p w:rsidR="009139E3" w:rsidRPr="005F403C" w:rsidRDefault="009139E3" w:rsidP="004345F5">
            <w:pPr>
              <w:rPr>
                <w:rFonts w:cs="Times New Roman"/>
                <w:sz w:val="20"/>
              </w:rPr>
            </w:pPr>
            <w:r w:rsidRPr="005F403C">
              <w:rPr>
                <w:rFonts w:cs="Times New Roman"/>
                <w:sz w:val="20"/>
              </w:rPr>
              <w:t>2017.</w:t>
            </w:r>
          </w:p>
        </w:tc>
      </w:tr>
      <w:tr w:rsidR="009139E3" w:rsidRPr="005F403C" w:rsidTr="004345F5">
        <w:trPr>
          <w:trHeight w:val="60"/>
          <w:jc w:val="center"/>
        </w:trPr>
        <w:tc>
          <w:tcPr>
            <w:tcW w:w="3126" w:type="pct"/>
            <w:vMerge/>
            <w:tcBorders>
              <w:left w:val="single" w:sz="6" w:space="0" w:color="000000"/>
              <w:bottom w:val="single" w:sz="6" w:space="0" w:color="000000"/>
              <w:right w:val="single" w:sz="6" w:space="0" w:color="000000"/>
            </w:tcBorders>
            <w:vAlign w:val="center"/>
          </w:tcPr>
          <w:p w:rsidR="009139E3" w:rsidRPr="005F403C" w:rsidRDefault="009139E3" w:rsidP="004345F5">
            <w:pPr>
              <w:rPr>
                <w:rFonts w:cs="Times New Roman"/>
                <w:sz w:val="20"/>
              </w:rPr>
            </w:pPr>
          </w:p>
        </w:tc>
        <w:tc>
          <w:tcPr>
            <w:tcW w:w="455" w:type="pct"/>
            <w:tcBorders>
              <w:top w:val="single" w:sz="6" w:space="0" w:color="000000"/>
              <w:left w:val="single" w:sz="6" w:space="0" w:color="000000"/>
              <w:bottom w:val="single" w:sz="6" w:space="0" w:color="000000"/>
              <w:right w:val="single" w:sz="6" w:space="0" w:color="000000"/>
            </w:tcBorders>
            <w:vAlign w:val="center"/>
          </w:tcPr>
          <w:p w:rsidR="009139E3" w:rsidRPr="000E2BC9" w:rsidRDefault="009139E3" w:rsidP="004345F5">
            <w:pPr>
              <w:spacing w:line="60" w:lineRule="atLeast"/>
              <w:jc w:val="center"/>
              <w:rPr>
                <w:rFonts w:cs="Times New Roman"/>
                <w:sz w:val="20"/>
              </w:rPr>
            </w:pPr>
            <w:r w:rsidRPr="000E2BC9">
              <w:rPr>
                <w:rFonts w:cs="Times New Roman"/>
                <w:sz w:val="20"/>
              </w:rPr>
              <w:t>+ 48,38</w:t>
            </w:r>
          </w:p>
        </w:tc>
        <w:tc>
          <w:tcPr>
            <w:tcW w:w="497" w:type="pct"/>
            <w:gridSpan w:val="2"/>
            <w:tcBorders>
              <w:top w:val="single" w:sz="6" w:space="0" w:color="000000"/>
              <w:left w:val="single" w:sz="6" w:space="0" w:color="000000"/>
              <w:bottom w:val="single" w:sz="6" w:space="0" w:color="000000"/>
              <w:right w:val="single" w:sz="6" w:space="0" w:color="000000"/>
            </w:tcBorders>
            <w:vAlign w:val="center"/>
          </w:tcPr>
          <w:p w:rsidR="009139E3" w:rsidRPr="000E2BC9" w:rsidRDefault="009139E3" w:rsidP="004345F5">
            <w:pPr>
              <w:spacing w:line="60" w:lineRule="atLeast"/>
              <w:jc w:val="center"/>
              <w:rPr>
                <w:rFonts w:cs="Times New Roman"/>
                <w:sz w:val="20"/>
              </w:rPr>
            </w:pPr>
            <w:r w:rsidRPr="000E2BC9">
              <w:rPr>
                <w:rFonts w:cs="Times New Roman"/>
                <w:sz w:val="20"/>
              </w:rPr>
              <w:t>+ 48,38</w:t>
            </w:r>
          </w:p>
        </w:tc>
        <w:tc>
          <w:tcPr>
            <w:tcW w:w="481" w:type="pct"/>
            <w:gridSpan w:val="2"/>
            <w:tcBorders>
              <w:top w:val="single" w:sz="6" w:space="0" w:color="000000"/>
              <w:left w:val="single" w:sz="6" w:space="0" w:color="000000"/>
              <w:bottom w:val="single" w:sz="6" w:space="0" w:color="000000"/>
              <w:right w:val="single" w:sz="6" w:space="0" w:color="000000"/>
            </w:tcBorders>
            <w:vAlign w:val="center"/>
          </w:tcPr>
          <w:p w:rsidR="009139E3" w:rsidRPr="000E2BC9" w:rsidRDefault="009139E3" w:rsidP="004345F5">
            <w:pPr>
              <w:spacing w:line="60" w:lineRule="atLeast"/>
              <w:jc w:val="center"/>
              <w:rPr>
                <w:rFonts w:cs="Times New Roman"/>
                <w:sz w:val="20"/>
              </w:rPr>
            </w:pPr>
            <w:r w:rsidRPr="000E2BC9">
              <w:rPr>
                <w:rFonts w:cs="Times New Roman"/>
                <w:sz w:val="20"/>
              </w:rPr>
              <w:t>+ 48,38</w:t>
            </w:r>
          </w:p>
        </w:tc>
        <w:tc>
          <w:tcPr>
            <w:tcW w:w="441" w:type="pct"/>
            <w:tcBorders>
              <w:top w:val="single" w:sz="6" w:space="0" w:color="000000"/>
              <w:left w:val="single" w:sz="6" w:space="0" w:color="000000"/>
              <w:bottom w:val="single" w:sz="6" w:space="0" w:color="000000"/>
              <w:right w:val="single" w:sz="6" w:space="0" w:color="000000"/>
            </w:tcBorders>
            <w:vAlign w:val="center"/>
          </w:tcPr>
          <w:p w:rsidR="009139E3" w:rsidRPr="000E2BC9" w:rsidRDefault="009139E3" w:rsidP="004345F5">
            <w:pPr>
              <w:spacing w:line="60" w:lineRule="atLeast"/>
              <w:jc w:val="center"/>
              <w:rPr>
                <w:rFonts w:cs="Times New Roman"/>
                <w:sz w:val="20"/>
              </w:rPr>
            </w:pPr>
            <w:r w:rsidRPr="000E2BC9">
              <w:rPr>
                <w:rFonts w:cs="Times New Roman"/>
                <w:sz w:val="20"/>
              </w:rPr>
              <w:t>+ 48,37</w:t>
            </w:r>
          </w:p>
        </w:tc>
      </w:tr>
    </w:tbl>
    <w:p w:rsidR="00F75F22" w:rsidRPr="005F403C" w:rsidRDefault="00F75F22" w:rsidP="00F75F22">
      <w:pPr>
        <w:rPr>
          <w:rFonts w:cs="Times New Roman"/>
        </w:rPr>
      </w:pPr>
    </w:p>
    <w:p w:rsidR="00F75F22" w:rsidRPr="005F403C" w:rsidRDefault="00F75F22" w:rsidP="00F75F22">
      <w:pPr>
        <w:rPr>
          <w:rFonts w:cs="Times New Roman"/>
        </w:rPr>
      </w:pPr>
      <w:r w:rsidRPr="005F403C">
        <w:rPr>
          <w:rFonts w:cs="Times New Roman"/>
        </w:rPr>
        <w:br w:type="page"/>
      </w:r>
    </w:p>
    <w:p w:rsidR="00F75F22" w:rsidRPr="005F403C" w:rsidRDefault="003B1951" w:rsidP="003B1951">
      <w:pPr>
        <w:pStyle w:val="Virsrakstsbeznr"/>
        <w:spacing w:after="0"/>
        <w:jc w:val="center"/>
        <w:outlineLvl w:val="0"/>
        <w:rPr>
          <w:rFonts w:cs="Times New Roman"/>
          <w:sz w:val="24"/>
          <w:szCs w:val="24"/>
        </w:rPr>
      </w:pPr>
      <w:bookmarkStart w:id="39" w:name="_Toc374489057"/>
      <w:bookmarkStart w:id="40" w:name="_Toc351914928"/>
      <w:bookmarkStart w:id="41" w:name="_Toc359594134"/>
      <w:bookmarkStart w:id="42" w:name="_Toc359941666"/>
      <w:bookmarkStart w:id="43" w:name="_Toc370989315"/>
      <w:r w:rsidRPr="005F403C">
        <w:rPr>
          <w:rFonts w:cs="Times New Roman"/>
          <w:sz w:val="24"/>
          <w:szCs w:val="24"/>
        </w:rPr>
        <w:lastRenderedPageBreak/>
        <w:t>VII PĀRSKATU SNIEGŠANA UN NOVĒRTĒŠANAS KĀRTĪBA</w:t>
      </w:r>
      <w:bookmarkEnd w:id="39"/>
      <w:r w:rsidRPr="005F403C">
        <w:rPr>
          <w:rFonts w:cs="Times New Roman"/>
          <w:sz w:val="24"/>
          <w:szCs w:val="24"/>
        </w:rPr>
        <w:t xml:space="preserve"> </w:t>
      </w:r>
      <w:bookmarkEnd w:id="40"/>
      <w:bookmarkEnd w:id="41"/>
      <w:bookmarkEnd w:id="42"/>
      <w:bookmarkEnd w:id="43"/>
    </w:p>
    <w:p w:rsidR="00F75F22" w:rsidRPr="005F403C" w:rsidRDefault="00F75F22" w:rsidP="00F75F22">
      <w:pPr>
        <w:rPr>
          <w:rFonts w:cs="Times New Roman"/>
        </w:rPr>
      </w:pPr>
    </w:p>
    <w:p w:rsidR="00F75F22" w:rsidRPr="005F403C" w:rsidRDefault="00F75F22" w:rsidP="00F75F22">
      <w:pPr>
        <w:pStyle w:val="teksts"/>
        <w:rPr>
          <w:rFonts w:cs="Times New Roman"/>
        </w:rPr>
      </w:pPr>
      <w:r w:rsidRPr="005F403C">
        <w:rPr>
          <w:rFonts w:cs="Times New Roman"/>
        </w:rPr>
        <w:t>Par pamatnostādņu īstenošanu atbildīgā institūcija ir Izglītības un zinātnes ministrija.</w:t>
      </w:r>
    </w:p>
    <w:p w:rsidR="009673D3" w:rsidRPr="005F403C" w:rsidRDefault="00F75F22" w:rsidP="00F75F22">
      <w:pPr>
        <w:pStyle w:val="teksts"/>
        <w:rPr>
          <w:rFonts w:cs="Times New Roman"/>
        </w:rPr>
      </w:pPr>
      <w:r w:rsidRPr="005F403C">
        <w:rPr>
          <w:rFonts w:cs="Times New Roman"/>
        </w:rPr>
        <w:t xml:space="preserve">Izglītības un zinātnes ministrija </w:t>
      </w:r>
      <w:r w:rsidR="009673D3" w:rsidRPr="005F403C">
        <w:rPr>
          <w:rFonts w:cs="Times New Roman"/>
        </w:rPr>
        <w:t xml:space="preserve">iesniedz MK </w:t>
      </w:r>
      <w:r w:rsidR="009139E3">
        <w:rPr>
          <w:rFonts w:cs="Times New Roman"/>
        </w:rPr>
        <w:t xml:space="preserve">starpposma novērtējumu par pamatnostādņu īstenošanu līdz </w:t>
      </w:r>
      <w:r w:rsidR="009673D3" w:rsidRPr="005F403C">
        <w:rPr>
          <w:rFonts w:cs="Times New Roman"/>
        </w:rPr>
        <w:t xml:space="preserve"> 2017.gad</w:t>
      </w:r>
      <w:r w:rsidR="009139E3">
        <w:rPr>
          <w:rFonts w:cs="Times New Roman"/>
        </w:rPr>
        <w:t>a 30.septembrim</w:t>
      </w:r>
      <w:r w:rsidR="009673D3" w:rsidRPr="005F403C">
        <w:rPr>
          <w:rFonts w:cs="Times New Roman"/>
        </w:rPr>
        <w:t xml:space="preserve"> un </w:t>
      </w:r>
      <w:r w:rsidR="009673D3" w:rsidRPr="005F403C">
        <w:rPr>
          <w:rFonts w:cs="Times New Roman"/>
          <w:szCs w:val="24"/>
        </w:rPr>
        <w:t xml:space="preserve">gala ietekmes novērtējumu </w:t>
      </w:r>
      <w:r w:rsidR="009139E3" w:rsidRPr="009139E3">
        <w:rPr>
          <w:rFonts w:cs="Times New Roman"/>
          <w:szCs w:val="24"/>
        </w:rPr>
        <w:t>līdz 2021.gada 30.septembrim.</w:t>
      </w:r>
    </w:p>
    <w:p w:rsidR="009673D3" w:rsidRPr="005F403C" w:rsidRDefault="009673D3" w:rsidP="00F75F22">
      <w:pPr>
        <w:pStyle w:val="teksts"/>
        <w:rPr>
          <w:rFonts w:cs="Times New Roman"/>
        </w:rPr>
      </w:pPr>
    </w:p>
    <w:p w:rsidR="00F75F22" w:rsidRPr="005F403C" w:rsidRDefault="00F75F22" w:rsidP="00F75F22">
      <w:pPr>
        <w:rPr>
          <w:rFonts w:cs="Times New Roman"/>
        </w:rPr>
      </w:pPr>
    </w:p>
    <w:p w:rsidR="00FB5663" w:rsidRPr="005F403C" w:rsidRDefault="00FB5663" w:rsidP="00F75F22">
      <w:pPr>
        <w:rPr>
          <w:rFonts w:cs="Times New Roman"/>
        </w:rPr>
      </w:pPr>
    </w:p>
    <w:p w:rsidR="00FB5663" w:rsidRPr="005F403C" w:rsidRDefault="00FB5663"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C33CB1">
      <w:pPr>
        <w:ind w:firstLine="720"/>
        <w:rPr>
          <w:rFonts w:cs="Times New Roman"/>
        </w:rPr>
      </w:pPr>
      <w:r w:rsidRPr="005F403C">
        <w:rPr>
          <w:rFonts w:cs="Times New Roman"/>
        </w:rPr>
        <w:t>Izglītības un zinātnes ministrs</w:t>
      </w:r>
      <w:r w:rsidRPr="005F403C">
        <w:rPr>
          <w:rFonts w:cs="Times New Roman"/>
        </w:rPr>
        <w:tab/>
      </w:r>
      <w:r w:rsidRPr="005F403C">
        <w:rPr>
          <w:rFonts w:cs="Times New Roman"/>
        </w:rPr>
        <w:tab/>
      </w:r>
      <w:r w:rsidRPr="005F403C">
        <w:rPr>
          <w:rFonts w:cs="Times New Roman"/>
        </w:rPr>
        <w:tab/>
      </w:r>
      <w:r w:rsidRPr="005F403C">
        <w:rPr>
          <w:rFonts w:cs="Times New Roman"/>
        </w:rPr>
        <w:tab/>
      </w:r>
      <w:r w:rsidRPr="005F403C">
        <w:rPr>
          <w:rFonts w:cs="Times New Roman"/>
        </w:rPr>
        <w:tab/>
      </w:r>
      <w:r w:rsidRPr="005F403C">
        <w:rPr>
          <w:rFonts w:cs="Times New Roman"/>
        </w:rPr>
        <w:tab/>
        <w:t>V.Dombrovskis</w:t>
      </w:r>
    </w:p>
    <w:p w:rsidR="00F75F22" w:rsidRPr="005F403C" w:rsidRDefault="00F75F22" w:rsidP="00F75F22">
      <w:pPr>
        <w:rPr>
          <w:rFonts w:cs="Times New Roman"/>
        </w:rPr>
      </w:pPr>
    </w:p>
    <w:p w:rsidR="00FB5663" w:rsidRPr="005F403C" w:rsidRDefault="00FB5663" w:rsidP="00F75F22">
      <w:pPr>
        <w:rPr>
          <w:rFonts w:cs="Times New Roman"/>
        </w:rPr>
      </w:pPr>
    </w:p>
    <w:p w:rsidR="00FB5663" w:rsidRPr="005F403C" w:rsidRDefault="00FB5663" w:rsidP="00F75F22">
      <w:pPr>
        <w:rPr>
          <w:rFonts w:cs="Times New Roman"/>
        </w:rPr>
      </w:pPr>
    </w:p>
    <w:p w:rsidR="00FB5663" w:rsidRPr="005F403C" w:rsidRDefault="00FB5663" w:rsidP="00F75F22">
      <w:pPr>
        <w:rPr>
          <w:rFonts w:cs="Times New Roman"/>
        </w:rPr>
      </w:pPr>
    </w:p>
    <w:p w:rsidR="00FB5663" w:rsidRPr="005F403C" w:rsidRDefault="00FB5663" w:rsidP="00F75F22">
      <w:pPr>
        <w:rPr>
          <w:rFonts w:cs="Times New Roman"/>
        </w:rPr>
      </w:pPr>
    </w:p>
    <w:p w:rsidR="00F75F22" w:rsidRPr="005F403C" w:rsidRDefault="00F75F22" w:rsidP="00C33CB1">
      <w:pPr>
        <w:ind w:firstLine="720"/>
        <w:rPr>
          <w:rFonts w:cs="Times New Roman"/>
        </w:rPr>
      </w:pPr>
      <w:r w:rsidRPr="005F403C">
        <w:rPr>
          <w:rFonts w:cs="Times New Roman"/>
        </w:rPr>
        <w:t xml:space="preserve">Vīza: </w:t>
      </w:r>
    </w:p>
    <w:p w:rsidR="00F75F22" w:rsidRPr="005F403C" w:rsidRDefault="00F75F22" w:rsidP="00C33CB1">
      <w:pPr>
        <w:ind w:firstLine="720"/>
        <w:rPr>
          <w:rFonts w:cs="Times New Roman"/>
        </w:rPr>
      </w:pPr>
      <w:r w:rsidRPr="005F403C">
        <w:rPr>
          <w:rFonts w:cs="Times New Roman"/>
        </w:rPr>
        <w:t>Valsts sekretāre</w:t>
      </w:r>
      <w:r w:rsidRPr="005F403C">
        <w:rPr>
          <w:rFonts w:cs="Times New Roman"/>
        </w:rPr>
        <w:tab/>
      </w:r>
      <w:r w:rsidRPr="005F403C">
        <w:rPr>
          <w:rFonts w:cs="Times New Roman"/>
        </w:rPr>
        <w:tab/>
      </w:r>
      <w:r w:rsidRPr="005F403C">
        <w:rPr>
          <w:rFonts w:cs="Times New Roman"/>
        </w:rPr>
        <w:tab/>
      </w:r>
      <w:r w:rsidRPr="005F403C">
        <w:rPr>
          <w:rFonts w:cs="Times New Roman"/>
        </w:rPr>
        <w:tab/>
      </w:r>
      <w:r w:rsidRPr="005F403C">
        <w:rPr>
          <w:rFonts w:cs="Times New Roman"/>
        </w:rPr>
        <w:tab/>
      </w:r>
      <w:r w:rsidRPr="005F403C">
        <w:rPr>
          <w:rFonts w:cs="Times New Roman"/>
        </w:rPr>
        <w:tab/>
      </w:r>
      <w:r w:rsidRPr="005F403C">
        <w:rPr>
          <w:rFonts w:cs="Times New Roman"/>
        </w:rPr>
        <w:tab/>
        <w:t>S.Liepiņa</w:t>
      </w: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504D95" w:rsidRPr="00150E8B" w:rsidRDefault="009C5B27" w:rsidP="00504D95">
      <w:r w:rsidRPr="00150E8B">
        <w:fldChar w:fldCharType="begin"/>
      </w:r>
      <w:r w:rsidR="00504D95" w:rsidRPr="00150E8B">
        <w:instrText xml:space="preserve"> CREATEDATE  \@ "dd.MM.yyyy H:mm"  \* MERGEFORMAT </w:instrText>
      </w:r>
      <w:r w:rsidRPr="00150E8B">
        <w:fldChar w:fldCharType="separate"/>
      </w:r>
      <w:r w:rsidR="0086688D">
        <w:rPr>
          <w:noProof/>
        </w:rPr>
        <w:t>14.12.2013 09.11</w:t>
      </w:r>
      <w:r w:rsidRPr="00150E8B">
        <w:fldChar w:fldCharType="end"/>
      </w:r>
    </w:p>
    <w:p w:rsidR="00504D95" w:rsidRPr="00150E8B" w:rsidRDefault="0086688D" w:rsidP="00504D95">
      <w:r>
        <w:t>18012</w:t>
      </w:r>
    </w:p>
    <w:p w:rsidR="00504D95" w:rsidRPr="00150E8B" w:rsidRDefault="00504D95" w:rsidP="00504D95">
      <w:r w:rsidRPr="00150E8B">
        <w:t>R.Kalvāns</w:t>
      </w:r>
    </w:p>
    <w:bookmarkStart w:id="44" w:name="OLE_LINK5"/>
    <w:bookmarkStart w:id="45" w:name="OLE_LINK6"/>
    <w:p w:rsidR="00504D95" w:rsidRPr="00150E8B" w:rsidRDefault="009C5B27" w:rsidP="00504D95">
      <w:r>
        <w:fldChar w:fldCharType="begin"/>
      </w:r>
      <w:r w:rsidR="004233F2">
        <w:instrText>HYPERLINK "mailto:rudolfs.kalvans@izm.gov.lv"</w:instrText>
      </w:r>
      <w:r>
        <w:fldChar w:fldCharType="separate"/>
      </w:r>
      <w:r w:rsidR="00504D95" w:rsidRPr="00150E8B">
        <w:rPr>
          <w:rStyle w:val="Hyperlink"/>
        </w:rPr>
        <w:t>rudolfs.kalvans@izm.gov.lv</w:t>
      </w:r>
      <w:r>
        <w:fldChar w:fldCharType="end"/>
      </w:r>
    </w:p>
    <w:p w:rsidR="00504D95" w:rsidRPr="00150E8B" w:rsidRDefault="00504D95" w:rsidP="00504D95">
      <w:r w:rsidRPr="00150E8B">
        <w:t>67047918</w:t>
      </w:r>
    </w:p>
    <w:bookmarkEnd w:id="44"/>
    <w:bookmarkEnd w:id="45"/>
    <w:p w:rsidR="00417959" w:rsidRDefault="00417959" w:rsidP="007D0606">
      <w:pPr>
        <w:jc w:val="center"/>
        <w:rPr>
          <w:rFonts w:cs="Times New Roman"/>
          <w:sz w:val="20"/>
        </w:rPr>
      </w:pPr>
    </w:p>
    <w:p w:rsidR="00831BDC" w:rsidRDefault="00831BDC" w:rsidP="007D0606">
      <w:pPr>
        <w:jc w:val="center"/>
        <w:rPr>
          <w:rFonts w:cs="Times New Roman"/>
          <w:sz w:val="20"/>
        </w:rPr>
      </w:pPr>
    </w:p>
    <w:p w:rsidR="00831BDC" w:rsidRDefault="00831BDC" w:rsidP="007D0606">
      <w:pPr>
        <w:jc w:val="center"/>
        <w:rPr>
          <w:rFonts w:cs="Times New Roman"/>
          <w:sz w:val="20"/>
        </w:rPr>
      </w:pPr>
    </w:p>
    <w:p w:rsidR="00831BDC" w:rsidRDefault="00831BDC" w:rsidP="007D0606">
      <w:pPr>
        <w:jc w:val="center"/>
        <w:rPr>
          <w:rFonts w:cs="Times New Roman"/>
          <w:sz w:val="20"/>
        </w:rPr>
      </w:pPr>
    </w:p>
    <w:p w:rsidR="00831BDC" w:rsidRDefault="00831BDC" w:rsidP="007D0606">
      <w:pPr>
        <w:jc w:val="center"/>
        <w:rPr>
          <w:rFonts w:cs="Times New Roman"/>
          <w:sz w:val="20"/>
        </w:rPr>
      </w:pPr>
    </w:p>
    <w:p w:rsidR="00831BDC" w:rsidRDefault="00831BDC" w:rsidP="007D0606">
      <w:pPr>
        <w:jc w:val="center"/>
        <w:rPr>
          <w:rFonts w:cs="Times New Roman"/>
          <w:sz w:val="20"/>
        </w:rPr>
      </w:pPr>
    </w:p>
    <w:p w:rsidR="00831BDC" w:rsidRDefault="00831BDC" w:rsidP="007D0606">
      <w:pPr>
        <w:jc w:val="center"/>
        <w:rPr>
          <w:rFonts w:cs="Times New Roman"/>
          <w:sz w:val="20"/>
        </w:rPr>
      </w:pPr>
    </w:p>
    <w:p w:rsidR="00831BDC" w:rsidRDefault="00831BDC" w:rsidP="007D0606">
      <w:pPr>
        <w:jc w:val="center"/>
        <w:rPr>
          <w:rFonts w:cs="Times New Roman"/>
          <w:sz w:val="20"/>
        </w:rPr>
      </w:pPr>
    </w:p>
    <w:p w:rsidR="00831BDC" w:rsidRPr="00A43677" w:rsidRDefault="00831BDC" w:rsidP="00831BDC">
      <w:pPr>
        <w:pStyle w:val="Title"/>
        <w:spacing w:after="100"/>
        <w:jc w:val="center"/>
        <w:rPr>
          <w:rFonts w:ascii="Times New Roman" w:eastAsiaTheme="minorHAnsi" w:hAnsi="Times New Roman" w:cs="Times New Roman"/>
          <w:b/>
          <w:noProof/>
          <w:color w:val="auto"/>
          <w:spacing w:val="0"/>
          <w:kern w:val="0"/>
          <w:sz w:val="24"/>
          <w:szCs w:val="24"/>
          <w:lang w:val="lv-LV"/>
        </w:rPr>
      </w:pPr>
      <w:r w:rsidRPr="00A43677">
        <w:rPr>
          <w:rFonts w:ascii="Times New Roman" w:eastAsiaTheme="minorHAnsi" w:hAnsi="Times New Roman" w:cs="Times New Roman"/>
          <w:b/>
          <w:noProof/>
          <w:color w:val="auto"/>
          <w:spacing w:val="0"/>
          <w:kern w:val="0"/>
          <w:sz w:val="24"/>
          <w:szCs w:val="24"/>
          <w:lang w:val="lv-LV"/>
        </w:rPr>
        <w:lastRenderedPageBreak/>
        <w:t>IZGLĪTĪBAS ATTĪSTĪBAS PAMATNOSTĀDNES 2014.-2020.GADAM</w:t>
      </w:r>
    </w:p>
    <w:p w:rsidR="00831BDC" w:rsidRPr="00A43677" w:rsidRDefault="00831BDC" w:rsidP="00831BDC">
      <w:pPr>
        <w:pStyle w:val="IAPteksts"/>
        <w:ind w:firstLine="0"/>
        <w:jc w:val="center"/>
        <w:rPr>
          <w:rFonts w:ascii="Times New Roman" w:hAnsi="Times New Roman" w:cs="Times New Roman"/>
          <w:b/>
          <w:szCs w:val="24"/>
          <w:lang w:eastAsia="ja-JP"/>
        </w:rPr>
      </w:pPr>
      <w:r w:rsidRPr="00A43677">
        <w:rPr>
          <w:rFonts w:ascii="Times New Roman" w:hAnsi="Times New Roman" w:cs="Times New Roman"/>
          <w:b/>
          <w:szCs w:val="24"/>
          <w:lang w:eastAsia="ja-JP"/>
        </w:rPr>
        <w:t>KOPSAVILKUMS</w:t>
      </w:r>
    </w:p>
    <w:p w:rsidR="00831BDC" w:rsidRPr="00A43677" w:rsidRDefault="00831BDC" w:rsidP="00076A41">
      <w:pPr>
        <w:pStyle w:val="IAPteksts"/>
        <w:spacing w:before="0" w:after="0"/>
        <w:ind w:firstLine="0"/>
        <w:rPr>
          <w:rFonts w:ascii="Times New Roman" w:hAnsi="Times New Roman" w:cs="Times New Roman"/>
          <w:noProof w:val="0"/>
          <w:szCs w:val="24"/>
        </w:rPr>
      </w:pPr>
    </w:p>
    <w:p w:rsidR="00341225" w:rsidRDefault="00341225" w:rsidP="00341225">
      <w:pPr>
        <w:ind w:firstLine="720"/>
        <w:jc w:val="both"/>
      </w:pPr>
      <w:r w:rsidRPr="00CE3E88">
        <w:t xml:space="preserve">Izglītības attīstības pamatnostādnes 2014.-2020.gadam (turpmāk – pamatnostādnes) ir vidēja termiņa politikas plānošanas dokuments, kas aptver visas izglītības jomas un nosaka izglītības attīstības pamatprincipus, mērķus un rīcības virzienus nākamajiem septiņiem gadiem.  </w:t>
      </w:r>
    </w:p>
    <w:p w:rsidR="00341225" w:rsidRPr="00527216" w:rsidRDefault="00341225" w:rsidP="00341225">
      <w:pPr>
        <w:spacing w:before="120"/>
        <w:ind w:firstLine="567"/>
        <w:jc w:val="both"/>
        <w:rPr>
          <w:szCs w:val="24"/>
        </w:rPr>
      </w:pPr>
      <w:r w:rsidRPr="00DA4373">
        <w:rPr>
          <w:szCs w:val="24"/>
        </w:rPr>
        <w:t>Pamatnostādnēs paredzētie pasākumi secīgi turpin</w:t>
      </w:r>
      <w:r>
        <w:rPr>
          <w:szCs w:val="24"/>
        </w:rPr>
        <w:t>a</w:t>
      </w:r>
      <w:r w:rsidRPr="00DA4373">
        <w:rPr>
          <w:szCs w:val="24"/>
        </w:rPr>
        <w:t xml:space="preserve"> iepriekšējā </w:t>
      </w:r>
      <w:r>
        <w:rPr>
          <w:szCs w:val="24"/>
        </w:rPr>
        <w:t xml:space="preserve">plānošanas </w:t>
      </w:r>
      <w:r w:rsidRPr="00DA4373">
        <w:rPr>
          <w:szCs w:val="24"/>
        </w:rPr>
        <w:t>period</w:t>
      </w:r>
      <w:r>
        <w:rPr>
          <w:szCs w:val="24"/>
        </w:rPr>
        <w:t xml:space="preserve">ā </w:t>
      </w:r>
      <w:r w:rsidRPr="00DA4373">
        <w:rPr>
          <w:szCs w:val="24"/>
        </w:rPr>
        <w:t xml:space="preserve"> </w:t>
      </w:r>
      <w:r>
        <w:rPr>
          <w:szCs w:val="24"/>
        </w:rPr>
        <w:t>uzsāktās reformas izglītības jomā</w:t>
      </w:r>
      <w:r w:rsidRPr="00DA4373">
        <w:rPr>
          <w:rFonts w:eastAsia="Times New Roman"/>
          <w:szCs w:val="24"/>
          <w:lang w:eastAsia="lv-LV"/>
        </w:rPr>
        <w:t>, sasaistot nacionālā līme</w:t>
      </w:r>
      <w:r w:rsidR="00B90EC7">
        <w:rPr>
          <w:rFonts w:eastAsia="Times New Roman"/>
          <w:szCs w:val="24"/>
          <w:lang w:eastAsia="lv-LV"/>
        </w:rPr>
        <w:t>ņa</w:t>
      </w:r>
      <w:r w:rsidRPr="00DA4373">
        <w:rPr>
          <w:rFonts w:eastAsia="Times New Roman"/>
          <w:szCs w:val="24"/>
          <w:lang w:eastAsia="lv-LV"/>
        </w:rPr>
        <w:t xml:space="preserve"> mērķus ar Eiropas Savienības attīstības </w:t>
      </w:r>
      <w:r>
        <w:rPr>
          <w:rFonts w:eastAsia="Times New Roman"/>
          <w:szCs w:val="24"/>
          <w:lang w:eastAsia="lv-LV"/>
        </w:rPr>
        <w:t>prioritātēm.</w:t>
      </w:r>
    </w:p>
    <w:p w:rsidR="00341225" w:rsidRPr="00076A41" w:rsidRDefault="00341225" w:rsidP="00341225">
      <w:pPr>
        <w:pStyle w:val="IAPteksts"/>
        <w:spacing w:after="0" w:line="240" w:lineRule="auto"/>
        <w:rPr>
          <w:rFonts w:ascii="Times New Roman" w:eastAsia="Times New Roman" w:hAnsi="Times New Roman"/>
          <w:szCs w:val="24"/>
          <w:lang w:eastAsia="lv-LV"/>
        </w:rPr>
      </w:pPr>
      <w:r w:rsidRPr="00076A41">
        <w:rPr>
          <w:rFonts w:ascii="Times New Roman" w:eastAsia="Times New Roman" w:hAnsi="Times New Roman"/>
          <w:szCs w:val="24"/>
          <w:lang w:eastAsia="lv-LV"/>
        </w:rPr>
        <w:t>Izglītības nozar</w:t>
      </w:r>
      <w:r>
        <w:rPr>
          <w:rFonts w:ascii="Times New Roman" w:eastAsia="Times New Roman" w:hAnsi="Times New Roman"/>
          <w:szCs w:val="24"/>
          <w:lang w:eastAsia="lv-LV"/>
        </w:rPr>
        <w:t>es attīstība ir cieši saistīta ar</w:t>
      </w:r>
      <w:r w:rsidRPr="00076A41">
        <w:rPr>
          <w:rFonts w:ascii="Times New Roman" w:eastAsia="Times New Roman" w:hAnsi="Times New Roman"/>
          <w:szCs w:val="24"/>
          <w:lang w:eastAsia="lv-LV"/>
        </w:rPr>
        <w:t xml:space="preserve"> valsts un sabiedrības sociāliekonomisk</w:t>
      </w:r>
      <w:r>
        <w:rPr>
          <w:rFonts w:ascii="Times New Roman" w:eastAsia="Times New Roman" w:hAnsi="Times New Roman"/>
          <w:szCs w:val="24"/>
          <w:lang w:eastAsia="lv-LV"/>
        </w:rPr>
        <w:t>ajiem</w:t>
      </w:r>
      <w:r w:rsidRPr="00076A41">
        <w:rPr>
          <w:rFonts w:ascii="Times New Roman" w:eastAsia="Times New Roman" w:hAnsi="Times New Roman"/>
          <w:szCs w:val="24"/>
          <w:lang w:eastAsia="lv-LV"/>
        </w:rPr>
        <w:t xml:space="preserve"> procesi</w:t>
      </w:r>
      <w:r>
        <w:rPr>
          <w:rFonts w:ascii="Times New Roman" w:eastAsia="Times New Roman" w:hAnsi="Times New Roman"/>
          <w:szCs w:val="24"/>
          <w:lang w:eastAsia="lv-LV"/>
        </w:rPr>
        <w:t>em</w:t>
      </w:r>
      <w:r w:rsidR="00B90EC7">
        <w:rPr>
          <w:rFonts w:ascii="Times New Roman" w:eastAsia="Times New Roman" w:hAnsi="Times New Roman"/>
          <w:szCs w:val="24"/>
          <w:lang w:eastAsia="lv-LV"/>
        </w:rPr>
        <w:t xml:space="preserve"> kā </w:t>
      </w:r>
      <w:r w:rsidRPr="00076A41">
        <w:rPr>
          <w:rFonts w:ascii="Times New Roman" w:eastAsia="Times New Roman" w:hAnsi="Times New Roman"/>
          <w:szCs w:val="24"/>
          <w:lang w:eastAsia="lv-LV"/>
        </w:rPr>
        <w:t>reģionālās atšķirības, demogrāfiskā situācija – sabiedrības novecošanās, ilgstoši zems dzimstības līmenis, iedzīvotāju emigrācija. Pamatnostādnēs plānotās rīcības izvirza risinājumus šiem izaicinājumiem.</w:t>
      </w:r>
    </w:p>
    <w:p w:rsidR="00341225" w:rsidRDefault="00341225" w:rsidP="00341225">
      <w:pPr>
        <w:spacing w:before="120"/>
        <w:ind w:firstLine="567"/>
        <w:jc w:val="both"/>
        <w:rPr>
          <w:rFonts w:cs="Times New Roman"/>
          <w:szCs w:val="24"/>
          <w:lang w:eastAsia="zh-CN"/>
        </w:rPr>
      </w:pPr>
      <w:r>
        <w:rPr>
          <w:rFonts w:cs="Times New Roman"/>
          <w:szCs w:val="24"/>
          <w:lang w:eastAsia="zh-CN"/>
        </w:rPr>
        <w:t>Vien</w:t>
      </w:r>
      <w:r w:rsidR="00B90EC7">
        <w:rPr>
          <w:rFonts w:cs="Times New Roman"/>
          <w:szCs w:val="24"/>
          <w:lang w:eastAsia="zh-CN"/>
        </w:rPr>
        <w:t>s</w:t>
      </w:r>
      <w:r>
        <w:rPr>
          <w:rFonts w:cs="Times New Roman"/>
          <w:szCs w:val="24"/>
          <w:lang w:eastAsia="zh-CN"/>
        </w:rPr>
        <w:t xml:space="preserve"> no galvenajām </w:t>
      </w:r>
      <w:r w:rsidR="00B90EC7">
        <w:rPr>
          <w:rFonts w:cs="Times New Roman"/>
          <w:szCs w:val="24"/>
          <w:lang w:eastAsia="zh-CN"/>
        </w:rPr>
        <w:t>izaicinājumiem</w:t>
      </w:r>
      <w:r>
        <w:rPr>
          <w:rFonts w:cs="Times New Roman"/>
          <w:szCs w:val="24"/>
          <w:lang w:eastAsia="zh-CN"/>
        </w:rPr>
        <w:t xml:space="preserve"> ir</w:t>
      </w:r>
      <w:r w:rsidRPr="007A5E85">
        <w:rPr>
          <w:rFonts w:cs="Times New Roman"/>
          <w:szCs w:val="24"/>
          <w:lang w:eastAsia="zh-CN"/>
        </w:rPr>
        <w:t xml:space="preserve"> prognozējam</w:t>
      </w:r>
      <w:r w:rsidR="00B90EC7">
        <w:rPr>
          <w:rFonts w:cs="Times New Roman"/>
          <w:szCs w:val="24"/>
          <w:lang w:eastAsia="zh-CN"/>
        </w:rPr>
        <w:t>ais</w:t>
      </w:r>
      <w:r w:rsidRPr="007A5E85">
        <w:rPr>
          <w:rFonts w:cs="Times New Roman"/>
          <w:szCs w:val="24"/>
          <w:lang w:eastAsia="zh-CN"/>
        </w:rPr>
        <w:t xml:space="preserve"> </w:t>
      </w:r>
      <w:r w:rsidR="00B90EC7">
        <w:rPr>
          <w:rFonts w:cs="Times New Roman"/>
          <w:szCs w:val="24"/>
          <w:lang w:eastAsia="zh-CN"/>
        </w:rPr>
        <w:t>vidējās izglītības</w:t>
      </w:r>
      <w:r w:rsidRPr="007A5E85">
        <w:rPr>
          <w:rFonts w:cs="Times New Roman"/>
          <w:szCs w:val="24"/>
          <w:lang w:eastAsia="zh-CN"/>
        </w:rPr>
        <w:t xml:space="preserve"> skolēnu un studējošo skaita samazinā</w:t>
      </w:r>
      <w:r w:rsidR="00B90EC7">
        <w:rPr>
          <w:rFonts w:cs="Times New Roman"/>
          <w:szCs w:val="24"/>
          <w:lang w:eastAsia="zh-CN"/>
        </w:rPr>
        <w:t>jums</w:t>
      </w:r>
      <w:r w:rsidRPr="007A5E85">
        <w:rPr>
          <w:rFonts w:cs="Times New Roman"/>
          <w:szCs w:val="24"/>
          <w:lang w:eastAsia="zh-CN"/>
        </w:rPr>
        <w:t>, tādē</w:t>
      </w:r>
      <w:r>
        <w:rPr>
          <w:rFonts w:cs="Times New Roman"/>
          <w:szCs w:val="24"/>
          <w:lang w:eastAsia="zh-CN"/>
        </w:rPr>
        <w:t>ļ</w:t>
      </w:r>
      <w:r w:rsidRPr="007A5E85">
        <w:rPr>
          <w:rFonts w:cs="Times New Roman"/>
          <w:szCs w:val="24"/>
          <w:lang w:eastAsia="zh-CN"/>
        </w:rPr>
        <w:t xml:space="preserve"> </w:t>
      </w:r>
      <w:r>
        <w:rPr>
          <w:rFonts w:cs="Times New Roman"/>
          <w:szCs w:val="24"/>
          <w:lang w:eastAsia="zh-CN"/>
        </w:rPr>
        <w:t xml:space="preserve">skolu un augstskolu tīklu </w:t>
      </w:r>
      <w:r w:rsidRPr="007A5E85">
        <w:rPr>
          <w:rFonts w:cs="Times New Roman"/>
          <w:szCs w:val="24"/>
          <w:lang w:eastAsia="zh-CN"/>
        </w:rPr>
        <w:t>nepieciešam</w:t>
      </w:r>
      <w:r>
        <w:rPr>
          <w:rFonts w:cs="Times New Roman"/>
          <w:szCs w:val="24"/>
          <w:lang w:eastAsia="zh-CN"/>
        </w:rPr>
        <w:t>s pārdomāti un tālredzīgi pilnveidot, lai pieejamie resursi tiktu izmantoti maksimāli efektīvi, nodrošinot izglītības pieejamību.</w:t>
      </w:r>
      <w:r w:rsidRPr="007A5E85">
        <w:rPr>
          <w:rFonts w:cs="Times New Roman"/>
          <w:szCs w:val="24"/>
          <w:lang w:eastAsia="zh-CN"/>
        </w:rPr>
        <w:t xml:space="preserve"> </w:t>
      </w:r>
      <w:r w:rsidRPr="00FE3AC3">
        <w:rPr>
          <w:rFonts w:cs="Times New Roman"/>
          <w:szCs w:val="24"/>
          <w:lang w:eastAsia="zh-CN"/>
        </w:rPr>
        <w:t xml:space="preserve">Iegūstot izglītību, jauniešiem ir jābūt konkurētspējīgiem darba tirgū, tādēļ nepieciešams pārskatīt mācību saturu vispārējā un profesionālajā izglītībā. Savukārt mācību satura izmaiņu sekmīga ieviešana atkarīga no atbalsta pedagogu profesionālajai pilnveidei un inovācijām mācību metodoloģijā, tajā skaitā paplašinot mūsdienu  tehnoloģiju izmantošanu. Profesionālās izglītības prestiža un pievilcības stiprināšanai būtiska nozīme ir modernas infrastruktūras un aprīkojuma nodrošinājumam. </w:t>
      </w:r>
    </w:p>
    <w:p w:rsidR="00341225" w:rsidRPr="00FE3AC3" w:rsidRDefault="00341225" w:rsidP="00341225">
      <w:pPr>
        <w:spacing w:before="120"/>
        <w:ind w:firstLine="567"/>
        <w:jc w:val="both"/>
        <w:rPr>
          <w:rFonts w:cs="Times New Roman"/>
          <w:szCs w:val="24"/>
          <w:lang w:eastAsia="zh-CN"/>
        </w:rPr>
      </w:pPr>
      <w:r w:rsidRPr="00D23798">
        <w:rPr>
          <w:lang w:eastAsia="zh-CN"/>
        </w:rPr>
        <w:t>Pamatnostādnēs mērķ</w:t>
      </w:r>
      <w:r>
        <w:rPr>
          <w:lang w:eastAsia="zh-CN"/>
        </w:rPr>
        <w:t>is</w:t>
      </w:r>
      <w:r w:rsidRPr="00D23798">
        <w:rPr>
          <w:lang w:eastAsia="zh-CN"/>
        </w:rPr>
        <w:t xml:space="preserve"> - </w:t>
      </w:r>
      <w:r w:rsidRPr="00D23798">
        <w:rPr>
          <w:b/>
          <w:lang w:eastAsia="zh-CN"/>
        </w:rPr>
        <w:t>kvalitatīva un iekļaujoša izglītība personības attīstībai, cilvēku labklājībai un ilgtspējīgai valsts izaugsmei</w:t>
      </w:r>
      <w:r>
        <w:rPr>
          <w:b/>
          <w:lang w:eastAsia="zh-CN"/>
        </w:rPr>
        <w:t xml:space="preserve">. </w:t>
      </w:r>
    </w:p>
    <w:p w:rsidR="00341225" w:rsidRPr="00D23798" w:rsidRDefault="00341225" w:rsidP="00341225">
      <w:pPr>
        <w:spacing w:before="120"/>
        <w:ind w:firstLine="720"/>
        <w:jc w:val="both"/>
        <w:rPr>
          <w:lang w:eastAsia="zh-CN"/>
        </w:rPr>
      </w:pPr>
      <w:r>
        <w:rPr>
          <w:lang w:eastAsia="zh-CN"/>
        </w:rPr>
        <w:t>Mērķa</w:t>
      </w:r>
      <w:r w:rsidRPr="00D23798">
        <w:rPr>
          <w:lang w:eastAsia="zh-CN"/>
        </w:rPr>
        <w:t xml:space="preserve"> sasniegšanai  ir izvirzīti trīs apakšmērķi: </w:t>
      </w:r>
    </w:p>
    <w:p w:rsidR="00341225" w:rsidRPr="00D23798" w:rsidRDefault="00341225" w:rsidP="00341225">
      <w:pPr>
        <w:numPr>
          <w:ilvl w:val="2"/>
          <w:numId w:val="12"/>
        </w:numPr>
        <w:ind w:left="993" w:hanging="284"/>
        <w:jc w:val="both"/>
        <w:rPr>
          <w:lang w:eastAsia="zh-CN"/>
        </w:rPr>
      </w:pPr>
      <w:r w:rsidRPr="00D23798">
        <w:rPr>
          <w:lang w:eastAsia="zh-CN"/>
        </w:rPr>
        <w:t xml:space="preserve">IZGLĪTĪBAS VIDE: </w:t>
      </w:r>
      <w:r w:rsidR="00217EB9">
        <w:rPr>
          <w:lang w:eastAsia="zh-CN"/>
        </w:rPr>
        <w:t>p</w:t>
      </w:r>
      <w:r w:rsidRPr="00D23798">
        <w:rPr>
          <w:lang w:eastAsia="zh-CN"/>
        </w:rPr>
        <w:t xml:space="preserve">aaugstināt izglītības vides kvalitāti, veicot satura pilnveidi un attīstot atbilstošu infrastruktūru; </w:t>
      </w:r>
    </w:p>
    <w:p w:rsidR="00341225" w:rsidRDefault="00341225" w:rsidP="00341225">
      <w:pPr>
        <w:numPr>
          <w:ilvl w:val="2"/>
          <w:numId w:val="12"/>
        </w:numPr>
        <w:ind w:left="993" w:hanging="284"/>
        <w:jc w:val="both"/>
        <w:rPr>
          <w:lang w:eastAsia="zh-CN"/>
        </w:rPr>
      </w:pPr>
      <w:r w:rsidRPr="00D23798">
        <w:rPr>
          <w:lang w:eastAsia="zh-CN"/>
        </w:rPr>
        <w:t xml:space="preserve">INDIVĪDU PRASMES: </w:t>
      </w:r>
      <w:r w:rsidR="00217EB9">
        <w:rPr>
          <w:lang w:eastAsia="zh-CN"/>
        </w:rPr>
        <w:t>v</w:t>
      </w:r>
      <w:r w:rsidRPr="00D23798">
        <w:rPr>
          <w:lang w:eastAsia="zh-CN"/>
        </w:rPr>
        <w:t>eicināt vērtībizglītībā balstītu indivīda profesionālo un sociālo</w:t>
      </w:r>
      <w:r>
        <w:rPr>
          <w:lang w:eastAsia="zh-CN"/>
        </w:rPr>
        <w:t xml:space="preserve"> </w:t>
      </w:r>
      <w:r w:rsidRPr="00D23798">
        <w:rPr>
          <w:lang w:eastAsia="zh-CN"/>
        </w:rPr>
        <w:t>prasmju attīstību dzīvei un konkurētspējai darba vidē;</w:t>
      </w:r>
    </w:p>
    <w:p w:rsidR="00341225" w:rsidRPr="00D23798" w:rsidRDefault="00341225" w:rsidP="00341225">
      <w:pPr>
        <w:numPr>
          <w:ilvl w:val="2"/>
          <w:numId w:val="12"/>
        </w:numPr>
        <w:ind w:left="993" w:hanging="284"/>
        <w:jc w:val="both"/>
        <w:rPr>
          <w:lang w:eastAsia="zh-CN"/>
        </w:rPr>
      </w:pPr>
      <w:r>
        <w:rPr>
          <w:lang w:eastAsia="zh-CN"/>
        </w:rPr>
        <w:t>EFEKTĪVĀ PĀRVALDĪBA</w:t>
      </w:r>
      <w:r w:rsidRPr="00D23798">
        <w:rPr>
          <w:lang w:eastAsia="zh-CN"/>
        </w:rPr>
        <w:t xml:space="preserve">: </w:t>
      </w:r>
      <w:r w:rsidR="00217EB9">
        <w:rPr>
          <w:lang w:eastAsia="zh-CN"/>
        </w:rPr>
        <w:t>u</w:t>
      </w:r>
      <w:r w:rsidRPr="00D23798">
        <w:rPr>
          <w:lang w:eastAsia="zh-CN"/>
        </w:rPr>
        <w:t>zlabot resursu pārvaldības efektivitāti, attīstot izglītības iestāžu institucionālo izcilību</w:t>
      </w:r>
      <w:r w:rsidR="00FD7D26">
        <w:rPr>
          <w:lang w:eastAsia="zh-CN"/>
        </w:rPr>
        <w:t xml:space="preserve"> un resursu konsolidāciju</w:t>
      </w:r>
      <w:r>
        <w:rPr>
          <w:lang w:eastAsia="zh-CN"/>
        </w:rPr>
        <w:t>.</w:t>
      </w:r>
    </w:p>
    <w:p w:rsidR="00CF6958" w:rsidRDefault="00341225" w:rsidP="00CF6958">
      <w:pPr>
        <w:pStyle w:val="IAPteksts"/>
        <w:spacing w:after="0" w:line="240" w:lineRule="auto"/>
        <w:rPr>
          <w:rFonts w:ascii="Times New Roman" w:eastAsia="Times New Roman" w:hAnsi="Times New Roman"/>
          <w:bCs/>
          <w:szCs w:val="24"/>
          <w:lang w:eastAsia="lv-LV"/>
        </w:rPr>
      </w:pPr>
      <w:r w:rsidRPr="007A5E85">
        <w:rPr>
          <w:rFonts w:ascii="Times New Roman" w:eastAsia="Times New Roman" w:hAnsi="Times New Roman"/>
          <w:bCs/>
          <w:szCs w:val="24"/>
          <w:lang w:eastAsia="lv-LV"/>
        </w:rPr>
        <w:t>Pamatnost</w:t>
      </w:r>
      <w:r>
        <w:rPr>
          <w:rFonts w:ascii="Times New Roman" w:eastAsia="Times New Roman" w:hAnsi="Times New Roman"/>
          <w:bCs/>
          <w:szCs w:val="24"/>
          <w:lang w:eastAsia="lv-LV"/>
        </w:rPr>
        <w:t>ā</w:t>
      </w:r>
      <w:r w:rsidRPr="007A5E85">
        <w:rPr>
          <w:rFonts w:ascii="Times New Roman" w:eastAsia="Times New Roman" w:hAnsi="Times New Roman"/>
          <w:bCs/>
          <w:szCs w:val="24"/>
          <w:lang w:eastAsia="lv-LV"/>
        </w:rPr>
        <w:t>dnēs definētā mērķa un apakšmērķu sasniegšanai</w:t>
      </w:r>
      <w:r>
        <w:rPr>
          <w:rFonts w:ascii="Times New Roman" w:eastAsia="Times New Roman" w:hAnsi="Times New Roman"/>
          <w:bCs/>
          <w:szCs w:val="24"/>
          <w:lang w:eastAsia="lv-LV"/>
        </w:rPr>
        <w:t xml:space="preserve"> i</w:t>
      </w:r>
      <w:r w:rsidR="00B90EC7">
        <w:rPr>
          <w:rFonts w:ascii="Times New Roman" w:eastAsia="Times New Roman" w:hAnsi="Times New Roman"/>
          <w:bCs/>
          <w:szCs w:val="24"/>
          <w:lang w:eastAsia="lv-LV"/>
        </w:rPr>
        <w:t xml:space="preserve">r noteikti 12 rīcības virzieni. </w:t>
      </w:r>
      <w:r w:rsidR="00B90EC7" w:rsidRPr="00B90EC7">
        <w:rPr>
          <w:rFonts w:ascii="Times New Roman" w:eastAsia="Times New Roman" w:hAnsi="Times New Roman"/>
          <w:bCs/>
          <w:szCs w:val="24"/>
          <w:lang w:eastAsia="lv-LV"/>
        </w:rPr>
        <w:t xml:space="preserve">Kompleksie risinājumi ietekmēs izglītojamo motivāciju mācīties </w:t>
      </w:r>
      <w:r w:rsidR="00CF6958">
        <w:rPr>
          <w:rFonts w:ascii="Times New Roman" w:eastAsia="Times New Roman" w:hAnsi="Times New Roman"/>
          <w:bCs/>
          <w:szCs w:val="24"/>
          <w:lang w:eastAsia="lv-LV"/>
        </w:rPr>
        <w:t>un sasniegumu pozitīvo dinamiku un individuālo izaugsmi. P</w:t>
      </w:r>
      <w:r w:rsidRPr="007A5E85">
        <w:rPr>
          <w:rFonts w:ascii="Times New Roman" w:eastAsia="Times New Roman" w:hAnsi="Times New Roman"/>
          <w:bCs/>
          <w:szCs w:val="24"/>
          <w:lang w:eastAsia="lv-LV"/>
        </w:rPr>
        <w:t>alielinot profesionālās izglītības pievilcību, gan sasaist</w:t>
      </w:r>
      <w:r>
        <w:rPr>
          <w:rFonts w:ascii="Times New Roman" w:eastAsia="Times New Roman" w:hAnsi="Times New Roman"/>
          <w:bCs/>
          <w:szCs w:val="24"/>
          <w:lang w:eastAsia="lv-LV"/>
        </w:rPr>
        <w:t>ē</w:t>
      </w:r>
      <w:r w:rsidRPr="007A5E85">
        <w:rPr>
          <w:rFonts w:ascii="Times New Roman" w:eastAsia="Times New Roman" w:hAnsi="Times New Roman"/>
          <w:bCs/>
          <w:szCs w:val="24"/>
          <w:lang w:eastAsia="lv-LV"/>
        </w:rPr>
        <w:t xml:space="preserve"> ar darba tirgus vajadzībām un prognozēm, gan ieviešot darba vidē balstītas mācības, </w:t>
      </w:r>
      <w:r>
        <w:rPr>
          <w:rFonts w:ascii="Times New Roman" w:eastAsia="Times New Roman" w:hAnsi="Times New Roman"/>
          <w:bCs/>
          <w:szCs w:val="24"/>
          <w:lang w:eastAsia="lv-LV"/>
        </w:rPr>
        <w:t xml:space="preserve">gan </w:t>
      </w:r>
      <w:r w:rsidRPr="007A5E85">
        <w:rPr>
          <w:rFonts w:ascii="Times New Roman" w:eastAsia="Times New Roman" w:hAnsi="Times New Roman"/>
          <w:bCs/>
          <w:szCs w:val="24"/>
          <w:lang w:eastAsia="lv-LV"/>
        </w:rPr>
        <w:t xml:space="preserve">stiprinot pieaugušo iesaisti, tiks palielināta jauniešu nodarbināmība </w:t>
      </w:r>
      <w:r>
        <w:rPr>
          <w:rFonts w:ascii="Times New Roman" w:eastAsia="Times New Roman" w:hAnsi="Times New Roman"/>
          <w:bCs/>
          <w:szCs w:val="24"/>
          <w:lang w:eastAsia="lv-LV"/>
        </w:rPr>
        <w:t xml:space="preserve">un </w:t>
      </w:r>
      <w:r w:rsidRPr="007A5E85">
        <w:rPr>
          <w:rFonts w:ascii="Times New Roman" w:eastAsia="Times New Roman" w:hAnsi="Times New Roman"/>
          <w:bCs/>
          <w:szCs w:val="24"/>
          <w:lang w:eastAsia="lv-LV"/>
        </w:rPr>
        <w:t>veicināta pieaugušo konkurētspēja darba tirgū</w:t>
      </w:r>
      <w:r>
        <w:rPr>
          <w:rFonts w:ascii="Times New Roman" w:eastAsia="Times New Roman" w:hAnsi="Times New Roman"/>
          <w:bCs/>
          <w:szCs w:val="24"/>
          <w:lang w:eastAsia="lv-LV"/>
        </w:rPr>
        <w:t>.</w:t>
      </w:r>
      <w:r w:rsidRPr="007A5E85">
        <w:rPr>
          <w:rFonts w:ascii="Times New Roman" w:eastAsia="Times New Roman" w:hAnsi="Times New Roman"/>
          <w:bCs/>
          <w:szCs w:val="24"/>
          <w:lang w:eastAsia="lv-LV"/>
        </w:rPr>
        <w:t xml:space="preserve"> Paaugstinot pedagogu profesionālo komptenci, t.sk. izveidojot un ieviešot efektīvu resursu pārvaldību, kā arī izstrādājot jaunu finansēšanas modeli un mehānismu, tiks veicināta izglītības kvalitātes paaugstināšanās. Lai sekmētu izglītības pieejamību un iekļaujošas izglītības principa īstenošanu, tiks atbalstīta modernas mācību vides, t.sk. infrastruktūras, izveide. </w:t>
      </w:r>
      <w:r w:rsidR="00CF6958">
        <w:rPr>
          <w:rFonts w:ascii="Times New Roman" w:eastAsia="Times New Roman" w:hAnsi="Times New Roman"/>
          <w:bCs/>
          <w:szCs w:val="24"/>
          <w:lang w:eastAsia="lv-LV"/>
        </w:rPr>
        <w:t>T</w:t>
      </w:r>
      <w:r w:rsidR="00CF6958" w:rsidRPr="007A5E85">
        <w:rPr>
          <w:rFonts w:ascii="Times New Roman" w:eastAsia="Times New Roman" w:hAnsi="Times New Roman"/>
          <w:bCs/>
          <w:szCs w:val="24"/>
          <w:lang w:eastAsia="lv-LV"/>
        </w:rPr>
        <w:t xml:space="preserve">iks nodrošinātas daudzveidīgas iespējas personu individuālo prasmju un spēju pilnveidei, kā arī sekmēta </w:t>
      </w:r>
      <w:r w:rsidR="00CF6958" w:rsidRPr="007A5E85">
        <w:rPr>
          <w:rFonts w:ascii="Times New Roman" w:eastAsia="Times New Roman" w:hAnsi="Times New Roman"/>
          <w:szCs w:val="24"/>
          <w:lang w:eastAsia="lv-LV"/>
        </w:rPr>
        <w:t>iesaiste kultūrvēsturiskā mantojuma saglabāšanā un pilsoniskajās aktivitātēs.</w:t>
      </w:r>
    </w:p>
    <w:p w:rsidR="00530D0C" w:rsidRDefault="00530D0C" w:rsidP="00CF6958">
      <w:pPr>
        <w:pStyle w:val="IAPteksts"/>
        <w:spacing w:after="0" w:line="240" w:lineRule="auto"/>
        <w:rPr>
          <w:rFonts w:ascii="Times New Roman" w:eastAsia="Times New Roman" w:hAnsi="Times New Roman"/>
          <w:bCs/>
          <w:szCs w:val="24"/>
          <w:lang w:eastAsia="lv-LV"/>
        </w:rPr>
      </w:pPr>
      <w:r w:rsidRPr="00530D0C">
        <w:rPr>
          <w:rFonts w:ascii="Times New Roman" w:eastAsia="Times New Roman" w:hAnsi="Times New Roman"/>
          <w:bCs/>
          <w:szCs w:val="24"/>
          <w:lang w:eastAsia="lv-LV"/>
        </w:rPr>
        <w:t xml:space="preserve">Valsts politika augstākajā izglītībā būs prioritārs atbalsts pasākumiem, kas veicina dažāda veida ciešāku sadarbību kopīgu programmu izstrādē un īstenošanā (sākot ar augstākā līmeņa – </w:t>
      </w:r>
      <w:r w:rsidRPr="00530D0C">
        <w:rPr>
          <w:rFonts w:ascii="Times New Roman" w:eastAsia="Times New Roman" w:hAnsi="Times New Roman"/>
          <w:bCs/>
          <w:szCs w:val="24"/>
          <w:lang w:eastAsia="lv-LV"/>
        </w:rPr>
        <w:lastRenderedPageBreak/>
        <w:t>doktorantūras kopīgu studiju programmu izveidi), kvalitātes nodrošināšanas sistēmu attīstību, internacionalizāciju, darba tirgus vajadzību ievērošanu studiju saturā un augstākās izglītības pieejamību</w:t>
      </w:r>
      <w:r>
        <w:rPr>
          <w:rFonts w:ascii="Times New Roman" w:eastAsia="Times New Roman" w:hAnsi="Times New Roman"/>
          <w:bCs/>
          <w:szCs w:val="24"/>
          <w:lang w:eastAsia="lv-LV"/>
        </w:rPr>
        <w:t xml:space="preserve"> un resursu koncentrēšanos, t.sk. izstrādājot</w:t>
      </w:r>
      <w:r w:rsidRPr="00530D0C">
        <w:rPr>
          <w:rFonts w:ascii="Times New Roman" w:eastAsia="Times New Roman" w:hAnsi="Times New Roman"/>
          <w:bCs/>
          <w:szCs w:val="24"/>
          <w:lang w:eastAsia="lv-LV"/>
        </w:rPr>
        <w:t xml:space="preserve"> jaunu augstākās izglītības finansēšanas modeli, kas motivēs minēto uzdevumu sasniegšanu.</w:t>
      </w:r>
    </w:p>
    <w:p w:rsidR="00341225" w:rsidRPr="00FB76AA" w:rsidRDefault="00341225" w:rsidP="00341225">
      <w:pPr>
        <w:pStyle w:val="IAPteksts"/>
        <w:spacing w:after="0" w:line="240" w:lineRule="auto"/>
        <w:rPr>
          <w:rFonts w:ascii="Times New Roman" w:eastAsia="Times New Roman" w:hAnsi="Times New Roman"/>
          <w:bCs/>
          <w:szCs w:val="24"/>
          <w:lang w:eastAsia="lv-LV"/>
        </w:rPr>
      </w:pPr>
      <w:r w:rsidRPr="00A43677">
        <w:rPr>
          <w:rFonts w:ascii="Times New Roman" w:hAnsi="Times New Roman" w:cs="Times New Roman"/>
          <w:noProof w:val="0"/>
          <w:szCs w:val="24"/>
        </w:rPr>
        <w:t>Pamatnostādnēs paredzēto uzdevumu un pasākumu plāns īstenojams kārtējām gadam piešķirto un papildu pieprasītā valsts budžeta</w:t>
      </w:r>
      <w:r>
        <w:rPr>
          <w:rFonts w:ascii="Times New Roman" w:hAnsi="Times New Roman" w:cs="Times New Roman"/>
          <w:noProof w:val="0"/>
          <w:szCs w:val="24"/>
        </w:rPr>
        <w:t xml:space="preserve"> līdzekļu ietvaros</w:t>
      </w:r>
      <w:r w:rsidRPr="00A43677">
        <w:rPr>
          <w:rFonts w:ascii="Times New Roman" w:hAnsi="Times New Roman" w:cs="Times New Roman"/>
          <w:noProof w:val="0"/>
          <w:szCs w:val="24"/>
        </w:rPr>
        <w:t xml:space="preserve">, </w:t>
      </w:r>
      <w:r>
        <w:rPr>
          <w:rFonts w:ascii="Times New Roman" w:hAnsi="Times New Roman" w:cs="Times New Roman"/>
          <w:noProof w:val="0"/>
          <w:szCs w:val="24"/>
        </w:rPr>
        <w:t xml:space="preserve">kā arī </w:t>
      </w:r>
      <w:r w:rsidRPr="00A43677">
        <w:rPr>
          <w:rFonts w:ascii="Times New Roman" w:hAnsi="Times New Roman" w:cs="Times New Roman"/>
          <w:noProof w:val="0"/>
          <w:szCs w:val="24"/>
        </w:rPr>
        <w:t>Eiropas Savienības struktūrfondu un citu ārvalstu finanšu instrumentu līdzekļu ietvaros.</w:t>
      </w:r>
    </w:p>
    <w:p w:rsidR="00341225" w:rsidRDefault="00341225" w:rsidP="00341225">
      <w:pPr>
        <w:spacing w:before="120" w:after="120"/>
        <w:ind w:firstLine="720"/>
        <w:jc w:val="both"/>
        <w:rPr>
          <w:rFonts w:cs="Times New Roman"/>
        </w:rPr>
      </w:pPr>
      <w:r w:rsidRPr="007A5E85">
        <w:t>Pamatnostādnes i</w:t>
      </w:r>
      <w:r>
        <w:t>zstrādā</w:t>
      </w:r>
      <w:r w:rsidR="00CF6958">
        <w:t>jusi</w:t>
      </w:r>
      <w:r>
        <w:t xml:space="preserve"> Izglītības un zinātnes ministrija </w:t>
      </w:r>
      <w:r w:rsidRPr="007A5E85">
        <w:t xml:space="preserve">sadarbībā ar </w:t>
      </w:r>
      <w:r w:rsidRPr="005F403C">
        <w:rPr>
          <w:rFonts w:cs="Times New Roman"/>
        </w:rPr>
        <w:t>Latvijas Izglītības un zinātnes darbinieku arodbiedrības, Latvijas Izglītības vadītāju arodbiedrības, Latvijas Darba devēju konfederācijas, Latvijas Tirdzniecības un rūpniecības kameras, UNESCO Latvijas Nacionālo komisijas, Augstākās izglītības padomes, Latvijas Studentu apvienības, Latvijas Pašvaldību savienības un plānošanas reģionu pārstāvj</w:t>
      </w:r>
      <w:r w:rsidR="00CF6958">
        <w:rPr>
          <w:rFonts w:cs="Times New Roman"/>
        </w:rPr>
        <w:t>us</w:t>
      </w:r>
      <w:r w:rsidRPr="005F403C">
        <w:rPr>
          <w:rFonts w:cs="Times New Roman"/>
        </w:rPr>
        <w:t>.</w:t>
      </w:r>
    </w:p>
    <w:p w:rsidR="00341225" w:rsidRDefault="00CF6958" w:rsidP="00341225">
      <w:pPr>
        <w:ind w:firstLine="567"/>
        <w:jc w:val="both"/>
      </w:pPr>
      <w:r w:rsidRPr="005F403C">
        <w:rPr>
          <w:rFonts w:cs="Times New Roman"/>
        </w:rPr>
        <w:t>Vienlaikus pamatnostādņu izstrādē aktīvi iesaistīj</w:t>
      </w:r>
      <w:r>
        <w:rPr>
          <w:rFonts w:cs="Times New Roman"/>
        </w:rPr>
        <w:t>ušies</w:t>
      </w:r>
      <w:r w:rsidRPr="005F403C">
        <w:rPr>
          <w:rFonts w:cs="Times New Roman"/>
        </w:rPr>
        <w:t xml:space="preserve"> pārstāv</w:t>
      </w:r>
      <w:r>
        <w:rPr>
          <w:rFonts w:cs="Times New Roman"/>
        </w:rPr>
        <w:t>j</w:t>
      </w:r>
      <w:r w:rsidRPr="005F403C">
        <w:rPr>
          <w:rFonts w:cs="Times New Roman"/>
        </w:rPr>
        <w:t>i no Latvijas Informācijas un komunikācijas tehnoloģij</w:t>
      </w:r>
      <w:r>
        <w:rPr>
          <w:rFonts w:cs="Times New Roman"/>
        </w:rPr>
        <w:t>u</w:t>
      </w:r>
      <w:r w:rsidRPr="005F403C">
        <w:rPr>
          <w:rFonts w:cs="Times New Roman"/>
        </w:rPr>
        <w:t xml:space="preserve"> asociācijas</w:t>
      </w:r>
      <w:r w:rsidR="00341225" w:rsidRPr="005F403C">
        <w:rPr>
          <w:rFonts w:cs="Times New Roman"/>
        </w:rPr>
        <w:t xml:space="preserve">, biedrības „Latvijas Vecāku kustība”, sabiedriskās labuma organizācijas „Junior </w:t>
      </w:r>
      <w:proofErr w:type="spellStart"/>
      <w:r w:rsidR="00341225" w:rsidRPr="005F403C">
        <w:rPr>
          <w:rFonts w:cs="Times New Roman"/>
        </w:rPr>
        <w:t>Achievement</w:t>
      </w:r>
      <w:proofErr w:type="spellEnd"/>
      <w:r w:rsidR="00341225" w:rsidRPr="005F403C">
        <w:rPr>
          <w:rFonts w:cs="Times New Roman"/>
        </w:rPr>
        <w:t xml:space="preserve"> – </w:t>
      </w:r>
      <w:proofErr w:type="spellStart"/>
      <w:r w:rsidR="00341225" w:rsidRPr="005F403C">
        <w:rPr>
          <w:rFonts w:cs="Times New Roman"/>
        </w:rPr>
        <w:t>Young</w:t>
      </w:r>
      <w:proofErr w:type="spellEnd"/>
      <w:r w:rsidR="00341225" w:rsidRPr="005F403C">
        <w:rPr>
          <w:rFonts w:cs="Times New Roman"/>
        </w:rPr>
        <w:t xml:space="preserve"> </w:t>
      </w:r>
      <w:proofErr w:type="spellStart"/>
      <w:r w:rsidR="00341225" w:rsidRPr="005F403C">
        <w:rPr>
          <w:rFonts w:cs="Times New Roman"/>
        </w:rPr>
        <w:t>Enterprise</w:t>
      </w:r>
      <w:proofErr w:type="spellEnd"/>
      <w:r w:rsidR="00341225" w:rsidRPr="005F403C">
        <w:rPr>
          <w:rFonts w:cs="Times New Roman"/>
        </w:rPr>
        <w:t xml:space="preserve"> Latvija (JA-YE Latvija)”, Latvijas Komercbanku asociācija sadarbībā ar </w:t>
      </w:r>
      <w:r w:rsidR="00341225" w:rsidRPr="005F403C">
        <w:rPr>
          <w:rFonts w:cs="Times New Roman"/>
          <w:i/>
        </w:rPr>
        <w:t>Swedbank</w:t>
      </w:r>
      <w:r w:rsidR="00341225" w:rsidRPr="005F403C">
        <w:rPr>
          <w:rFonts w:cs="Times New Roman"/>
        </w:rPr>
        <w:t xml:space="preserve"> Privātpersonu finanšu institūtu un Izglītības tehnoloģiju asociācijas, pašvaldību un izglītības iestāžu pārstāvji, kā arī privātpersonas</w:t>
      </w:r>
      <w:r w:rsidR="00341225">
        <w:rPr>
          <w:rFonts w:cs="Times New Roman"/>
        </w:rPr>
        <w:t>.</w:t>
      </w:r>
    </w:p>
    <w:p w:rsidR="00341225" w:rsidRDefault="00341225" w:rsidP="00D30F6B">
      <w:pPr>
        <w:pStyle w:val="IAPteksts"/>
        <w:spacing w:after="0" w:line="240" w:lineRule="auto"/>
        <w:ind w:firstLine="0"/>
        <w:rPr>
          <w:rFonts w:ascii="Times New Roman" w:hAnsi="Times New Roman"/>
          <w:szCs w:val="24"/>
        </w:rPr>
      </w:pPr>
    </w:p>
    <w:p w:rsidR="00C73901" w:rsidRDefault="00C73901" w:rsidP="00D30F6B">
      <w:pPr>
        <w:pStyle w:val="IAPteksts"/>
        <w:spacing w:after="0" w:line="240" w:lineRule="auto"/>
        <w:ind w:firstLine="0"/>
        <w:rPr>
          <w:rFonts w:ascii="Times New Roman" w:hAnsi="Times New Roman"/>
          <w:szCs w:val="24"/>
        </w:rPr>
      </w:pPr>
    </w:p>
    <w:p w:rsidR="00C73901" w:rsidRDefault="00C73901" w:rsidP="00D30F6B">
      <w:pPr>
        <w:pStyle w:val="IAPteksts"/>
        <w:spacing w:after="0" w:line="240" w:lineRule="auto"/>
        <w:ind w:firstLine="0"/>
        <w:rPr>
          <w:rFonts w:ascii="Times New Roman" w:hAnsi="Times New Roman"/>
          <w:szCs w:val="24"/>
        </w:rPr>
      </w:pPr>
    </w:p>
    <w:p w:rsidR="00341225" w:rsidRPr="00A43677" w:rsidRDefault="00341225" w:rsidP="00EE6CE1">
      <w:pPr>
        <w:pStyle w:val="IAPteksts"/>
        <w:spacing w:before="0" w:after="0"/>
        <w:ind w:firstLine="0"/>
        <w:rPr>
          <w:rFonts w:ascii="Times New Roman" w:hAnsi="Times New Roman" w:cs="Times New Roman"/>
          <w:noProof w:val="0"/>
          <w:szCs w:val="24"/>
        </w:rPr>
      </w:pPr>
      <w:r>
        <w:rPr>
          <w:rFonts w:ascii="Times New Roman" w:hAnsi="Times New Roman" w:cs="Times New Roman"/>
          <w:noProof w:val="0"/>
          <w:szCs w:val="24"/>
        </w:rPr>
        <w:tab/>
      </w:r>
      <w:r w:rsidRPr="00A43677">
        <w:rPr>
          <w:rFonts w:ascii="Times New Roman" w:hAnsi="Times New Roman" w:cs="Times New Roman"/>
          <w:noProof w:val="0"/>
          <w:szCs w:val="24"/>
        </w:rPr>
        <w:t xml:space="preserve"> </w:t>
      </w:r>
    </w:p>
    <w:p w:rsidR="00341225" w:rsidRPr="00A43677" w:rsidRDefault="00341225" w:rsidP="00341225">
      <w:pPr>
        <w:pStyle w:val="IAPteksts"/>
        <w:tabs>
          <w:tab w:val="clear" w:pos="8640"/>
          <w:tab w:val="left" w:pos="7088"/>
        </w:tabs>
        <w:ind w:firstLine="709"/>
        <w:rPr>
          <w:rFonts w:ascii="Times New Roman" w:hAnsi="Times New Roman" w:cs="Times New Roman"/>
          <w:noProof w:val="0"/>
          <w:szCs w:val="24"/>
        </w:rPr>
      </w:pPr>
      <w:r w:rsidRPr="00A43677">
        <w:rPr>
          <w:rFonts w:ascii="Times New Roman" w:hAnsi="Times New Roman" w:cs="Times New Roman"/>
          <w:noProof w:val="0"/>
          <w:szCs w:val="24"/>
        </w:rPr>
        <w:t>Izglītības un zinātnes ministrs</w:t>
      </w:r>
      <w:r w:rsidRPr="00A43677">
        <w:rPr>
          <w:rFonts w:ascii="Times New Roman" w:hAnsi="Times New Roman" w:cs="Times New Roman"/>
          <w:noProof w:val="0"/>
          <w:szCs w:val="24"/>
        </w:rPr>
        <w:tab/>
        <w:t>V.Dombrovskis</w:t>
      </w:r>
    </w:p>
    <w:p w:rsidR="00341225" w:rsidRDefault="00341225" w:rsidP="00341225">
      <w:pPr>
        <w:spacing w:before="120" w:after="120" w:line="240" w:lineRule="exact"/>
        <w:ind w:firstLine="709"/>
        <w:jc w:val="both"/>
        <w:rPr>
          <w:rFonts w:cs="Times New Roman"/>
          <w:color w:val="auto"/>
          <w:szCs w:val="24"/>
        </w:rPr>
      </w:pPr>
    </w:p>
    <w:p w:rsidR="00341225" w:rsidRPr="00A43677" w:rsidRDefault="00341225" w:rsidP="00341225">
      <w:pPr>
        <w:spacing w:before="120" w:after="120" w:line="240" w:lineRule="exact"/>
        <w:ind w:firstLine="709"/>
        <w:jc w:val="both"/>
        <w:rPr>
          <w:rFonts w:cs="Times New Roman"/>
          <w:color w:val="auto"/>
          <w:szCs w:val="24"/>
        </w:rPr>
      </w:pPr>
    </w:p>
    <w:p w:rsidR="00341225" w:rsidRPr="00A43677" w:rsidRDefault="00341225" w:rsidP="00341225">
      <w:pPr>
        <w:pStyle w:val="IAPteksts"/>
        <w:ind w:firstLine="709"/>
        <w:rPr>
          <w:rFonts w:ascii="Times New Roman" w:hAnsi="Times New Roman" w:cs="Times New Roman"/>
          <w:noProof w:val="0"/>
          <w:szCs w:val="24"/>
        </w:rPr>
      </w:pPr>
      <w:r w:rsidRPr="00A43677">
        <w:rPr>
          <w:rFonts w:ascii="Times New Roman" w:hAnsi="Times New Roman" w:cs="Times New Roman"/>
          <w:noProof w:val="0"/>
          <w:szCs w:val="24"/>
        </w:rPr>
        <w:t xml:space="preserve">Vīza: </w:t>
      </w:r>
    </w:p>
    <w:p w:rsidR="00FB76AA" w:rsidRDefault="00341225" w:rsidP="00D30F6B">
      <w:pPr>
        <w:pStyle w:val="IAPteksts"/>
        <w:tabs>
          <w:tab w:val="clear" w:pos="8640"/>
          <w:tab w:val="left" w:pos="7088"/>
        </w:tabs>
        <w:ind w:firstLine="709"/>
        <w:rPr>
          <w:rFonts w:ascii="Times New Roman" w:hAnsi="Times New Roman" w:cs="Times New Roman"/>
          <w:noProof w:val="0"/>
          <w:szCs w:val="24"/>
        </w:rPr>
      </w:pPr>
      <w:r w:rsidRPr="00A43677">
        <w:rPr>
          <w:rFonts w:ascii="Times New Roman" w:hAnsi="Times New Roman" w:cs="Times New Roman"/>
          <w:noProof w:val="0"/>
          <w:szCs w:val="24"/>
        </w:rPr>
        <w:t>Valsts sekretāre</w:t>
      </w:r>
      <w:r w:rsidRPr="00A43677">
        <w:rPr>
          <w:rFonts w:ascii="Times New Roman" w:hAnsi="Times New Roman" w:cs="Times New Roman"/>
          <w:noProof w:val="0"/>
          <w:szCs w:val="24"/>
        </w:rPr>
        <w:tab/>
        <w:t>S.Liepiņa</w:t>
      </w:r>
    </w:p>
    <w:p w:rsidR="00831BDC" w:rsidRPr="005F403C" w:rsidRDefault="00831BDC" w:rsidP="00D30F6B">
      <w:pPr>
        <w:rPr>
          <w:rFonts w:cs="Times New Roman"/>
          <w:sz w:val="20"/>
        </w:rPr>
      </w:pPr>
    </w:p>
    <w:sectPr w:rsidR="00831BDC" w:rsidRPr="005F403C" w:rsidSect="00F75F22">
      <w:pgSz w:w="12240" w:h="15840"/>
      <w:pgMar w:top="1134" w:right="1134" w:bottom="851" w:left="1701" w:header="720" w:footer="720" w:gutter="0"/>
      <w:cols w:space="708"/>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4581F8" w15:done="0"/>
  <w15:commentEx w15:paraId="6AE7681C" w15:done="0"/>
  <w15:commentEx w15:paraId="29E3877A" w15:done="0"/>
  <w15:commentEx w15:paraId="0D242AF7" w15:done="0"/>
  <w15:commentEx w15:paraId="253B797E" w15:done="0"/>
  <w15:commentEx w15:paraId="328F9780" w15:done="0"/>
  <w15:commentEx w15:paraId="67D2BDDC" w15:done="0"/>
  <w15:commentEx w15:paraId="355D6BD2" w15:done="0"/>
  <w15:commentEx w15:paraId="29258092" w15:done="0"/>
  <w15:commentEx w15:paraId="15362AAB" w15:done="0"/>
  <w15:commentEx w15:paraId="263AB8EA" w15:done="0"/>
  <w15:commentEx w15:paraId="64936EC9" w15:done="0"/>
  <w15:commentEx w15:paraId="4C0CBCA8" w15:done="0"/>
  <w15:commentEx w15:paraId="103FD6FC" w15:done="0"/>
  <w15:commentEx w15:paraId="10565309" w15:done="0"/>
  <w15:commentEx w15:paraId="7C33BD4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6C" w:rsidRDefault="00C7646C" w:rsidP="003A2196">
      <w:r>
        <w:separator/>
      </w:r>
    </w:p>
  </w:endnote>
  <w:endnote w:type="continuationSeparator" w:id="0">
    <w:p w:rsidR="00C7646C" w:rsidRDefault="00C7646C" w:rsidP="003A2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CB" w:rsidRPr="00324079" w:rsidRDefault="00F007CB" w:rsidP="00324079">
    <w:pPr>
      <w:pStyle w:val="Footer"/>
      <w:tabs>
        <w:tab w:val="left" w:pos="465"/>
        <w:tab w:val="center" w:pos="4702"/>
      </w:tabs>
      <w:jc w:val="center"/>
      <w:rPr>
        <w:sz w:val="22"/>
        <w:szCs w:val="22"/>
      </w:rPr>
    </w:pPr>
    <w:r w:rsidRPr="00324079">
      <w:rPr>
        <w:sz w:val="22"/>
        <w:szCs w:val="22"/>
      </w:rPr>
      <w:t>IZM</w:t>
    </w:r>
    <w:r>
      <w:rPr>
        <w:sz w:val="22"/>
        <w:szCs w:val="22"/>
      </w:rPr>
      <w:t>Pam</w:t>
    </w:r>
    <w:r w:rsidRPr="00324079">
      <w:rPr>
        <w:sz w:val="22"/>
        <w:szCs w:val="22"/>
      </w:rPr>
      <w:t>_</w:t>
    </w:r>
    <w:r w:rsidR="0086688D">
      <w:rPr>
        <w:sz w:val="22"/>
        <w:szCs w:val="22"/>
      </w:rPr>
      <w:t>1412</w:t>
    </w:r>
    <w:r w:rsidRPr="00324079">
      <w:rPr>
        <w:sz w:val="22"/>
        <w:szCs w:val="22"/>
      </w:rPr>
      <w:t>13_IAP2020; Izglītības attīstības pamatnostādnes 2014.-2020.gadam</w:t>
    </w:r>
  </w:p>
  <w:p w:rsidR="00F007CB" w:rsidRDefault="00F007CB" w:rsidP="0032407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CB" w:rsidRPr="00324079" w:rsidRDefault="00F007CB" w:rsidP="00324079">
    <w:pPr>
      <w:pStyle w:val="Footer"/>
      <w:jc w:val="center"/>
      <w:rPr>
        <w:sz w:val="22"/>
        <w:szCs w:val="22"/>
      </w:rPr>
    </w:pPr>
    <w:bookmarkStart w:id="4" w:name="OLE_LINK3"/>
    <w:bookmarkStart w:id="5" w:name="OLE_LINK4"/>
    <w:r w:rsidRPr="00324079">
      <w:rPr>
        <w:sz w:val="22"/>
        <w:szCs w:val="22"/>
      </w:rPr>
      <w:t>IZM</w:t>
    </w:r>
    <w:r>
      <w:rPr>
        <w:sz w:val="22"/>
        <w:szCs w:val="22"/>
      </w:rPr>
      <w:t>Pam</w:t>
    </w:r>
    <w:r w:rsidRPr="00324079">
      <w:rPr>
        <w:sz w:val="22"/>
        <w:szCs w:val="22"/>
      </w:rPr>
      <w:t>_</w:t>
    </w:r>
    <w:r w:rsidR="0086688D">
      <w:rPr>
        <w:sz w:val="22"/>
        <w:szCs w:val="22"/>
      </w:rPr>
      <w:t>1412</w:t>
    </w:r>
    <w:r w:rsidRPr="00324079">
      <w:rPr>
        <w:sz w:val="22"/>
        <w:szCs w:val="22"/>
      </w:rPr>
      <w:t>13_IAP2020</w:t>
    </w:r>
    <w:bookmarkEnd w:id="4"/>
    <w:bookmarkEnd w:id="5"/>
    <w:r w:rsidRPr="00324079">
      <w:rPr>
        <w:sz w:val="22"/>
        <w:szCs w:val="22"/>
      </w:rPr>
      <w:t xml:space="preserve">; </w:t>
    </w:r>
    <w:bookmarkStart w:id="6" w:name="OLE_LINK1"/>
    <w:bookmarkStart w:id="7" w:name="OLE_LINK2"/>
    <w:r w:rsidRPr="00324079">
      <w:rPr>
        <w:sz w:val="22"/>
        <w:szCs w:val="22"/>
      </w:rPr>
      <w:t>Izglītības attīstības pamatnostādnes 2014.-2020.gadam</w:t>
    </w:r>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6C" w:rsidRDefault="00C7646C" w:rsidP="003A2196">
      <w:r>
        <w:separator/>
      </w:r>
    </w:p>
  </w:footnote>
  <w:footnote w:type="continuationSeparator" w:id="0">
    <w:p w:rsidR="00C7646C" w:rsidRDefault="00C7646C" w:rsidP="003A2196">
      <w:r>
        <w:continuationSeparator/>
      </w:r>
    </w:p>
  </w:footnote>
  <w:footnote w:id="1">
    <w:p w:rsidR="00F007CB" w:rsidRPr="004B21A1" w:rsidRDefault="00F007CB">
      <w:pPr>
        <w:pStyle w:val="FootnoteText"/>
        <w:rPr>
          <w:sz w:val="18"/>
          <w:szCs w:val="18"/>
        </w:rPr>
      </w:pPr>
      <w:r w:rsidRPr="004B21A1">
        <w:rPr>
          <w:rStyle w:val="FootnoteReference"/>
          <w:sz w:val="18"/>
          <w:szCs w:val="18"/>
        </w:rPr>
        <w:footnoteRef/>
      </w:r>
      <w:r w:rsidRPr="004B21A1">
        <w:rPr>
          <w:sz w:val="18"/>
          <w:szCs w:val="18"/>
        </w:rPr>
        <w:t xml:space="preserve"> </w:t>
      </w:r>
      <w:r w:rsidRPr="004B21A1">
        <w:rPr>
          <w:rFonts w:cs="Times New Roman"/>
          <w:sz w:val="18"/>
          <w:szCs w:val="18"/>
        </w:rPr>
        <w:t>Reģionālās politikas pamatnostādnes 2013.-2019.gadam (apstiprinātas ar Ministru kabineta 2013.gada 29.oktobra rīkojumu Nr.496).</w:t>
      </w:r>
    </w:p>
  </w:footnote>
  <w:footnote w:id="2">
    <w:p w:rsidR="00F007CB" w:rsidRPr="004B21A1" w:rsidRDefault="00F007CB">
      <w:pPr>
        <w:pStyle w:val="FootnoteText"/>
        <w:rPr>
          <w:sz w:val="18"/>
          <w:szCs w:val="18"/>
        </w:rPr>
      </w:pPr>
      <w:r w:rsidRPr="004B21A1">
        <w:rPr>
          <w:rFonts w:cs="Times New Roman"/>
          <w:sz w:val="18"/>
          <w:szCs w:val="18"/>
          <w:vertAlign w:val="superscript"/>
        </w:rPr>
        <w:footnoteRef/>
      </w:r>
      <w:r w:rsidRPr="004B21A1">
        <w:rPr>
          <w:rFonts w:cs="Times New Roman"/>
          <w:sz w:val="18"/>
          <w:szCs w:val="18"/>
        </w:rPr>
        <w:t xml:space="preserve"> Latvijas NRP īstenošanas uzraudzība un atjaunošana notiek katru gadu Eiropas semestra cikla ietvaros, kad Eiropas Komisijai tiek iesniegts Progresa ziņojums par Latvijas nacionālās reformu programmas „Eiropa 2020” stratēģijas kontekstā īstenošanu.</w:t>
      </w:r>
    </w:p>
  </w:footnote>
  <w:footnote w:id="3">
    <w:p w:rsidR="00F007CB" w:rsidRPr="005B6BF7" w:rsidRDefault="00F007CB" w:rsidP="0086486F">
      <w:pPr>
        <w:pStyle w:val="FootnoteText"/>
        <w:rPr>
          <w:sz w:val="18"/>
          <w:szCs w:val="18"/>
        </w:rPr>
      </w:pPr>
      <w:r w:rsidRPr="005B6BF7">
        <w:rPr>
          <w:rStyle w:val="FootnoteReference"/>
          <w:sz w:val="18"/>
          <w:szCs w:val="18"/>
        </w:rPr>
        <w:footnoteRef/>
      </w:r>
      <w:r w:rsidRPr="005B6BF7">
        <w:rPr>
          <w:sz w:val="18"/>
          <w:szCs w:val="18"/>
        </w:rPr>
        <w:t xml:space="preserve"> </w:t>
      </w:r>
      <w:r w:rsidRPr="005B6BF7">
        <w:rPr>
          <w:rFonts w:cs="Times New Roman"/>
          <w:sz w:val="18"/>
          <w:szCs w:val="18"/>
        </w:rPr>
        <w:t>EM Darba tirgus vidēja un ilgtermiņa prognozes</w:t>
      </w:r>
    </w:p>
  </w:footnote>
  <w:footnote w:id="4">
    <w:p w:rsidR="00F007CB" w:rsidRDefault="00F007CB" w:rsidP="000600E0">
      <w:pPr>
        <w:pStyle w:val="FootnoteText"/>
      </w:pPr>
      <w:r>
        <w:rPr>
          <w:rStyle w:val="FootnoteReference"/>
        </w:rPr>
        <w:footnoteRef/>
      </w:r>
      <w:r>
        <w:t xml:space="preserve"> IZM pārskati par </w:t>
      </w:r>
      <w:proofErr w:type="spellStart"/>
      <w:r>
        <w:t>latvijas</w:t>
      </w:r>
      <w:proofErr w:type="spellEnd"/>
      <w:r>
        <w:t xml:space="preserve"> augstāko izglītību</w:t>
      </w:r>
    </w:p>
  </w:footnote>
  <w:footnote w:id="5">
    <w:p w:rsidR="00F007CB" w:rsidRDefault="00F007CB" w:rsidP="008E61F5">
      <w:pPr>
        <w:pStyle w:val="FootnoteText"/>
        <w:jc w:val="both"/>
      </w:pPr>
      <w:r>
        <w:rPr>
          <w:rStyle w:val="FootnoteReference"/>
        </w:rPr>
        <w:footnoteRef/>
      </w:r>
      <w:r>
        <w:t xml:space="preserve"> </w:t>
      </w:r>
      <w:r w:rsidRPr="00AE3354">
        <w:rPr>
          <w:rFonts w:ascii="Garamond" w:hAnsi="Garamond"/>
          <w:sz w:val="16"/>
        </w:rPr>
        <w:t>„</w:t>
      </w:r>
      <w:proofErr w:type="spellStart"/>
      <w:r w:rsidRPr="00AE3354">
        <w:rPr>
          <w:rFonts w:ascii="Garamond" w:hAnsi="Garamond"/>
          <w:sz w:val="16"/>
        </w:rPr>
        <w:t>Education</w:t>
      </w:r>
      <w:proofErr w:type="spellEnd"/>
      <w:r w:rsidRPr="00AE3354">
        <w:rPr>
          <w:rFonts w:ascii="Garamond" w:hAnsi="Garamond"/>
          <w:sz w:val="16"/>
        </w:rPr>
        <w:t xml:space="preserve"> </w:t>
      </w:r>
      <w:proofErr w:type="spellStart"/>
      <w:r w:rsidRPr="00AE3354">
        <w:rPr>
          <w:rFonts w:ascii="Garamond" w:hAnsi="Garamond"/>
          <w:sz w:val="16"/>
        </w:rPr>
        <w:t>Benchmarks</w:t>
      </w:r>
      <w:proofErr w:type="spellEnd"/>
      <w:r w:rsidRPr="00AE3354">
        <w:rPr>
          <w:rFonts w:ascii="Garamond" w:hAnsi="Garamond"/>
          <w:sz w:val="16"/>
        </w:rPr>
        <w:t xml:space="preserve"> </w:t>
      </w:r>
      <w:proofErr w:type="spellStart"/>
      <w:r w:rsidRPr="00AE3354">
        <w:rPr>
          <w:rFonts w:ascii="Garamond" w:hAnsi="Garamond"/>
          <w:sz w:val="16"/>
        </w:rPr>
        <w:t>in</w:t>
      </w:r>
      <w:proofErr w:type="spellEnd"/>
      <w:r w:rsidRPr="00AE3354">
        <w:rPr>
          <w:rFonts w:ascii="Garamond" w:hAnsi="Garamond"/>
          <w:sz w:val="16"/>
        </w:rPr>
        <w:t xml:space="preserve"> </w:t>
      </w:r>
      <w:proofErr w:type="spellStart"/>
      <w:r w:rsidRPr="00AE3354">
        <w:rPr>
          <w:rFonts w:ascii="Garamond" w:hAnsi="Garamond"/>
          <w:sz w:val="16"/>
        </w:rPr>
        <w:t>Europe</w:t>
      </w:r>
      <w:proofErr w:type="spellEnd"/>
      <w:r w:rsidRPr="00AE3354">
        <w:rPr>
          <w:rFonts w:ascii="Garamond" w:hAnsi="Garamond"/>
          <w:sz w:val="16"/>
        </w:rPr>
        <w:t xml:space="preserve">”, </w:t>
      </w:r>
      <w:proofErr w:type="spellStart"/>
      <w:r w:rsidRPr="00AE3354">
        <w:rPr>
          <w:rFonts w:ascii="Garamond" w:hAnsi="Garamond"/>
          <w:sz w:val="16"/>
        </w:rPr>
        <w:t>European</w:t>
      </w:r>
      <w:proofErr w:type="spellEnd"/>
      <w:r w:rsidRPr="00AE3354">
        <w:rPr>
          <w:rFonts w:ascii="Garamond" w:hAnsi="Garamond"/>
          <w:sz w:val="16"/>
        </w:rPr>
        <w:t xml:space="preserve"> </w:t>
      </w:r>
      <w:proofErr w:type="spellStart"/>
      <w:r w:rsidRPr="00AE3354">
        <w:rPr>
          <w:rFonts w:ascii="Garamond" w:hAnsi="Garamond"/>
          <w:sz w:val="16"/>
        </w:rPr>
        <w:t>Commission</w:t>
      </w:r>
      <w:proofErr w:type="spellEnd"/>
      <w:r w:rsidRPr="00AE3354">
        <w:rPr>
          <w:rFonts w:ascii="Garamond" w:hAnsi="Garamond"/>
          <w:sz w:val="16"/>
        </w:rPr>
        <w:t xml:space="preserve"> (August 2011). </w:t>
      </w:r>
      <w:hyperlink r:id="rId1" w:history="1">
        <w:r w:rsidRPr="00AE3354">
          <w:rPr>
            <w:rStyle w:val="Hyperlink"/>
            <w:rFonts w:ascii="Garamond" w:hAnsi="Garamond"/>
            <w:sz w:val="16"/>
          </w:rPr>
          <w:t>http://ec.europa.eu/education/lifelong-learning-policy/doc/benchmarks10_en.pdf</w:t>
        </w:r>
      </w:hyperlink>
    </w:p>
  </w:footnote>
  <w:footnote w:id="6">
    <w:p w:rsidR="00F007CB" w:rsidRDefault="00F007CB" w:rsidP="000600E0">
      <w:pPr>
        <w:pStyle w:val="FootnoteText"/>
      </w:pPr>
      <w:r>
        <w:rPr>
          <w:rStyle w:val="FootnoteReference"/>
        </w:rPr>
        <w:footnoteRef/>
      </w:r>
      <w:r>
        <w:t xml:space="preserve"> </w:t>
      </w:r>
      <w:proofErr w:type="spellStart"/>
      <w:r>
        <w:t>The</w:t>
      </w:r>
      <w:proofErr w:type="spellEnd"/>
      <w:r>
        <w:t xml:space="preserve"> </w:t>
      </w:r>
      <w:proofErr w:type="spellStart"/>
      <w:r>
        <w:t>European</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Area</w:t>
      </w:r>
      <w:proofErr w:type="spellEnd"/>
      <w:r>
        <w:t xml:space="preserve"> </w:t>
      </w:r>
      <w:proofErr w:type="spellStart"/>
      <w:r>
        <w:t>in</w:t>
      </w:r>
      <w:proofErr w:type="spellEnd"/>
      <w:r>
        <w:t xml:space="preserve"> 2012: </w:t>
      </w:r>
      <w:proofErr w:type="spellStart"/>
      <w:r>
        <w:t>Bologna</w:t>
      </w:r>
      <w:proofErr w:type="spellEnd"/>
      <w:r>
        <w:t xml:space="preserve"> Process </w:t>
      </w:r>
      <w:proofErr w:type="spellStart"/>
      <w:r>
        <w:t>Implementation</w:t>
      </w:r>
      <w:proofErr w:type="spellEnd"/>
      <w:r>
        <w:t xml:space="preserve"> </w:t>
      </w:r>
      <w:proofErr w:type="spellStart"/>
      <w:r>
        <w:t>report</w:t>
      </w:r>
      <w:proofErr w:type="spellEnd"/>
      <w:r>
        <w:t xml:space="preserve">. </w:t>
      </w:r>
      <w:proofErr w:type="spellStart"/>
      <w:r>
        <w:t>European</w:t>
      </w:r>
      <w:proofErr w:type="spellEnd"/>
      <w:r>
        <w:t xml:space="preserve"> </w:t>
      </w:r>
      <w:proofErr w:type="spellStart"/>
      <w:r>
        <w:t>Comission</w:t>
      </w:r>
      <w:proofErr w:type="spellEnd"/>
      <w:r>
        <w:t xml:space="preserve">, </w:t>
      </w:r>
      <w:proofErr w:type="spellStart"/>
      <w:r>
        <w:t>Eurydice</w:t>
      </w:r>
      <w:proofErr w:type="spellEnd"/>
      <w:r>
        <w:t xml:space="preserve">, </w:t>
      </w:r>
      <w:proofErr w:type="spellStart"/>
      <w:r>
        <w:t>Eurostat</w:t>
      </w:r>
      <w:proofErr w:type="spellEnd"/>
      <w:r>
        <w:t xml:space="preserve">, </w:t>
      </w:r>
      <w:proofErr w:type="spellStart"/>
      <w:r>
        <w:t>Eurostudent</w:t>
      </w:r>
      <w:proofErr w:type="spellEnd"/>
      <w:r>
        <w:t>, 2012. P. 163.</w:t>
      </w:r>
    </w:p>
  </w:footnote>
  <w:footnote w:id="7">
    <w:p w:rsidR="00F007CB" w:rsidRPr="002D55BB" w:rsidRDefault="00F007CB" w:rsidP="000600E0">
      <w:pPr>
        <w:pStyle w:val="FootnoteText"/>
      </w:pPr>
      <w:r w:rsidRPr="002D55BB">
        <w:rPr>
          <w:rStyle w:val="FootnoteReference"/>
        </w:rPr>
        <w:footnoteRef/>
      </w:r>
      <w:r w:rsidRPr="002D55BB">
        <w:t xml:space="preserve"> Studējošo noslodzes pētījums. </w:t>
      </w:r>
      <w:r w:rsidRPr="002D55BB">
        <w:rPr>
          <w:i/>
        </w:rPr>
        <w:t xml:space="preserve">Nepublicēti pētījuma pamatdati. </w:t>
      </w:r>
      <w:r w:rsidRPr="002D55BB">
        <w:t xml:space="preserve"> AIP, 2012. </w:t>
      </w:r>
    </w:p>
  </w:footnote>
  <w:footnote w:id="8">
    <w:p w:rsidR="00F007CB" w:rsidRDefault="00F007CB" w:rsidP="000600E0">
      <w:pPr>
        <w:autoSpaceDE w:val="0"/>
        <w:autoSpaceDN w:val="0"/>
        <w:adjustRightInd w:val="0"/>
        <w:rPr>
          <w:sz w:val="20"/>
          <w:lang w:eastAsia="lv-LV"/>
        </w:rPr>
      </w:pPr>
      <w:r w:rsidRPr="002D55BB">
        <w:rPr>
          <w:rStyle w:val="FootnoteReference"/>
          <w:sz w:val="20"/>
        </w:rPr>
        <w:footnoteRef/>
      </w:r>
      <w:r w:rsidRPr="002D55BB">
        <w:rPr>
          <w:sz w:val="20"/>
        </w:rPr>
        <w:t xml:space="preserve"> </w:t>
      </w:r>
      <w:r w:rsidRPr="002D55BB">
        <w:rPr>
          <w:bCs/>
          <w:sz w:val="20"/>
        </w:rPr>
        <w:t xml:space="preserve">Latvijas konkurētspējas novērtējums 2011, 2012., 130.-131.lpp., atsaucoties uz </w:t>
      </w:r>
      <w:r w:rsidRPr="002D55BB">
        <w:rPr>
          <w:sz w:val="20"/>
          <w:lang w:eastAsia="lv-LV"/>
        </w:rPr>
        <w:t xml:space="preserve">Auers, D., Rostoks, T., </w:t>
      </w:r>
      <w:proofErr w:type="spellStart"/>
      <w:r w:rsidRPr="002D55BB">
        <w:rPr>
          <w:sz w:val="20"/>
          <w:lang w:eastAsia="lv-LV"/>
        </w:rPr>
        <w:t>Kenneth</w:t>
      </w:r>
      <w:proofErr w:type="spellEnd"/>
      <w:r w:rsidRPr="002D55BB">
        <w:rPr>
          <w:sz w:val="20"/>
          <w:lang w:eastAsia="lv-LV"/>
        </w:rPr>
        <w:t xml:space="preserve">, S. </w:t>
      </w:r>
      <w:proofErr w:type="spellStart"/>
      <w:r w:rsidRPr="002D55BB">
        <w:rPr>
          <w:sz w:val="20"/>
          <w:lang w:eastAsia="lv-LV"/>
        </w:rPr>
        <w:t>Flipping</w:t>
      </w:r>
      <w:proofErr w:type="spellEnd"/>
      <w:r w:rsidRPr="002D55BB">
        <w:rPr>
          <w:sz w:val="20"/>
          <w:lang w:eastAsia="lv-LV"/>
        </w:rPr>
        <w:t xml:space="preserve"> </w:t>
      </w:r>
      <w:proofErr w:type="spellStart"/>
      <w:r w:rsidRPr="002D55BB">
        <w:rPr>
          <w:sz w:val="20"/>
          <w:lang w:eastAsia="lv-LV"/>
        </w:rPr>
        <w:t>burgers</w:t>
      </w:r>
      <w:proofErr w:type="spellEnd"/>
      <w:r w:rsidRPr="002D55BB">
        <w:rPr>
          <w:sz w:val="20"/>
          <w:lang w:eastAsia="lv-LV"/>
        </w:rPr>
        <w:t xml:space="preserve"> </w:t>
      </w:r>
      <w:proofErr w:type="spellStart"/>
      <w:r w:rsidRPr="002D55BB">
        <w:rPr>
          <w:sz w:val="20"/>
          <w:lang w:eastAsia="lv-LV"/>
        </w:rPr>
        <w:t>or</w:t>
      </w:r>
      <w:proofErr w:type="spellEnd"/>
      <w:r w:rsidRPr="002D55BB">
        <w:rPr>
          <w:sz w:val="20"/>
          <w:lang w:eastAsia="lv-LV"/>
        </w:rPr>
        <w:t xml:space="preserve"> </w:t>
      </w:r>
      <w:proofErr w:type="spellStart"/>
      <w:r w:rsidRPr="002D55BB">
        <w:rPr>
          <w:sz w:val="20"/>
          <w:lang w:eastAsia="lv-LV"/>
        </w:rPr>
        <w:t>flipping</w:t>
      </w:r>
      <w:proofErr w:type="spellEnd"/>
      <w:r w:rsidRPr="002D55BB">
        <w:rPr>
          <w:sz w:val="20"/>
          <w:lang w:eastAsia="lv-LV"/>
        </w:rPr>
        <w:t xml:space="preserve"> </w:t>
      </w:r>
      <w:proofErr w:type="spellStart"/>
      <w:r w:rsidRPr="002D55BB">
        <w:rPr>
          <w:sz w:val="20"/>
          <w:lang w:eastAsia="lv-LV"/>
        </w:rPr>
        <w:t>pages</w:t>
      </w:r>
      <w:proofErr w:type="spellEnd"/>
      <w:r w:rsidRPr="002D55BB">
        <w:rPr>
          <w:sz w:val="20"/>
          <w:lang w:eastAsia="lv-LV"/>
        </w:rPr>
        <w:t xml:space="preserve">? </w:t>
      </w:r>
    </w:p>
    <w:p w:rsidR="00F007CB" w:rsidRPr="002D55BB" w:rsidRDefault="00F007CB" w:rsidP="000600E0">
      <w:pPr>
        <w:autoSpaceDE w:val="0"/>
        <w:autoSpaceDN w:val="0"/>
        <w:adjustRightInd w:val="0"/>
      </w:pPr>
      <w:r w:rsidRPr="002D55BB">
        <w:rPr>
          <w:sz w:val="20"/>
          <w:lang w:eastAsia="lv-LV"/>
        </w:rPr>
        <w:t>Student</w:t>
      </w:r>
      <w:r>
        <w:rPr>
          <w:sz w:val="20"/>
          <w:lang w:eastAsia="lv-LV"/>
        </w:rPr>
        <w:t xml:space="preserve"> </w:t>
      </w:r>
      <w:proofErr w:type="spellStart"/>
      <w:r w:rsidRPr="002D55BB">
        <w:rPr>
          <w:sz w:val="20"/>
          <w:lang w:eastAsia="lv-LV"/>
        </w:rPr>
        <w:t>employment</w:t>
      </w:r>
      <w:proofErr w:type="spellEnd"/>
      <w:r w:rsidRPr="002D55BB">
        <w:rPr>
          <w:sz w:val="20"/>
          <w:lang w:eastAsia="lv-LV"/>
        </w:rPr>
        <w:t xml:space="preserve"> </w:t>
      </w:r>
      <w:proofErr w:type="spellStart"/>
      <w:r w:rsidRPr="002D55BB">
        <w:rPr>
          <w:sz w:val="20"/>
          <w:lang w:eastAsia="lv-LV"/>
        </w:rPr>
        <w:t>and</w:t>
      </w:r>
      <w:proofErr w:type="spellEnd"/>
      <w:r w:rsidRPr="002D55BB">
        <w:rPr>
          <w:sz w:val="20"/>
          <w:lang w:eastAsia="lv-LV"/>
        </w:rPr>
        <w:t xml:space="preserve"> </w:t>
      </w:r>
      <w:proofErr w:type="spellStart"/>
      <w:r w:rsidRPr="002D55BB">
        <w:rPr>
          <w:sz w:val="20"/>
          <w:lang w:eastAsia="lv-LV"/>
        </w:rPr>
        <w:t>academic</w:t>
      </w:r>
      <w:proofErr w:type="spellEnd"/>
      <w:r w:rsidRPr="002D55BB">
        <w:rPr>
          <w:sz w:val="20"/>
          <w:lang w:eastAsia="lv-LV"/>
        </w:rPr>
        <w:t xml:space="preserve"> </w:t>
      </w:r>
      <w:proofErr w:type="spellStart"/>
      <w:r w:rsidRPr="002D55BB">
        <w:rPr>
          <w:sz w:val="20"/>
          <w:lang w:eastAsia="lv-LV"/>
        </w:rPr>
        <w:t>attainment</w:t>
      </w:r>
      <w:proofErr w:type="spellEnd"/>
      <w:r w:rsidRPr="002D55BB">
        <w:rPr>
          <w:sz w:val="20"/>
          <w:lang w:eastAsia="lv-LV"/>
        </w:rPr>
        <w:t xml:space="preserve"> </w:t>
      </w:r>
      <w:proofErr w:type="spellStart"/>
      <w:r w:rsidRPr="002D55BB">
        <w:rPr>
          <w:sz w:val="20"/>
          <w:lang w:eastAsia="lv-LV"/>
        </w:rPr>
        <w:t>in</w:t>
      </w:r>
      <w:proofErr w:type="spellEnd"/>
      <w:r w:rsidRPr="002D55BB">
        <w:rPr>
          <w:sz w:val="20"/>
          <w:lang w:eastAsia="lv-LV"/>
        </w:rPr>
        <w:t xml:space="preserve"> post-</w:t>
      </w:r>
      <w:proofErr w:type="spellStart"/>
      <w:r w:rsidRPr="002D55BB">
        <w:rPr>
          <w:sz w:val="20"/>
          <w:lang w:eastAsia="lv-LV"/>
        </w:rPr>
        <w:t>Soviet</w:t>
      </w:r>
      <w:proofErr w:type="spellEnd"/>
      <w:r w:rsidRPr="002D55BB">
        <w:rPr>
          <w:sz w:val="20"/>
          <w:lang w:eastAsia="lv-LV"/>
        </w:rPr>
        <w:t xml:space="preserve"> </w:t>
      </w:r>
      <w:proofErr w:type="spellStart"/>
      <w:r w:rsidRPr="002D55BB">
        <w:rPr>
          <w:sz w:val="20"/>
          <w:lang w:eastAsia="lv-LV"/>
        </w:rPr>
        <w:t>Latvia</w:t>
      </w:r>
      <w:proofErr w:type="spellEnd"/>
      <w:r w:rsidRPr="002D55BB">
        <w:rPr>
          <w:sz w:val="20"/>
          <w:lang w:eastAsia="lv-LV"/>
        </w:rPr>
        <w:t xml:space="preserve">. </w:t>
      </w:r>
      <w:proofErr w:type="spellStart"/>
      <w:r w:rsidRPr="0083345F">
        <w:rPr>
          <w:i/>
          <w:sz w:val="20"/>
          <w:lang w:eastAsia="lv-LV"/>
        </w:rPr>
        <w:t>Communist</w:t>
      </w:r>
      <w:proofErr w:type="spellEnd"/>
      <w:r w:rsidRPr="0083345F">
        <w:rPr>
          <w:i/>
          <w:sz w:val="20"/>
          <w:lang w:eastAsia="lv-LV"/>
        </w:rPr>
        <w:t xml:space="preserve"> </w:t>
      </w:r>
      <w:proofErr w:type="spellStart"/>
      <w:r w:rsidRPr="0083345F">
        <w:rPr>
          <w:i/>
          <w:sz w:val="20"/>
          <w:lang w:eastAsia="lv-LV"/>
        </w:rPr>
        <w:t>and</w:t>
      </w:r>
      <w:proofErr w:type="spellEnd"/>
      <w:r w:rsidRPr="0083345F">
        <w:rPr>
          <w:i/>
          <w:sz w:val="20"/>
          <w:lang w:eastAsia="lv-LV"/>
        </w:rPr>
        <w:t xml:space="preserve"> Post-</w:t>
      </w:r>
      <w:proofErr w:type="spellStart"/>
      <w:r w:rsidRPr="0083345F">
        <w:rPr>
          <w:i/>
          <w:sz w:val="20"/>
          <w:lang w:eastAsia="lv-LV"/>
        </w:rPr>
        <w:t>Communist</w:t>
      </w:r>
      <w:proofErr w:type="spellEnd"/>
      <w:r w:rsidRPr="0083345F">
        <w:rPr>
          <w:i/>
          <w:sz w:val="20"/>
          <w:lang w:eastAsia="lv-LV"/>
        </w:rPr>
        <w:t xml:space="preserve"> </w:t>
      </w:r>
      <w:proofErr w:type="spellStart"/>
      <w:r w:rsidRPr="0083345F">
        <w:rPr>
          <w:i/>
          <w:sz w:val="20"/>
          <w:lang w:eastAsia="lv-LV"/>
        </w:rPr>
        <w:t>Studies</w:t>
      </w:r>
      <w:proofErr w:type="spellEnd"/>
      <w:r w:rsidRPr="0083345F">
        <w:rPr>
          <w:sz w:val="20"/>
          <w:lang w:eastAsia="lv-LV"/>
        </w:rPr>
        <w:t xml:space="preserve">, </w:t>
      </w:r>
      <w:proofErr w:type="spellStart"/>
      <w:r w:rsidRPr="0083345F">
        <w:rPr>
          <w:sz w:val="20"/>
          <w:lang w:eastAsia="lv-LV"/>
        </w:rPr>
        <w:t>vol</w:t>
      </w:r>
      <w:proofErr w:type="spellEnd"/>
      <w:r w:rsidRPr="0083345F">
        <w:rPr>
          <w:sz w:val="20"/>
          <w:lang w:eastAsia="lv-LV"/>
        </w:rPr>
        <w:t xml:space="preserve">. 40, No. 4, 2007, </w:t>
      </w:r>
      <w:proofErr w:type="spellStart"/>
      <w:r w:rsidRPr="0083345F">
        <w:rPr>
          <w:sz w:val="20"/>
          <w:lang w:eastAsia="lv-LV"/>
        </w:rPr>
        <w:t>pp</w:t>
      </w:r>
      <w:proofErr w:type="spellEnd"/>
      <w:r w:rsidRPr="0083345F">
        <w:rPr>
          <w:sz w:val="20"/>
          <w:lang w:eastAsia="lv-LV"/>
        </w:rPr>
        <w:t>. 477-491.</w:t>
      </w:r>
    </w:p>
  </w:footnote>
  <w:footnote w:id="9">
    <w:p w:rsidR="00F007CB" w:rsidRPr="00C542B1" w:rsidRDefault="00F007CB" w:rsidP="00DB7F83">
      <w:pPr>
        <w:pStyle w:val="FootnoteText"/>
        <w:jc w:val="both"/>
        <w:rPr>
          <w:rFonts w:ascii="Garamond" w:hAnsi="Garamond"/>
        </w:rPr>
      </w:pPr>
      <w:r w:rsidRPr="00C542B1">
        <w:rPr>
          <w:rStyle w:val="FootnoteReference"/>
          <w:rFonts w:ascii="Garamond" w:hAnsi="Garamond"/>
        </w:rPr>
        <w:footnoteRef/>
      </w:r>
      <w:r w:rsidRPr="00C542B1">
        <w:rPr>
          <w:rFonts w:ascii="Garamond" w:hAnsi="Garamond"/>
        </w:rPr>
        <w:t xml:space="preserve"> http://www.unesco.lv/lv/izglitiba/izglitiba-ilgtspejigai-attistibai/izglitiba-ilgtspejigai-attistibai-1/</w:t>
      </w:r>
    </w:p>
  </w:footnote>
  <w:footnote w:id="10">
    <w:p w:rsidR="00F007CB" w:rsidRDefault="00F007CB">
      <w:pPr>
        <w:pStyle w:val="FootnoteText"/>
      </w:pPr>
      <w:r>
        <w:rPr>
          <w:rStyle w:val="FootnoteReference"/>
        </w:rPr>
        <w:footnoteRef/>
      </w:r>
      <w:r>
        <w:t xml:space="preserve"> Rādītājs tiks pārskatīts sadarbībā ar pašvaldībām, sniedzot pamatnostādņu starpposma ziņojumu.</w:t>
      </w:r>
    </w:p>
  </w:footnote>
  <w:footnote w:id="11">
    <w:p w:rsidR="00F007CB" w:rsidRDefault="00F007CB">
      <w:pPr>
        <w:pStyle w:val="FootnoteText"/>
      </w:pPr>
      <w:r>
        <w:rPr>
          <w:rStyle w:val="FootnoteReference"/>
        </w:rPr>
        <w:footnoteRef/>
      </w:r>
      <w:r>
        <w:t xml:space="preserve"> </w:t>
      </w:r>
      <w:r w:rsidRPr="00403AA4">
        <w:rPr>
          <w:sz w:val="18"/>
        </w:rPr>
        <w:t xml:space="preserve">Rādītājs un tā vērtība tika noteikti saskaņā ar 20.08.2013. MK noteikumu Nr.594 „Noteikumi par valsts statistikas pārskatu veidlapu paraugiem izglītības jomā” 1.pielikuma 2.1 tabulas 223.punktu. </w:t>
      </w:r>
    </w:p>
  </w:footnote>
  <w:footnote w:id="12">
    <w:p w:rsidR="00F007CB" w:rsidRDefault="00F007CB" w:rsidP="00730B3C">
      <w:pPr>
        <w:pStyle w:val="FootnoteText"/>
      </w:pPr>
      <w:r>
        <w:rPr>
          <w:rStyle w:val="FootnoteReference"/>
        </w:rPr>
        <w:footnoteRef/>
      </w:r>
      <w:r>
        <w:t xml:space="preserve"> </w:t>
      </w:r>
      <w:proofErr w:type="spellStart"/>
      <w:r>
        <w:t>Education</w:t>
      </w:r>
      <w:proofErr w:type="spellEnd"/>
      <w:r>
        <w:t xml:space="preserve"> </w:t>
      </w:r>
      <w:proofErr w:type="spellStart"/>
      <w:r>
        <w:t>for</w:t>
      </w:r>
      <w:proofErr w:type="spellEnd"/>
      <w:r>
        <w:t xml:space="preserve"> </w:t>
      </w:r>
      <w:proofErr w:type="spellStart"/>
      <w:r>
        <w:t>All</w:t>
      </w:r>
      <w:proofErr w:type="spellEnd"/>
      <w:r>
        <w:t xml:space="preserve"> - „Izglītības visiem” attīstības indekss </w:t>
      </w:r>
      <w:hyperlink r:id="rId2" w:history="1">
        <w:r w:rsidRPr="00356703">
          <w:rPr>
            <w:rStyle w:val="Hyperlink"/>
          </w:rPr>
          <w:t>http://www.unesco.org/new/en/education/themes/leading-the-international-agenda/efareport/statistics/efa-development-index/</w:t>
        </w:r>
      </w:hyperlink>
    </w:p>
  </w:footnote>
  <w:footnote w:id="13">
    <w:p w:rsidR="00F007CB" w:rsidRDefault="00F007CB" w:rsidP="007D0606">
      <w:pPr>
        <w:pStyle w:val="FootnoteText"/>
      </w:pPr>
      <w:r>
        <w:rPr>
          <w:rStyle w:val="FootnoteReference"/>
        </w:rPr>
        <w:footnoteRef/>
      </w:r>
      <w:r>
        <w:t xml:space="preserve"> </w:t>
      </w:r>
      <w:r w:rsidRPr="00BF2C94">
        <w:rPr>
          <w:sz w:val="18"/>
        </w:rPr>
        <w:t>T.i. uzdevuma īstenošanas process paredzēts līdz tabulā noteiktajām gadam</w:t>
      </w:r>
    </w:p>
  </w:footnote>
  <w:footnote w:id="14">
    <w:p w:rsidR="00F007CB" w:rsidRDefault="00F007CB" w:rsidP="004345F5">
      <w:pPr>
        <w:pStyle w:val="FootnoteText"/>
      </w:pPr>
      <w:r>
        <w:rPr>
          <w:rStyle w:val="FootnoteReference"/>
        </w:rPr>
        <w:footnoteRef/>
      </w:r>
      <w:r>
        <w:t xml:space="preserve"> </w:t>
      </w:r>
      <w:r w:rsidRPr="008D16A6">
        <w:rPr>
          <w:rFonts w:cs="Times New Roman"/>
          <w:sz w:val="18"/>
          <w:szCs w:val="18"/>
        </w:rPr>
        <w:t>Norādīts specifiskā atbalsta mērķa atlases kārtas Nr.8.</w:t>
      </w:r>
      <w:r>
        <w:rPr>
          <w:rFonts w:cs="Times New Roman"/>
          <w:sz w:val="18"/>
          <w:szCs w:val="18"/>
        </w:rPr>
        <w:t>3</w:t>
      </w:r>
      <w:r w:rsidRPr="008D16A6">
        <w:rPr>
          <w:rFonts w:cs="Times New Roman"/>
          <w:sz w:val="18"/>
          <w:szCs w:val="18"/>
        </w:rPr>
        <w:t>.1.</w:t>
      </w:r>
      <w:r>
        <w:rPr>
          <w:rFonts w:cs="Times New Roman"/>
          <w:sz w:val="18"/>
          <w:szCs w:val="18"/>
        </w:rPr>
        <w:t>3</w:t>
      </w:r>
      <w:r w:rsidRPr="008D16A6">
        <w:rPr>
          <w:rFonts w:cs="Times New Roman"/>
          <w:sz w:val="18"/>
          <w:szCs w:val="18"/>
        </w:rPr>
        <w:t>. „</w:t>
      </w:r>
      <w:r w:rsidRPr="00D9467D">
        <w:rPr>
          <w:rFonts w:cs="Times New Roman"/>
          <w:sz w:val="18"/>
          <w:szCs w:val="18"/>
        </w:rPr>
        <w:t>Kompetenču pieejā pilnveidota vispārējās izglītības satura izstrāde</w:t>
      </w:r>
      <w:r w:rsidRPr="008D16A6">
        <w:rPr>
          <w:rFonts w:cs="Times New Roman"/>
          <w:sz w:val="18"/>
          <w:szCs w:val="18"/>
        </w:rPr>
        <w:t>” kopējais pieejamais finansējums</w:t>
      </w:r>
    </w:p>
  </w:footnote>
  <w:footnote w:id="15">
    <w:p w:rsidR="00F007CB" w:rsidRDefault="00F007CB" w:rsidP="007D0606">
      <w:pPr>
        <w:pStyle w:val="FootnoteText"/>
      </w:pPr>
      <w:r>
        <w:rPr>
          <w:rStyle w:val="FootnoteReference"/>
        </w:rPr>
        <w:footnoteRef/>
      </w:r>
      <w:r>
        <w:t xml:space="preserve"> </w:t>
      </w:r>
      <w:r w:rsidRPr="008D16A6">
        <w:rPr>
          <w:rFonts w:cs="Times New Roman"/>
          <w:sz w:val="18"/>
          <w:szCs w:val="18"/>
        </w:rPr>
        <w:t>Norādīts specifiskā atbalsta mērķa atlases kārtas Nr.8.</w:t>
      </w:r>
      <w:r>
        <w:rPr>
          <w:rFonts w:cs="Times New Roman"/>
          <w:sz w:val="18"/>
          <w:szCs w:val="18"/>
        </w:rPr>
        <w:t>3</w:t>
      </w:r>
      <w:r w:rsidRPr="008D16A6">
        <w:rPr>
          <w:rFonts w:cs="Times New Roman"/>
          <w:sz w:val="18"/>
          <w:szCs w:val="18"/>
        </w:rPr>
        <w:t>.1.</w:t>
      </w:r>
      <w:r>
        <w:rPr>
          <w:rFonts w:cs="Times New Roman"/>
          <w:sz w:val="18"/>
          <w:szCs w:val="18"/>
        </w:rPr>
        <w:t>3</w:t>
      </w:r>
      <w:r w:rsidRPr="008D16A6">
        <w:rPr>
          <w:rFonts w:cs="Times New Roman"/>
          <w:sz w:val="18"/>
          <w:szCs w:val="18"/>
        </w:rPr>
        <w:t>. „</w:t>
      </w:r>
      <w:r w:rsidRPr="00D9467D">
        <w:rPr>
          <w:rFonts w:cs="Times New Roman"/>
          <w:sz w:val="18"/>
          <w:szCs w:val="18"/>
        </w:rPr>
        <w:t>Kompetenču pieejā pilnveidota vispārējās izglītības satura izstrāde</w:t>
      </w:r>
      <w:r w:rsidRPr="008D16A6">
        <w:rPr>
          <w:rFonts w:cs="Times New Roman"/>
          <w:sz w:val="18"/>
          <w:szCs w:val="18"/>
        </w:rPr>
        <w:t>” kopējais pieejamais finansējums</w:t>
      </w:r>
    </w:p>
  </w:footnote>
  <w:footnote w:id="16">
    <w:p w:rsidR="00F007CB" w:rsidRPr="00E657C2" w:rsidRDefault="00F007CB">
      <w:pPr>
        <w:pStyle w:val="FootnoteText"/>
        <w:rPr>
          <w:rStyle w:val="FootnoteReference"/>
          <w:sz w:val="18"/>
          <w:szCs w:val="18"/>
        </w:rPr>
      </w:pPr>
      <w:r>
        <w:rPr>
          <w:rStyle w:val="FootnoteReference"/>
        </w:rPr>
        <w:footnoteRef/>
      </w:r>
      <w:r>
        <w:t xml:space="preserve"> Lai nodrošinātu uzņēmēju līdzdalību un ievērojot </w:t>
      </w:r>
      <w:proofErr w:type="spellStart"/>
      <w:r w:rsidRPr="00E657C2">
        <w:rPr>
          <w:i/>
        </w:rPr>
        <w:t>de</w:t>
      </w:r>
      <w:proofErr w:type="spellEnd"/>
      <w:r w:rsidRPr="00E657C2">
        <w:rPr>
          <w:i/>
        </w:rPr>
        <w:t xml:space="preserve"> </w:t>
      </w:r>
      <w:proofErr w:type="spellStart"/>
      <w:r w:rsidRPr="00E657C2">
        <w:rPr>
          <w:i/>
        </w:rPr>
        <w:t>minimis</w:t>
      </w:r>
      <w:proofErr w:type="spellEnd"/>
      <w:r w:rsidRPr="00E657C2">
        <w:rPr>
          <w:i/>
        </w:rPr>
        <w:t xml:space="preserve"> </w:t>
      </w:r>
      <w:r w:rsidRPr="00E657C2">
        <w:t>nosac</w:t>
      </w:r>
      <w:r>
        <w:t>ījumus nacionālais publiskais līdzfinansējums ir jānodrošina 50%</w:t>
      </w:r>
      <w:r w:rsidRPr="00E657C2">
        <w:rPr>
          <w:rStyle w:val="FootnoteReference"/>
          <w:sz w:val="18"/>
          <w:szCs w:val="18"/>
        </w:rPr>
        <w:t xml:space="preserve"> </w:t>
      </w:r>
      <w:r>
        <w:rPr>
          <w:sz w:val="18"/>
          <w:szCs w:val="18"/>
        </w:rPr>
        <w:t>apmērā, savukārt atlikušā finansējuma daļa ir jānodrošina finansējuma saņēmējiem no  privātajiem līdzekļiem</w:t>
      </w:r>
    </w:p>
  </w:footnote>
  <w:footnote w:id="17">
    <w:p w:rsidR="00F007CB" w:rsidRPr="008D16A6" w:rsidRDefault="00F007CB" w:rsidP="007D0606">
      <w:pPr>
        <w:pStyle w:val="FootnoteText"/>
        <w:rPr>
          <w:sz w:val="18"/>
          <w:szCs w:val="18"/>
        </w:rPr>
      </w:pPr>
      <w:r w:rsidRPr="008D16A6">
        <w:rPr>
          <w:rStyle w:val="FootnoteReference"/>
          <w:sz w:val="18"/>
          <w:szCs w:val="18"/>
        </w:rPr>
        <w:footnoteRef/>
      </w:r>
      <w:r w:rsidRPr="008D16A6">
        <w:rPr>
          <w:sz w:val="18"/>
          <w:szCs w:val="18"/>
        </w:rPr>
        <w:t xml:space="preserve"> </w:t>
      </w:r>
      <w:r w:rsidRPr="008D16A6">
        <w:rPr>
          <w:rFonts w:cs="Times New Roman"/>
          <w:sz w:val="18"/>
          <w:szCs w:val="18"/>
        </w:rPr>
        <w:t>Norādīts specifiskā atbalsta mērķa atlases kārtas Nr.8.4.1.4. „Profesionālās izglītības iestāžu kapacitātes stiprināšana pieaugušo izglītībā” kopējais pieejamais finansējums</w:t>
      </w:r>
    </w:p>
  </w:footnote>
  <w:footnote w:id="18">
    <w:p w:rsidR="00F007CB" w:rsidRPr="008D16A6" w:rsidRDefault="00F007CB" w:rsidP="004345F5">
      <w:pPr>
        <w:pStyle w:val="FootnoteText"/>
        <w:rPr>
          <w:sz w:val="18"/>
          <w:szCs w:val="18"/>
        </w:rPr>
      </w:pPr>
      <w:r w:rsidRPr="008D16A6">
        <w:rPr>
          <w:rStyle w:val="FootnoteReference"/>
          <w:sz w:val="18"/>
          <w:szCs w:val="18"/>
        </w:rPr>
        <w:footnoteRef/>
      </w:r>
      <w:r w:rsidRPr="008D16A6">
        <w:rPr>
          <w:sz w:val="18"/>
          <w:szCs w:val="18"/>
        </w:rPr>
        <w:t xml:space="preserve"> </w:t>
      </w:r>
      <w:r w:rsidRPr="008D16A6">
        <w:rPr>
          <w:rFonts w:cs="Times New Roman"/>
          <w:sz w:val="18"/>
          <w:szCs w:val="18"/>
        </w:rPr>
        <w:t>Norādīts specifiskā atbalsta mērķa atlases kārtas Nr.8.4.1.4. „Profesionālās izglītības iestāžu kapacitātes stiprināšana pieaugušo izglītībā” kopējais pieejamais finansējums</w:t>
      </w:r>
    </w:p>
  </w:footnote>
  <w:footnote w:id="19">
    <w:p w:rsidR="00F007CB" w:rsidRDefault="00F007CB" w:rsidP="007D0606">
      <w:pPr>
        <w:pStyle w:val="FootnoteText"/>
        <w:jc w:val="both"/>
      </w:pPr>
      <w:r>
        <w:rPr>
          <w:rStyle w:val="FootnoteReference"/>
        </w:rPr>
        <w:footnoteRef/>
      </w:r>
      <w:r>
        <w:t xml:space="preserve"> </w:t>
      </w:r>
      <w:r w:rsidRPr="008D16A6">
        <w:rPr>
          <w:rFonts w:cs="Times New Roman"/>
          <w:sz w:val="18"/>
          <w:szCs w:val="18"/>
        </w:rPr>
        <w:t>Norādīts specifiskā atbalsta mērķa atlases kārtas Nr.8.</w:t>
      </w:r>
      <w:r>
        <w:rPr>
          <w:rFonts w:cs="Times New Roman"/>
          <w:sz w:val="18"/>
          <w:szCs w:val="18"/>
        </w:rPr>
        <w:t>1</w:t>
      </w:r>
      <w:r w:rsidRPr="008D16A6">
        <w:rPr>
          <w:rFonts w:cs="Times New Roman"/>
          <w:sz w:val="18"/>
          <w:szCs w:val="18"/>
        </w:rPr>
        <w:t>.</w:t>
      </w:r>
      <w:r>
        <w:rPr>
          <w:rFonts w:cs="Times New Roman"/>
          <w:sz w:val="18"/>
          <w:szCs w:val="18"/>
        </w:rPr>
        <w:t>2</w:t>
      </w:r>
      <w:r w:rsidRPr="008D16A6">
        <w:rPr>
          <w:rFonts w:cs="Times New Roman"/>
          <w:sz w:val="18"/>
          <w:szCs w:val="18"/>
        </w:rPr>
        <w:t>.</w:t>
      </w:r>
      <w:r>
        <w:rPr>
          <w:rFonts w:cs="Times New Roman"/>
          <w:sz w:val="18"/>
          <w:szCs w:val="18"/>
        </w:rPr>
        <w:t>1</w:t>
      </w:r>
      <w:r w:rsidRPr="008D16A6">
        <w:rPr>
          <w:rFonts w:cs="Times New Roman"/>
          <w:sz w:val="18"/>
          <w:szCs w:val="18"/>
        </w:rPr>
        <w:t>. „</w:t>
      </w:r>
      <w:r w:rsidRPr="00055FC6">
        <w:rPr>
          <w:rFonts w:cs="Times New Roman"/>
          <w:sz w:val="18"/>
          <w:szCs w:val="18"/>
        </w:rPr>
        <w:t>Atbalsts pašvaldību</w:t>
      </w:r>
      <w:r w:rsidRPr="00055FC6" w:rsidDel="00E61A62">
        <w:rPr>
          <w:rFonts w:cs="Times New Roman"/>
          <w:sz w:val="18"/>
          <w:szCs w:val="18"/>
        </w:rPr>
        <w:t xml:space="preserve"> </w:t>
      </w:r>
      <w:r w:rsidRPr="00055FC6">
        <w:rPr>
          <w:rFonts w:cs="Times New Roman"/>
          <w:sz w:val="18"/>
          <w:szCs w:val="18"/>
        </w:rPr>
        <w:t>izglītības iestāžu tīkla sakārtošanai</w:t>
      </w:r>
      <w:r w:rsidRPr="00055FC6" w:rsidDel="00E61A62">
        <w:rPr>
          <w:rFonts w:cs="Times New Roman"/>
          <w:sz w:val="18"/>
          <w:szCs w:val="18"/>
        </w:rPr>
        <w:t xml:space="preserve"> </w:t>
      </w:r>
      <w:r w:rsidRPr="00055FC6">
        <w:rPr>
          <w:rFonts w:cs="Times New Roman"/>
          <w:sz w:val="18"/>
          <w:szCs w:val="18"/>
        </w:rPr>
        <w:t>un vispārējās izglītības mācību vides uzlabošanai</w:t>
      </w:r>
      <w:r w:rsidRPr="008D16A6">
        <w:rPr>
          <w:rFonts w:cs="Times New Roman"/>
          <w:sz w:val="18"/>
          <w:szCs w:val="18"/>
        </w:rPr>
        <w:t>” kopējais pieejamais finansējums</w:t>
      </w:r>
    </w:p>
  </w:footnote>
  <w:footnote w:id="20">
    <w:p w:rsidR="00F007CB" w:rsidRDefault="00F007CB" w:rsidP="004345F5">
      <w:pPr>
        <w:pStyle w:val="FootnoteText"/>
        <w:jc w:val="both"/>
      </w:pPr>
      <w:r>
        <w:rPr>
          <w:rStyle w:val="FootnoteReference"/>
        </w:rPr>
        <w:footnoteRef/>
      </w:r>
      <w:r>
        <w:t xml:space="preserve"> </w:t>
      </w:r>
      <w:r w:rsidRPr="008D16A6">
        <w:rPr>
          <w:rFonts w:cs="Times New Roman"/>
          <w:sz w:val="18"/>
          <w:szCs w:val="18"/>
        </w:rPr>
        <w:t>Norādīts specifiskā atbalsta mērķa atlases kārtas Nr.8.</w:t>
      </w:r>
      <w:r>
        <w:rPr>
          <w:rFonts w:cs="Times New Roman"/>
          <w:sz w:val="18"/>
          <w:szCs w:val="18"/>
        </w:rPr>
        <w:t>1</w:t>
      </w:r>
      <w:r w:rsidRPr="008D16A6">
        <w:rPr>
          <w:rFonts w:cs="Times New Roman"/>
          <w:sz w:val="18"/>
          <w:szCs w:val="18"/>
        </w:rPr>
        <w:t>.</w:t>
      </w:r>
      <w:r>
        <w:rPr>
          <w:rFonts w:cs="Times New Roman"/>
          <w:sz w:val="18"/>
          <w:szCs w:val="18"/>
        </w:rPr>
        <w:t>2</w:t>
      </w:r>
      <w:r w:rsidRPr="008D16A6">
        <w:rPr>
          <w:rFonts w:cs="Times New Roman"/>
          <w:sz w:val="18"/>
          <w:szCs w:val="18"/>
        </w:rPr>
        <w:t>.</w:t>
      </w:r>
      <w:r>
        <w:rPr>
          <w:rFonts w:cs="Times New Roman"/>
          <w:sz w:val="18"/>
          <w:szCs w:val="18"/>
        </w:rPr>
        <w:t>1</w:t>
      </w:r>
      <w:r w:rsidRPr="008D16A6">
        <w:rPr>
          <w:rFonts w:cs="Times New Roman"/>
          <w:sz w:val="18"/>
          <w:szCs w:val="18"/>
        </w:rPr>
        <w:t>. „</w:t>
      </w:r>
      <w:r w:rsidRPr="00055FC6">
        <w:rPr>
          <w:rFonts w:cs="Times New Roman"/>
          <w:sz w:val="18"/>
          <w:szCs w:val="18"/>
        </w:rPr>
        <w:t>Atbalsts pašvaldību</w:t>
      </w:r>
      <w:r w:rsidRPr="00055FC6" w:rsidDel="00E61A62">
        <w:rPr>
          <w:rFonts w:cs="Times New Roman"/>
          <w:sz w:val="18"/>
          <w:szCs w:val="18"/>
        </w:rPr>
        <w:t xml:space="preserve"> </w:t>
      </w:r>
      <w:r w:rsidRPr="00055FC6">
        <w:rPr>
          <w:rFonts w:cs="Times New Roman"/>
          <w:sz w:val="18"/>
          <w:szCs w:val="18"/>
        </w:rPr>
        <w:t>izglītības iestāžu tīkla sakārtošanai</w:t>
      </w:r>
      <w:r w:rsidRPr="00055FC6" w:rsidDel="00E61A62">
        <w:rPr>
          <w:rFonts w:cs="Times New Roman"/>
          <w:sz w:val="18"/>
          <w:szCs w:val="18"/>
        </w:rPr>
        <w:t xml:space="preserve"> </w:t>
      </w:r>
      <w:r w:rsidRPr="00055FC6">
        <w:rPr>
          <w:rFonts w:cs="Times New Roman"/>
          <w:sz w:val="18"/>
          <w:szCs w:val="18"/>
        </w:rPr>
        <w:t>un vispārējās izglītības mācību vides uzlabošanai</w:t>
      </w:r>
      <w:r w:rsidRPr="008D16A6">
        <w:rPr>
          <w:rFonts w:cs="Times New Roman"/>
          <w:sz w:val="18"/>
          <w:szCs w:val="18"/>
        </w:rPr>
        <w:t>” kopējais pieejamais finansējums</w:t>
      </w:r>
    </w:p>
  </w:footnote>
  <w:footnote w:id="21">
    <w:p w:rsidR="00F007CB" w:rsidRDefault="00F007CB" w:rsidP="007D0606">
      <w:pPr>
        <w:pStyle w:val="FootnoteText"/>
        <w:jc w:val="both"/>
      </w:pPr>
      <w:r>
        <w:rPr>
          <w:rStyle w:val="FootnoteReference"/>
        </w:rPr>
        <w:footnoteRef/>
      </w:r>
      <w:r>
        <w:t xml:space="preserve"> </w:t>
      </w:r>
      <w:r w:rsidRPr="008D16A6">
        <w:rPr>
          <w:rFonts w:cs="Times New Roman"/>
          <w:sz w:val="18"/>
          <w:szCs w:val="18"/>
        </w:rPr>
        <w:t>Norādīts specifiskā atbalsta mērķa atlases kārtas Nr.8.</w:t>
      </w:r>
      <w:r>
        <w:rPr>
          <w:rFonts w:cs="Times New Roman"/>
          <w:sz w:val="18"/>
          <w:szCs w:val="18"/>
        </w:rPr>
        <w:t>3</w:t>
      </w:r>
      <w:r w:rsidRPr="008D16A6">
        <w:rPr>
          <w:rFonts w:cs="Times New Roman"/>
          <w:sz w:val="18"/>
          <w:szCs w:val="18"/>
        </w:rPr>
        <w:t>.1.</w:t>
      </w:r>
      <w:r>
        <w:rPr>
          <w:rFonts w:cs="Times New Roman"/>
          <w:sz w:val="18"/>
          <w:szCs w:val="18"/>
        </w:rPr>
        <w:t>3</w:t>
      </w:r>
      <w:r w:rsidRPr="008D16A6">
        <w:rPr>
          <w:rFonts w:cs="Times New Roman"/>
          <w:sz w:val="18"/>
          <w:szCs w:val="18"/>
        </w:rPr>
        <w:t>. „</w:t>
      </w:r>
      <w:r w:rsidRPr="00D9467D">
        <w:rPr>
          <w:rFonts w:cs="Times New Roman"/>
          <w:sz w:val="18"/>
          <w:szCs w:val="18"/>
        </w:rPr>
        <w:t>Kompetenču pieejā pilnveidota vispārējās izglītības satura izstrāde</w:t>
      </w:r>
      <w:r w:rsidRPr="008D16A6">
        <w:rPr>
          <w:rFonts w:cs="Times New Roman"/>
          <w:sz w:val="18"/>
          <w:szCs w:val="18"/>
        </w:rPr>
        <w:t>” kopējais pieejamais finansējums</w:t>
      </w:r>
    </w:p>
  </w:footnote>
  <w:footnote w:id="22">
    <w:p w:rsidR="00F007CB" w:rsidRDefault="00F007CB" w:rsidP="004345F5">
      <w:pPr>
        <w:pStyle w:val="FootnoteText"/>
        <w:jc w:val="both"/>
      </w:pPr>
      <w:r>
        <w:rPr>
          <w:rStyle w:val="FootnoteReference"/>
        </w:rPr>
        <w:footnoteRef/>
      </w:r>
      <w:r>
        <w:t xml:space="preserve"> </w:t>
      </w:r>
      <w:r w:rsidRPr="008D16A6">
        <w:rPr>
          <w:rFonts w:cs="Times New Roman"/>
          <w:sz w:val="18"/>
          <w:szCs w:val="18"/>
        </w:rPr>
        <w:t>Norādīts specifiskā atbalsta mērķa atlases kārtas Nr.8.</w:t>
      </w:r>
      <w:r>
        <w:rPr>
          <w:rFonts w:cs="Times New Roman"/>
          <w:sz w:val="18"/>
          <w:szCs w:val="18"/>
        </w:rPr>
        <w:t>3</w:t>
      </w:r>
      <w:r w:rsidRPr="008D16A6">
        <w:rPr>
          <w:rFonts w:cs="Times New Roman"/>
          <w:sz w:val="18"/>
          <w:szCs w:val="18"/>
        </w:rPr>
        <w:t>.1.</w:t>
      </w:r>
      <w:r>
        <w:rPr>
          <w:rFonts w:cs="Times New Roman"/>
          <w:sz w:val="18"/>
          <w:szCs w:val="18"/>
        </w:rPr>
        <w:t>3</w:t>
      </w:r>
      <w:r w:rsidRPr="008D16A6">
        <w:rPr>
          <w:rFonts w:cs="Times New Roman"/>
          <w:sz w:val="18"/>
          <w:szCs w:val="18"/>
        </w:rPr>
        <w:t>. „</w:t>
      </w:r>
      <w:r w:rsidRPr="00D9467D">
        <w:rPr>
          <w:rFonts w:cs="Times New Roman"/>
          <w:sz w:val="18"/>
          <w:szCs w:val="18"/>
        </w:rPr>
        <w:t>Kompetenču pieejā pilnveidota vispārējās izglītības satura izstrāde</w:t>
      </w:r>
      <w:r w:rsidRPr="008D16A6">
        <w:rPr>
          <w:rFonts w:cs="Times New Roman"/>
          <w:sz w:val="18"/>
          <w:szCs w:val="18"/>
        </w:rPr>
        <w:t>” kopējais pieejamais finansējums</w:t>
      </w:r>
    </w:p>
  </w:footnote>
  <w:footnote w:id="23">
    <w:p w:rsidR="00F007CB" w:rsidRDefault="00F007CB" w:rsidP="007D0606">
      <w:pPr>
        <w:pStyle w:val="FootnoteText"/>
        <w:jc w:val="both"/>
      </w:pPr>
      <w:r>
        <w:rPr>
          <w:rStyle w:val="FootnoteReference"/>
        </w:rPr>
        <w:footnoteRef/>
      </w:r>
      <w:r>
        <w:t xml:space="preserve"> </w:t>
      </w:r>
      <w:r w:rsidRPr="008D16A6">
        <w:rPr>
          <w:rFonts w:cs="Times New Roman"/>
          <w:sz w:val="18"/>
          <w:szCs w:val="18"/>
        </w:rPr>
        <w:t>Norādīts specifiskā atbalsta mērķa atlases kārtas Nr.8.</w:t>
      </w:r>
      <w:r>
        <w:rPr>
          <w:rFonts w:cs="Times New Roman"/>
          <w:sz w:val="18"/>
          <w:szCs w:val="18"/>
        </w:rPr>
        <w:t>3</w:t>
      </w:r>
      <w:r w:rsidRPr="008D16A6">
        <w:rPr>
          <w:rFonts w:cs="Times New Roman"/>
          <w:sz w:val="18"/>
          <w:szCs w:val="18"/>
        </w:rPr>
        <w:t>.1.</w:t>
      </w:r>
      <w:r>
        <w:rPr>
          <w:rFonts w:cs="Times New Roman"/>
          <w:sz w:val="18"/>
          <w:szCs w:val="18"/>
        </w:rPr>
        <w:t>3</w:t>
      </w:r>
      <w:r w:rsidRPr="008D16A6">
        <w:rPr>
          <w:rFonts w:cs="Times New Roman"/>
          <w:sz w:val="18"/>
          <w:szCs w:val="18"/>
        </w:rPr>
        <w:t>. „</w:t>
      </w:r>
      <w:r w:rsidRPr="00D9467D">
        <w:rPr>
          <w:rFonts w:cs="Times New Roman"/>
          <w:sz w:val="18"/>
          <w:szCs w:val="18"/>
        </w:rPr>
        <w:t>Kompetenču pieejā pilnveidota vispārējās izglītības satura izstrāde</w:t>
      </w:r>
      <w:r w:rsidRPr="008D16A6">
        <w:rPr>
          <w:rFonts w:cs="Times New Roman"/>
          <w:sz w:val="18"/>
          <w:szCs w:val="18"/>
        </w:rPr>
        <w:t>” kopējais pieejamais finansējums</w:t>
      </w:r>
    </w:p>
  </w:footnote>
  <w:footnote w:id="24">
    <w:p w:rsidR="00F007CB" w:rsidRDefault="00F007CB" w:rsidP="004345F5">
      <w:pPr>
        <w:pStyle w:val="FootnoteText"/>
        <w:jc w:val="both"/>
      </w:pPr>
      <w:r>
        <w:rPr>
          <w:rStyle w:val="FootnoteReference"/>
        </w:rPr>
        <w:footnoteRef/>
      </w:r>
      <w:r>
        <w:t xml:space="preserve"> </w:t>
      </w:r>
      <w:r w:rsidRPr="008D16A6">
        <w:rPr>
          <w:rFonts w:cs="Times New Roman"/>
          <w:sz w:val="18"/>
          <w:szCs w:val="18"/>
        </w:rPr>
        <w:t>Norādīts specifiskā atbalsta mērķa atlases kārtas Nr.8.</w:t>
      </w:r>
      <w:r>
        <w:rPr>
          <w:rFonts w:cs="Times New Roman"/>
          <w:sz w:val="18"/>
          <w:szCs w:val="18"/>
        </w:rPr>
        <w:t>3</w:t>
      </w:r>
      <w:r w:rsidRPr="008D16A6">
        <w:rPr>
          <w:rFonts w:cs="Times New Roman"/>
          <w:sz w:val="18"/>
          <w:szCs w:val="18"/>
        </w:rPr>
        <w:t>.1.</w:t>
      </w:r>
      <w:r>
        <w:rPr>
          <w:rFonts w:cs="Times New Roman"/>
          <w:sz w:val="18"/>
          <w:szCs w:val="18"/>
        </w:rPr>
        <w:t>3</w:t>
      </w:r>
      <w:r w:rsidRPr="008D16A6">
        <w:rPr>
          <w:rFonts w:cs="Times New Roman"/>
          <w:sz w:val="18"/>
          <w:szCs w:val="18"/>
        </w:rPr>
        <w:t>. „</w:t>
      </w:r>
      <w:r w:rsidRPr="00D9467D">
        <w:rPr>
          <w:rFonts w:cs="Times New Roman"/>
          <w:sz w:val="18"/>
          <w:szCs w:val="18"/>
        </w:rPr>
        <w:t>Kompetenču pieejā pilnveidota vispārējās izglītības satura izstrāde</w:t>
      </w:r>
      <w:r w:rsidRPr="008D16A6">
        <w:rPr>
          <w:rFonts w:cs="Times New Roman"/>
          <w:sz w:val="18"/>
          <w:szCs w:val="18"/>
        </w:rPr>
        <w:t>” kopējais pieejamais finansējums</w:t>
      </w:r>
    </w:p>
  </w:footnote>
  <w:footnote w:id="25">
    <w:p w:rsidR="00F007CB" w:rsidRDefault="00F007CB" w:rsidP="007D0606">
      <w:pPr>
        <w:pStyle w:val="FootnoteText"/>
      </w:pPr>
      <w:r>
        <w:rPr>
          <w:rStyle w:val="FootnoteReference"/>
        </w:rPr>
        <w:footnoteRef/>
      </w:r>
      <w:r>
        <w:t xml:space="preserve"> </w:t>
      </w:r>
      <w:r w:rsidRPr="008D16A6">
        <w:rPr>
          <w:rFonts w:cs="Times New Roman"/>
          <w:sz w:val="18"/>
          <w:szCs w:val="18"/>
        </w:rPr>
        <w:t>Norādīts specifiskā atbalsta mērķa atlases kārtas Nr.8.4.1.4. „Profesionālās izglītības iestāžu kapacitātes stiprināšana pieaugušo izglītībā” kopējais pieejamais finansējums</w:t>
      </w:r>
    </w:p>
  </w:footnote>
  <w:footnote w:id="26">
    <w:p w:rsidR="00F007CB" w:rsidRDefault="00F007CB" w:rsidP="004345F5">
      <w:pPr>
        <w:pStyle w:val="FootnoteText"/>
      </w:pPr>
      <w:r>
        <w:rPr>
          <w:rStyle w:val="FootnoteReference"/>
        </w:rPr>
        <w:footnoteRef/>
      </w:r>
      <w:r>
        <w:t xml:space="preserve"> </w:t>
      </w:r>
      <w:r w:rsidRPr="008D16A6">
        <w:rPr>
          <w:rFonts w:cs="Times New Roman"/>
          <w:sz w:val="18"/>
          <w:szCs w:val="18"/>
        </w:rPr>
        <w:t>Norādīts specifiskā atbalsta mērķa atlases kārtas Nr.8.4.1.4. „Profesionālās izglītības iestāžu kapacitātes stiprināšana pieaugušo izglītībā” kopējais pieejamais finansējums</w:t>
      </w:r>
    </w:p>
  </w:footnote>
  <w:footnote w:id="27">
    <w:p w:rsidR="00F007CB" w:rsidRPr="00335EA5" w:rsidRDefault="00F007CB" w:rsidP="007D0606">
      <w:pPr>
        <w:pStyle w:val="FootnoteText"/>
        <w:rPr>
          <w:sz w:val="18"/>
          <w:szCs w:val="18"/>
        </w:rPr>
      </w:pPr>
      <w:r w:rsidRPr="00335EA5">
        <w:rPr>
          <w:rStyle w:val="FootnoteReference"/>
          <w:sz w:val="18"/>
          <w:szCs w:val="18"/>
        </w:rPr>
        <w:footnoteRef/>
      </w:r>
      <w:r w:rsidRPr="00335EA5">
        <w:rPr>
          <w:sz w:val="18"/>
          <w:szCs w:val="18"/>
        </w:rPr>
        <w:t xml:space="preserve"> </w:t>
      </w:r>
      <w:r w:rsidRPr="00335EA5">
        <w:rPr>
          <w:rFonts w:cs="Times New Roman"/>
          <w:sz w:val="18"/>
          <w:szCs w:val="18"/>
        </w:rPr>
        <w:t>Norādīts specifiskā atbalsta mērķa atlases kārtas Nr.</w:t>
      </w:r>
      <w:r w:rsidRPr="00335EA5">
        <w:rPr>
          <w:rFonts w:ascii="Garamond" w:eastAsia="Times New Roman" w:hAnsi="Garamond" w:cs="Times New Roman"/>
          <w:b/>
          <w:bCs/>
          <w:color w:val="auto"/>
          <w:sz w:val="18"/>
          <w:szCs w:val="18"/>
          <w:lang w:eastAsia="lv-LV"/>
        </w:rPr>
        <w:t xml:space="preserve"> </w:t>
      </w:r>
      <w:r w:rsidRPr="00335EA5">
        <w:rPr>
          <w:rFonts w:ascii="Garamond" w:eastAsia="Times New Roman" w:hAnsi="Garamond" w:cs="Times New Roman"/>
          <w:bCs/>
          <w:color w:val="auto"/>
          <w:sz w:val="18"/>
          <w:szCs w:val="18"/>
          <w:lang w:eastAsia="lv-LV"/>
        </w:rPr>
        <w:t>8.4.1.3. „Atbalsts darba pieredzē un praksē balstītu mācību attīstībai profesionālajā izglītībā”</w:t>
      </w:r>
      <w:r w:rsidRPr="00335EA5">
        <w:rPr>
          <w:rFonts w:cs="Times New Roman"/>
          <w:sz w:val="18"/>
          <w:szCs w:val="18"/>
        </w:rPr>
        <w:t xml:space="preserve"> kopējais pieejamais finansējums</w:t>
      </w:r>
    </w:p>
  </w:footnote>
  <w:footnote w:id="28">
    <w:p w:rsidR="00F007CB" w:rsidRPr="00335EA5" w:rsidRDefault="00F007CB" w:rsidP="004345F5">
      <w:pPr>
        <w:pStyle w:val="FootnoteText"/>
        <w:rPr>
          <w:sz w:val="18"/>
          <w:szCs w:val="18"/>
        </w:rPr>
      </w:pPr>
      <w:r w:rsidRPr="00335EA5">
        <w:rPr>
          <w:rStyle w:val="FootnoteReference"/>
          <w:sz w:val="18"/>
          <w:szCs w:val="18"/>
        </w:rPr>
        <w:footnoteRef/>
      </w:r>
      <w:r w:rsidRPr="00335EA5">
        <w:rPr>
          <w:sz w:val="18"/>
          <w:szCs w:val="18"/>
        </w:rPr>
        <w:t xml:space="preserve"> </w:t>
      </w:r>
      <w:r w:rsidRPr="00335EA5">
        <w:rPr>
          <w:rFonts w:cs="Times New Roman"/>
          <w:sz w:val="18"/>
          <w:szCs w:val="18"/>
        </w:rPr>
        <w:t>Norādīts specifiskā atbalsta mērķa atlases kārtas Nr.</w:t>
      </w:r>
      <w:r w:rsidRPr="00335EA5">
        <w:rPr>
          <w:rFonts w:ascii="Garamond" w:eastAsia="Times New Roman" w:hAnsi="Garamond" w:cs="Times New Roman"/>
          <w:b/>
          <w:bCs/>
          <w:color w:val="auto"/>
          <w:sz w:val="18"/>
          <w:szCs w:val="18"/>
          <w:lang w:eastAsia="lv-LV"/>
        </w:rPr>
        <w:t xml:space="preserve"> </w:t>
      </w:r>
      <w:r w:rsidRPr="00335EA5">
        <w:rPr>
          <w:rFonts w:ascii="Garamond" w:eastAsia="Times New Roman" w:hAnsi="Garamond" w:cs="Times New Roman"/>
          <w:bCs/>
          <w:color w:val="auto"/>
          <w:sz w:val="18"/>
          <w:szCs w:val="18"/>
          <w:lang w:eastAsia="lv-LV"/>
        </w:rPr>
        <w:t>8.4.1.3. „Atbalsts darba pieredzē un praksē balstītu mācību attīstībai profesionālajā izglītībā”</w:t>
      </w:r>
      <w:r w:rsidRPr="00335EA5">
        <w:rPr>
          <w:rFonts w:cs="Times New Roman"/>
          <w:sz w:val="18"/>
          <w:szCs w:val="18"/>
        </w:rPr>
        <w:t xml:space="preserve"> kopējais pieejamais finansējums</w:t>
      </w:r>
    </w:p>
  </w:footnote>
  <w:footnote w:id="29">
    <w:p w:rsidR="00F007CB" w:rsidRDefault="00F007CB" w:rsidP="007D0606">
      <w:pPr>
        <w:pStyle w:val="FootnoteText"/>
      </w:pPr>
      <w:r>
        <w:rPr>
          <w:rStyle w:val="FootnoteReference"/>
        </w:rPr>
        <w:footnoteRef/>
      </w:r>
      <w:r>
        <w:t xml:space="preserve"> </w:t>
      </w:r>
      <w:r w:rsidRPr="008D16A6">
        <w:rPr>
          <w:rFonts w:cs="Times New Roman"/>
          <w:sz w:val="18"/>
          <w:szCs w:val="18"/>
        </w:rPr>
        <w:t>Norādīts specifiskā atbalsta mērķa atlases kārtas Nr.8.4.1.4. „Profesionālās izglītības iestāžu kapacitātes stiprināšana pieaugušo izglītībā” kopējais pieejamais finansējums</w:t>
      </w:r>
    </w:p>
  </w:footnote>
  <w:footnote w:id="30">
    <w:p w:rsidR="00F007CB" w:rsidRDefault="00F007CB" w:rsidP="004345F5">
      <w:pPr>
        <w:pStyle w:val="FootnoteText"/>
      </w:pPr>
      <w:r>
        <w:rPr>
          <w:rStyle w:val="FootnoteReference"/>
        </w:rPr>
        <w:footnoteRef/>
      </w:r>
      <w:r>
        <w:t xml:space="preserve"> </w:t>
      </w:r>
      <w:r w:rsidRPr="008D16A6">
        <w:rPr>
          <w:rFonts w:cs="Times New Roman"/>
          <w:sz w:val="18"/>
          <w:szCs w:val="18"/>
        </w:rPr>
        <w:t>Norādīts specifiskā atbalsta mērķa atlases kārtas Nr.8.4.1.4. „Profesionālās izglītības iestāžu kapacitātes stiprināšana pieaugušo izglītībā” kopējais pieejamais finansējums</w:t>
      </w:r>
    </w:p>
  </w:footnote>
  <w:footnote w:id="31">
    <w:p w:rsidR="00F007CB" w:rsidRDefault="00F007CB" w:rsidP="007D0606">
      <w:pPr>
        <w:pStyle w:val="FootnoteText"/>
        <w:jc w:val="both"/>
      </w:pPr>
      <w:r>
        <w:rPr>
          <w:rStyle w:val="FootnoteReference"/>
        </w:rPr>
        <w:footnoteRef/>
      </w:r>
      <w:r>
        <w:t xml:space="preserve"> </w:t>
      </w:r>
      <w:r w:rsidRPr="008D16A6">
        <w:rPr>
          <w:rFonts w:cs="Times New Roman"/>
          <w:sz w:val="18"/>
          <w:szCs w:val="18"/>
        </w:rPr>
        <w:t>Norādīts specifiskā atbalsta mērķa atlases kārtas Nr.8.</w:t>
      </w:r>
      <w:r>
        <w:rPr>
          <w:rFonts w:cs="Times New Roman"/>
          <w:sz w:val="18"/>
          <w:szCs w:val="18"/>
        </w:rPr>
        <w:t>1</w:t>
      </w:r>
      <w:r w:rsidRPr="008D16A6">
        <w:rPr>
          <w:rFonts w:cs="Times New Roman"/>
          <w:sz w:val="18"/>
          <w:szCs w:val="18"/>
        </w:rPr>
        <w:t>.</w:t>
      </w:r>
      <w:r>
        <w:rPr>
          <w:rFonts w:cs="Times New Roman"/>
          <w:sz w:val="18"/>
          <w:szCs w:val="18"/>
        </w:rPr>
        <w:t>2</w:t>
      </w:r>
      <w:r w:rsidRPr="008D16A6">
        <w:rPr>
          <w:rFonts w:cs="Times New Roman"/>
          <w:sz w:val="18"/>
          <w:szCs w:val="18"/>
        </w:rPr>
        <w:t>.</w:t>
      </w:r>
      <w:r>
        <w:rPr>
          <w:rFonts w:cs="Times New Roman"/>
          <w:sz w:val="18"/>
          <w:szCs w:val="18"/>
        </w:rPr>
        <w:t>1</w:t>
      </w:r>
      <w:r w:rsidRPr="008D16A6">
        <w:rPr>
          <w:rFonts w:cs="Times New Roman"/>
          <w:sz w:val="18"/>
          <w:szCs w:val="18"/>
        </w:rPr>
        <w:t>. „</w:t>
      </w:r>
      <w:r w:rsidRPr="00055FC6">
        <w:rPr>
          <w:rFonts w:cs="Times New Roman"/>
          <w:sz w:val="18"/>
          <w:szCs w:val="18"/>
        </w:rPr>
        <w:t>Atbalsts pašvaldību</w:t>
      </w:r>
      <w:r w:rsidRPr="00055FC6" w:rsidDel="00E61A62">
        <w:rPr>
          <w:rFonts w:cs="Times New Roman"/>
          <w:sz w:val="18"/>
          <w:szCs w:val="18"/>
        </w:rPr>
        <w:t xml:space="preserve"> </w:t>
      </w:r>
      <w:r w:rsidRPr="00055FC6">
        <w:rPr>
          <w:rFonts w:cs="Times New Roman"/>
          <w:sz w:val="18"/>
          <w:szCs w:val="18"/>
        </w:rPr>
        <w:t>izglītības iestāžu tīkla sakārtošanai</w:t>
      </w:r>
      <w:r w:rsidRPr="00055FC6" w:rsidDel="00E61A62">
        <w:rPr>
          <w:rFonts w:cs="Times New Roman"/>
          <w:sz w:val="18"/>
          <w:szCs w:val="18"/>
        </w:rPr>
        <w:t xml:space="preserve"> </w:t>
      </w:r>
      <w:r w:rsidRPr="00055FC6">
        <w:rPr>
          <w:rFonts w:cs="Times New Roman"/>
          <w:sz w:val="18"/>
          <w:szCs w:val="18"/>
        </w:rPr>
        <w:t>un vispārējās izglītības mācību vides uzlabošanai</w:t>
      </w:r>
      <w:r w:rsidRPr="008D16A6">
        <w:rPr>
          <w:rFonts w:cs="Times New Roman"/>
          <w:sz w:val="18"/>
          <w:szCs w:val="18"/>
        </w:rPr>
        <w:t>” kopējais pieejamais finansējums</w:t>
      </w:r>
    </w:p>
  </w:footnote>
  <w:footnote w:id="32">
    <w:p w:rsidR="00F007CB" w:rsidRDefault="00F007CB" w:rsidP="004345F5">
      <w:pPr>
        <w:pStyle w:val="FootnoteText"/>
        <w:jc w:val="both"/>
      </w:pPr>
      <w:r>
        <w:rPr>
          <w:rStyle w:val="FootnoteReference"/>
        </w:rPr>
        <w:footnoteRef/>
      </w:r>
      <w:r>
        <w:t xml:space="preserve"> </w:t>
      </w:r>
      <w:r w:rsidRPr="008D16A6">
        <w:rPr>
          <w:rFonts w:cs="Times New Roman"/>
          <w:sz w:val="18"/>
          <w:szCs w:val="18"/>
        </w:rPr>
        <w:t>Norādīts specifiskā atbalsta mērķa atlases kārtas Nr.8.</w:t>
      </w:r>
      <w:r>
        <w:rPr>
          <w:rFonts w:cs="Times New Roman"/>
          <w:sz w:val="18"/>
          <w:szCs w:val="18"/>
        </w:rPr>
        <w:t>1</w:t>
      </w:r>
      <w:r w:rsidRPr="008D16A6">
        <w:rPr>
          <w:rFonts w:cs="Times New Roman"/>
          <w:sz w:val="18"/>
          <w:szCs w:val="18"/>
        </w:rPr>
        <w:t>.</w:t>
      </w:r>
      <w:r>
        <w:rPr>
          <w:rFonts w:cs="Times New Roman"/>
          <w:sz w:val="18"/>
          <w:szCs w:val="18"/>
        </w:rPr>
        <w:t>2</w:t>
      </w:r>
      <w:r w:rsidRPr="008D16A6">
        <w:rPr>
          <w:rFonts w:cs="Times New Roman"/>
          <w:sz w:val="18"/>
          <w:szCs w:val="18"/>
        </w:rPr>
        <w:t>.</w:t>
      </w:r>
      <w:r>
        <w:rPr>
          <w:rFonts w:cs="Times New Roman"/>
          <w:sz w:val="18"/>
          <w:szCs w:val="18"/>
        </w:rPr>
        <w:t>1</w:t>
      </w:r>
      <w:r w:rsidRPr="008D16A6">
        <w:rPr>
          <w:rFonts w:cs="Times New Roman"/>
          <w:sz w:val="18"/>
          <w:szCs w:val="18"/>
        </w:rPr>
        <w:t>. „</w:t>
      </w:r>
      <w:r w:rsidRPr="00055FC6">
        <w:rPr>
          <w:rFonts w:cs="Times New Roman"/>
          <w:sz w:val="18"/>
          <w:szCs w:val="18"/>
        </w:rPr>
        <w:t>Atbalsts pašvaldību</w:t>
      </w:r>
      <w:r w:rsidRPr="00055FC6" w:rsidDel="00E61A62">
        <w:rPr>
          <w:rFonts w:cs="Times New Roman"/>
          <w:sz w:val="18"/>
          <w:szCs w:val="18"/>
        </w:rPr>
        <w:t xml:space="preserve"> </w:t>
      </w:r>
      <w:r w:rsidRPr="00055FC6">
        <w:rPr>
          <w:rFonts w:cs="Times New Roman"/>
          <w:sz w:val="18"/>
          <w:szCs w:val="18"/>
        </w:rPr>
        <w:t>izglītības iestāžu tīkla sakārtošanai</w:t>
      </w:r>
      <w:r w:rsidRPr="00055FC6" w:rsidDel="00E61A62">
        <w:rPr>
          <w:rFonts w:cs="Times New Roman"/>
          <w:sz w:val="18"/>
          <w:szCs w:val="18"/>
        </w:rPr>
        <w:t xml:space="preserve"> </w:t>
      </w:r>
      <w:r w:rsidRPr="00055FC6">
        <w:rPr>
          <w:rFonts w:cs="Times New Roman"/>
          <w:sz w:val="18"/>
          <w:szCs w:val="18"/>
        </w:rPr>
        <w:t>un vispārējās izglītības mācību vides uzlabošanai</w:t>
      </w:r>
      <w:r w:rsidRPr="008D16A6">
        <w:rPr>
          <w:rFonts w:cs="Times New Roman"/>
          <w:sz w:val="18"/>
          <w:szCs w:val="18"/>
        </w:rPr>
        <w:t>” kopējais pieejamais finansējums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481"/>
      <w:docPartObj>
        <w:docPartGallery w:val="Page Numbers (Top of Page)"/>
        <w:docPartUnique/>
      </w:docPartObj>
    </w:sdtPr>
    <w:sdtContent>
      <w:p w:rsidR="00F007CB" w:rsidRDefault="009C5B27">
        <w:pPr>
          <w:pStyle w:val="Header"/>
          <w:jc w:val="center"/>
        </w:pPr>
        <w:fldSimple w:instr=" PAGE   \* MERGEFORMAT ">
          <w:r w:rsidR="00CB2091">
            <w:rPr>
              <w:noProof/>
            </w:rPr>
            <w:t>10</w:t>
          </w:r>
        </w:fldSimple>
      </w:p>
    </w:sdtContent>
  </w:sdt>
  <w:p w:rsidR="00F007CB" w:rsidRDefault="00F007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CB" w:rsidRDefault="00F007CB">
    <w:pPr>
      <w:pStyle w:val="Header"/>
      <w:jc w:val="center"/>
    </w:pPr>
  </w:p>
  <w:p w:rsidR="00F007CB" w:rsidRDefault="00F007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031486"/>
      <w:docPartObj>
        <w:docPartGallery w:val="Page Numbers (Top of Page)"/>
        <w:docPartUnique/>
      </w:docPartObj>
    </w:sdtPr>
    <w:sdtContent>
      <w:p w:rsidR="00F007CB" w:rsidRDefault="009C5B27">
        <w:pPr>
          <w:pStyle w:val="Header"/>
          <w:jc w:val="center"/>
        </w:pPr>
        <w:fldSimple w:instr=" PAGE   \* MERGEFORMAT ">
          <w:r w:rsidR="00CB2091">
            <w:rPr>
              <w:noProof/>
            </w:rPr>
            <w:t>58</w:t>
          </w:r>
        </w:fldSimple>
      </w:p>
    </w:sdtContent>
  </w:sdt>
  <w:p w:rsidR="00F007CB" w:rsidRPr="009F1C12" w:rsidRDefault="00F007CB" w:rsidP="00417959">
    <w:pPr>
      <w:pStyle w:val="Header"/>
      <w:tabs>
        <w:tab w:val="center" w:pos="6979"/>
        <w:tab w:val="right" w:pos="13958"/>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1E0"/>
    <w:multiLevelType w:val="hybridMultilevel"/>
    <w:tmpl w:val="A6163E8C"/>
    <w:lvl w:ilvl="0" w:tplc="F57E7F3C">
      <w:start w:val="1"/>
      <w:numFmt w:val="bullet"/>
      <w:pStyle w:val="IAPapakp"/>
      <w:lvlText w:val=""/>
      <w:lvlJc w:val="left"/>
      <w:pPr>
        <w:ind w:left="927" w:hanging="360"/>
      </w:pPr>
      <w:rPr>
        <w:rFonts w:ascii="Symbol" w:hAnsi="Symbol" w:hint="default"/>
        <w:sz w:val="20"/>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D413A3"/>
    <w:multiLevelType w:val="hybridMultilevel"/>
    <w:tmpl w:val="62EEE0C8"/>
    <w:lvl w:ilvl="0" w:tplc="828A6C04">
      <w:start w:val="1"/>
      <w:numFmt w:val="bullet"/>
      <w:lvlText w:val="–"/>
      <w:lvlJc w:val="left"/>
      <w:pPr>
        <w:ind w:left="927" w:hanging="360"/>
      </w:pPr>
      <w:rPr>
        <w:rFonts w:ascii="Times New Roman" w:hAnsi="Times New Roman" w:cs="Times New Roman" w:hint="default"/>
      </w:rPr>
    </w:lvl>
    <w:lvl w:ilvl="1" w:tplc="D3A4CAD4">
      <w:start w:val="1"/>
      <w:numFmt w:val="bullet"/>
      <w:lvlText w:val=""/>
      <w:lvlJc w:val="left"/>
      <w:pPr>
        <w:ind w:left="1647" w:hanging="360"/>
      </w:pPr>
      <w:rPr>
        <w:rFonts w:ascii="Symbol" w:hAnsi="Symbol" w:hint="default"/>
      </w:rPr>
    </w:lvl>
    <w:lvl w:ilvl="2" w:tplc="403E019A">
      <w:start w:val="1"/>
      <w:numFmt w:val="decimal"/>
      <w:lvlText w:val="%3."/>
      <w:lvlJc w:val="left"/>
      <w:pPr>
        <w:ind w:left="2547" w:hanging="360"/>
      </w:pPr>
      <w:rPr>
        <w:rFonts w:hint="default"/>
        <w:color w:val="auto"/>
      </w:r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28FA39F5"/>
    <w:multiLevelType w:val="hybridMultilevel"/>
    <w:tmpl w:val="56FC7C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D037C25"/>
    <w:multiLevelType w:val="multilevel"/>
    <w:tmpl w:val="7900829C"/>
    <w:lvl w:ilvl="0">
      <w:start w:val="1"/>
      <w:numFmt w:val="decimal"/>
      <w:pStyle w:val="LIELAIS"/>
      <w:lvlText w:val="%1."/>
      <w:lvlJc w:val="left"/>
      <w:pPr>
        <w:ind w:left="720" w:hanging="720"/>
      </w:pPr>
      <w:rPr>
        <w:rFonts w:hint="default"/>
        <w:b w:val="0"/>
        <w:sz w:val="40"/>
      </w:rPr>
    </w:lvl>
    <w:lvl w:ilvl="1">
      <w:start w:val="1"/>
      <w:numFmt w:val="decimal"/>
      <w:pStyle w:val="Apaknodaa"/>
      <w:isLgl/>
      <w:lvlText w:val="%1.%2."/>
      <w:lvlJc w:val="left"/>
      <w:pPr>
        <w:ind w:left="1080" w:hanging="1080"/>
      </w:pPr>
      <w:rPr>
        <w:rFonts w:hint="default"/>
      </w:rPr>
    </w:lvl>
    <w:lvl w:ilvl="2">
      <w:start w:val="1"/>
      <w:numFmt w:val="decimal"/>
      <w:pStyle w:val="Apakapaknodaa"/>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960" w:hanging="3960"/>
      </w:pPr>
      <w:rPr>
        <w:rFonts w:hint="default"/>
      </w:rPr>
    </w:lvl>
  </w:abstractNum>
  <w:abstractNum w:abstractNumId="5">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6">
    <w:nsid w:val="55CB1EF0"/>
    <w:multiLevelType w:val="hybridMultilevel"/>
    <w:tmpl w:val="16843DD0"/>
    <w:lvl w:ilvl="0" w:tplc="CCD49DE2">
      <w:start w:val="1"/>
      <w:numFmt w:val="bullet"/>
      <w:lvlText w:val="–"/>
      <w:lvlJc w:val="left"/>
      <w:pPr>
        <w:ind w:left="927" w:hanging="360"/>
      </w:pPr>
      <w:rPr>
        <w:rFonts w:ascii="Times New Roman" w:hAnsi="Times New Roman" w:cs="Times New Roman" w:hint="default"/>
        <w:sz w:val="20"/>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6EA91F85"/>
    <w:multiLevelType w:val="hybridMultilevel"/>
    <w:tmpl w:val="C4601258"/>
    <w:lvl w:ilvl="0" w:tplc="CCD49DE2">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75435698"/>
    <w:multiLevelType w:val="hybridMultilevel"/>
    <w:tmpl w:val="A8288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BAE244F"/>
    <w:multiLevelType w:val="hybridMultilevel"/>
    <w:tmpl w:val="6D1A0C00"/>
    <w:lvl w:ilvl="0" w:tplc="38162C86">
      <w:start w:val="1"/>
      <w:numFmt w:val="bullet"/>
      <w:lvlText w:val="•"/>
      <w:lvlJc w:val="left"/>
      <w:pPr>
        <w:tabs>
          <w:tab w:val="num" w:pos="720"/>
        </w:tabs>
        <w:ind w:left="720" w:hanging="360"/>
      </w:pPr>
      <w:rPr>
        <w:rFonts w:ascii="Times New Roman" w:hAnsi="Times New Roman" w:hint="default"/>
      </w:rPr>
    </w:lvl>
    <w:lvl w:ilvl="1" w:tplc="CCD49DE2">
      <w:start w:val="1"/>
      <w:numFmt w:val="bullet"/>
      <w:lvlText w:val="–"/>
      <w:lvlJc w:val="left"/>
      <w:pPr>
        <w:tabs>
          <w:tab w:val="num" w:pos="1440"/>
        </w:tabs>
        <w:ind w:left="1440" w:hanging="360"/>
      </w:pPr>
      <w:rPr>
        <w:rFonts w:ascii="Times New Roman" w:hAnsi="Times New Roman" w:cs="Times New Roman" w:hint="default"/>
      </w:rPr>
    </w:lvl>
    <w:lvl w:ilvl="2" w:tplc="21A668A6" w:tentative="1">
      <w:start w:val="1"/>
      <w:numFmt w:val="bullet"/>
      <w:lvlText w:val="•"/>
      <w:lvlJc w:val="left"/>
      <w:pPr>
        <w:tabs>
          <w:tab w:val="num" w:pos="2160"/>
        </w:tabs>
        <w:ind w:left="2160" w:hanging="360"/>
      </w:pPr>
      <w:rPr>
        <w:rFonts w:ascii="Times New Roman" w:hAnsi="Times New Roman" w:hint="default"/>
      </w:rPr>
    </w:lvl>
    <w:lvl w:ilvl="3" w:tplc="1B3E8BCC" w:tentative="1">
      <w:start w:val="1"/>
      <w:numFmt w:val="bullet"/>
      <w:lvlText w:val="•"/>
      <w:lvlJc w:val="left"/>
      <w:pPr>
        <w:tabs>
          <w:tab w:val="num" w:pos="2880"/>
        </w:tabs>
        <w:ind w:left="2880" w:hanging="360"/>
      </w:pPr>
      <w:rPr>
        <w:rFonts w:ascii="Times New Roman" w:hAnsi="Times New Roman" w:hint="default"/>
      </w:rPr>
    </w:lvl>
    <w:lvl w:ilvl="4" w:tplc="8ED62B60" w:tentative="1">
      <w:start w:val="1"/>
      <w:numFmt w:val="bullet"/>
      <w:lvlText w:val="•"/>
      <w:lvlJc w:val="left"/>
      <w:pPr>
        <w:tabs>
          <w:tab w:val="num" w:pos="3600"/>
        </w:tabs>
        <w:ind w:left="3600" w:hanging="360"/>
      </w:pPr>
      <w:rPr>
        <w:rFonts w:ascii="Times New Roman" w:hAnsi="Times New Roman" w:hint="default"/>
      </w:rPr>
    </w:lvl>
    <w:lvl w:ilvl="5" w:tplc="6D304E46" w:tentative="1">
      <w:start w:val="1"/>
      <w:numFmt w:val="bullet"/>
      <w:lvlText w:val="•"/>
      <w:lvlJc w:val="left"/>
      <w:pPr>
        <w:tabs>
          <w:tab w:val="num" w:pos="4320"/>
        </w:tabs>
        <w:ind w:left="4320" w:hanging="360"/>
      </w:pPr>
      <w:rPr>
        <w:rFonts w:ascii="Times New Roman" w:hAnsi="Times New Roman" w:hint="default"/>
      </w:rPr>
    </w:lvl>
    <w:lvl w:ilvl="6" w:tplc="385473C2" w:tentative="1">
      <w:start w:val="1"/>
      <w:numFmt w:val="bullet"/>
      <w:lvlText w:val="•"/>
      <w:lvlJc w:val="left"/>
      <w:pPr>
        <w:tabs>
          <w:tab w:val="num" w:pos="5040"/>
        </w:tabs>
        <w:ind w:left="5040" w:hanging="360"/>
      </w:pPr>
      <w:rPr>
        <w:rFonts w:ascii="Times New Roman" w:hAnsi="Times New Roman" w:hint="default"/>
      </w:rPr>
    </w:lvl>
    <w:lvl w:ilvl="7" w:tplc="78B89D8E" w:tentative="1">
      <w:start w:val="1"/>
      <w:numFmt w:val="bullet"/>
      <w:lvlText w:val="•"/>
      <w:lvlJc w:val="left"/>
      <w:pPr>
        <w:tabs>
          <w:tab w:val="num" w:pos="5760"/>
        </w:tabs>
        <w:ind w:left="5760" w:hanging="360"/>
      </w:pPr>
      <w:rPr>
        <w:rFonts w:ascii="Times New Roman" w:hAnsi="Times New Roman" w:hint="default"/>
      </w:rPr>
    </w:lvl>
    <w:lvl w:ilvl="8" w:tplc="C464DF7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C203AA0"/>
    <w:multiLevelType w:val="hybridMultilevel"/>
    <w:tmpl w:val="97B0A910"/>
    <w:lvl w:ilvl="0" w:tplc="CCD49DE2">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7EDB7A90"/>
    <w:multiLevelType w:val="hybridMultilevel"/>
    <w:tmpl w:val="68C6CF24"/>
    <w:lvl w:ilvl="0" w:tplc="CCD49DE2">
      <w:start w:val="1"/>
      <w:numFmt w:val="bullet"/>
      <w:lvlText w:val="–"/>
      <w:lvlJc w:val="left"/>
      <w:pPr>
        <w:ind w:left="927" w:hanging="360"/>
      </w:pPr>
      <w:rPr>
        <w:rFonts w:ascii="Times New Roman" w:hAnsi="Times New Roman" w:cs="Times New Roman" w:hint="default"/>
        <w:sz w:val="20"/>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1"/>
  </w:num>
  <w:num w:numId="6">
    <w:abstractNumId w:val="5"/>
  </w:num>
  <w:num w:numId="7">
    <w:abstractNumId w:val="10"/>
  </w:num>
  <w:num w:numId="8">
    <w:abstractNumId w:val="7"/>
  </w:num>
  <w:num w:numId="9">
    <w:abstractNumId w:val="9"/>
  </w:num>
  <w:num w:numId="10">
    <w:abstractNumId w:val="11"/>
  </w:num>
  <w:num w:numId="11">
    <w:abstractNumId w:val="6"/>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ļena Muhina">
    <w15:presenceInfo w15:providerId="AD" w15:userId="S-1-5-21-121626174-2435655451-1571499254-1781"/>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oNotTrackFormatting/>
  <w:defaultTabStop w:val="720"/>
  <w:drawingGridHorizontalSpacing w:val="120"/>
  <w:drawingGridVerticalSpacing w:val="299"/>
  <w:displayHorizontalDrawingGridEvery w:val="2"/>
  <w:characterSpacingControl w:val="doNotCompress"/>
  <w:footnotePr>
    <w:footnote w:id="-1"/>
    <w:footnote w:id="0"/>
  </w:footnotePr>
  <w:endnotePr>
    <w:endnote w:id="-1"/>
    <w:endnote w:id="0"/>
  </w:endnotePr>
  <w:compat/>
  <w:rsids>
    <w:rsidRoot w:val="0062235C"/>
    <w:rsid w:val="00004093"/>
    <w:rsid w:val="00005C8B"/>
    <w:rsid w:val="00022574"/>
    <w:rsid w:val="000240CD"/>
    <w:rsid w:val="0003168F"/>
    <w:rsid w:val="00034111"/>
    <w:rsid w:val="00036FFA"/>
    <w:rsid w:val="00040DC2"/>
    <w:rsid w:val="00047335"/>
    <w:rsid w:val="00051B72"/>
    <w:rsid w:val="00054630"/>
    <w:rsid w:val="0005748E"/>
    <w:rsid w:val="000600E0"/>
    <w:rsid w:val="00060CAF"/>
    <w:rsid w:val="0007473C"/>
    <w:rsid w:val="00076A41"/>
    <w:rsid w:val="000850EF"/>
    <w:rsid w:val="00086624"/>
    <w:rsid w:val="000912D0"/>
    <w:rsid w:val="00092A5A"/>
    <w:rsid w:val="00092C01"/>
    <w:rsid w:val="00093083"/>
    <w:rsid w:val="0009365E"/>
    <w:rsid w:val="00095E0B"/>
    <w:rsid w:val="00096340"/>
    <w:rsid w:val="000A2A8B"/>
    <w:rsid w:val="000B2C4B"/>
    <w:rsid w:val="000D33DB"/>
    <w:rsid w:val="000D5DD0"/>
    <w:rsid w:val="000E122C"/>
    <w:rsid w:val="000E1D72"/>
    <w:rsid w:val="000E4CB8"/>
    <w:rsid w:val="000F0827"/>
    <w:rsid w:val="001037B0"/>
    <w:rsid w:val="00104BA9"/>
    <w:rsid w:val="00107406"/>
    <w:rsid w:val="0011709D"/>
    <w:rsid w:val="0011781E"/>
    <w:rsid w:val="00131899"/>
    <w:rsid w:val="001351E5"/>
    <w:rsid w:val="00136307"/>
    <w:rsid w:val="00137EB1"/>
    <w:rsid w:val="0014355F"/>
    <w:rsid w:val="0014681E"/>
    <w:rsid w:val="00146CEA"/>
    <w:rsid w:val="00150E8B"/>
    <w:rsid w:val="00152F9E"/>
    <w:rsid w:val="001532F2"/>
    <w:rsid w:val="00160387"/>
    <w:rsid w:val="001605C9"/>
    <w:rsid w:val="00161488"/>
    <w:rsid w:val="00161E5E"/>
    <w:rsid w:val="00162D39"/>
    <w:rsid w:val="00162F63"/>
    <w:rsid w:val="00163DBE"/>
    <w:rsid w:val="00167F37"/>
    <w:rsid w:val="001750E4"/>
    <w:rsid w:val="00187E01"/>
    <w:rsid w:val="00192A4B"/>
    <w:rsid w:val="0019584C"/>
    <w:rsid w:val="00197DB9"/>
    <w:rsid w:val="001A4398"/>
    <w:rsid w:val="001A54FC"/>
    <w:rsid w:val="001B1FA0"/>
    <w:rsid w:val="001B365C"/>
    <w:rsid w:val="001B4758"/>
    <w:rsid w:val="001B766F"/>
    <w:rsid w:val="001C050B"/>
    <w:rsid w:val="001C0869"/>
    <w:rsid w:val="001C0C1B"/>
    <w:rsid w:val="001C33C3"/>
    <w:rsid w:val="001D136E"/>
    <w:rsid w:val="001D3D14"/>
    <w:rsid w:val="001E1128"/>
    <w:rsid w:val="001E2503"/>
    <w:rsid w:val="001E52C6"/>
    <w:rsid w:val="001E5FBC"/>
    <w:rsid w:val="001F2901"/>
    <w:rsid w:val="001F323B"/>
    <w:rsid w:val="001F5941"/>
    <w:rsid w:val="001F6825"/>
    <w:rsid w:val="00201029"/>
    <w:rsid w:val="00213F9F"/>
    <w:rsid w:val="002154D9"/>
    <w:rsid w:val="00217EB9"/>
    <w:rsid w:val="002202AB"/>
    <w:rsid w:val="00221633"/>
    <w:rsid w:val="0022504B"/>
    <w:rsid w:val="00231AE2"/>
    <w:rsid w:val="00234142"/>
    <w:rsid w:val="002374A9"/>
    <w:rsid w:val="00244A58"/>
    <w:rsid w:val="002478AC"/>
    <w:rsid w:val="00247EBA"/>
    <w:rsid w:val="002508E4"/>
    <w:rsid w:val="002611E3"/>
    <w:rsid w:val="002704E6"/>
    <w:rsid w:val="0027103E"/>
    <w:rsid w:val="00276B93"/>
    <w:rsid w:val="00277419"/>
    <w:rsid w:val="00277980"/>
    <w:rsid w:val="00277F29"/>
    <w:rsid w:val="002824A6"/>
    <w:rsid w:val="00282C87"/>
    <w:rsid w:val="00292713"/>
    <w:rsid w:val="002A13CC"/>
    <w:rsid w:val="002B203A"/>
    <w:rsid w:val="002B22F2"/>
    <w:rsid w:val="002B5CCC"/>
    <w:rsid w:val="002C19EA"/>
    <w:rsid w:val="002C6E6C"/>
    <w:rsid w:val="002D686B"/>
    <w:rsid w:val="002E1B2C"/>
    <w:rsid w:val="002E7E6E"/>
    <w:rsid w:val="002F1AD6"/>
    <w:rsid w:val="002F22BF"/>
    <w:rsid w:val="002F266D"/>
    <w:rsid w:val="002F47A6"/>
    <w:rsid w:val="002F7CD4"/>
    <w:rsid w:val="00311F42"/>
    <w:rsid w:val="00314D93"/>
    <w:rsid w:val="00316DB8"/>
    <w:rsid w:val="00316F6C"/>
    <w:rsid w:val="003226AC"/>
    <w:rsid w:val="003232B5"/>
    <w:rsid w:val="00323980"/>
    <w:rsid w:val="00324079"/>
    <w:rsid w:val="003373B6"/>
    <w:rsid w:val="00341225"/>
    <w:rsid w:val="00341E06"/>
    <w:rsid w:val="0034328D"/>
    <w:rsid w:val="00347362"/>
    <w:rsid w:val="00350FF9"/>
    <w:rsid w:val="003564CC"/>
    <w:rsid w:val="0036550F"/>
    <w:rsid w:val="0037199D"/>
    <w:rsid w:val="003733F8"/>
    <w:rsid w:val="00374151"/>
    <w:rsid w:val="003760BA"/>
    <w:rsid w:val="00381905"/>
    <w:rsid w:val="00383E71"/>
    <w:rsid w:val="00384C9E"/>
    <w:rsid w:val="00387DC9"/>
    <w:rsid w:val="00397625"/>
    <w:rsid w:val="00397F4D"/>
    <w:rsid w:val="003A2196"/>
    <w:rsid w:val="003A2863"/>
    <w:rsid w:val="003B1951"/>
    <w:rsid w:val="003C5D6F"/>
    <w:rsid w:val="003D0517"/>
    <w:rsid w:val="003D17F1"/>
    <w:rsid w:val="003D3185"/>
    <w:rsid w:val="003D338D"/>
    <w:rsid w:val="003D4112"/>
    <w:rsid w:val="003D7ECE"/>
    <w:rsid w:val="003E3209"/>
    <w:rsid w:val="003F2D80"/>
    <w:rsid w:val="003F75D2"/>
    <w:rsid w:val="00403AA4"/>
    <w:rsid w:val="00407B37"/>
    <w:rsid w:val="00417959"/>
    <w:rsid w:val="00422FF6"/>
    <w:rsid w:val="004233F2"/>
    <w:rsid w:val="00423A87"/>
    <w:rsid w:val="00431A5A"/>
    <w:rsid w:val="004345F5"/>
    <w:rsid w:val="00434DEE"/>
    <w:rsid w:val="00440417"/>
    <w:rsid w:val="00446D6F"/>
    <w:rsid w:val="0045042F"/>
    <w:rsid w:val="00452BD7"/>
    <w:rsid w:val="00455C2C"/>
    <w:rsid w:val="004575D5"/>
    <w:rsid w:val="00457611"/>
    <w:rsid w:val="00457927"/>
    <w:rsid w:val="0046635B"/>
    <w:rsid w:val="004750D3"/>
    <w:rsid w:val="00486B04"/>
    <w:rsid w:val="004873A3"/>
    <w:rsid w:val="004909C5"/>
    <w:rsid w:val="004960EC"/>
    <w:rsid w:val="00496C67"/>
    <w:rsid w:val="004A0EDE"/>
    <w:rsid w:val="004B21A1"/>
    <w:rsid w:val="004B2387"/>
    <w:rsid w:val="004B2391"/>
    <w:rsid w:val="004B4EB7"/>
    <w:rsid w:val="004B574A"/>
    <w:rsid w:val="004C60D8"/>
    <w:rsid w:val="004D0552"/>
    <w:rsid w:val="004D1E21"/>
    <w:rsid w:val="004D2C31"/>
    <w:rsid w:val="004D3C07"/>
    <w:rsid w:val="004D60BA"/>
    <w:rsid w:val="004D61E8"/>
    <w:rsid w:val="004E3014"/>
    <w:rsid w:val="004E3F0E"/>
    <w:rsid w:val="004F367C"/>
    <w:rsid w:val="00504D95"/>
    <w:rsid w:val="00506CED"/>
    <w:rsid w:val="00511A1C"/>
    <w:rsid w:val="00530D0C"/>
    <w:rsid w:val="00531B4E"/>
    <w:rsid w:val="0053346F"/>
    <w:rsid w:val="00534B3D"/>
    <w:rsid w:val="0053786C"/>
    <w:rsid w:val="00543B7A"/>
    <w:rsid w:val="00547858"/>
    <w:rsid w:val="00572A6D"/>
    <w:rsid w:val="00580DCB"/>
    <w:rsid w:val="0058136D"/>
    <w:rsid w:val="00581620"/>
    <w:rsid w:val="00582EDD"/>
    <w:rsid w:val="0059666E"/>
    <w:rsid w:val="005A4801"/>
    <w:rsid w:val="005A6F71"/>
    <w:rsid w:val="005B1ABE"/>
    <w:rsid w:val="005B2212"/>
    <w:rsid w:val="005B6BF7"/>
    <w:rsid w:val="005B7357"/>
    <w:rsid w:val="005C01EA"/>
    <w:rsid w:val="005C135D"/>
    <w:rsid w:val="005C6B1F"/>
    <w:rsid w:val="005C7C81"/>
    <w:rsid w:val="005E68AB"/>
    <w:rsid w:val="005F403C"/>
    <w:rsid w:val="005F4A0B"/>
    <w:rsid w:val="005F689F"/>
    <w:rsid w:val="00601553"/>
    <w:rsid w:val="0061139A"/>
    <w:rsid w:val="006163AF"/>
    <w:rsid w:val="0062235C"/>
    <w:rsid w:val="00632C6F"/>
    <w:rsid w:val="00636AAF"/>
    <w:rsid w:val="00645739"/>
    <w:rsid w:val="00645EE5"/>
    <w:rsid w:val="00647E33"/>
    <w:rsid w:val="00655CB7"/>
    <w:rsid w:val="00656983"/>
    <w:rsid w:val="006631EA"/>
    <w:rsid w:val="00664644"/>
    <w:rsid w:val="0067576E"/>
    <w:rsid w:val="00677081"/>
    <w:rsid w:val="00684276"/>
    <w:rsid w:val="00687471"/>
    <w:rsid w:val="00687F2B"/>
    <w:rsid w:val="00697880"/>
    <w:rsid w:val="006A5A51"/>
    <w:rsid w:val="006A78BC"/>
    <w:rsid w:val="006B1139"/>
    <w:rsid w:val="006C092E"/>
    <w:rsid w:val="006C36ED"/>
    <w:rsid w:val="006F2900"/>
    <w:rsid w:val="006F478C"/>
    <w:rsid w:val="006F78E0"/>
    <w:rsid w:val="00705DA0"/>
    <w:rsid w:val="00713154"/>
    <w:rsid w:val="00721AA4"/>
    <w:rsid w:val="00726746"/>
    <w:rsid w:val="00726E3B"/>
    <w:rsid w:val="0072760C"/>
    <w:rsid w:val="00730B3C"/>
    <w:rsid w:val="007403C5"/>
    <w:rsid w:val="00745555"/>
    <w:rsid w:val="007541B5"/>
    <w:rsid w:val="007545EB"/>
    <w:rsid w:val="00754DF9"/>
    <w:rsid w:val="0075674E"/>
    <w:rsid w:val="0076374E"/>
    <w:rsid w:val="00776C5F"/>
    <w:rsid w:val="007770C3"/>
    <w:rsid w:val="007779F3"/>
    <w:rsid w:val="007846EC"/>
    <w:rsid w:val="00793A42"/>
    <w:rsid w:val="007979B8"/>
    <w:rsid w:val="007A424E"/>
    <w:rsid w:val="007B2C26"/>
    <w:rsid w:val="007B2DA3"/>
    <w:rsid w:val="007B5A09"/>
    <w:rsid w:val="007B7911"/>
    <w:rsid w:val="007C3BFF"/>
    <w:rsid w:val="007C3C00"/>
    <w:rsid w:val="007C4060"/>
    <w:rsid w:val="007C6B25"/>
    <w:rsid w:val="007C7309"/>
    <w:rsid w:val="007D0606"/>
    <w:rsid w:val="007D2036"/>
    <w:rsid w:val="007D6B16"/>
    <w:rsid w:val="007E2A9C"/>
    <w:rsid w:val="007E3B36"/>
    <w:rsid w:val="007E641A"/>
    <w:rsid w:val="007F0A84"/>
    <w:rsid w:val="007F0C6A"/>
    <w:rsid w:val="007F259D"/>
    <w:rsid w:val="00800659"/>
    <w:rsid w:val="008048BC"/>
    <w:rsid w:val="00812485"/>
    <w:rsid w:val="00822C20"/>
    <w:rsid w:val="0082536A"/>
    <w:rsid w:val="00831BDC"/>
    <w:rsid w:val="0083345F"/>
    <w:rsid w:val="00842DFC"/>
    <w:rsid w:val="00844DA2"/>
    <w:rsid w:val="00854989"/>
    <w:rsid w:val="00857F46"/>
    <w:rsid w:val="0086486F"/>
    <w:rsid w:val="0086688D"/>
    <w:rsid w:val="00870761"/>
    <w:rsid w:val="008851D1"/>
    <w:rsid w:val="00896559"/>
    <w:rsid w:val="008A018A"/>
    <w:rsid w:val="008A168E"/>
    <w:rsid w:val="008A7F52"/>
    <w:rsid w:val="008B17E3"/>
    <w:rsid w:val="008B3446"/>
    <w:rsid w:val="008C1710"/>
    <w:rsid w:val="008C3D00"/>
    <w:rsid w:val="008D7AEB"/>
    <w:rsid w:val="008D7DC2"/>
    <w:rsid w:val="008E378C"/>
    <w:rsid w:val="008E61F5"/>
    <w:rsid w:val="008E78E8"/>
    <w:rsid w:val="008F2A58"/>
    <w:rsid w:val="008F3141"/>
    <w:rsid w:val="00907F7C"/>
    <w:rsid w:val="009139E3"/>
    <w:rsid w:val="0091636C"/>
    <w:rsid w:val="009165D6"/>
    <w:rsid w:val="009220BC"/>
    <w:rsid w:val="00922CD6"/>
    <w:rsid w:val="0092338E"/>
    <w:rsid w:val="00924918"/>
    <w:rsid w:val="009249A8"/>
    <w:rsid w:val="00924FB0"/>
    <w:rsid w:val="009259C4"/>
    <w:rsid w:val="00927C45"/>
    <w:rsid w:val="00930B33"/>
    <w:rsid w:val="00935267"/>
    <w:rsid w:val="00936691"/>
    <w:rsid w:val="00936992"/>
    <w:rsid w:val="009379D5"/>
    <w:rsid w:val="009413A7"/>
    <w:rsid w:val="0094243F"/>
    <w:rsid w:val="00965E09"/>
    <w:rsid w:val="009673D3"/>
    <w:rsid w:val="009764F2"/>
    <w:rsid w:val="009771E2"/>
    <w:rsid w:val="009804AD"/>
    <w:rsid w:val="009829CB"/>
    <w:rsid w:val="00991860"/>
    <w:rsid w:val="00992344"/>
    <w:rsid w:val="00995F55"/>
    <w:rsid w:val="009961AA"/>
    <w:rsid w:val="009A3710"/>
    <w:rsid w:val="009A49FD"/>
    <w:rsid w:val="009B0835"/>
    <w:rsid w:val="009B27E5"/>
    <w:rsid w:val="009C00D5"/>
    <w:rsid w:val="009C123A"/>
    <w:rsid w:val="009C1D7D"/>
    <w:rsid w:val="009C2BE0"/>
    <w:rsid w:val="009C345E"/>
    <w:rsid w:val="009C49F0"/>
    <w:rsid w:val="009C5B27"/>
    <w:rsid w:val="009D3967"/>
    <w:rsid w:val="009D51E3"/>
    <w:rsid w:val="009D66F8"/>
    <w:rsid w:val="009D78FF"/>
    <w:rsid w:val="009E0B88"/>
    <w:rsid w:val="009E5762"/>
    <w:rsid w:val="009E6B26"/>
    <w:rsid w:val="009F033E"/>
    <w:rsid w:val="009F2880"/>
    <w:rsid w:val="009F3378"/>
    <w:rsid w:val="009F4527"/>
    <w:rsid w:val="009F4FD3"/>
    <w:rsid w:val="00A1165B"/>
    <w:rsid w:val="00A16343"/>
    <w:rsid w:val="00A3203E"/>
    <w:rsid w:val="00A372D5"/>
    <w:rsid w:val="00A37777"/>
    <w:rsid w:val="00A40292"/>
    <w:rsid w:val="00A41FB8"/>
    <w:rsid w:val="00A424B7"/>
    <w:rsid w:val="00A50C4F"/>
    <w:rsid w:val="00A52529"/>
    <w:rsid w:val="00A60DA6"/>
    <w:rsid w:val="00A63170"/>
    <w:rsid w:val="00A64EE5"/>
    <w:rsid w:val="00A65539"/>
    <w:rsid w:val="00A7038E"/>
    <w:rsid w:val="00A71653"/>
    <w:rsid w:val="00A74F73"/>
    <w:rsid w:val="00A85DE2"/>
    <w:rsid w:val="00A86AF4"/>
    <w:rsid w:val="00A920B3"/>
    <w:rsid w:val="00A95E51"/>
    <w:rsid w:val="00AA3250"/>
    <w:rsid w:val="00AA74E2"/>
    <w:rsid w:val="00AB161A"/>
    <w:rsid w:val="00AB451D"/>
    <w:rsid w:val="00AD319B"/>
    <w:rsid w:val="00AD767B"/>
    <w:rsid w:val="00AE1C7E"/>
    <w:rsid w:val="00AE4271"/>
    <w:rsid w:val="00AF00FC"/>
    <w:rsid w:val="00AF59F0"/>
    <w:rsid w:val="00B0305E"/>
    <w:rsid w:val="00B053E7"/>
    <w:rsid w:val="00B14914"/>
    <w:rsid w:val="00B14AB5"/>
    <w:rsid w:val="00B202CA"/>
    <w:rsid w:val="00B33904"/>
    <w:rsid w:val="00B36B82"/>
    <w:rsid w:val="00B429D0"/>
    <w:rsid w:val="00B60524"/>
    <w:rsid w:val="00B60A7A"/>
    <w:rsid w:val="00B6117E"/>
    <w:rsid w:val="00B61692"/>
    <w:rsid w:val="00B71C4F"/>
    <w:rsid w:val="00B84783"/>
    <w:rsid w:val="00B906C0"/>
    <w:rsid w:val="00B90C49"/>
    <w:rsid w:val="00B90EC7"/>
    <w:rsid w:val="00B94350"/>
    <w:rsid w:val="00B9632E"/>
    <w:rsid w:val="00BA68B6"/>
    <w:rsid w:val="00BA7571"/>
    <w:rsid w:val="00BB12B4"/>
    <w:rsid w:val="00BC238F"/>
    <w:rsid w:val="00BC3B08"/>
    <w:rsid w:val="00BD16DE"/>
    <w:rsid w:val="00BE25F6"/>
    <w:rsid w:val="00BE5027"/>
    <w:rsid w:val="00BF6C98"/>
    <w:rsid w:val="00C24D33"/>
    <w:rsid w:val="00C3338E"/>
    <w:rsid w:val="00C33CB1"/>
    <w:rsid w:val="00C37B3B"/>
    <w:rsid w:val="00C43D98"/>
    <w:rsid w:val="00C56CB6"/>
    <w:rsid w:val="00C70FBB"/>
    <w:rsid w:val="00C73901"/>
    <w:rsid w:val="00C7646C"/>
    <w:rsid w:val="00C860A4"/>
    <w:rsid w:val="00C93137"/>
    <w:rsid w:val="00C938BD"/>
    <w:rsid w:val="00C96A58"/>
    <w:rsid w:val="00C979AA"/>
    <w:rsid w:val="00C97D2F"/>
    <w:rsid w:val="00CA1B35"/>
    <w:rsid w:val="00CA4568"/>
    <w:rsid w:val="00CB10AF"/>
    <w:rsid w:val="00CB2091"/>
    <w:rsid w:val="00CB38EC"/>
    <w:rsid w:val="00CB4BAF"/>
    <w:rsid w:val="00CD37F4"/>
    <w:rsid w:val="00CE7291"/>
    <w:rsid w:val="00CF6958"/>
    <w:rsid w:val="00CF7329"/>
    <w:rsid w:val="00CF7514"/>
    <w:rsid w:val="00D00B61"/>
    <w:rsid w:val="00D00E74"/>
    <w:rsid w:val="00D138D0"/>
    <w:rsid w:val="00D151C7"/>
    <w:rsid w:val="00D17F93"/>
    <w:rsid w:val="00D23F3D"/>
    <w:rsid w:val="00D25BA0"/>
    <w:rsid w:val="00D26D78"/>
    <w:rsid w:val="00D27F28"/>
    <w:rsid w:val="00D30F6B"/>
    <w:rsid w:val="00D3173D"/>
    <w:rsid w:val="00D33858"/>
    <w:rsid w:val="00D35554"/>
    <w:rsid w:val="00D35BA9"/>
    <w:rsid w:val="00D41019"/>
    <w:rsid w:val="00D44D12"/>
    <w:rsid w:val="00D521D1"/>
    <w:rsid w:val="00D60025"/>
    <w:rsid w:val="00D61BAF"/>
    <w:rsid w:val="00D65411"/>
    <w:rsid w:val="00D6589E"/>
    <w:rsid w:val="00D65E22"/>
    <w:rsid w:val="00D67F1D"/>
    <w:rsid w:val="00D747E9"/>
    <w:rsid w:val="00D75FA4"/>
    <w:rsid w:val="00D94ED6"/>
    <w:rsid w:val="00D95422"/>
    <w:rsid w:val="00D96DF2"/>
    <w:rsid w:val="00D97644"/>
    <w:rsid w:val="00D97838"/>
    <w:rsid w:val="00DA2738"/>
    <w:rsid w:val="00DA3945"/>
    <w:rsid w:val="00DA3CB8"/>
    <w:rsid w:val="00DB7F83"/>
    <w:rsid w:val="00DD47F4"/>
    <w:rsid w:val="00DE6E5F"/>
    <w:rsid w:val="00DF56DD"/>
    <w:rsid w:val="00E019D6"/>
    <w:rsid w:val="00E063C9"/>
    <w:rsid w:val="00E10482"/>
    <w:rsid w:val="00E13D77"/>
    <w:rsid w:val="00E21274"/>
    <w:rsid w:val="00E237D9"/>
    <w:rsid w:val="00E248E3"/>
    <w:rsid w:val="00E25514"/>
    <w:rsid w:val="00E256F1"/>
    <w:rsid w:val="00E332A1"/>
    <w:rsid w:val="00E36BA0"/>
    <w:rsid w:val="00E417E4"/>
    <w:rsid w:val="00E42F05"/>
    <w:rsid w:val="00E44EAA"/>
    <w:rsid w:val="00E54EFC"/>
    <w:rsid w:val="00E561C1"/>
    <w:rsid w:val="00E60491"/>
    <w:rsid w:val="00E60762"/>
    <w:rsid w:val="00E64555"/>
    <w:rsid w:val="00E657C2"/>
    <w:rsid w:val="00E713BC"/>
    <w:rsid w:val="00E719B1"/>
    <w:rsid w:val="00E733A2"/>
    <w:rsid w:val="00E73404"/>
    <w:rsid w:val="00E74EEF"/>
    <w:rsid w:val="00E7628F"/>
    <w:rsid w:val="00E805FD"/>
    <w:rsid w:val="00E811B3"/>
    <w:rsid w:val="00E813B3"/>
    <w:rsid w:val="00E84179"/>
    <w:rsid w:val="00E94E40"/>
    <w:rsid w:val="00EA29FF"/>
    <w:rsid w:val="00EA6B69"/>
    <w:rsid w:val="00EB5270"/>
    <w:rsid w:val="00EC057B"/>
    <w:rsid w:val="00EE0873"/>
    <w:rsid w:val="00EE438A"/>
    <w:rsid w:val="00EE4539"/>
    <w:rsid w:val="00EE4FC5"/>
    <w:rsid w:val="00EE6CE1"/>
    <w:rsid w:val="00EE7577"/>
    <w:rsid w:val="00EF0C7F"/>
    <w:rsid w:val="00EF7F99"/>
    <w:rsid w:val="00F007CB"/>
    <w:rsid w:val="00F04008"/>
    <w:rsid w:val="00F05E5E"/>
    <w:rsid w:val="00F22C2A"/>
    <w:rsid w:val="00F246A1"/>
    <w:rsid w:val="00F27625"/>
    <w:rsid w:val="00F35496"/>
    <w:rsid w:val="00F35DBE"/>
    <w:rsid w:val="00F44E8D"/>
    <w:rsid w:val="00F45257"/>
    <w:rsid w:val="00F47C3B"/>
    <w:rsid w:val="00F53FF7"/>
    <w:rsid w:val="00F54614"/>
    <w:rsid w:val="00F55014"/>
    <w:rsid w:val="00F56584"/>
    <w:rsid w:val="00F57944"/>
    <w:rsid w:val="00F6152A"/>
    <w:rsid w:val="00F61E58"/>
    <w:rsid w:val="00F61F5F"/>
    <w:rsid w:val="00F75F22"/>
    <w:rsid w:val="00F85487"/>
    <w:rsid w:val="00F90181"/>
    <w:rsid w:val="00F9774B"/>
    <w:rsid w:val="00F97AB3"/>
    <w:rsid w:val="00FA0BC7"/>
    <w:rsid w:val="00FA23D5"/>
    <w:rsid w:val="00FA2AE9"/>
    <w:rsid w:val="00FA3439"/>
    <w:rsid w:val="00FA44D3"/>
    <w:rsid w:val="00FA6349"/>
    <w:rsid w:val="00FA6439"/>
    <w:rsid w:val="00FB5663"/>
    <w:rsid w:val="00FB757C"/>
    <w:rsid w:val="00FB76AA"/>
    <w:rsid w:val="00FC3989"/>
    <w:rsid w:val="00FC5CC3"/>
    <w:rsid w:val="00FC653F"/>
    <w:rsid w:val="00FC7A9D"/>
    <w:rsid w:val="00FD26FB"/>
    <w:rsid w:val="00FD59DD"/>
    <w:rsid w:val="00FD63BC"/>
    <w:rsid w:val="00FD7D26"/>
    <w:rsid w:val="00FE3AC3"/>
    <w:rsid w:val="00FF2F68"/>
    <w:rsid w:val="00FF4B71"/>
    <w:rsid w:val="00FF5E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Helv"/>
        <w:color w:val="000000"/>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E8"/>
  </w:style>
  <w:style w:type="paragraph" w:styleId="Heading1">
    <w:name w:val="heading 1"/>
    <w:basedOn w:val="Normal"/>
    <w:next w:val="Normal"/>
    <w:link w:val="Heading1Char"/>
    <w:uiPriority w:val="9"/>
    <w:qFormat/>
    <w:rsid w:val="007770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70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70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62235C"/>
    <w:pPr>
      <w:ind w:left="720"/>
      <w:contextualSpacing/>
    </w:pPr>
  </w:style>
  <w:style w:type="paragraph" w:styleId="BalloonText">
    <w:name w:val="Balloon Text"/>
    <w:basedOn w:val="Normal"/>
    <w:link w:val="BalloonTextChar"/>
    <w:uiPriority w:val="99"/>
    <w:semiHidden/>
    <w:unhideWhenUsed/>
    <w:rsid w:val="0062235C"/>
    <w:rPr>
      <w:rFonts w:ascii="Tahoma" w:hAnsi="Tahoma" w:cs="Tahoma"/>
      <w:sz w:val="16"/>
      <w:szCs w:val="16"/>
    </w:rPr>
  </w:style>
  <w:style w:type="character" w:customStyle="1" w:styleId="BalloonTextChar">
    <w:name w:val="Balloon Text Char"/>
    <w:basedOn w:val="DefaultParagraphFont"/>
    <w:link w:val="BalloonText"/>
    <w:uiPriority w:val="99"/>
    <w:semiHidden/>
    <w:rsid w:val="0062235C"/>
    <w:rPr>
      <w:rFonts w:ascii="Tahoma" w:hAnsi="Tahoma" w:cs="Tahoma"/>
      <w:sz w:val="16"/>
      <w:szCs w:val="16"/>
    </w:rPr>
  </w:style>
  <w:style w:type="table" w:styleId="TableGrid">
    <w:name w:val="Table Grid"/>
    <w:basedOn w:val="TableNormal"/>
    <w:uiPriority w:val="59"/>
    <w:rsid w:val="0062235C"/>
    <w:rPr>
      <w:rFonts w:asciiTheme="minorHAnsi" w:hAnsiTheme="minorHAnsi" w:cstheme="minorBidi"/>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3A2196"/>
    <w:rPr>
      <w:sz w:val="16"/>
      <w:szCs w:val="16"/>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uiPriority w:val="99"/>
    <w:unhideWhenUsed/>
    <w:rsid w:val="003A2196"/>
    <w:rPr>
      <w:sz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uiPriority w:val="99"/>
    <w:rsid w:val="003A2196"/>
    <w:rPr>
      <w:sz w:val="20"/>
    </w:rPr>
  </w:style>
  <w:style w:type="character" w:styleId="FootnoteReference">
    <w:name w:val="footnote reference"/>
    <w:aliases w:val="Footnote Reference Number,Footnote symbol,Footnote Reference Superscript,Footnote Refernece,ftref,SUPERS"/>
    <w:basedOn w:val="DefaultParagraphFont"/>
    <w:uiPriority w:val="99"/>
    <w:unhideWhenUsed/>
    <w:rsid w:val="003A2196"/>
    <w:rPr>
      <w:vertAlign w:val="superscript"/>
    </w:rPr>
  </w:style>
  <w:style w:type="character" w:styleId="Hyperlink">
    <w:name w:val="Hyperlink"/>
    <w:basedOn w:val="DefaultParagraphFont"/>
    <w:uiPriority w:val="99"/>
    <w:unhideWhenUsed/>
    <w:rsid w:val="003A2196"/>
    <w:rPr>
      <w:color w:val="0000FF" w:themeColor="hyperlink"/>
      <w:u w:val="single"/>
    </w:rPr>
  </w:style>
  <w:style w:type="character" w:customStyle="1" w:styleId="ListParagraphChar">
    <w:name w:val="List Paragraph Char"/>
    <w:aliases w:val="2 Char"/>
    <w:link w:val="ListParagraph"/>
    <w:uiPriority w:val="34"/>
    <w:locked/>
    <w:rsid w:val="003A2196"/>
  </w:style>
  <w:style w:type="paragraph" w:styleId="CommentText">
    <w:name w:val="annotation text"/>
    <w:basedOn w:val="Normal"/>
    <w:link w:val="CommentTextChar"/>
    <w:uiPriority w:val="99"/>
    <w:unhideWhenUsed/>
    <w:rsid w:val="003A2196"/>
    <w:rPr>
      <w:rFonts w:eastAsia="Calibri"/>
      <w:sz w:val="20"/>
    </w:rPr>
  </w:style>
  <w:style w:type="character" w:customStyle="1" w:styleId="CommentTextChar">
    <w:name w:val="Comment Text Char"/>
    <w:basedOn w:val="DefaultParagraphFont"/>
    <w:link w:val="CommentText"/>
    <w:uiPriority w:val="99"/>
    <w:rsid w:val="003A2196"/>
    <w:rPr>
      <w:rFonts w:eastAsia="Calibri"/>
      <w:sz w:val="20"/>
    </w:rPr>
  </w:style>
  <w:style w:type="paragraph" w:customStyle="1" w:styleId="IAPteksts">
    <w:name w:val="IAP teksts"/>
    <w:basedOn w:val="Normal"/>
    <w:link w:val="IAPtekstsChar"/>
    <w:qFormat/>
    <w:rsid w:val="00150E8B"/>
    <w:pPr>
      <w:tabs>
        <w:tab w:val="right" w:pos="8640"/>
      </w:tabs>
      <w:spacing w:before="120" w:after="120" w:line="240" w:lineRule="exact"/>
      <w:ind w:firstLine="567"/>
      <w:jc w:val="both"/>
    </w:pPr>
    <w:rPr>
      <w:rFonts w:ascii="Garamond" w:hAnsi="Garamond" w:cstheme="minorBidi"/>
      <w:noProof/>
      <w:color w:val="auto"/>
      <w:szCs w:val="22"/>
    </w:rPr>
  </w:style>
  <w:style w:type="character" w:customStyle="1" w:styleId="IAPtekstsChar">
    <w:name w:val="IAP teksts Char"/>
    <w:basedOn w:val="DefaultParagraphFont"/>
    <w:link w:val="IAPteksts"/>
    <w:rsid w:val="00150E8B"/>
    <w:rPr>
      <w:rFonts w:ascii="Garamond" w:hAnsi="Garamond" w:cstheme="minorBidi"/>
      <w:noProof/>
      <w:color w:val="auto"/>
      <w:szCs w:val="22"/>
    </w:rPr>
  </w:style>
  <w:style w:type="paragraph" w:customStyle="1" w:styleId="LIELAIS">
    <w:name w:val="LIELAIS"/>
    <w:basedOn w:val="Normal"/>
    <w:link w:val="LIELAISChar"/>
    <w:qFormat/>
    <w:rsid w:val="00150E8B"/>
    <w:pPr>
      <w:keepNext/>
      <w:keepLines/>
      <w:numPr>
        <w:numId w:val="3"/>
      </w:numPr>
      <w:pBdr>
        <w:bottom w:val="single" w:sz="48" w:space="3" w:color="1F497D" w:themeColor="text2"/>
      </w:pBdr>
      <w:spacing w:after="120"/>
      <w:jc w:val="both"/>
      <w:outlineLvl w:val="0"/>
    </w:pPr>
    <w:rPr>
      <w:rFonts w:ascii="Garamond" w:eastAsiaTheme="majorEastAsia" w:hAnsi="Garamond" w:cstheme="minorBidi"/>
      <w:bCs/>
      <w:noProof/>
      <w:color w:val="1F497D" w:themeColor="text2"/>
      <w:sz w:val="40"/>
      <w:szCs w:val="64"/>
    </w:rPr>
  </w:style>
  <w:style w:type="paragraph" w:customStyle="1" w:styleId="Apaknodaa">
    <w:name w:val="Apakšnodaļa"/>
    <w:basedOn w:val="LIELAIS"/>
    <w:link w:val="ApaknodaaChar"/>
    <w:qFormat/>
    <w:rsid w:val="00150E8B"/>
    <w:pPr>
      <w:numPr>
        <w:ilvl w:val="1"/>
      </w:numPr>
      <w:pBdr>
        <w:top w:val="single" w:sz="24" w:space="1" w:color="1F497D" w:themeColor="text2"/>
        <w:bottom w:val="none" w:sz="0" w:space="0" w:color="auto"/>
      </w:pBdr>
    </w:pPr>
    <w:rPr>
      <w:sz w:val="32"/>
    </w:rPr>
  </w:style>
  <w:style w:type="paragraph" w:customStyle="1" w:styleId="Apakapaknodaa">
    <w:name w:val="Apakš apakš nodaļa"/>
    <w:basedOn w:val="LIELAIS"/>
    <w:link w:val="ApakapaknodaaChar"/>
    <w:qFormat/>
    <w:rsid w:val="00150E8B"/>
    <w:pPr>
      <w:numPr>
        <w:ilvl w:val="2"/>
      </w:numPr>
      <w:pBdr>
        <w:top w:val="single" w:sz="24" w:space="1" w:color="1F497D" w:themeColor="text2"/>
        <w:bottom w:val="none" w:sz="0" w:space="0" w:color="auto"/>
      </w:pBdr>
      <w:ind w:left="851" w:hanging="851"/>
    </w:pPr>
    <w:rPr>
      <w:sz w:val="32"/>
    </w:rPr>
  </w:style>
  <w:style w:type="character" w:customStyle="1" w:styleId="ApaknodaaChar">
    <w:name w:val="Apakšnodaļa Char"/>
    <w:basedOn w:val="DefaultParagraphFont"/>
    <w:link w:val="Apaknodaa"/>
    <w:rsid w:val="00150E8B"/>
    <w:rPr>
      <w:rFonts w:ascii="Garamond" w:eastAsiaTheme="majorEastAsia" w:hAnsi="Garamond" w:cstheme="minorBidi"/>
      <w:bCs/>
      <w:noProof/>
      <w:color w:val="1F497D" w:themeColor="text2"/>
      <w:sz w:val="32"/>
      <w:szCs w:val="64"/>
    </w:rPr>
  </w:style>
  <w:style w:type="paragraph" w:customStyle="1" w:styleId="IAPapakp">
    <w:name w:val="IAP apakšp"/>
    <w:basedOn w:val="ListParagraph"/>
    <w:link w:val="IAPapakpChar"/>
    <w:qFormat/>
    <w:rsid w:val="00150E8B"/>
    <w:pPr>
      <w:numPr>
        <w:numId w:val="4"/>
      </w:numPr>
      <w:tabs>
        <w:tab w:val="right" w:pos="8640"/>
      </w:tabs>
      <w:spacing w:before="120" w:after="120" w:line="240" w:lineRule="exact"/>
      <w:jc w:val="both"/>
    </w:pPr>
    <w:rPr>
      <w:rFonts w:ascii="Garamond" w:hAnsi="Garamond" w:cstheme="minorBidi"/>
      <w:noProof/>
      <w:color w:val="auto"/>
      <w:szCs w:val="22"/>
    </w:rPr>
  </w:style>
  <w:style w:type="character" w:customStyle="1" w:styleId="IAPapakpChar">
    <w:name w:val="IAP apakšp Char"/>
    <w:basedOn w:val="DefaultParagraphFont"/>
    <w:link w:val="IAPapakp"/>
    <w:rsid w:val="00150E8B"/>
    <w:rPr>
      <w:rFonts w:ascii="Garamond" w:hAnsi="Garamond" w:cstheme="minorBidi"/>
      <w:noProof/>
      <w:color w:val="auto"/>
      <w:szCs w:val="22"/>
    </w:rPr>
  </w:style>
  <w:style w:type="character" w:customStyle="1" w:styleId="LIELAISChar">
    <w:name w:val="LIELAIS Char"/>
    <w:basedOn w:val="DefaultParagraphFont"/>
    <w:link w:val="LIELAIS"/>
    <w:rsid w:val="00150E8B"/>
    <w:rPr>
      <w:rFonts w:ascii="Garamond" w:eastAsiaTheme="majorEastAsia" w:hAnsi="Garamond" w:cstheme="minorBidi"/>
      <w:bCs/>
      <w:noProof/>
      <w:color w:val="1F497D" w:themeColor="text2"/>
      <w:sz w:val="40"/>
      <w:szCs w:val="64"/>
    </w:rPr>
  </w:style>
  <w:style w:type="table" w:customStyle="1" w:styleId="MediumShading2-Accent11">
    <w:name w:val="Medium Shading 2 - Accent 11"/>
    <w:basedOn w:val="TableNormal"/>
    <w:uiPriority w:val="64"/>
    <w:rsid w:val="00150E8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irsrakstsbeznr">
    <w:name w:val="Virsraksts_bez_nr"/>
    <w:basedOn w:val="Normal"/>
    <w:link w:val="VirsrakstsbeznrChar"/>
    <w:qFormat/>
    <w:rsid w:val="00F9774B"/>
    <w:pPr>
      <w:spacing w:after="120"/>
      <w:jc w:val="both"/>
    </w:pPr>
    <w:rPr>
      <w:b/>
      <w:sz w:val="28"/>
    </w:rPr>
  </w:style>
  <w:style w:type="paragraph" w:customStyle="1" w:styleId="teksts">
    <w:name w:val="teksts"/>
    <w:basedOn w:val="Normal"/>
    <w:link w:val="tekstsChar"/>
    <w:qFormat/>
    <w:rsid w:val="00F9774B"/>
    <w:pPr>
      <w:ind w:firstLine="720"/>
      <w:jc w:val="both"/>
    </w:pPr>
  </w:style>
  <w:style w:type="character" w:customStyle="1" w:styleId="VirsrakstsbeznrChar">
    <w:name w:val="Virsraksts_bez_nr Char"/>
    <w:basedOn w:val="DefaultParagraphFont"/>
    <w:link w:val="Virsrakstsbeznr"/>
    <w:rsid w:val="00F9774B"/>
    <w:rPr>
      <w:b/>
      <w:sz w:val="28"/>
    </w:rPr>
  </w:style>
  <w:style w:type="paragraph" w:customStyle="1" w:styleId="punkti">
    <w:name w:val="punkti"/>
    <w:basedOn w:val="ListParagraph"/>
    <w:link w:val="punktiChar"/>
    <w:qFormat/>
    <w:rsid w:val="009A3710"/>
    <w:pPr>
      <w:numPr>
        <w:numId w:val="5"/>
      </w:numPr>
      <w:spacing w:after="120"/>
      <w:jc w:val="both"/>
    </w:pPr>
  </w:style>
  <w:style w:type="character" w:customStyle="1" w:styleId="tekstsChar">
    <w:name w:val="teksts Char"/>
    <w:basedOn w:val="DefaultParagraphFont"/>
    <w:link w:val="teksts"/>
    <w:rsid w:val="00F9774B"/>
  </w:style>
  <w:style w:type="character" w:customStyle="1" w:styleId="punktiChar">
    <w:name w:val="punkti Char"/>
    <w:basedOn w:val="ListParagraphChar"/>
    <w:link w:val="punkti"/>
    <w:rsid w:val="009A3710"/>
  </w:style>
  <w:style w:type="character" w:customStyle="1" w:styleId="Heading1Char">
    <w:name w:val="Heading 1 Char"/>
    <w:basedOn w:val="DefaultParagraphFont"/>
    <w:link w:val="Heading1"/>
    <w:uiPriority w:val="9"/>
    <w:rsid w:val="007770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70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70C3"/>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770C3"/>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7770C3"/>
    <w:rPr>
      <w:rFonts w:asciiTheme="majorHAnsi" w:eastAsiaTheme="majorEastAsia" w:hAnsiTheme="majorHAnsi" w:cstheme="majorBidi"/>
      <w:i/>
      <w:iCs/>
      <w:color w:val="4F81BD" w:themeColor="accent1"/>
      <w:spacing w:val="15"/>
      <w:szCs w:val="24"/>
      <w:lang w:val="en-US" w:eastAsia="ja-JP"/>
    </w:rPr>
  </w:style>
  <w:style w:type="paragraph" w:styleId="Title">
    <w:name w:val="Title"/>
    <w:basedOn w:val="Normal"/>
    <w:next w:val="Normal"/>
    <w:link w:val="TitleChar"/>
    <w:uiPriority w:val="10"/>
    <w:qFormat/>
    <w:rsid w:val="007770C3"/>
    <w:pP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770C3"/>
    <w:rPr>
      <w:rFonts w:asciiTheme="majorHAnsi" w:eastAsiaTheme="majorEastAsia" w:hAnsiTheme="majorHAnsi" w:cstheme="majorBidi"/>
      <w:color w:val="17365D" w:themeColor="text2" w:themeShade="BF"/>
      <w:spacing w:val="5"/>
      <w:kern w:val="28"/>
      <w:sz w:val="52"/>
      <w:szCs w:val="52"/>
      <w:lang w:val="en-US" w:eastAsia="ja-JP"/>
    </w:rPr>
  </w:style>
  <w:style w:type="paragraph" w:customStyle="1" w:styleId="Style1">
    <w:name w:val="Style1"/>
    <w:basedOn w:val="Normal"/>
    <w:link w:val="Style1Char"/>
    <w:rsid w:val="007770C3"/>
    <w:pPr>
      <w:keepNext/>
      <w:keepLines/>
      <w:pBdr>
        <w:bottom w:val="single" w:sz="48" w:space="3" w:color="652D90"/>
      </w:pBdr>
      <w:spacing w:after="100" w:line="276" w:lineRule="auto"/>
      <w:outlineLvl w:val="0"/>
    </w:pPr>
    <w:rPr>
      <w:rFonts w:ascii="Garamond" w:eastAsiaTheme="majorEastAsia" w:hAnsi="Garamond" w:cstheme="minorBidi"/>
      <w:bCs/>
      <w:caps/>
      <w:noProof/>
      <w:color w:val="652D90"/>
      <w:sz w:val="48"/>
      <w:szCs w:val="48"/>
    </w:rPr>
  </w:style>
  <w:style w:type="character" w:customStyle="1" w:styleId="Style1Char">
    <w:name w:val="Style1 Char"/>
    <w:basedOn w:val="DefaultParagraphFont"/>
    <w:link w:val="Style1"/>
    <w:rsid w:val="007770C3"/>
    <w:rPr>
      <w:rFonts w:ascii="Garamond" w:eastAsiaTheme="majorEastAsia" w:hAnsi="Garamond" w:cstheme="minorBidi"/>
      <w:bCs/>
      <w:caps/>
      <w:noProof/>
      <w:color w:val="652D90"/>
      <w:sz w:val="48"/>
      <w:szCs w:val="48"/>
    </w:rPr>
  </w:style>
  <w:style w:type="table" w:styleId="DarkList-Accent1">
    <w:name w:val="Dark List Accent 1"/>
    <w:basedOn w:val="TableNormal"/>
    <w:uiPriority w:val="70"/>
    <w:rsid w:val="007770C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customStyle="1" w:styleId="leaf">
    <w:name w:val="leaf"/>
    <w:basedOn w:val="DefaultParagraphFont"/>
    <w:rsid w:val="007770C3"/>
  </w:style>
  <w:style w:type="paragraph" w:styleId="Header">
    <w:name w:val="header"/>
    <w:basedOn w:val="Normal"/>
    <w:link w:val="HeaderChar"/>
    <w:uiPriority w:val="99"/>
    <w:unhideWhenUsed/>
    <w:rsid w:val="007770C3"/>
    <w:pPr>
      <w:tabs>
        <w:tab w:val="center" w:pos="4153"/>
        <w:tab w:val="right" w:pos="8306"/>
      </w:tabs>
    </w:pPr>
  </w:style>
  <w:style w:type="character" w:customStyle="1" w:styleId="HeaderChar">
    <w:name w:val="Header Char"/>
    <w:basedOn w:val="DefaultParagraphFont"/>
    <w:link w:val="Header"/>
    <w:uiPriority w:val="99"/>
    <w:rsid w:val="007770C3"/>
  </w:style>
  <w:style w:type="paragraph" w:styleId="Footer">
    <w:name w:val="footer"/>
    <w:basedOn w:val="Normal"/>
    <w:link w:val="FooterChar"/>
    <w:uiPriority w:val="99"/>
    <w:unhideWhenUsed/>
    <w:rsid w:val="007770C3"/>
    <w:pPr>
      <w:tabs>
        <w:tab w:val="center" w:pos="4153"/>
        <w:tab w:val="right" w:pos="8306"/>
      </w:tabs>
    </w:pPr>
  </w:style>
  <w:style w:type="character" w:customStyle="1" w:styleId="FooterChar">
    <w:name w:val="Footer Char"/>
    <w:basedOn w:val="DefaultParagraphFont"/>
    <w:link w:val="Footer"/>
    <w:uiPriority w:val="99"/>
    <w:rsid w:val="007770C3"/>
  </w:style>
  <w:style w:type="paragraph" w:customStyle="1" w:styleId="Tiret0">
    <w:name w:val="Tiret 0"/>
    <w:basedOn w:val="Normal"/>
    <w:rsid w:val="007770C3"/>
    <w:pPr>
      <w:numPr>
        <w:numId w:val="6"/>
      </w:numPr>
      <w:spacing w:before="120" w:after="120"/>
      <w:jc w:val="both"/>
    </w:pPr>
    <w:rPr>
      <w:rFonts w:eastAsia="Times New Roman" w:cs="Times New Roman"/>
      <w:color w:val="auto"/>
      <w:szCs w:val="24"/>
      <w:lang w:val="en-GB" w:eastAsia="fr-BE"/>
    </w:rPr>
  </w:style>
  <w:style w:type="paragraph" w:styleId="NormalWeb">
    <w:name w:val="Normal (Web)"/>
    <w:basedOn w:val="Normal"/>
    <w:uiPriority w:val="99"/>
    <w:rsid w:val="007770C3"/>
    <w:rPr>
      <w:rFonts w:ascii="Tahoma" w:eastAsia="Times New Roman" w:hAnsi="Tahoma" w:cs="Tahoma"/>
      <w:sz w:val="17"/>
      <w:szCs w:val="17"/>
      <w:lang w:eastAsia="lv-LV"/>
    </w:rPr>
  </w:style>
  <w:style w:type="paragraph" w:customStyle="1" w:styleId="Default">
    <w:name w:val="Default"/>
    <w:rsid w:val="007770C3"/>
    <w:pPr>
      <w:autoSpaceDE w:val="0"/>
      <w:autoSpaceDN w:val="0"/>
      <w:adjustRightInd w:val="0"/>
    </w:pPr>
    <w:rPr>
      <w:rFonts w:cs="Times New Roman"/>
      <w:szCs w:val="24"/>
    </w:rPr>
  </w:style>
  <w:style w:type="paragraph" w:styleId="CommentSubject">
    <w:name w:val="annotation subject"/>
    <w:basedOn w:val="CommentText"/>
    <w:next w:val="CommentText"/>
    <w:link w:val="CommentSubjectChar"/>
    <w:uiPriority w:val="99"/>
    <w:semiHidden/>
    <w:unhideWhenUsed/>
    <w:rsid w:val="007770C3"/>
    <w:rPr>
      <w:b/>
      <w:bCs/>
    </w:rPr>
  </w:style>
  <w:style w:type="character" w:customStyle="1" w:styleId="CommentSubjectChar">
    <w:name w:val="Comment Subject Char"/>
    <w:basedOn w:val="CommentTextChar"/>
    <w:link w:val="CommentSubject"/>
    <w:uiPriority w:val="99"/>
    <w:semiHidden/>
    <w:rsid w:val="007770C3"/>
    <w:rPr>
      <w:rFonts w:eastAsia="Calibri"/>
      <w:b/>
      <w:bCs/>
      <w:sz w:val="20"/>
    </w:rPr>
  </w:style>
  <w:style w:type="paragraph" w:styleId="Revision">
    <w:name w:val="Revision"/>
    <w:hidden/>
    <w:uiPriority w:val="99"/>
    <w:semiHidden/>
    <w:rsid w:val="007770C3"/>
    <w:rPr>
      <w:rFonts w:eastAsia="Calibri"/>
    </w:rPr>
  </w:style>
  <w:style w:type="numbering" w:customStyle="1" w:styleId="NoList1">
    <w:name w:val="No List1"/>
    <w:next w:val="NoList"/>
    <w:uiPriority w:val="99"/>
    <w:semiHidden/>
    <w:unhideWhenUsed/>
    <w:rsid w:val="007770C3"/>
  </w:style>
  <w:style w:type="paragraph" w:styleId="TOC1">
    <w:name w:val="toc 1"/>
    <w:basedOn w:val="Normal"/>
    <w:next w:val="Normal"/>
    <w:autoRedefine/>
    <w:uiPriority w:val="39"/>
    <w:unhideWhenUsed/>
    <w:rsid w:val="007770C3"/>
    <w:pPr>
      <w:tabs>
        <w:tab w:val="left" w:pos="284"/>
        <w:tab w:val="right" w:leader="dot" w:pos="9204"/>
      </w:tabs>
      <w:spacing w:before="120" w:after="120"/>
    </w:pPr>
    <w:rPr>
      <w:rFonts w:ascii="Garamond" w:hAnsi="Garamond"/>
      <w:b/>
      <w:noProof/>
      <w:sz w:val="20"/>
    </w:rPr>
  </w:style>
  <w:style w:type="paragraph" w:customStyle="1" w:styleId="Mazaisparastaisapakvirs">
    <w:name w:val="Mazais parastais apakšvirs"/>
    <w:basedOn w:val="Normal"/>
    <w:link w:val="MazaisparastaisapakvirsChar"/>
    <w:qFormat/>
    <w:rsid w:val="007770C3"/>
    <w:pPr>
      <w:spacing w:before="120" w:after="120"/>
    </w:pPr>
    <w:rPr>
      <w:rFonts w:ascii="Garamond" w:hAnsi="Garamond"/>
      <w:b/>
      <w:color w:val="auto"/>
    </w:rPr>
  </w:style>
  <w:style w:type="paragraph" w:styleId="TOC2">
    <w:name w:val="toc 2"/>
    <w:basedOn w:val="Normal"/>
    <w:next w:val="Normal"/>
    <w:autoRedefine/>
    <w:uiPriority w:val="39"/>
    <w:unhideWhenUsed/>
    <w:rsid w:val="007770C3"/>
    <w:pPr>
      <w:tabs>
        <w:tab w:val="left" w:pos="709"/>
        <w:tab w:val="right" w:leader="dot" w:pos="9204"/>
      </w:tabs>
      <w:ind w:left="238"/>
      <w:jc w:val="both"/>
    </w:pPr>
    <w:rPr>
      <w:rFonts w:ascii="Garamond" w:hAnsi="Garamond"/>
      <w:noProof/>
      <w:sz w:val="20"/>
    </w:rPr>
  </w:style>
  <w:style w:type="character" w:customStyle="1" w:styleId="MazaisparastaisapakvirsChar">
    <w:name w:val="Mazais parastais apakšvirs Char"/>
    <w:basedOn w:val="DefaultParagraphFont"/>
    <w:link w:val="Mazaisparastaisapakvirs"/>
    <w:rsid w:val="007770C3"/>
    <w:rPr>
      <w:rFonts w:ascii="Garamond" w:hAnsi="Garamond"/>
      <w:b/>
      <w:color w:val="auto"/>
    </w:rPr>
  </w:style>
  <w:style w:type="paragraph" w:styleId="TOC3">
    <w:name w:val="toc 3"/>
    <w:basedOn w:val="Normal"/>
    <w:next w:val="Normal"/>
    <w:autoRedefine/>
    <w:uiPriority w:val="39"/>
    <w:unhideWhenUsed/>
    <w:rsid w:val="007770C3"/>
    <w:pPr>
      <w:tabs>
        <w:tab w:val="left" w:pos="993"/>
        <w:tab w:val="right" w:leader="dot" w:pos="9204"/>
      </w:tabs>
      <w:ind w:left="482"/>
      <w:jc w:val="both"/>
    </w:pPr>
    <w:rPr>
      <w:rFonts w:ascii="Garamond" w:hAnsi="Garamond"/>
      <w:sz w:val="20"/>
    </w:rPr>
  </w:style>
  <w:style w:type="character" w:customStyle="1" w:styleId="ApakapaknodaaChar">
    <w:name w:val="Apakš apakš nodaļa Char"/>
    <w:basedOn w:val="LIELAISChar"/>
    <w:link w:val="Apakapaknodaa"/>
    <w:rsid w:val="007770C3"/>
    <w:rPr>
      <w:rFonts w:ascii="Garamond" w:eastAsiaTheme="majorEastAsia" w:hAnsi="Garamond" w:cstheme="minorBidi"/>
      <w:bCs/>
      <w:noProof/>
      <w:color w:val="1F497D" w:themeColor="text2"/>
      <w:sz w:val="32"/>
      <w:szCs w:val="64"/>
    </w:rPr>
  </w:style>
  <w:style w:type="paragraph" w:customStyle="1" w:styleId="Style2">
    <w:name w:val="Style2"/>
    <w:basedOn w:val="Normal"/>
    <w:link w:val="Style2Char"/>
    <w:qFormat/>
    <w:rsid w:val="007770C3"/>
    <w:pPr>
      <w:keepNext/>
      <w:keepLines/>
      <w:pBdr>
        <w:bottom w:val="single" w:sz="48" w:space="3" w:color="652D90"/>
      </w:pBdr>
      <w:spacing w:after="100" w:line="276" w:lineRule="auto"/>
      <w:ind w:left="720" w:hanging="720"/>
      <w:outlineLvl w:val="0"/>
    </w:pPr>
    <w:rPr>
      <w:rFonts w:ascii="Garamond" w:eastAsia="Times New Roman" w:hAnsi="Garamond" w:cs="Times New Roman"/>
      <w:bCs/>
      <w:noProof/>
      <w:color w:val="652D90"/>
      <w:sz w:val="64"/>
      <w:szCs w:val="64"/>
    </w:rPr>
  </w:style>
  <w:style w:type="character" w:customStyle="1" w:styleId="Style2Char">
    <w:name w:val="Style2 Char"/>
    <w:basedOn w:val="DefaultParagraphFont"/>
    <w:link w:val="Style2"/>
    <w:rsid w:val="007770C3"/>
    <w:rPr>
      <w:rFonts w:ascii="Garamond" w:eastAsia="Times New Roman" w:hAnsi="Garamond" w:cs="Times New Roman"/>
      <w:bCs/>
      <w:noProof/>
      <w:color w:val="652D90"/>
      <w:sz w:val="64"/>
      <w:szCs w:val="64"/>
    </w:rPr>
  </w:style>
  <w:style w:type="character" w:customStyle="1" w:styleId="leftside">
    <w:name w:val="left_side"/>
    <w:basedOn w:val="DefaultParagraphFont"/>
    <w:rsid w:val="007770C3"/>
  </w:style>
  <w:style w:type="paragraph" w:styleId="EndnoteText">
    <w:name w:val="endnote text"/>
    <w:basedOn w:val="Normal"/>
    <w:link w:val="EndnoteTextChar"/>
    <w:uiPriority w:val="99"/>
    <w:semiHidden/>
    <w:unhideWhenUsed/>
    <w:rsid w:val="007770C3"/>
    <w:rPr>
      <w:rFonts w:eastAsia="Calibri"/>
      <w:sz w:val="20"/>
    </w:rPr>
  </w:style>
  <w:style w:type="character" w:customStyle="1" w:styleId="EndnoteTextChar">
    <w:name w:val="Endnote Text Char"/>
    <w:basedOn w:val="DefaultParagraphFont"/>
    <w:link w:val="EndnoteText"/>
    <w:uiPriority w:val="99"/>
    <w:semiHidden/>
    <w:rsid w:val="007770C3"/>
    <w:rPr>
      <w:rFonts w:eastAsia="Calibri"/>
      <w:sz w:val="20"/>
    </w:rPr>
  </w:style>
  <w:style w:type="character" w:styleId="EndnoteReference">
    <w:name w:val="endnote reference"/>
    <w:basedOn w:val="DefaultParagraphFont"/>
    <w:uiPriority w:val="99"/>
    <w:semiHidden/>
    <w:unhideWhenUsed/>
    <w:rsid w:val="007770C3"/>
    <w:rPr>
      <w:vertAlign w:val="superscript"/>
    </w:rPr>
  </w:style>
  <w:style w:type="character" w:styleId="FollowedHyperlink">
    <w:name w:val="FollowedHyperlink"/>
    <w:basedOn w:val="DefaultParagraphFont"/>
    <w:uiPriority w:val="99"/>
    <w:semiHidden/>
    <w:unhideWhenUsed/>
    <w:rsid w:val="007770C3"/>
    <w:rPr>
      <w:color w:val="800080" w:themeColor="followedHyperlink"/>
      <w:u w:val="single"/>
    </w:rPr>
  </w:style>
  <w:style w:type="paragraph" w:customStyle="1" w:styleId="ManualNumPar1">
    <w:name w:val="Manual NumPar 1"/>
    <w:basedOn w:val="Normal"/>
    <w:next w:val="Normal"/>
    <w:rsid w:val="007770C3"/>
    <w:pPr>
      <w:spacing w:before="120" w:after="120" w:line="360" w:lineRule="auto"/>
      <w:ind w:left="850" w:hanging="850"/>
      <w:outlineLvl w:val="0"/>
    </w:pPr>
    <w:rPr>
      <w:rFonts w:eastAsia="Times New Roman" w:cs="Times New Roman"/>
      <w:color w:val="auto"/>
      <w:szCs w:val="24"/>
    </w:rPr>
  </w:style>
  <w:style w:type="character" w:styleId="Emphasis">
    <w:name w:val="Emphasis"/>
    <w:basedOn w:val="DefaultParagraphFont"/>
    <w:uiPriority w:val="20"/>
    <w:qFormat/>
    <w:rsid w:val="007770C3"/>
    <w:rPr>
      <w:b/>
      <w:bCs/>
      <w:i w:val="0"/>
      <w:iCs w:val="0"/>
    </w:rPr>
  </w:style>
  <w:style w:type="paragraph" w:customStyle="1" w:styleId="naisf">
    <w:name w:val="naisf"/>
    <w:basedOn w:val="Normal"/>
    <w:rsid w:val="00201029"/>
    <w:pPr>
      <w:spacing w:before="75" w:after="75"/>
      <w:ind w:firstLine="375"/>
      <w:jc w:val="both"/>
    </w:pPr>
    <w:rPr>
      <w:rFonts w:eastAsia="Times New Roman" w:cs="Times New Roman"/>
      <w:color w:val="auto"/>
      <w:szCs w:val="24"/>
      <w:lang w:eastAsia="lv-LV"/>
    </w:rPr>
  </w:style>
  <w:style w:type="character" w:styleId="Strong">
    <w:name w:val="Strong"/>
    <w:basedOn w:val="DefaultParagraphFont"/>
    <w:uiPriority w:val="22"/>
    <w:qFormat/>
    <w:rsid w:val="0061139A"/>
    <w:rPr>
      <w:b/>
      <w:bCs/>
    </w:rPr>
  </w:style>
  <w:style w:type="paragraph" w:customStyle="1" w:styleId="Saturar">
    <w:name w:val="Satura r"/>
    <w:basedOn w:val="TOC1"/>
    <w:link w:val="SaturarChar"/>
    <w:qFormat/>
    <w:rsid w:val="00601553"/>
    <w:pPr>
      <w:tabs>
        <w:tab w:val="clear" w:pos="284"/>
        <w:tab w:val="clear" w:pos="9204"/>
        <w:tab w:val="right" w:leader="dot" w:pos="9771"/>
      </w:tabs>
      <w:spacing w:before="0" w:after="0"/>
    </w:pPr>
    <w:rPr>
      <w:rFonts w:ascii="Times New Roman" w:eastAsia="Calibri" w:hAnsi="Times New Roman" w:cs="Times New Roman"/>
      <w:b w:val="0"/>
      <w:noProof w:val="0"/>
      <w:color w:val="0070C0"/>
      <w:sz w:val="24"/>
      <w:szCs w:val="24"/>
    </w:rPr>
  </w:style>
  <w:style w:type="character" w:customStyle="1" w:styleId="SaturarChar">
    <w:name w:val="Satura r Char"/>
    <w:basedOn w:val="DefaultParagraphFont"/>
    <w:link w:val="Saturar"/>
    <w:rsid w:val="00601553"/>
    <w:rPr>
      <w:rFonts w:eastAsia="Calibri" w:cs="Times New Roman"/>
      <w:color w:val="0070C0"/>
      <w:szCs w:val="24"/>
    </w:rPr>
  </w:style>
  <w:style w:type="character" w:styleId="BookTitle">
    <w:name w:val="Book Title"/>
    <w:basedOn w:val="DefaultParagraphFont"/>
    <w:uiPriority w:val="33"/>
    <w:qFormat/>
    <w:rsid w:val="00B202CA"/>
    <w:rPr>
      <w:b/>
      <w:bCs/>
      <w:smallCaps/>
      <w:spacing w:val="5"/>
    </w:rPr>
  </w:style>
  <w:style w:type="paragraph" w:styleId="BodyTextIndent">
    <w:name w:val="Body Text Indent"/>
    <w:basedOn w:val="Normal"/>
    <w:link w:val="BodyTextIndentChar"/>
    <w:rsid w:val="009673D3"/>
    <w:pPr>
      <w:ind w:left="709" w:hanging="709"/>
      <w:jc w:val="both"/>
    </w:pPr>
    <w:rPr>
      <w:rFonts w:eastAsia="Times New Roman" w:cs="Times New Roman"/>
      <w:color w:val="auto"/>
      <w:sz w:val="26"/>
      <w:szCs w:val="26"/>
      <w:lang w:eastAsia="lv-LV"/>
    </w:rPr>
  </w:style>
  <w:style w:type="character" w:customStyle="1" w:styleId="BodyTextIndentChar">
    <w:name w:val="Body Text Indent Char"/>
    <w:basedOn w:val="DefaultParagraphFont"/>
    <w:link w:val="BodyTextIndent"/>
    <w:rsid w:val="009673D3"/>
    <w:rPr>
      <w:rFonts w:eastAsia="Times New Roman" w:cs="Times New Roman"/>
      <w:color w:val="auto"/>
      <w:sz w:val="26"/>
      <w:szCs w:val="26"/>
      <w:lang w:eastAsia="lv-LV"/>
    </w:rPr>
  </w:style>
  <w:style w:type="paragraph" w:customStyle="1" w:styleId="03Pamatteksts">
    <w:name w:val="03_Pamatteksts"/>
    <w:basedOn w:val="Normal"/>
    <w:uiPriority w:val="99"/>
    <w:rsid w:val="00E7628F"/>
    <w:pPr>
      <w:ind w:firstLine="720"/>
      <w:jc w:val="both"/>
    </w:pPr>
    <w:rPr>
      <w:rFonts w:ascii="Calibri" w:eastAsia="Calibri" w:hAnsi="Calibri" w:cs="Times New Roman"/>
      <w:color w:val="auto"/>
      <w:sz w:val="28"/>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Helv"/>
        <w:color w:val="000000"/>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E8"/>
  </w:style>
  <w:style w:type="paragraph" w:styleId="Heading1">
    <w:name w:val="heading 1"/>
    <w:basedOn w:val="Normal"/>
    <w:next w:val="Normal"/>
    <w:link w:val="Heading1Char"/>
    <w:uiPriority w:val="9"/>
    <w:qFormat/>
    <w:rsid w:val="007770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70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70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62235C"/>
    <w:pPr>
      <w:ind w:left="720"/>
      <w:contextualSpacing/>
    </w:pPr>
  </w:style>
  <w:style w:type="paragraph" w:styleId="BalloonText">
    <w:name w:val="Balloon Text"/>
    <w:basedOn w:val="Normal"/>
    <w:link w:val="BalloonTextChar"/>
    <w:uiPriority w:val="99"/>
    <w:semiHidden/>
    <w:unhideWhenUsed/>
    <w:rsid w:val="0062235C"/>
    <w:rPr>
      <w:rFonts w:ascii="Tahoma" w:hAnsi="Tahoma" w:cs="Tahoma"/>
      <w:sz w:val="16"/>
      <w:szCs w:val="16"/>
    </w:rPr>
  </w:style>
  <w:style w:type="character" w:customStyle="1" w:styleId="BalloonTextChar">
    <w:name w:val="Balloon Text Char"/>
    <w:basedOn w:val="DefaultParagraphFont"/>
    <w:link w:val="BalloonText"/>
    <w:uiPriority w:val="99"/>
    <w:semiHidden/>
    <w:rsid w:val="0062235C"/>
    <w:rPr>
      <w:rFonts w:ascii="Tahoma" w:hAnsi="Tahoma" w:cs="Tahoma"/>
      <w:sz w:val="16"/>
      <w:szCs w:val="16"/>
    </w:rPr>
  </w:style>
  <w:style w:type="table" w:styleId="TableGrid">
    <w:name w:val="Table Grid"/>
    <w:basedOn w:val="TableNormal"/>
    <w:uiPriority w:val="59"/>
    <w:rsid w:val="0062235C"/>
    <w:rPr>
      <w:rFonts w:asciiTheme="minorHAnsi" w:hAnsiTheme="minorHAnsi" w:cstheme="minorBidi"/>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3A2196"/>
    <w:rPr>
      <w:sz w:val="16"/>
      <w:szCs w:val="16"/>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uiPriority w:val="99"/>
    <w:unhideWhenUsed/>
    <w:rsid w:val="003A2196"/>
    <w:rPr>
      <w:sz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uiPriority w:val="99"/>
    <w:rsid w:val="003A2196"/>
    <w:rPr>
      <w:sz w:val="20"/>
    </w:rPr>
  </w:style>
  <w:style w:type="character" w:styleId="FootnoteReference">
    <w:name w:val="footnote reference"/>
    <w:aliases w:val="Footnote Reference Number,Footnote symbol,Footnote Reference Superscript,Footnote Refernece,ftref,SUPERS"/>
    <w:basedOn w:val="DefaultParagraphFont"/>
    <w:uiPriority w:val="99"/>
    <w:unhideWhenUsed/>
    <w:rsid w:val="003A2196"/>
    <w:rPr>
      <w:vertAlign w:val="superscript"/>
    </w:rPr>
  </w:style>
  <w:style w:type="character" w:styleId="Hyperlink">
    <w:name w:val="Hyperlink"/>
    <w:basedOn w:val="DefaultParagraphFont"/>
    <w:uiPriority w:val="99"/>
    <w:unhideWhenUsed/>
    <w:rsid w:val="003A2196"/>
    <w:rPr>
      <w:color w:val="0000FF" w:themeColor="hyperlink"/>
      <w:u w:val="single"/>
    </w:rPr>
  </w:style>
  <w:style w:type="character" w:customStyle="1" w:styleId="ListParagraphChar">
    <w:name w:val="List Paragraph Char"/>
    <w:aliases w:val="2 Char"/>
    <w:link w:val="ListParagraph"/>
    <w:uiPriority w:val="34"/>
    <w:locked/>
    <w:rsid w:val="003A2196"/>
  </w:style>
  <w:style w:type="paragraph" w:styleId="CommentText">
    <w:name w:val="annotation text"/>
    <w:basedOn w:val="Normal"/>
    <w:link w:val="CommentTextChar"/>
    <w:uiPriority w:val="99"/>
    <w:unhideWhenUsed/>
    <w:rsid w:val="003A2196"/>
    <w:rPr>
      <w:rFonts w:eastAsia="Calibri"/>
      <w:sz w:val="20"/>
    </w:rPr>
  </w:style>
  <w:style w:type="character" w:customStyle="1" w:styleId="CommentTextChar">
    <w:name w:val="Comment Text Char"/>
    <w:basedOn w:val="DefaultParagraphFont"/>
    <w:link w:val="CommentText"/>
    <w:uiPriority w:val="99"/>
    <w:rsid w:val="003A2196"/>
    <w:rPr>
      <w:rFonts w:eastAsia="Calibri"/>
      <w:sz w:val="20"/>
    </w:rPr>
  </w:style>
  <w:style w:type="paragraph" w:customStyle="1" w:styleId="IAPteksts">
    <w:name w:val="IAP teksts"/>
    <w:basedOn w:val="Normal"/>
    <w:link w:val="IAPtekstsChar"/>
    <w:qFormat/>
    <w:rsid w:val="00150E8B"/>
    <w:pPr>
      <w:tabs>
        <w:tab w:val="right" w:pos="8640"/>
      </w:tabs>
      <w:spacing w:before="120" w:after="120" w:line="240" w:lineRule="exact"/>
      <w:ind w:firstLine="567"/>
      <w:jc w:val="both"/>
    </w:pPr>
    <w:rPr>
      <w:rFonts w:ascii="Garamond" w:hAnsi="Garamond" w:cstheme="minorBidi"/>
      <w:noProof/>
      <w:color w:val="auto"/>
      <w:szCs w:val="22"/>
    </w:rPr>
  </w:style>
  <w:style w:type="character" w:customStyle="1" w:styleId="IAPtekstsChar">
    <w:name w:val="IAP teksts Char"/>
    <w:basedOn w:val="DefaultParagraphFont"/>
    <w:link w:val="IAPteksts"/>
    <w:rsid w:val="00150E8B"/>
    <w:rPr>
      <w:rFonts w:ascii="Garamond" w:hAnsi="Garamond" w:cstheme="minorBidi"/>
      <w:noProof/>
      <w:color w:val="auto"/>
      <w:szCs w:val="22"/>
    </w:rPr>
  </w:style>
  <w:style w:type="paragraph" w:customStyle="1" w:styleId="LIELAIS">
    <w:name w:val="LIELAIS"/>
    <w:basedOn w:val="Normal"/>
    <w:link w:val="LIELAISChar"/>
    <w:qFormat/>
    <w:rsid w:val="00150E8B"/>
    <w:pPr>
      <w:keepNext/>
      <w:keepLines/>
      <w:numPr>
        <w:numId w:val="3"/>
      </w:numPr>
      <w:pBdr>
        <w:bottom w:val="single" w:sz="48" w:space="3" w:color="1F497D" w:themeColor="text2"/>
      </w:pBdr>
      <w:spacing w:after="120"/>
      <w:jc w:val="both"/>
      <w:outlineLvl w:val="0"/>
    </w:pPr>
    <w:rPr>
      <w:rFonts w:ascii="Garamond" w:eastAsiaTheme="majorEastAsia" w:hAnsi="Garamond" w:cstheme="minorBidi"/>
      <w:bCs/>
      <w:noProof/>
      <w:color w:val="1F497D" w:themeColor="text2"/>
      <w:sz w:val="40"/>
      <w:szCs w:val="64"/>
    </w:rPr>
  </w:style>
  <w:style w:type="paragraph" w:customStyle="1" w:styleId="Apaknodaa">
    <w:name w:val="Apakšnodaļa"/>
    <w:basedOn w:val="LIELAIS"/>
    <w:link w:val="ApaknodaaChar"/>
    <w:qFormat/>
    <w:rsid w:val="00150E8B"/>
    <w:pPr>
      <w:numPr>
        <w:ilvl w:val="1"/>
      </w:numPr>
      <w:pBdr>
        <w:top w:val="single" w:sz="24" w:space="1" w:color="1F497D" w:themeColor="text2"/>
        <w:bottom w:val="none" w:sz="0" w:space="0" w:color="auto"/>
      </w:pBdr>
    </w:pPr>
    <w:rPr>
      <w:sz w:val="32"/>
    </w:rPr>
  </w:style>
  <w:style w:type="paragraph" w:customStyle="1" w:styleId="Apakapaknodaa">
    <w:name w:val="Apakš apakš nodaļa"/>
    <w:basedOn w:val="LIELAIS"/>
    <w:link w:val="ApakapaknodaaChar"/>
    <w:qFormat/>
    <w:rsid w:val="00150E8B"/>
    <w:pPr>
      <w:numPr>
        <w:ilvl w:val="2"/>
      </w:numPr>
      <w:pBdr>
        <w:top w:val="single" w:sz="24" w:space="1" w:color="1F497D" w:themeColor="text2"/>
        <w:bottom w:val="none" w:sz="0" w:space="0" w:color="auto"/>
      </w:pBdr>
      <w:ind w:left="851" w:hanging="851"/>
    </w:pPr>
    <w:rPr>
      <w:sz w:val="32"/>
    </w:rPr>
  </w:style>
  <w:style w:type="character" w:customStyle="1" w:styleId="ApaknodaaChar">
    <w:name w:val="Apakšnodaļa Char"/>
    <w:basedOn w:val="DefaultParagraphFont"/>
    <w:link w:val="Apaknodaa"/>
    <w:rsid w:val="00150E8B"/>
    <w:rPr>
      <w:rFonts w:ascii="Garamond" w:eastAsiaTheme="majorEastAsia" w:hAnsi="Garamond" w:cstheme="minorBidi"/>
      <w:bCs/>
      <w:noProof/>
      <w:color w:val="1F497D" w:themeColor="text2"/>
      <w:sz w:val="32"/>
      <w:szCs w:val="64"/>
    </w:rPr>
  </w:style>
  <w:style w:type="paragraph" w:customStyle="1" w:styleId="IAPapakp">
    <w:name w:val="IAP apakšp"/>
    <w:basedOn w:val="ListParagraph"/>
    <w:link w:val="IAPapakpChar"/>
    <w:qFormat/>
    <w:rsid w:val="00150E8B"/>
    <w:pPr>
      <w:numPr>
        <w:numId w:val="4"/>
      </w:numPr>
      <w:tabs>
        <w:tab w:val="right" w:pos="8640"/>
      </w:tabs>
      <w:spacing w:before="120" w:after="120" w:line="240" w:lineRule="exact"/>
      <w:jc w:val="both"/>
    </w:pPr>
    <w:rPr>
      <w:rFonts w:ascii="Garamond" w:hAnsi="Garamond" w:cstheme="minorBidi"/>
      <w:noProof/>
      <w:color w:val="auto"/>
      <w:szCs w:val="22"/>
    </w:rPr>
  </w:style>
  <w:style w:type="character" w:customStyle="1" w:styleId="IAPapakpChar">
    <w:name w:val="IAP apakšp Char"/>
    <w:basedOn w:val="DefaultParagraphFont"/>
    <w:link w:val="IAPapakp"/>
    <w:rsid w:val="00150E8B"/>
    <w:rPr>
      <w:rFonts w:ascii="Garamond" w:hAnsi="Garamond" w:cstheme="minorBidi"/>
      <w:noProof/>
      <w:color w:val="auto"/>
      <w:szCs w:val="22"/>
    </w:rPr>
  </w:style>
  <w:style w:type="character" w:customStyle="1" w:styleId="LIELAISChar">
    <w:name w:val="LIELAIS Char"/>
    <w:basedOn w:val="DefaultParagraphFont"/>
    <w:link w:val="LIELAIS"/>
    <w:rsid w:val="00150E8B"/>
    <w:rPr>
      <w:rFonts w:ascii="Garamond" w:eastAsiaTheme="majorEastAsia" w:hAnsi="Garamond" w:cstheme="minorBidi"/>
      <w:bCs/>
      <w:noProof/>
      <w:color w:val="1F497D" w:themeColor="text2"/>
      <w:sz w:val="40"/>
      <w:szCs w:val="64"/>
    </w:rPr>
  </w:style>
  <w:style w:type="table" w:customStyle="1" w:styleId="MediumShading2-Accent11">
    <w:name w:val="Medium Shading 2 - Accent 11"/>
    <w:basedOn w:val="TableNormal"/>
    <w:uiPriority w:val="64"/>
    <w:rsid w:val="00150E8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irsrakstsbeznr">
    <w:name w:val="Virsraksts_bez_nr"/>
    <w:basedOn w:val="Normal"/>
    <w:link w:val="VirsrakstsbeznrChar"/>
    <w:qFormat/>
    <w:rsid w:val="00F9774B"/>
    <w:pPr>
      <w:spacing w:after="120"/>
      <w:jc w:val="both"/>
    </w:pPr>
    <w:rPr>
      <w:b/>
      <w:sz w:val="28"/>
    </w:rPr>
  </w:style>
  <w:style w:type="paragraph" w:customStyle="1" w:styleId="teksts">
    <w:name w:val="teksts"/>
    <w:basedOn w:val="Normal"/>
    <w:link w:val="tekstsChar"/>
    <w:qFormat/>
    <w:rsid w:val="00F9774B"/>
    <w:pPr>
      <w:ind w:firstLine="720"/>
      <w:jc w:val="both"/>
    </w:pPr>
  </w:style>
  <w:style w:type="character" w:customStyle="1" w:styleId="VirsrakstsbeznrChar">
    <w:name w:val="Virsraksts_bez_nr Char"/>
    <w:basedOn w:val="DefaultParagraphFont"/>
    <w:link w:val="Virsrakstsbeznr"/>
    <w:rsid w:val="00F9774B"/>
    <w:rPr>
      <w:b/>
      <w:sz w:val="28"/>
    </w:rPr>
  </w:style>
  <w:style w:type="paragraph" w:customStyle="1" w:styleId="punkti">
    <w:name w:val="punkti"/>
    <w:basedOn w:val="ListParagraph"/>
    <w:link w:val="punktiChar"/>
    <w:qFormat/>
    <w:rsid w:val="009A3710"/>
    <w:pPr>
      <w:numPr>
        <w:numId w:val="5"/>
      </w:numPr>
      <w:spacing w:after="120"/>
      <w:jc w:val="both"/>
    </w:pPr>
  </w:style>
  <w:style w:type="character" w:customStyle="1" w:styleId="tekstsChar">
    <w:name w:val="teksts Char"/>
    <w:basedOn w:val="DefaultParagraphFont"/>
    <w:link w:val="teksts"/>
    <w:rsid w:val="00F9774B"/>
  </w:style>
  <w:style w:type="character" w:customStyle="1" w:styleId="punktiChar">
    <w:name w:val="punkti Char"/>
    <w:basedOn w:val="ListParagraphChar"/>
    <w:link w:val="punkti"/>
    <w:rsid w:val="009A3710"/>
  </w:style>
  <w:style w:type="character" w:customStyle="1" w:styleId="Heading1Char">
    <w:name w:val="Heading 1 Char"/>
    <w:basedOn w:val="DefaultParagraphFont"/>
    <w:link w:val="Heading1"/>
    <w:uiPriority w:val="9"/>
    <w:rsid w:val="007770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70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70C3"/>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770C3"/>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7770C3"/>
    <w:rPr>
      <w:rFonts w:asciiTheme="majorHAnsi" w:eastAsiaTheme="majorEastAsia" w:hAnsiTheme="majorHAnsi" w:cstheme="majorBidi"/>
      <w:i/>
      <w:iCs/>
      <w:color w:val="4F81BD" w:themeColor="accent1"/>
      <w:spacing w:val="15"/>
      <w:szCs w:val="24"/>
      <w:lang w:val="en-US" w:eastAsia="ja-JP"/>
    </w:rPr>
  </w:style>
  <w:style w:type="paragraph" w:styleId="Title">
    <w:name w:val="Title"/>
    <w:basedOn w:val="Normal"/>
    <w:next w:val="Normal"/>
    <w:link w:val="TitleChar"/>
    <w:uiPriority w:val="10"/>
    <w:qFormat/>
    <w:rsid w:val="007770C3"/>
    <w:pP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770C3"/>
    <w:rPr>
      <w:rFonts w:asciiTheme="majorHAnsi" w:eastAsiaTheme="majorEastAsia" w:hAnsiTheme="majorHAnsi" w:cstheme="majorBidi"/>
      <w:color w:val="17365D" w:themeColor="text2" w:themeShade="BF"/>
      <w:spacing w:val="5"/>
      <w:kern w:val="28"/>
      <w:sz w:val="52"/>
      <w:szCs w:val="52"/>
      <w:lang w:val="en-US" w:eastAsia="ja-JP"/>
    </w:rPr>
  </w:style>
  <w:style w:type="paragraph" w:customStyle="1" w:styleId="Style1">
    <w:name w:val="Style1"/>
    <w:basedOn w:val="Normal"/>
    <w:link w:val="Style1Char"/>
    <w:rsid w:val="007770C3"/>
    <w:pPr>
      <w:keepNext/>
      <w:keepLines/>
      <w:pBdr>
        <w:bottom w:val="single" w:sz="48" w:space="3" w:color="652D90"/>
      </w:pBdr>
      <w:spacing w:after="100" w:line="276" w:lineRule="auto"/>
      <w:outlineLvl w:val="0"/>
    </w:pPr>
    <w:rPr>
      <w:rFonts w:ascii="Garamond" w:eastAsiaTheme="majorEastAsia" w:hAnsi="Garamond" w:cstheme="minorBidi"/>
      <w:bCs/>
      <w:caps/>
      <w:noProof/>
      <w:color w:val="652D90"/>
      <w:sz w:val="48"/>
      <w:szCs w:val="48"/>
    </w:rPr>
  </w:style>
  <w:style w:type="character" w:customStyle="1" w:styleId="Style1Char">
    <w:name w:val="Style1 Char"/>
    <w:basedOn w:val="DefaultParagraphFont"/>
    <w:link w:val="Style1"/>
    <w:rsid w:val="007770C3"/>
    <w:rPr>
      <w:rFonts w:ascii="Garamond" w:eastAsiaTheme="majorEastAsia" w:hAnsi="Garamond" w:cstheme="minorBidi"/>
      <w:bCs/>
      <w:caps/>
      <w:noProof/>
      <w:color w:val="652D90"/>
      <w:sz w:val="48"/>
      <w:szCs w:val="48"/>
    </w:rPr>
  </w:style>
  <w:style w:type="table" w:styleId="DarkList-Accent1">
    <w:name w:val="Dark List Accent 1"/>
    <w:basedOn w:val="TableNormal"/>
    <w:uiPriority w:val="70"/>
    <w:rsid w:val="007770C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customStyle="1" w:styleId="leaf">
    <w:name w:val="leaf"/>
    <w:basedOn w:val="DefaultParagraphFont"/>
    <w:rsid w:val="007770C3"/>
  </w:style>
  <w:style w:type="paragraph" w:styleId="Header">
    <w:name w:val="header"/>
    <w:basedOn w:val="Normal"/>
    <w:link w:val="HeaderChar"/>
    <w:uiPriority w:val="99"/>
    <w:unhideWhenUsed/>
    <w:rsid w:val="007770C3"/>
    <w:pPr>
      <w:tabs>
        <w:tab w:val="center" w:pos="4153"/>
        <w:tab w:val="right" w:pos="8306"/>
      </w:tabs>
    </w:pPr>
  </w:style>
  <w:style w:type="character" w:customStyle="1" w:styleId="HeaderChar">
    <w:name w:val="Header Char"/>
    <w:basedOn w:val="DefaultParagraphFont"/>
    <w:link w:val="Header"/>
    <w:uiPriority w:val="99"/>
    <w:rsid w:val="007770C3"/>
  </w:style>
  <w:style w:type="paragraph" w:styleId="Footer">
    <w:name w:val="footer"/>
    <w:basedOn w:val="Normal"/>
    <w:link w:val="FooterChar"/>
    <w:uiPriority w:val="99"/>
    <w:unhideWhenUsed/>
    <w:rsid w:val="007770C3"/>
    <w:pPr>
      <w:tabs>
        <w:tab w:val="center" w:pos="4153"/>
        <w:tab w:val="right" w:pos="8306"/>
      </w:tabs>
    </w:pPr>
  </w:style>
  <w:style w:type="character" w:customStyle="1" w:styleId="FooterChar">
    <w:name w:val="Footer Char"/>
    <w:basedOn w:val="DefaultParagraphFont"/>
    <w:link w:val="Footer"/>
    <w:uiPriority w:val="99"/>
    <w:rsid w:val="007770C3"/>
  </w:style>
  <w:style w:type="paragraph" w:customStyle="1" w:styleId="Tiret0">
    <w:name w:val="Tiret 0"/>
    <w:basedOn w:val="Normal"/>
    <w:rsid w:val="007770C3"/>
    <w:pPr>
      <w:numPr>
        <w:numId w:val="6"/>
      </w:numPr>
      <w:spacing w:before="120" w:after="120"/>
      <w:jc w:val="both"/>
    </w:pPr>
    <w:rPr>
      <w:rFonts w:eastAsia="Times New Roman" w:cs="Times New Roman"/>
      <w:color w:val="auto"/>
      <w:szCs w:val="24"/>
      <w:lang w:val="en-GB" w:eastAsia="fr-BE"/>
    </w:rPr>
  </w:style>
  <w:style w:type="paragraph" w:styleId="NormalWeb">
    <w:name w:val="Normal (Web)"/>
    <w:basedOn w:val="Normal"/>
    <w:uiPriority w:val="99"/>
    <w:rsid w:val="007770C3"/>
    <w:rPr>
      <w:rFonts w:ascii="Tahoma" w:eastAsia="Times New Roman" w:hAnsi="Tahoma" w:cs="Tahoma"/>
      <w:sz w:val="17"/>
      <w:szCs w:val="17"/>
      <w:lang w:eastAsia="lv-LV"/>
    </w:rPr>
  </w:style>
  <w:style w:type="paragraph" w:customStyle="1" w:styleId="Default">
    <w:name w:val="Default"/>
    <w:rsid w:val="007770C3"/>
    <w:pPr>
      <w:autoSpaceDE w:val="0"/>
      <w:autoSpaceDN w:val="0"/>
      <w:adjustRightInd w:val="0"/>
    </w:pPr>
    <w:rPr>
      <w:rFonts w:cs="Times New Roman"/>
      <w:szCs w:val="24"/>
    </w:rPr>
  </w:style>
  <w:style w:type="paragraph" w:styleId="CommentSubject">
    <w:name w:val="annotation subject"/>
    <w:basedOn w:val="CommentText"/>
    <w:next w:val="CommentText"/>
    <w:link w:val="CommentSubjectChar"/>
    <w:uiPriority w:val="99"/>
    <w:semiHidden/>
    <w:unhideWhenUsed/>
    <w:rsid w:val="007770C3"/>
    <w:rPr>
      <w:b/>
      <w:bCs/>
    </w:rPr>
  </w:style>
  <w:style w:type="character" w:customStyle="1" w:styleId="CommentSubjectChar">
    <w:name w:val="Comment Subject Char"/>
    <w:basedOn w:val="CommentTextChar"/>
    <w:link w:val="CommentSubject"/>
    <w:uiPriority w:val="99"/>
    <w:semiHidden/>
    <w:rsid w:val="007770C3"/>
    <w:rPr>
      <w:rFonts w:eastAsia="Calibri"/>
      <w:b/>
      <w:bCs/>
      <w:sz w:val="20"/>
    </w:rPr>
  </w:style>
  <w:style w:type="paragraph" w:styleId="Revision">
    <w:name w:val="Revision"/>
    <w:hidden/>
    <w:uiPriority w:val="99"/>
    <w:semiHidden/>
    <w:rsid w:val="007770C3"/>
    <w:rPr>
      <w:rFonts w:eastAsia="Calibri"/>
    </w:rPr>
  </w:style>
  <w:style w:type="numbering" w:customStyle="1" w:styleId="NoList1">
    <w:name w:val="No List1"/>
    <w:next w:val="NoList"/>
    <w:uiPriority w:val="99"/>
    <w:semiHidden/>
    <w:unhideWhenUsed/>
    <w:rsid w:val="007770C3"/>
  </w:style>
  <w:style w:type="paragraph" w:styleId="TOC1">
    <w:name w:val="toc 1"/>
    <w:basedOn w:val="Normal"/>
    <w:next w:val="Normal"/>
    <w:autoRedefine/>
    <w:uiPriority w:val="39"/>
    <w:unhideWhenUsed/>
    <w:rsid w:val="007770C3"/>
    <w:pPr>
      <w:tabs>
        <w:tab w:val="left" w:pos="284"/>
        <w:tab w:val="right" w:leader="dot" w:pos="9204"/>
      </w:tabs>
      <w:spacing w:before="120" w:after="120"/>
    </w:pPr>
    <w:rPr>
      <w:rFonts w:ascii="Garamond" w:hAnsi="Garamond"/>
      <w:b/>
      <w:noProof/>
      <w:sz w:val="20"/>
    </w:rPr>
  </w:style>
  <w:style w:type="paragraph" w:customStyle="1" w:styleId="Mazaisparastaisapakvirs">
    <w:name w:val="Mazais parastais apakšvirs"/>
    <w:basedOn w:val="Normal"/>
    <w:link w:val="MazaisparastaisapakvirsChar"/>
    <w:qFormat/>
    <w:rsid w:val="007770C3"/>
    <w:pPr>
      <w:spacing w:before="120" w:after="120"/>
    </w:pPr>
    <w:rPr>
      <w:rFonts w:ascii="Garamond" w:hAnsi="Garamond"/>
      <w:b/>
      <w:color w:val="auto"/>
    </w:rPr>
  </w:style>
  <w:style w:type="paragraph" w:styleId="TOC2">
    <w:name w:val="toc 2"/>
    <w:basedOn w:val="Normal"/>
    <w:next w:val="Normal"/>
    <w:autoRedefine/>
    <w:uiPriority w:val="39"/>
    <w:unhideWhenUsed/>
    <w:rsid w:val="007770C3"/>
    <w:pPr>
      <w:tabs>
        <w:tab w:val="left" w:pos="709"/>
        <w:tab w:val="right" w:leader="dot" w:pos="9204"/>
      </w:tabs>
      <w:ind w:left="238"/>
      <w:jc w:val="both"/>
    </w:pPr>
    <w:rPr>
      <w:rFonts w:ascii="Garamond" w:hAnsi="Garamond"/>
      <w:noProof/>
      <w:sz w:val="20"/>
    </w:rPr>
  </w:style>
  <w:style w:type="character" w:customStyle="1" w:styleId="MazaisparastaisapakvirsChar">
    <w:name w:val="Mazais parastais apakšvirs Char"/>
    <w:basedOn w:val="DefaultParagraphFont"/>
    <w:link w:val="Mazaisparastaisapakvirs"/>
    <w:rsid w:val="007770C3"/>
    <w:rPr>
      <w:rFonts w:ascii="Garamond" w:hAnsi="Garamond"/>
      <w:b/>
      <w:color w:val="auto"/>
    </w:rPr>
  </w:style>
  <w:style w:type="paragraph" w:styleId="TOC3">
    <w:name w:val="toc 3"/>
    <w:basedOn w:val="Normal"/>
    <w:next w:val="Normal"/>
    <w:autoRedefine/>
    <w:uiPriority w:val="39"/>
    <w:unhideWhenUsed/>
    <w:rsid w:val="007770C3"/>
    <w:pPr>
      <w:tabs>
        <w:tab w:val="left" w:pos="993"/>
        <w:tab w:val="right" w:leader="dot" w:pos="9204"/>
      </w:tabs>
      <w:ind w:left="482"/>
      <w:jc w:val="both"/>
    </w:pPr>
    <w:rPr>
      <w:rFonts w:ascii="Garamond" w:hAnsi="Garamond"/>
      <w:sz w:val="20"/>
    </w:rPr>
  </w:style>
  <w:style w:type="character" w:customStyle="1" w:styleId="ApakapaknodaaChar">
    <w:name w:val="Apakš apakš nodaļa Char"/>
    <w:basedOn w:val="LIELAISChar"/>
    <w:link w:val="Apakapaknodaa"/>
    <w:rsid w:val="007770C3"/>
    <w:rPr>
      <w:rFonts w:ascii="Garamond" w:eastAsiaTheme="majorEastAsia" w:hAnsi="Garamond" w:cstheme="minorBidi"/>
      <w:bCs/>
      <w:noProof/>
      <w:color w:val="1F497D" w:themeColor="text2"/>
      <w:sz w:val="32"/>
      <w:szCs w:val="64"/>
    </w:rPr>
  </w:style>
  <w:style w:type="paragraph" w:customStyle="1" w:styleId="Style2">
    <w:name w:val="Style2"/>
    <w:basedOn w:val="Normal"/>
    <w:link w:val="Style2Char"/>
    <w:qFormat/>
    <w:rsid w:val="007770C3"/>
    <w:pPr>
      <w:keepNext/>
      <w:keepLines/>
      <w:pBdr>
        <w:bottom w:val="single" w:sz="48" w:space="3" w:color="652D90"/>
      </w:pBdr>
      <w:spacing w:after="100" w:line="276" w:lineRule="auto"/>
      <w:ind w:left="720" w:hanging="720"/>
      <w:outlineLvl w:val="0"/>
    </w:pPr>
    <w:rPr>
      <w:rFonts w:ascii="Garamond" w:eastAsia="Times New Roman" w:hAnsi="Garamond" w:cs="Times New Roman"/>
      <w:bCs/>
      <w:noProof/>
      <w:color w:val="652D90"/>
      <w:sz w:val="64"/>
      <w:szCs w:val="64"/>
    </w:rPr>
  </w:style>
  <w:style w:type="character" w:customStyle="1" w:styleId="Style2Char">
    <w:name w:val="Style2 Char"/>
    <w:basedOn w:val="DefaultParagraphFont"/>
    <w:link w:val="Style2"/>
    <w:rsid w:val="007770C3"/>
    <w:rPr>
      <w:rFonts w:ascii="Garamond" w:eastAsia="Times New Roman" w:hAnsi="Garamond" w:cs="Times New Roman"/>
      <w:bCs/>
      <w:noProof/>
      <w:color w:val="652D90"/>
      <w:sz w:val="64"/>
      <w:szCs w:val="64"/>
    </w:rPr>
  </w:style>
  <w:style w:type="character" w:customStyle="1" w:styleId="leftside">
    <w:name w:val="left_side"/>
    <w:basedOn w:val="DefaultParagraphFont"/>
    <w:rsid w:val="007770C3"/>
  </w:style>
  <w:style w:type="paragraph" w:styleId="EndnoteText">
    <w:name w:val="endnote text"/>
    <w:basedOn w:val="Normal"/>
    <w:link w:val="EndnoteTextChar"/>
    <w:uiPriority w:val="99"/>
    <w:semiHidden/>
    <w:unhideWhenUsed/>
    <w:rsid w:val="007770C3"/>
    <w:rPr>
      <w:rFonts w:eastAsia="Calibri"/>
      <w:sz w:val="20"/>
    </w:rPr>
  </w:style>
  <w:style w:type="character" w:customStyle="1" w:styleId="EndnoteTextChar">
    <w:name w:val="Endnote Text Char"/>
    <w:basedOn w:val="DefaultParagraphFont"/>
    <w:link w:val="EndnoteText"/>
    <w:uiPriority w:val="99"/>
    <w:semiHidden/>
    <w:rsid w:val="007770C3"/>
    <w:rPr>
      <w:rFonts w:eastAsia="Calibri"/>
      <w:sz w:val="20"/>
    </w:rPr>
  </w:style>
  <w:style w:type="character" w:styleId="EndnoteReference">
    <w:name w:val="endnote reference"/>
    <w:basedOn w:val="DefaultParagraphFont"/>
    <w:uiPriority w:val="99"/>
    <w:semiHidden/>
    <w:unhideWhenUsed/>
    <w:rsid w:val="007770C3"/>
    <w:rPr>
      <w:vertAlign w:val="superscript"/>
    </w:rPr>
  </w:style>
  <w:style w:type="character" w:styleId="FollowedHyperlink">
    <w:name w:val="FollowedHyperlink"/>
    <w:basedOn w:val="DefaultParagraphFont"/>
    <w:uiPriority w:val="99"/>
    <w:semiHidden/>
    <w:unhideWhenUsed/>
    <w:rsid w:val="007770C3"/>
    <w:rPr>
      <w:color w:val="800080" w:themeColor="followedHyperlink"/>
      <w:u w:val="single"/>
    </w:rPr>
  </w:style>
  <w:style w:type="paragraph" w:customStyle="1" w:styleId="ManualNumPar1">
    <w:name w:val="Manual NumPar 1"/>
    <w:basedOn w:val="Normal"/>
    <w:next w:val="Normal"/>
    <w:rsid w:val="007770C3"/>
    <w:pPr>
      <w:spacing w:before="120" w:after="120" w:line="360" w:lineRule="auto"/>
      <w:ind w:left="850" w:hanging="850"/>
      <w:outlineLvl w:val="0"/>
    </w:pPr>
    <w:rPr>
      <w:rFonts w:eastAsia="Times New Roman" w:cs="Times New Roman"/>
      <w:color w:val="auto"/>
      <w:szCs w:val="24"/>
    </w:rPr>
  </w:style>
  <w:style w:type="character" w:styleId="Emphasis">
    <w:name w:val="Emphasis"/>
    <w:basedOn w:val="DefaultParagraphFont"/>
    <w:uiPriority w:val="20"/>
    <w:qFormat/>
    <w:rsid w:val="007770C3"/>
    <w:rPr>
      <w:b/>
      <w:bCs/>
      <w:i w:val="0"/>
      <w:iCs w:val="0"/>
    </w:rPr>
  </w:style>
  <w:style w:type="paragraph" w:customStyle="1" w:styleId="naisf">
    <w:name w:val="naisf"/>
    <w:basedOn w:val="Normal"/>
    <w:rsid w:val="00201029"/>
    <w:pPr>
      <w:spacing w:before="75" w:after="75"/>
      <w:ind w:firstLine="375"/>
      <w:jc w:val="both"/>
    </w:pPr>
    <w:rPr>
      <w:rFonts w:eastAsia="Times New Roman" w:cs="Times New Roman"/>
      <w:color w:val="auto"/>
      <w:szCs w:val="24"/>
      <w:lang w:eastAsia="lv-LV"/>
    </w:rPr>
  </w:style>
  <w:style w:type="character" w:styleId="Strong">
    <w:name w:val="Strong"/>
    <w:basedOn w:val="DefaultParagraphFont"/>
    <w:uiPriority w:val="22"/>
    <w:qFormat/>
    <w:rsid w:val="0061139A"/>
    <w:rPr>
      <w:b/>
      <w:bCs/>
    </w:rPr>
  </w:style>
  <w:style w:type="paragraph" w:customStyle="1" w:styleId="Saturar">
    <w:name w:val="Satura r"/>
    <w:basedOn w:val="TOC1"/>
    <w:link w:val="SaturarChar"/>
    <w:qFormat/>
    <w:rsid w:val="00601553"/>
    <w:pPr>
      <w:tabs>
        <w:tab w:val="clear" w:pos="284"/>
        <w:tab w:val="clear" w:pos="9204"/>
        <w:tab w:val="right" w:leader="dot" w:pos="9771"/>
      </w:tabs>
      <w:spacing w:before="0" w:after="0"/>
    </w:pPr>
    <w:rPr>
      <w:rFonts w:ascii="Times New Roman" w:eastAsia="Calibri" w:hAnsi="Times New Roman" w:cs="Times New Roman"/>
      <w:b w:val="0"/>
      <w:noProof w:val="0"/>
      <w:color w:val="0070C0"/>
      <w:sz w:val="24"/>
      <w:szCs w:val="24"/>
    </w:rPr>
  </w:style>
  <w:style w:type="character" w:customStyle="1" w:styleId="SaturarChar">
    <w:name w:val="Satura r Char"/>
    <w:basedOn w:val="DefaultParagraphFont"/>
    <w:link w:val="Saturar"/>
    <w:rsid w:val="00601553"/>
    <w:rPr>
      <w:rFonts w:eastAsia="Calibri" w:cs="Times New Roman"/>
      <w:color w:val="0070C0"/>
      <w:szCs w:val="24"/>
    </w:rPr>
  </w:style>
  <w:style w:type="character" w:styleId="BookTitle">
    <w:name w:val="Book Title"/>
    <w:basedOn w:val="DefaultParagraphFont"/>
    <w:uiPriority w:val="33"/>
    <w:qFormat/>
    <w:rsid w:val="00B202CA"/>
    <w:rPr>
      <w:b/>
      <w:bCs/>
      <w:smallCaps/>
      <w:spacing w:val="5"/>
    </w:rPr>
  </w:style>
  <w:style w:type="paragraph" w:styleId="BodyTextIndent">
    <w:name w:val="Body Text Indent"/>
    <w:basedOn w:val="Normal"/>
    <w:link w:val="BodyTextIndentChar"/>
    <w:rsid w:val="009673D3"/>
    <w:pPr>
      <w:ind w:left="709" w:hanging="709"/>
      <w:jc w:val="both"/>
    </w:pPr>
    <w:rPr>
      <w:rFonts w:eastAsia="Times New Roman" w:cs="Times New Roman"/>
      <w:color w:val="auto"/>
      <w:sz w:val="26"/>
      <w:szCs w:val="26"/>
      <w:lang w:eastAsia="lv-LV"/>
    </w:rPr>
  </w:style>
  <w:style w:type="character" w:customStyle="1" w:styleId="BodyTextIndentChar">
    <w:name w:val="Body Text Indent Char"/>
    <w:basedOn w:val="DefaultParagraphFont"/>
    <w:link w:val="BodyTextIndent"/>
    <w:rsid w:val="009673D3"/>
    <w:rPr>
      <w:rFonts w:eastAsia="Times New Roman" w:cs="Times New Roman"/>
      <w:color w:val="auto"/>
      <w:sz w:val="26"/>
      <w:szCs w:val="26"/>
      <w:lang w:eastAsia="lv-LV"/>
    </w:rPr>
  </w:style>
  <w:style w:type="paragraph" w:customStyle="1" w:styleId="03Pamatteksts">
    <w:name w:val="03_Pamatteksts"/>
    <w:basedOn w:val="Normal"/>
    <w:uiPriority w:val="99"/>
    <w:rsid w:val="00E7628F"/>
    <w:pPr>
      <w:ind w:firstLine="720"/>
      <w:jc w:val="both"/>
    </w:pPr>
    <w:rPr>
      <w:rFonts w:ascii="Calibri" w:eastAsia="Calibri" w:hAnsi="Calibri" w:cs="Times New Roman"/>
      <w:color w:val="auto"/>
      <w:sz w:val="28"/>
      <w:szCs w:val="24"/>
      <w:lang w:eastAsia="lv-LV"/>
    </w:rPr>
  </w:style>
</w:styles>
</file>

<file path=word/webSettings.xml><?xml version="1.0" encoding="utf-8"?>
<w:webSettings xmlns:r="http://schemas.openxmlformats.org/officeDocument/2006/relationships" xmlns:w="http://schemas.openxmlformats.org/wordprocessingml/2006/main">
  <w:divs>
    <w:div w:id="1170876998">
      <w:bodyDiv w:val="1"/>
      <w:marLeft w:val="0"/>
      <w:marRight w:val="0"/>
      <w:marTop w:val="0"/>
      <w:marBottom w:val="0"/>
      <w:divBdr>
        <w:top w:val="none" w:sz="0" w:space="0" w:color="auto"/>
        <w:left w:val="none" w:sz="0" w:space="0" w:color="auto"/>
        <w:bottom w:val="none" w:sz="0" w:space="0" w:color="auto"/>
        <w:right w:val="none" w:sz="0" w:space="0" w:color="auto"/>
      </w:divBdr>
    </w:div>
    <w:div w:id="12605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new/en/education/themes/leading-the-international-agenda/efareport/statistics/efa-development-index/" TargetMode="External"/><Relationship Id="rId1" Type="http://schemas.openxmlformats.org/officeDocument/2006/relationships/hyperlink" Target="http://ec.europa.eu/education/lifelong-learning-policy/doc/benchmarks10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kalvans\Documents\!IAP%202020\!IAP%202020%20projekts\Studejo&#353;o%20skaits_IZM.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rkalvans\Documents\!IAP%202020\!IAP%202020%20projekts\Dati.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kalvans\Documents\!IAP%202020\!IAP%202020%20projekts\Dati.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dLbls>
            <c:dLbl>
              <c:idx val="1"/>
              <c:layout>
                <c:manualLayout>
                  <c:x val="1.5466697456343657E-3"/>
                  <c:y val="0.13888925342665495"/>
                </c:manualLayout>
              </c:layout>
              <c:dLblPos val="outEnd"/>
              <c:showVal val="1"/>
              <c:extLst>
                <c:ext xmlns:c15="http://schemas.microsoft.com/office/drawing/2012/chart" uri="{CE6537A1-D6FC-4f65-9D91-7224C49458BB}">
                  <c15:layout/>
                </c:ext>
              </c:extLst>
            </c:dLbl>
            <c:spPr>
              <a:noFill/>
              <a:ln>
                <a:noFill/>
              </a:ln>
              <a:effectLst/>
            </c:spPr>
            <c:dLblPos val="outEnd"/>
            <c:showVal val="1"/>
            <c:extLst>
              <c:ext xmlns:c15="http://schemas.microsoft.com/office/drawing/2012/chart" uri="{CE6537A1-D6FC-4f65-9D91-7224C49458BB}">
                <c15:layout/>
                <c15:showLeaderLines val="0"/>
              </c:ext>
            </c:extLst>
          </c:dLbls>
          <c:cat>
            <c:strRef>
              <c:f>Studējošie!$A$24:$A$30</c:f>
              <c:strCache>
                <c:ptCount val="7"/>
                <c:pt idx="0">
                  <c:v>0-4</c:v>
                </c:pt>
                <c:pt idx="1">
                  <c:v>5-9</c:v>
                </c:pt>
                <c:pt idx="2">
                  <c:v>10-14</c:v>
                </c:pt>
                <c:pt idx="3">
                  <c:v>15-19</c:v>
                </c:pt>
                <c:pt idx="4">
                  <c:v>20-24</c:v>
                </c:pt>
                <c:pt idx="5">
                  <c:v>25-29</c:v>
                </c:pt>
                <c:pt idx="6">
                  <c:v>30-34</c:v>
                </c:pt>
              </c:strCache>
            </c:strRef>
          </c:cat>
          <c:val>
            <c:numRef>
              <c:f>Studējošie!$I$24:$I$30</c:f>
              <c:numCache>
                <c:formatCode>0.0%</c:formatCode>
                <c:ptCount val="7"/>
                <c:pt idx="0">
                  <c:v>-0.1133119217678923</c:v>
                </c:pt>
                <c:pt idx="1">
                  <c:v>-2.7868885649497781E-2</c:v>
                </c:pt>
                <c:pt idx="2">
                  <c:v>0.19399517369100394</c:v>
                </c:pt>
                <c:pt idx="3">
                  <c:v>-0.15714768502872803</c:v>
                </c:pt>
                <c:pt idx="4">
                  <c:v>-0.41758435499620677</c:v>
                </c:pt>
                <c:pt idx="5">
                  <c:v>-0.18359420014777941</c:v>
                </c:pt>
                <c:pt idx="6">
                  <c:v>6.8451640623233223E-2</c:v>
                </c:pt>
              </c:numCache>
            </c:numRef>
          </c:val>
        </c:ser>
        <c:dLbls>
          <c:showVal val="1"/>
        </c:dLbls>
        <c:axId val="141288960"/>
        <c:axId val="141290496"/>
      </c:barChart>
      <c:catAx>
        <c:axId val="141288960"/>
        <c:scaling>
          <c:orientation val="minMax"/>
        </c:scaling>
        <c:axPos val="b"/>
        <c:numFmt formatCode="General" sourceLinked="0"/>
        <c:tickLblPos val="nextTo"/>
        <c:txPr>
          <a:bodyPr/>
          <a:lstStyle/>
          <a:p>
            <a:pPr>
              <a:defRPr b="1">
                <a:solidFill>
                  <a:sysClr val="windowText" lastClr="000000"/>
                </a:solidFill>
              </a:defRPr>
            </a:pPr>
            <a:endParaRPr lang="lv-LV"/>
          </a:p>
        </c:txPr>
        <c:crossAx val="141290496"/>
        <c:crosses val="autoZero"/>
        <c:auto val="1"/>
        <c:lblAlgn val="ctr"/>
        <c:lblOffset val="100"/>
      </c:catAx>
      <c:valAx>
        <c:axId val="141290496"/>
        <c:scaling>
          <c:orientation val="minMax"/>
          <c:min val="-0.5"/>
        </c:scaling>
        <c:axPos val="l"/>
        <c:majorGridlines/>
        <c:numFmt formatCode="0%" sourceLinked="0"/>
        <c:tickLblPos val="nextTo"/>
        <c:crossAx val="1412889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lineChart>
        <c:grouping val="standard"/>
        <c:ser>
          <c:idx val="0"/>
          <c:order val="0"/>
          <c:tx>
            <c:strRef>
              <c:f>visp!$L$3</c:f>
              <c:strCache>
                <c:ptCount val="1"/>
                <c:pt idx="0">
                  <c:v>Lasīšana</c:v>
                </c:pt>
              </c:strCache>
            </c:strRef>
          </c:tx>
          <c:dLbls>
            <c:dLbl>
              <c:idx val="1"/>
              <c:layout>
                <c:manualLayout>
                  <c:x val="-3.7458072325291851E-2"/>
                  <c:y val="-8.2908218387889046E-2"/>
                </c:manualLayout>
              </c:layout>
              <c:dLblPos val="r"/>
              <c:showVal val="1"/>
              <c:extLst>
                <c:ext xmlns:c15="http://schemas.microsoft.com/office/drawing/2012/chart" uri="{CE6537A1-D6FC-4f65-9D91-7224C49458BB}">
                  <c15:layout/>
                </c:ext>
              </c:extLst>
            </c:dLbl>
            <c:dLbl>
              <c:idx val="3"/>
              <c:layout>
                <c:manualLayout>
                  <c:x val="-5.9266418412499914E-3"/>
                  <c:y val="3.3278357097254814E-3"/>
                </c:manualLayout>
              </c:layout>
              <c:dLblPos val="r"/>
              <c:showVal val="1"/>
              <c:extLst>
                <c:ext xmlns:c15="http://schemas.microsoft.com/office/drawing/2012/chart" uri="{CE6537A1-D6FC-4f65-9D91-7224C49458BB}">
                  <c15:layout/>
                </c:ext>
              </c:extLst>
            </c:dLbl>
            <c:spPr>
              <a:noFill/>
              <a:ln>
                <a:noFill/>
              </a:ln>
              <a:effectLst/>
            </c:spPr>
            <c:dLblPos val="b"/>
            <c:showVal val="1"/>
            <c:extLst>
              <c:ext xmlns:c15="http://schemas.microsoft.com/office/drawing/2012/chart" uri="{CE6537A1-D6FC-4f65-9D91-7224C49458BB}">
                <c15:layout/>
                <c15:showLeaderLines val="0"/>
              </c:ext>
            </c:extLst>
          </c:dLbls>
          <c:cat>
            <c:strRef>
              <c:f>visp!$M$2:$P$2</c:f>
              <c:strCache>
                <c:ptCount val="4"/>
                <c:pt idx="0">
                  <c:v>2003</c:v>
                </c:pt>
                <c:pt idx="1">
                  <c:v>2006</c:v>
                </c:pt>
                <c:pt idx="2">
                  <c:v>2009</c:v>
                </c:pt>
                <c:pt idx="3">
                  <c:v>MĒRĶIS 2020</c:v>
                </c:pt>
              </c:strCache>
            </c:strRef>
          </c:cat>
          <c:val>
            <c:numRef>
              <c:f>visp!$M$3:$P$3</c:f>
              <c:numCache>
                <c:formatCode>0.0</c:formatCode>
                <c:ptCount val="4"/>
                <c:pt idx="0">
                  <c:v>18</c:v>
                </c:pt>
                <c:pt idx="1">
                  <c:v>21</c:v>
                </c:pt>
                <c:pt idx="2">
                  <c:v>17.2</c:v>
                </c:pt>
                <c:pt idx="3">
                  <c:v>13</c:v>
                </c:pt>
              </c:numCache>
            </c:numRef>
          </c:val>
        </c:ser>
        <c:ser>
          <c:idx val="1"/>
          <c:order val="1"/>
          <c:tx>
            <c:strRef>
              <c:f>visp!$L$4</c:f>
              <c:strCache>
                <c:ptCount val="1"/>
                <c:pt idx="0">
                  <c:v>Matemātika</c:v>
                </c:pt>
              </c:strCache>
            </c:strRef>
          </c:tx>
          <c:dLbls>
            <c:dLbl>
              <c:idx val="3"/>
              <c:layout>
                <c:manualLayout>
                  <c:x val="-3.7214247136075608E-2"/>
                  <c:y val="-9.1266758884869223E-2"/>
                </c:manualLayout>
              </c:layout>
              <c:dLblPos val="r"/>
              <c:showVal val="1"/>
              <c:extLst>
                <c:ext xmlns:c15="http://schemas.microsoft.com/office/drawing/2012/chart" uri="{CE6537A1-D6FC-4f65-9D91-7224C49458BB}">
                  <c15:layout/>
                </c:ext>
              </c:extLst>
            </c:dLbl>
            <c:spPr>
              <a:noFill/>
              <a:ln>
                <a:noFill/>
              </a:ln>
              <a:effectLst/>
            </c:spPr>
            <c:dLblPos val="b"/>
            <c:showVal val="1"/>
            <c:extLst>
              <c:ext xmlns:c15="http://schemas.microsoft.com/office/drawing/2012/chart" uri="{CE6537A1-D6FC-4f65-9D91-7224C49458BB}">
                <c15:layout/>
                <c15:showLeaderLines val="0"/>
              </c:ext>
            </c:extLst>
          </c:dLbls>
          <c:cat>
            <c:strRef>
              <c:f>visp!$M$2:$P$2</c:f>
              <c:strCache>
                <c:ptCount val="4"/>
                <c:pt idx="0">
                  <c:v>2003</c:v>
                </c:pt>
                <c:pt idx="1">
                  <c:v>2006</c:v>
                </c:pt>
                <c:pt idx="2">
                  <c:v>2009</c:v>
                </c:pt>
                <c:pt idx="3">
                  <c:v>MĒRĶIS 2020</c:v>
                </c:pt>
              </c:strCache>
            </c:strRef>
          </c:cat>
          <c:val>
            <c:numRef>
              <c:f>visp!$M$4:$P$4</c:f>
              <c:numCache>
                <c:formatCode>0.0</c:formatCode>
                <c:ptCount val="4"/>
                <c:pt idx="0">
                  <c:v>24</c:v>
                </c:pt>
                <c:pt idx="1">
                  <c:v>20</c:v>
                </c:pt>
                <c:pt idx="2">
                  <c:v>23</c:v>
                </c:pt>
                <c:pt idx="3">
                  <c:v>15</c:v>
                </c:pt>
              </c:numCache>
            </c:numRef>
          </c:val>
        </c:ser>
        <c:ser>
          <c:idx val="2"/>
          <c:order val="2"/>
          <c:tx>
            <c:strRef>
              <c:f>visp!$L$5</c:f>
              <c:strCache>
                <c:ptCount val="1"/>
                <c:pt idx="0">
                  <c:v>Dabaszinības</c:v>
                </c:pt>
              </c:strCache>
            </c:strRef>
          </c:tx>
          <c:dLbls>
            <c:dLbl>
              <c:idx val="3"/>
              <c:layout>
                <c:manualLayout>
                  <c:x val="3.7882820815726428E-3"/>
                  <c:y val="-4.1148308277386809E-2"/>
                </c:manualLayout>
              </c:layout>
              <c:dLblPos val="r"/>
              <c:showVal val="1"/>
              <c:extLst>
                <c:ext xmlns:c15="http://schemas.microsoft.com/office/drawing/2012/chart" uri="{CE6537A1-D6FC-4f65-9D91-7224C49458BB}">
                  <c15:layout/>
                </c:ext>
              </c:extLst>
            </c:dLbl>
            <c:spPr>
              <a:noFill/>
              <a:ln>
                <a:noFill/>
              </a:ln>
              <a:effectLst/>
            </c:spPr>
            <c:dLblPos val="b"/>
            <c:showVal val="1"/>
            <c:extLst>
              <c:ext xmlns:c15="http://schemas.microsoft.com/office/drawing/2012/chart" uri="{CE6537A1-D6FC-4f65-9D91-7224C49458BB}">
                <c15:layout/>
                <c15:showLeaderLines val="0"/>
              </c:ext>
            </c:extLst>
          </c:dLbls>
          <c:cat>
            <c:strRef>
              <c:f>visp!$M$2:$P$2</c:f>
              <c:strCache>
                <c:ptCount val="4"/>
                <c:pt idx="0">
                  <c:v>2003</c:v>
                </c:pt>
                <c:pt idx="1">
                  <c:v>2006</c:v>
                </c:pt>
                <c:pt idx="2">
                  <c:v>2009</c:v>
                </c:pt>
                <c:pt idx="3">
                  <c:v>MĒRĶIS 2020</c:v>
                </c:pt>
              </c:strCache>
            </c:strRef>
          </c:cat>
          <c:val>
            <c:numRef>
              <c:f>visp!$M$5:$P$5</c:f>
              <c:numCache>
                <c:formatCode>0.00</c:formatCode>
                <c:ptCount val="4"/>
                <c:pt idx="1">
                  <c:v>17</c:v>
                </c:pt>
                <c:pt idx="2">
                  <c:v>14</c:v>
                </c:pt>
                <c:pt idx="3" formatCode="0.0">
                  <c:v>10</c:v>
                </c:pt>
              </c:numCache>
            </c:numRef>
          </c:val>
        </c:ser>
        <c:dLbls>
          <c:showVal val="1"/>
        </c:dLbls>
        <c:marker val="1"/>
        <c:axId val="141350784"/>
        <c:axId val="141352320"/>
      </c:lineChart>
      <c:catAx>
        <c:axId val="141350784"/>
        <c:scaling>
          <c:orientation val="minMax"/>
        </c:scaling>
        <c:axPos val="b"/>
        <c:numFmt formatCode="General" sourceLinked="1"/>
        <c:tickLblPos val="nextTo"/>
        <c:crossAx val="141352320"/>
        <c:crosses val="autoZero"/>
        <c:auto val="1"/>
        <c:lblAlgn val="ctr"/>
        <c:lblOffset val="100"/>
      </c:catAx>
      <c:valAx>
        <c:axId val="141352320"/>
        <c:scaling>
          <c:orientation val="minMax"/>
          <c:min val="10"/>
        </c:scaling>
        <c:axPos val="l"/>
        <c:majorGridlines/>
        <c:numFmt formatCode="0.0" sourceLinked="1"/>
        <c:tickLblPos val="nextTo"/>
        <c:crossAx val="141350784"/>
        <c:crosses val="autoZero"/>
        <c:crossBetween val="between"/>
      </c:valAx>
    </c:plotArea>
    <c:legend>
      <c:legendPos val="b"/>
    </c:legend>
    <c:plotVisOnly val="1"/>
    <c:dispBlanksAs val="gap"/>
  </c:chart>
  <c:spPr>
    <a:noFill/>
    <a:ln>
      <a:noFill/>
    </a:ln>
  </c:spPr>
  <c:txPr>
    <a:bodyPr/>
    <a:lstStyle/>
    <a:p>
      <a:pPr>
        <a:defRPr sz="900"/>
      </a:pPr>
      <a:endParaRPr lang="lv-LV"/>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lineChart>
        <c:grouping val="standard"/>
        <c:ser>
          <c:idx val="0"/>
          <c:order val="0"/>
          <c:tx>
            <c:strRef>
              <c:f>AI!$A$55</c:f>
              <c:strCache>
                <c:ptCount val="1"/>
                <c:pt idx="0">
                  <c:v>Latvija</c:v>
                </c:pt>
              </c:strCache>
            </c:strRef>
          </c:tx>
          <c:dLbls>
            <c:dLbl>
              <c:idx val="3"/>
              <c:layout>
                <c:manualLayout>
                  <c:x val="-3.1594041208064381E-2"/>
                  <c:y val="-6.8376235176258598E-2"/>
                </c:manualLayout>
              </c:layout>
              <c:dLblPos val="r"/>
              <c:showVal val="1"/>
              <c:extLst>
                <c:ext xmlns:c15="http://schemas.microsoft.com/office/drawing/2012/chart" uri="{CE6537A1-D6FC-4f65-9D91-7224C49458BB}">
                  <c15:layout/>
                </c:ext>
              </c:extLst>
            </c:dLbl>
            <c:spPr>
              <a:noFill/>
              <a:ln>
                <a:noFill/>
              </a:ln>
              <a:effectLst/>
            </c:spPr>
            <c:txPr>
              <a:bodyPr/>
              <a:lstStyle/>
              <a:p>
                <a:pPr>
                  <a:defRPr sz="900"/>
                </a:pPr>
                <a:endParaRPr lang="lv-LV"/>
              </a:p>
            </c:txPr>
            <c:dLblPos val="b"/>
            <c:showVal val="1"/>
            <c:extLst>
              <c:ext xmlns:c15="http://schemas.microsoft.com/office/drawing/2012/chart" uri="{CE6537A1-D6FC-4f65-9D91-7224C49458BB}">
                <c15:layout/>
                <c15:showLeaderLines val="0"/>
              </c:ext>
            </c:extLst>
          </c:dLbls>
          <c:cat>
            <c:strRef>
              <c:f>AI!$B$54:$H$54</c:f>
              <c:strCache>
                <c:ptCount val="7"/>
                <c:pt idx="0">
                  <c:v>2008</c:v>
                </c:pt>
                <c:pt idx="1">
                  <c:v>2009</c:v>
                </c:pt>
                <c:pt idx="2">
                  <c:v>2010</c:v>
                </c:pt>
                <c:pt idx="3">
                  <c:v>2011</c:v>
                </c:pt>
                <c:pt idx="4">
                  <c:v>2012</c:v>
                </c:pt>
                <c:pt idx="5">
                  <c:v>2013</c:v>
                </c:pt>
                <c:pt idx="6">
                  <c:v>MĒRĶIS 2020</c:v>
                </c:pt>
              </c:strCache>
            </c:strRef>
          </c:cat>
          <c:val>
            <c:numRef>
              <c:f>AI!$B$55:$H$55</c:f>
              <c:numCache>
                <c:formatCode>0.0%</c:formatCode>
                <c:ptCount val="7"/>
                <c:pt idx="0">
                  <c:v>1.1545084533500321E-2</c:v>
                </c:pt>
                <c:pt idx="1">
                  <c:v>1.2691448627951499E-2</c:v>
                </c:pt>
                <c:pt idx="2">
                  <c:v>1.5635132854211271E-2</c:v>
                </c:pt>
                <c:pt idx="3">
                  <c:v>1.9055230318903101E-2</c:v>
                </c:pt>
                <c:pt idx="4">
                  <c:v>2.7988169948784541E-2</c:v>
                </c:pt>
                <c:pt idx="5">
                  <c:v>3.7100154539873406E-2</c:v>
                </c:pt>
                <c:pt idx="6" formatCode="0%">
                  <c:v>0.1</c:v>
                </c:pt>
              </c:numCache>
            </c:numRef>
          </c:val>
        </c:ser>
        <c:ser>
          <c:idx val="1"/>
          <c:order val="1"/>
          <c:tx>
            <c:strRef>
              <c:f>AI!$A$56</c:f>
              <c:strCache>
                <c:ptCount val="1"/>
                <c:pt idx="0">
                  <c:v>Lietuva</c:v>
                </c:pt>
              </c:strCache>
            </c:strRef>
          </c:tx>
          <c:dLbls>
            <c:dLbl>
              <c:idx val="3"/>
              <c:layout>
                <c:manualLayout>
                  <c:x val="-4.0260462233887427E-2"/>
                  <c:y val="6.4181692464153492E-2"/>
                </c:manualLayout>
              </c:layout>
              <c:dLblPos val="r"/>
              <c:showVal val="1"/>
              <c:extLst>
                <c:ext xmlns:c15="http://schemas.microsoft.com/office/drawing/2012/chart" uri="{CE6537A1-D6FC-4f65-9D91-7224C49458BB}">
                  <c15:layout/>
                </c:ext>
              </c:extLst>
            </c:dLbl>
            <c:spPr>
              <a:noFill/>
              <a:ln>
                <a:noFill/>
              </a:ln>
              <a:effectLst/>
            </c:spPr>
            <c:txPr>
              <a:bodyPr/>
              <a:lstStyle/>
              <a:p>
                <a:pPr>
                  <a:defRPr sz="900"/>
                </a:pPr>
                <a:endParaRPr lang="lv-LV"/>
              </a:p>
            </c:txPr>
            <c:dLblPos val="t"/>
            <c:showVal val="1"/>
            <c:extLst>
              <c:ext xmlns:c15="http://schemas.microsoft.com/office/drawing/2012/chart" uri="{CE6537A1-D6FC-4f65-9D91-7224C49458BB}">
                <c15:layout/>
                <c15:showLeaderLines val="0"/>
              </c:ext>
            </c:extLst>
          </c:dLbls>
          <c:cat>
            <c:strRef>
              <c:f>AI!$B$54:$H$54</c:f>
              <c:strCache>
                <c:ptCount val="7"/>
                <c:pt idx="0">
                  <c:v>2008</c:v>
                </c:pt>
                <c:pt idx="1">
                  <c:v>2009</c:v>
                </c:pt>
                <c:pt idx="2">
                  <c:v>2010</c:v>
                </c:pt>
                <c:pt idx="3">
                  <c:v>2011</c:v>
                </c:pt>
                <c:pt idx="4">
                  <c:v>2012</c:v>
                </c:pt>
                <c:pt idx="5">
                  <c:v>2013</c:v>
                </c:pt>
                <c:pt idx="6">
                  <c:v>MĒRĶIS 2020</c:v>
                </c:pt>
              </c:strCache>
            </c:strRef>
          </c:cat>
          <c:val>
            <c:numRef>
              <c:f>AI!$B$56:$H$56</c:f>
              <c:numCache>
                <c:formatCode>0.0%</c:formatCode>
                <c:ptCount val="7"/>
                <c:pt idx="0">
                  <c:v>1.4700000000000001E-2</c:v>
                </c:pt>
                <c:pt idx="1">
                  <c:v>1.3899999999999999E-2</c:v>
                </c:pt>
                <c:pt idx="2">
                  <c:v>1.5400000000000021E-2</c:v>
                </c:pt>
                <c:pt idx="3">
                  <c:v>1.6700000000000048E-2</c:v>
                </c:pt>
              </c:numCache>
            </c:numRef>
          </c:val>
        </c:ser>
        <c:ser>
          <c:idx val="2"/>
          <c:order val="2"/>
          <c:tx>
            <c:strRef>
              <c:f>AI!$A$57</c:f>
              <c:strCache>
                <c:ptCount val="1"/>
                <c:pt idx="0">
                  <c:v>Igaunija</c:v>
                </c:pt>
              </c:strCache>
            </c:strRef>
          </c:tx>
          <c:dLbls>
            <c:spPr>
              <a:noFill/>
              <a:ln>
                <a:noFill/>
              </a:ln>
              <a:effectLst/>
            </c:spPr>
            <c:txPr>
              <a:bodyPr/>
              <a:lstStyle/>
              <a:p>
                <a:pPr>
                  <a:defRPr sz="900"/>
                </a:pPr>
                <a:endParaRPr lang="lv-LV"/>
              </a:p>
            </c:txPr>
            <c:dLblPos val="t"/>
            <c:showVal val="1"/>
            <c:extLst>
              <c:ext xmlns:c15="http://schemas.microsoft.com/office/drawing/2012/chart" uri="{CE6537A1-D6FC-4f65-9D91-7224C49458BB}">
                <c15:layout/>
                <c15:showLeaderLines val="0"/>
              </c:ext>
            </c:extLst>
          </c:dLbls>
          <c:cat>
            <c:strRef>
              <c:f>AI!$B$54:$H$54</c:f>
              <c:strCache>
                <c:ptCount val="7"/>
                <c:pt idx="0">
                  <c:v>2008</c:v>
                </c:pt>
                <c:pt idx="1">
                  <c:v>2009</c:v>
                </c:pt>
                <c:pt idx="2">
                  <c:v>2010</c:v>
                </c:pt>
                <c:pt idx="3">
                  <c:v>2011</c:v>
                </c:pt>
                <c:pt idx="4">
                  <c:v>2012</c:v>
                </c:pt>
                <c:pt idx="5">
                  <c:v>2013</c:v>
                </c:pt>
                <c:pt idx="6">
                  <c:v>MĒRĶIS 2020</c:v>
                </c:pt>
              </c:strCache>
            </c:strRef>
          </c:cat>
          <c:val>
            <c:numRef>
              <c:f>AI!$B$57:$H$57</c:f>
              <c:numCache>
                <c:formatCode>0.0%</c:formatCode>
                <c:ptCount val="7"/>
                <c:pt idx="0">
                  <c:v>3.5500000000000004E-2</c:v>
                </c:pt>
                <c:pt idx="1">
                  <c:v>3.7200000000000052E-2</c:v>
                </c:pt>
                <c:pt idx="2">
                  <c:v>3.7100000000000001E-2</c:v>
                </c:pt>
                <c:pt idx="3">
                  <c:v>3.8900000000000004E-2</c:v>
                </c:pt>
              </c:numCache>
            </c:numRef>
          </c:val>
        </c:ser>
        <c:marker val="1"/>
        <c:axId val="141335168"/>
        <c:axId val="141418880"/>
      </c:lineChart>
      <c:catAx>
        <c:axId val="141335168"/>
        <c:scaling>
          <c:orientation val="minMax"/>
        </c:scaling>
        <c:axPos val="b"/>
        <c:numFmt formatCode="General" sourceLinked="1"/>
        <c:tickLblPos val="nextTo"/>
        <c:txPr>
          <a:bodyPr/>
          <a:lstStyle/>
          <a:p>
            <a:pPr>
              <a:defRPr sz="900"/>
            </a:pPr>
            <a:endParaRPr lang="lv-LV"/>
          </a:p>
        </c:txPr>
        <c:crossAx val="141418880"/>
        <c:crosses val="autoZero"/>
        <c:auto val="1"/>
        <c:lblAlgn val="ctr"/>
        <c:lblOffset val="100"/>
      </c:catAx>
      <c:valAx>
        <c:axId val="141418880"/>
        <c:scaling>
          <c:orientation val="minMax"/>
        </c:scaling>
        <c:axPos val="l"/>
        <c:majorGridlines/>
        <c:numFmt formatCode="0.0%" sourceLinked="1"/>
        <c:tickLblPos val="nextTo"/>
        <c:crossAx val="141335168"/>
        <c:crosses val="autoZero"/>
        <c:crossBetween val="between"/>
      </c:valAx>
    </c:plotArea>
    <c:legend>
      <c:legendPos val="r"/>
      <c:txPr>
        <a:bodyPr/>
        <a:lstStyle/>
        <a:p>
          <a:pPr>
            <a:defRPr sz="900"/>
          </a:pPr>
          <a:endParaRPr lang="lv-LV"/>
        </a:p>
      </c:txPr>
    </c:legend>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A415-B6CC-447D-8D68-ECC44B08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96612</Words>
  <Characters>55069</Characters>
  <Application>Microsoft Office Word</Application>
  <DocSecurity>0</DocSecurity>
  <Lines>458</Lines>
  <Paragraphs>302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151379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Izglītības attīstības pamatnostādnes 2014.-2020.gadam</dc:title>
  <dc:subject>Pamatnostādnes</dc:subject>
  <dc:creator>Rudolfs Kalvāns</dc:creator>
  <cp:keywords>IZMPam_141213_IAP2020</cp:keywords>
  <dc:description>Rudolfs Kalvāns
Izglītības un zinātnes ministrijas
Politikas iniciatīvas un attīstības departamenta
direktora vietnieks stratēģiskās politikas plānošanas jomā
rudolfs.kalvans@izm.gov.lv
67047918</dc:description>
  <cp:lastModifiedBy>dpapans</cp:lastModifiedBy>
  <cp:revision>2</cp:revision>
  <cp:lastPrinted>2013-11-12T08:13:00Z</cp:lastPrinted>
  <dcterms:created xsi:type="dcterms:W3CDTF">2013-12-14T10:31:00Z</dcterms:created>
  <dcterms:modified xsi:type="dcterms:W3CDTF">2013-12-14T10:31:00Z</dcterms:modified>
  <cp:contentStatus/>
</cp:coreProperties>
</file>