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8" w:rsidRPr="003C6963" w:rsidRDefault="00F571B8" w:rsidP="00F571B8">
      <w:pPr>
        <w:jc w:val="right"/>
        <w:rPr>
          <w:i/>
          <w:szCs w:val="28"/>
        </w:rPr>
      </w:pPr>
      <w:r w:rsidRPr="003C6963">
        <w:rPr>
          <w:i/>
          <w:szCs w:val="28"/>
        </w:rPr>
        <w:t>Projekts</w:t>
      </w:r>
    </w:p>
    <w:p w:rsidR="00F571B8" w:rsidRPr="003C6963" w:rsidRDefault="00F571B8" w:rsidP="00F571B8">
      <w:pPr>
        <w:pStyle w:val="H4"/>
        <w:spacing w:after="0"/>
        <w:rPr>
          <w:szCs w:val="28"/>
        </w:rPr>
      </w:pPr>
    </w:p>
    <w:p w:rsidR="00F571B8" w:rsidRPr="003C6963" w:rsidRDefault="00F571B8" w:rsidP="00F571B8">
      <w:pPr>
        <w:pStyle w:val="H4"/>
        <w:spacing w:after="0"/>
        <w:rPr>
          <w:szCs w:val="28"/>
        </w:rPr>
      </w:pPr>
    </w:p>
    <w:p w:rsidR="00F571B8" w:rsidRPr="003C6963" w:rsidRDefault="00F571B8" w:rsidP="00F571B8">
      <w:pPr>
        <w:pStyle w:val="H4"/>
        <w:spacing w:after="0"/>
        <w:rPr>
          <w:szCs w:val="28"/>
        </w:rPr>
      </w:pPr>
      <w:r w:rsidRPr="003C6963">
        <w:rPr>
          <w:szCs w:val="28"/>
        </w:rPr>
        <w:t>LATVIJAS REPUBLIKAS MINISTRU KABINETS</w:t>
      </w:r>
    </w:p>
    <w:p w:rsidR="00F571B8" w:rsidRPr="003C6963" w:rsidRDefault="00F571B8" w:rsidP="00F571B8">
      <w:pPr>
        <w:pStyle w:val="H4"/>
        <w:spacing w:after="0"/>
        <w:rPr>
          <w:b w:val="0"/>
          <w:szCs w:val="28"/>
        </w:rPr>
      </w:pPr>
    </w:p>
    <w:p w:rsidR="00F571B8" w:rsidRPr="003C6963" w:rsidRDefault="00F571B8" w:rsidP="00F571B8">
      <w:pPr>
        <w:tabs>
          <w:tab w:val="left" w:pos="6663"/>
        </w:tabs>
        <w:rPr>
          <w:szCs w:val="28"/>
        </w:rPr>
      </w:pPr>
      <w:r w:rsidRPr="003C6963">
        <w:rPr>
          <w:szCs w:val="28"/>
        </w:rPr>
        <w:t>2013.gada __. _________</w:t>
      </w:r>
      <w:r w:rsidRPr="003C6963">
        <w:rPr>
          <w:szCs w:val="28"/>
        </w:rPr>
        <w:tab/>
        <w:t>Rīkojums Nr. ____</w:t>
      </w:r>
    </w:p>
    <w:p w:rsidR="00F571B8" w:rsidRPr="003C6963" w:rsidRDefault="00F571B8" w:rsidP="00F571B8">
      <w:pPr>
        <w:tabs>
          <w:tab w:val="left" w:pos="6663"/>
        </w:tabs>
        <w:rPr>
          <w:szCs w:val="28"/>
        </w:rPr>
      </w:pPr>
      <w:r w:rsidRPr="003C6963">
        <w:rPr>
          <w:szCs w:val="28"/>
        </w:rPr>
        <w:t>Rīgā</w:t>
      </w:r>
      <w:r w:rsidRPr="003C6963">
        <w:rPr>
          <w:szCs w:val="28"/>
        </w:rPr>
        <w:tab/>
        <w:t>(prot. Nr. ___ ___.§)</w:t>
      </w:r>
    </w:p>
    <w:p w:rsidR="0050581D" w:rsidRDefault="0050581D" w:rsidP="0050581D">
      <w:pPr>
        <w:rPr>
          <w:sz w:val="24"/>
          <w:szCs w:val="24"/>
        </w:rPr>
      </w:pPr>
    </w:p>
    <w:p w:rsidR="00066522" w:rsidRPr="00D92967" w:rsidRDefault="00066522" w:rsidP="0050581D">
      <w:pPr>
        <w:rPr>
          <w:sz w:val="24"/>
          <w:szCs w:val="24"/>
        </w:rPr>
      </w:pPr>
    </w:p>
    <w:p w:rsidR="00D53208" w:rsidRDefault="0050581D" w:rsidP="00FF2A22">
      <w:pPr>
        <w:jc w:val="center"/>
        <w:rPr>
          <w:b/>
          <w:szCs w:val="28"/>
        </w:rPr>
      </w:pPr>
      <w:bookmarkStart w:id="0" w:name="OLE_LINK1"/>
      <w:bookmarkStart w:id="1" w:name="OLE_LINK2"/>
      <w:r w:rsidRPr="00F571B8">
        <w:rPr>
          <w:b/>
          <w:szCs w:val="28"/>
        </w:rPr>
        <w:t xml:space="preserve">Par </w:t>
      </w:r>
      <w:bookmarkEnd w:id="0"/>
      <w:bookmarkEnd w:id="1"/>
      <w:r w:rsidR="00FB7877" w:rsidRPr="00FB7877">
        <w:rPr>
          <w:b/>
          <w:szCs w:val="28"/>
        </w:rPr>
        <w:t>Zinātnes, tehnoloģijas attīstī</w:t>
      </w:r>
      <w:r w:rsidR="00FB7877">
        <w:rPr>
          <w:b/>
          <w:szCs w:val="28"/>
        </w:rPr>
        <w:t>bas un inovācijas pamatnostādnēm</w:t>
      </w:r>
    </w:p>
    <w:p w:rsidR="0050581D" w:rsidRDefault="00FB7877" w:rsidP="00FF2A22">
      <w:pPr>
        <w:jc w:val="center"/>
        <w:rPr>
          <w:b/>
          <w:szCs w:val="28"/>
        </w:rPr>
      </w:pPr>
      <w:r w:rsidRPr="00FB7877">
        <w:rPr>
          <w:b/>
          <w:szCs w:val="28"/>
        </w:rPr>
        <w:t>2014. – 2020.</w:t>
      </w:r>
      <w:r w:rsidR="00D53208">
        <w:rPr>
          <w:b/>
          <w:szCs w:val="28"/>
        </w:rPr>
        <w:t xml:space="preserve"> </w:t>
      </w:r>
      <w:r w:rsidRPr="00FB7877">
        <w:rPr>
          <w:b/>
          <w:szCs w:val="28"/>
        </w:rPr>
        <w:t>gadam</w:t>
      </w:r>
      <w:r w:rsidR="00D53208">
        <w:rPr>
          <w:b/>
          <w:szCs w:val="28"/>
        </w:rPr>
        <w:t xml:space="preserve"> </w:t>
      </w:r>
    </w:p>
    <w:p w:rsidR="00066522" w:rsidRPr="00F571B8" w:rsidRDefault="00066522" w:rsidP="00FB7877">
      <w:pPr>
        <w:jc w:val="center"/>
        <w:rPr>
          <w:b/>
          <w:szCs w:val="28"/>
        </w:rPr>
      </w:pPr>
    </w:p>
    <w:p w:rsidR="00FE69AC" w:rsidRPr="00F571B8" w:rsidRDefault="00D53208" w:rsidP="00D53208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50581D" w:rsidRPr="00F571B8">
        <w:rPr>
          <w:szCs w:val="28"/>
        </w:rPr>
        <w:t xml:space="preserve"> Apstiprināt </w:t>
      </w:r>
      <w:r w:rsidR="00FB7877" w:rsidRPr="00FB7877">
        <w:rPr>
          <w:szCs w:val="28"/>
        </w:rPr>
        <w:t>Zinātnes, tehnoloģijas attīstī</w:t>
      </w:r>
      <w:r>
        <w:rPr>
          <w:szCs w:val="28"/>
        </w:rPr>
        <w:t>bas un inovācijas pamatnostādnes</w:t>
      </w:r>
      <w:r w:rsidR="00FB7877" w:rsidRPr="00FB7877">
        <w:rPr>
          <w:szCs w:val="28"/>
        </w:rPr>
        <w:t xml:space="preserve"> 2014. – 2020.gadam</w:t>
      </w:r>
      <w:r w:rsidR="0050581D" w:rsidRPr="00F571B8">
        <w:rPr>
          <w:szCs w:val="28"/>
        </w:rPr>
        <w:t xml:space="preserve"> (turpmāk – pamatnostādnes) un pamatnostādnēs paredzēto uzdevumu un pasākumu plānu 2014.–2020.gadam.</w:t>
      </w:r>
    </w:p>
    <w:p w:rsidR="00D92967" w:rsidRPr="00F571B8" w:rsidRDefault="00D92967" w:rsidP="00BF1942">
      <w:pPr>
        <w:tabs>
          <w:tab w:val="left" w:pos="851"/>
        </w:tabs>
        <w:ind w:firstLine="709"/>
        <w:jc w:val="both"/>
        <w:rPr>
          <w:szCs w:val="28"/>
        </w:rPr>
      </w:pPr>
    </w:p>
    <w:p w:rsidR="0050581D" w:rsidRDefault="00D53208" w:rsidP="00BF19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50581D" w:rsidRPr="00F571B8">
        <w:rPr>
          <w:szCs w:val="28"/>
        </w:rPr>
        <w:t xml:space="preserve">. Noteikt </w:t>
      </w:r>
      <w:r w:rsidR="00FB7877">
        <w:rPr>
          <w:szCs w:val="28"/>
        </w:rPr>
        <w:t>Izglītības un zinātnes</w:t>
      </w:r>
      <w:r w:rsidR="0050581D" w:rsidRPr="00F571B8">
        <w:rPr>
          <w:szCs w:val="28"/>
        </w:rPr>
        <w:t xml:space="preserve"> ministriju par atbildīgo insti</w:t>
      </w:r>
      <w:r w:rsidR="00173F60">
        <w:rPr>
          <w:szCs w:val="28"/>
        </w:rPr>
        <w:t xml:space="preserve">tūciju pamatnostādņu īstenošanā, un </w:t>
      </w:r>
      <w:r w:rsidR="00066522">
        <w:rPr>
          <w:szCs w:val="28"/>
        </w:rPr>
        <w:t>Finanšu</w:t>
      </w:r>
      <w:r w:rsidR="00AF5433">
        <w:rPr>
          <w:szCs w:val="28"/>
        </w:rPr>
        <w:t xml:space="preserve"> ministrija</w:t>
      </w:r>
      <w:r w:rsidR="00066522">
        <w:rPr>
          <w:szCs w:val="28"/>
        </w:rPr>
        <w:t xml:space="preserve">, </w:t>
      </w:r>
      <w:r w:rsidR="00FE69AC" w:rsidRPr="00F571B8">
        <w:rPr>
          <w:szCs w:val="28"/>
        </w:rPr>
        <w:t>E</w:t>
      </w:r>
      <w:r w:rsidR="0050581D" w:rsidRPr="00F571B8">
        <w:rPr>
          <w:szCs w:val="28"/>
        </w:rPr>
        <w:t>konomikas</w:t>
      </w:r>
      <w:r w:rsidR="00AF5433">
        <w:rPr>
          <w:szCs w:val="28"/>
        </w:rPr>
        <w:t xml:space="preserve"> ministrija</w:t>
      </w:r>
      <w:r w:rsidR="0050581D" w:rsidRPr="00F571B8">
        <w:rPr>
          <w:szCs w:val="28"/>
        </w:rPr>
        <w:t xml:space="preserve">, </w:t>
      </w:r>
      <w:r w:rsidR="00FB7877">
        <w:rPr>
          <w:szCs w:val="28"/>
        </w:rPr>
        <w:t>Kultūras</w:t>
      </w:r>
      <w:r w:rsidR="00AF5433">
        <w:rPr>
          <w:szCs w:val="28"/>
        </w:rPr>
        <w:t xml:space="preserve"> ministrija</w:t>
      </w:r>
      <w:r w:rsidR="0050581D" w:rsidRPr="00F571B8">
        <w:rPr>
          <w:szCs w:val="28"/>
        </w:rPr>
        <w:t xml:space="preserve">, </w:t>
      </w:r>
      <w:r>
        <w:rPr>
          <w:szCs w:val="28"/>
        </w:rPr>
        <w:t>Veselības</w:t>
      </w:r>
      <w:r w:rsidR="00AF5433">
        <w:rPr>
          <w:szCs w:val="28"/>
        </w:rPr>
        <w:t xml:space="preserve"> ministrija</w:t>
      </w:r>
      <w:r w:rsidR="00FB7877">
        <w:rPr>
          <w:szCs w:val="28"/>
        </w:rPr>
        <w:t xml:space="preserve">, </w:t>
      </w:r>
      <w:r w:rsidR="00FB7877" w:rsidRPr="00F571B8">
        <w:rPr>
          <w:szCs w:val="28"/>
        </w:rPr>
        <w:t>Vides aizsardzības un reģionālās attīstības</w:t>
      </w:r>
      <w:r w:rsidR="00AF5433">
        <w:rPr>
          <w:szCs w:val="28"/>
        </w:rPr>
        <w:t xml:space="preserve"> ministrija</w:t>
      </w:r>
      <w:r w:rsidR="00354890">
        <w:rPr>
          <w:szCs w:val="28"/>
        </w:rPr>
        <w:t xml:space="preserve"> un</w:t>
      </w:r>
      <w:r w:rsidR="00FB7877" w:rsidRPr="00F571B8">
        <w:rPr>
          <w:szCs w:val="28"/>
        </w:rPr>
        <w:t xml:space="preserve"> </w:t>
      </w:r>
      <w:r w:rsidR="00AF5433">
        <w:rPr>
          <w:szCs w:val="28"/>
        </w:rPr>
        <w:t>Zemkopības ministrija</w:t>
      </w:r>
      <w:r w:rsidR="0050581D" w:rsidRPr="00F571B8">
        <w:rPr>
          <w:szCs w:val="28"/>
        </w:rPr>
        <w:t xml:space="preserve"> par līdzatbildīgajām institūcijām, kas atbilstoši kompetencei nodrošina pamatnostādnēs noteikto uzdevumu </w:t>
      </w:r>
      <w:r w:rsidR="00354890">
        <w:rPr>
          <w:szCs w:val="28"/>
        </w:rPr>
        <w:t xml:space="preserve">un pasākumu </w:t>
      </w:r>
      <w:r w:rsidR="0050581D" w:rsidRPr="00F571B8">
        <w:rPr>
          <w:szCs w:val="28"/>
        </w:rPr>
        <w:t>īstenošanu (turpmāk – atbildīgās institūcijas).</w:t>
      </w:r>
    </w:p>
    <w:p w:rsidR="00D53208" w:rsidRPr="00F571B8" w:rsidRDefault="00D53208" w:rsidP="00BF1942">
      <w:pPr>
        <w:tabs>
          <w:tab w:val="left" w:pos="851"/>
        </w:tabs>
        <w:ind w:firstLine="709"/>
        <w:jc w:val="both"/>
        <w:rPr>
          <w:szCs w:val="28"/>
        </w:rPr>
      </w:pPr>
    </w:p>
    <w:p w:rsidR="0050581D" w:rsidRPr="00F571B8" w:rsidRDefault="00D53208" w:rsidP="00A4051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50581D" w:rsidRPr="00F571B8">
        <w:rPr>
          <w:szCs w:val="28"/>
        </w:rPr>
        <w:t>. Atbildīgajām institūcijām:</w:t>
      </w:r>
    </w:p>
    <w:p w:rsidR="0050581D" w:rsidRPr="00F571B8" w:rsidRDefault="00D53208" w:rsidP="00A40515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50581D" w:rsidRPr="00F571B8">
        <w:rPr>
          <w:szCs w:val="28"/>
        </w:rPr>
        <w:t>.1. pamatnostādnēs noteiktos uzdevumus un pasākumus 2014.gadā īstenot tām piešķirto valsts budžeta līdzekļu ietvaros;</w:t>
      </w:r>
    </w:p>
    <w:p w:rsidR="0050581D" w:rsidRDefault="00D53208" w:rsidP="00A40515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A40515">
        <w:rPr>
          <w:szCs w:val="28"/>
        </w:rPr>
        <w:t>.2. </w:t>
      </w:r>
      <w:r w:rsidR="0050581D" w:rsidRPr="00F571B8">
        <w:rPr>
          <w:szCs w:val="28"/>
        </w:rPr>
        <w:t>jautājumu par papildu valsts budžeta līdzekļu piešķiršanu 201</w:t>
      </w:r>
      <w:r w:rsidR="00FE69AC" w:rsidRPr="00F571B8">
        <w:rPr>
          <w:szCs w:val="28"/>
        </w:rPr>
        <w:t>5</w:t>
      </w:r>
      <w:r w:rsidR="0050581D" w:rsidRPr="00F571B8">
        <w:rPr>
          <w:szCs w:val="28"/>
        </w:rPr>
        <w:t>. un 201</w:t>
      </w:r>
      <w:r w:rsidR="00FE69AC" w:rsidRPr="00F571B8">
        <w:rPr>
          <w:szCs w:val="28"/>
        </w:rPr>
        <w:t>6</w:t>
      </w:r>
      <w:r w:rsidR="0050581D" w:rsidRPr="00F571B8">
        <w:rPr>
          <w:szCs w:val="28"/>
        </w:rPr>
        <w:t xml:space="preserve">.gadā un turpmākajos gados iesniegt izskatīšanai Ministru kabinetā, sagatavojot likumprojektu par valsts budžetu kārtējam gadam. </w:t>
      </w:r>
    </w:p>
    <w:p w:rsidR="00A40515" w:rsidRPr="00F571B8" w:rsidRDefault="00A40515" w:rsidP="00A40515">
      <w:pPr>
        <w:pStyle w:val="BodyTextIndent"/>
        <w:spacing w:after="0"/>
        <w:ind w:left="0" w:firstLine="709"/>
        <w:jc w:val="both"/>
        <w:rPr>
          <w:szCs w:val="28"/>
        </w:rPr>
      </w:pPr>
    </w:p>
    <w:p w:rsidR="0050581D" w:rsidRPr="00F571B8" w:rsidRDefault="00D53208" w:rsidP="00A40515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50581D" w:rsidRPr="00F571B8">
        <w:rPr>
          <w:szCs w:val="28"/>
        </w:rPr>
        <w:t>.</w:t>
      </w:r>
      <w:r w:rsidR="00A40515">
        <w:rPr>
          <w:szCs w:val="28"/>
        </w:rPr>
        <w:t xml:space="preserve"> </w:t>
      </w:r>
      <w:r w:rsidR="00FB7877">
        <w:rPr>
          <w:szCs w:val="28"/>
        </w:rPr>
        <w:t>Izglītības un zinātnes</w:t>
      </w:r>
      <w:r w:rsidR="0050581D" w:rsidRPr="00F571B8">
        <w:rPr>
          <w:szCs w:val="28"/>
        </w:rPr>
        <w:t xml:space="preserve"> ministrijai sagatavot un </w:t>
      </w:r>
      <w:r w:rsidR="00FB7877">
        <w:rPr>
          <w:szCs w:val="28"/>
        </w:rPr>
        <w:t>izglītības un zinātnes</w:t>
      </w:r>
      <w:r w:rsidR="0050581D" w:rsidRPr="00F571B8">
        <w:rPr>
          <w:szCs w:val="28"/>
        </w:rPr>
        <w:t xml:space="preserve"> ministram iesniegt noteiktā kārtībā Ministru kabinetā šādus informatīvos ziņojumus:</w:t>
      </w:r>
    </w:p>
    <w:p w:rsidR="0050581D" w:rsidRPr="00F571B8" w:rsidRDefault="00D53208" w:rsidP="00A40515">
      <w:pPr>
        <w:tabs>
          <w:tab w:val="num" w:pos="158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50581D" w:rsidRPr="00F571B8">
        <w:rPr>
          <w:szCs w:val="28"/>
        </w:rPr>
        <w:t xml:space="preserve">.1. līdz </w:t>
      </w:r>
      <w:r w:rsidR="00C2038C" w:rsidRPr="00C2038C">
        <w:rPr>
          <w:szCs w:val="28"/>
        </w:rPr>
        <w:t xml:space="preserve">2016.gada 1.decembrim </w:t>
      </w:r>
      <w:r w:rsidR="0050581D" w:rsidRPr="00F571B8">
        <w:rPr>
          <w:szCs w:val="28"/>
        </w:rPr>
        <w:t xml:space="preserve">– pamatnostādņu īstenošanas starpposma novērtējumu; </w:t>
      </w:r>
    </w:p>
    <w:p w:rsidR="00D53208" w:rsidRDefault="00D53208" w:rsidP="00D53208">
      <w:pPr>
        <w:tabs>
          <w:tab w:val="num" w:pos="158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A40515">
        <w:rPr>
          <w:szCs w:val="28"/>
        </w:rPr>
        <w:t>.2. līdz 2021.gada 1.jū</w:t>
      </w:r>
      <w:r w:rsidR="0050581D" w:rsidRPr="00F571B8">
        <w:rPr>
          <w:szCs w:val="28"/>
        </w:rPr>
        <w:t>lijam – pamatnostādņu īstenošanas gala novērtējumu.</w:t>
      </w:r>
    </w:p>
    <w:p w:rsidR="00D53208" w:rsidRDefault="00D53208" w:rsidP="00D53208">
      <w:pPr>
        <w:tabs>
          <w:tab w:val="num" w:pos="1582"/>
        </w:tabs>
        <w:ind w:firstLine="709"/>
        <w:jc w:val="both"/>
        <w:rPr>
          <w:szCs w:val="28"/>
        </w:rPr>
      </w:pPr>
    </w:p>
    <w:p w:rsidR="00D92967" w:rsidRPr="00F571B8" w:rsidRDefault="00D53208" w:rsidP="00A40515">
      <w:pPr>
        <w:pStyle w:val="BodyText"/>
        <w:spacing w:after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92967" w:rsidRPr="00F571B8">
        <w:rPr>
          <w:szCs w:val="28"/>
        </w:rPr>
        <w:t xml:space="preserve">. Atzīt par spēku </w:t>
      </w:r>
      <w:r w:rsidR="00FB7877">
        <w:rPr>
          <w:szCs w:val="28"/>
        </w:rPr>
        <w:t>zaudējušu Ministru kabineta 2009.gada 16</w:t>
      </w:r>
      <w:r w:rsidR="00D92967" w:rsidRPr="00F571B8">
        <w:rPr>
          <w:szCs w:val="28"/>
        </w:rPr>
        <w:t>.</w:t>
      </w:r>
      <w:r w:rsidR="00FB7877">
        <w:rPr>
          <w:szCs w:val="28"/>
        </w:rPr>
        <w:t>septembra rīkojumu Nr.631</w:t>
      </w:r>
      <w:r w:rsidR="00D92967" w:rsidRPr="00F571B8">
        <w:rPr>
          <w:szCs w:val="28"/>
        </w:rPr>
        <w:t xml:space="preserve"> „</w:t>
      </w:r>
      <w:r w:rsidR="00FB7877">
        <w:t>Par z</w:t>
      </w:r>
      <w:r w:rsidR="00FB7877" w:rsidRPr="00FF26E8">
        <w:t>inātnes un tehnoloģijas attīstības pamatnost</w:t>
      </w:r>
      <w:r w:rsidR="00FB7877">
        <w:t>ādnēm 2009.–2013.gadam</w:t>
      </w:r>
      <w:r w:rsidR="00D92967" w:rsidRPr="00F571B8">
        <w:rPr>
          <w:szCs w:val="28"/>
        </w:rPr>
        <w:t>".</w:t>
      </w:r>
    </w:p>
    <w:p w:rsidR="0050581D" w:rsidRDefault="0050581D" w:rsidP="00D92967">
      <w:pPr>
        <w:pStyle w:val="naisf"/>
        <w:spacing w:before="0" w:after="0"/>
        <w:ind w:firstLine="709"/>
        <w:rPr>
          <w:sz w:val="28"/>
          <w:szCs w:val="28"/>
        </w:rPr>
      </w:pPr>
    </w:p>
    <w:p w:rsidR="00354890" w:rsidRDefault="00354890" w:rsidP="00D92967">
      <w:pPr>
        <w:pStyle w:val="naisf"/>
        <w:spacing w:before="0" w:after="0"/>
        <w:ind w:firstLine="709"/>
        <w:rPr>
          <w:sz w:val="28"/>
          <w:szCs w:val="28"/>
        </w:rPr>
      </w:pPr>
    </w:p>
    <w:p w:rsidR="00173F60" w:rsidRPr="00F571B8" w:rsidRDefault="00173F60" w:rsidP="00D92967">
      <w:pPr>
        <w:pStyle w:val="naisf"/>
        <w:spacing w:before="0" w:after="0"/>
        <w:ind w:firstLine="709"/>
        <w:rPr>
          <w:sz w:val="28"/>
          <w:szCs w:val="28"/>
        </w:rPr>
      </w:pPr>
    </w:p>
    <w:p w:rsidR="0050581D" w:rsidRPr="00F571B8" w:rsidRDefault="0050581D" w:rsidP="0050581D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F571B8">
        <w:rPr>
          <w:sz w:val="28"/>
          <w:szCs w:val="28"/>
          <w:lang w:val="lv-LV"/>
        </w:rPr>
        <w:lastRenderedPageBreak/>
        <w:t>Ministru prezidents</w:t>
      </w:r>
      <w:r w:rsidRPr="00F571B8">
        <w:rPr>
          <w:sz w:val="28"/>
          <w:szCs w:val="28"/>
          <w:lang w:val="lv-LV"/>
        </w:rPr>
        <w:tab/>
      </w:r>
      <w:proofErr w:type="spellStart"/>
      <w:r w:rsidRPr="00F571B8">
        <w:rPr>
          <w:sz w:val="28"/>
          <w:szCs w:val="28"/>
          <w:lang w:val="lv-LV"/>
        </w:rPr>
        <w:t>V</w:t>
      </w:r>
      <w:r w:rsidR="00F571B8">
        <w:rPr>
          <w:sz w:val="28"/>
          <w:szCs w:val="28"/>
          <w:lang w:val="lv-LV"/>
        </w:rPr>
        <w:t>.</w:t>
      </w:r>
      <w:r w:rsidRPr="00F571B8">
        <w:rPr>
          <w:sz w:val="28"/>
          <w:szCs w:val="28"/>
          <w:lang w:val="lv-LV"/>
        </w:rPr>
        <w:t>Dombrovskis</w:t>
      </w:r>
      <w:proofErr w:type="spellEnd"/>
    </w:p>
    <w:p w:rsidR="0050581D" w:rsidRDefault="0050581D" w:rsidP="0050581D">
      <w:pPr>
        <w:tabs>
          <w:tab w:val="left" w:pos="6521"/>
        </w:tabs>
        <w:ind w:firstLine="709"/>
        <w:jc w:val="both"/>
        <w:rPr>
          <w:b/>
          <w:szCs w:val="28"/>
        </w:rPr>
      </w:pPr>
    </w:p>
    <w:p w:rsidR="001E3C6B" w:rsidRPr="00F571B8" w:rsidRDefault="001E3C6B" w:rsidP="0050581D">
      <w:pPr>
        <w:tabs>
          <w:tab w:val="left" w:pos="6521"/>
        </w:tabs>
        <w:ind w:firstLine="709"/>
        <w:jc w:val="both"/>
        <w:rPr>
          <w:b/>
          <w:szCs w:val="28"/>
        </w:rPr>
      </w:pPr>
    </w:p>
    <w:p w:rsidR="0050581D" w:rsidRDefault="00C2038C" w:rsidP="0050581D">
      <w:pPr>
        <w:tabs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Izglītības un zinātnes ministrs</w:t>
      </w:r>
      <w:r w:rsidR="0050581D" w:rsidRPr="00F571B8">
        <w:rPr>
          <w:szCs w:val="28"/>
        </w:rPr>
        <w:tab/>
      </w:r>
      <w:proofErr w:type="spellStart"/>
      <w:r>
        <w:rPr>
          <w:szCs w:val="28"/>
        </w:rPr>
        <w:t>V</w:t>
      </w:r>
      <w:r w:rsidR="00F571B8">
        <w:rPr>
          <w:szCs w:val="28"/>
        </w:rPr>
        <w:t>.</w:t>
      </w:r>
      <w:r>
        <w:rPr>
          <w:szCs w:val="28"/>
        </w:rPr>
        <w:t>Dombrovskis</w:t>
      </w:r>
      <w:proofErr w:type="spellEnd"/>
    </w:p>
    <w:p w:rsidR="00C2038C" w:rsidRDefault="00C2038C" w:rsidP="0050581D">
      <w:pPr>
        <w:tabs>
          <w:tab w:val="left" w:pos="6521"/>
        </w:tabs>
        <w:ind w:firstLine="709"/>
        <w:jc w:val="both"/>
        <w:rPr>
          <w:szCs w:val="28"/>
        </w:rPr>
      </w:pPr>
    </w:p>
    <w:p w:rsidR="001E3C6B" w:rsidRPr="00F571B8" w:rsidRDefault="001E3C6B" w:rsidP="0050581D">
      <w:pPr>
        <w:tabs>
          <w:tab w:val="left" w:pos="6521"/>
        </w:tabs>
        <w:ind w:firstLine="709"/>
        <w:jc w:val="both"/>
        <w:rPr>
          <w:szCs w:val="28"/>
        </w:rPr>
      </w:pPr>
    </w:p>
    <w:p w:rsidR="00F571B8" w:rsidRPr="00F571B8" w:rsidRDefault="00F571B8" w:rsidP="00F571B8">
      <w:pPr>
        <w:ind w:firstLine="709"/>
        <w:rPr>
          <w:szCs w:val="28"/>
        </w:rPr>
      </w:pPr>
      <w:r w:rsidRPr="00F571B8">
        <w:rPr>
          <w:szCs w:val="28"/>
        </w:rPr>
        <w:t>Vīza:</w:t>
      </w:r>
      <w:r w:rsidR="00C2038C">
        <w:rPr>
          <w:szCs w:val="28"/>
        </w:rPr>
        <w:t xml:space="preserve"> Valsts sekretāre</w:t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="00C2038C">
        <w:rPr>
          <w:szCs w:val="28"/>
        </w:rPr>
        <w:t>S.Liepiņa</w:t>
      </w:r>
    </w:p>
    <w:p w:rsidR="00D92967" w:rsidRDefault="00D92967" w:rsidP="0050581D">
      <w:pPr>
        <w:rPr>
          <w:sz w:val="24"/>
          <w:szCs w:val="24"/>
        </w:rPr>
      </w:pPr>
    </w:p>
    <w:p w:rsidR="00D92967" w:rsidRDefault="00D92967" w:rsidP="0050581D">
      <w:pPr>
        <w:rPr>
          <w:sz w:val="24"/>
          <w:szCs w:val="24"/>
        </w:rPr>
      </w:pPr>
    </w:p>
    <w:p w:rsidR="001E3C6B" w:rsidRDefault="001E3C6B" w:rsidP="0050581D">
      <w:pPr>
        <w:rPr>
          <w:sz w:val="24"/>
          <w:szCs w:val="24"/>
        </w:rPr>
      </w:pPr>
    </w:p>
    <w:p w:rsidR="00F571B8" w:rsidRPr="00F571B8" w:rsidRDefault="00F571B8" w:rsidP="0050581D">
      <w:pPr>
        <w:rPr>
          <w:sz w:val="22"/>
          <w:szCs w:val="22"/>
        </w:rPr>
      </w:pPr>
    </w:p>
    <w:p w:rsidR="00C2038C" w:rsidRDefault="00612428" w:rsidP="00C2038C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FF2A22">
        <w:rPr>
          <w:sz w:val="20"/>
          <w:szCs w:val="20"/>
        </w:rPr>
        <w:t>.12.</w:t>
      </w:r>
      <w:r w:rsidR="00C2038C" w:rsidRPr="00546FEB">
        <w:rPr>
          <w:sz w:val="20"/>
          <w:szCs w:val="20"/>
        </w:rPr>
        <w:t>2013</w:t>
      </w:r>
      <w:r w:rsidR="001E3C6B">
        <w:rPr>
          <w:sz w:val="20"/>
          <w:szCs w:val="20"/>
        </w:rPr>
        <w:t xml:space="preserve"> </w:t>
      </w:r>
      <w:r>
        <w:rPr>
          <w:sz w:val="20"/>
          <w:szCs w:val="20"/>
        </w:rPr>
        <w:t>12:20</w:t>
      </w:r>
    </w:p>
    <w:p w:rsidR="00C2038C" w:rsidRPr="00546FEB" w:rsidRDefault="00AF5433" w:rsidP="00C2038C">
      <w:pPr>
        <w:rPr>
          <w:sz w:val="20"/>
          <w:szCs w:val="20"/>
        </w:rPr>
      </w:pPr>
      <w:r>
        <w:rPr>
          <w:sz w:val="20"/>
          <w:szCs w:val="20"/>
        </w:rPr>
        <w:t>206</w:t>
      </w:r>
    </w:p>
    <w:p w:rsidR="00C2038C" w:rsidRPr="00546FEB" w:rsidRDefault="00FF2A22" w:rsidP="00C2038C">
      <w:pPr>
        <w:rPr>
          <w:sz w:val="20"/>
          <w:szCs w:val="20"/>
        </w:rPr>
      </w:pPr>
      <w:r>
        <w:rPr>
          <w:sz w:val="20"/>
          <w:szCs w:val="20"/>
        </w:rPr>
        <w:t>A.Plāte</w:t>
      </w:r>
    </w:p>
    <w:p w:rsidR="00C2038C" w:rsidRPr="00546FEB" w:rsidRDefault="00FF2A22" w:rsidP="00C2038C">
      <w:pPr>
        <w:rPr>
          <w:sz w:val="20"/>
          <w:szCs w:val="20"/>
        </w:rPr>
      </w:pPr>
      <w:r>
        <w:rPr>
          <w:sz w:val="20"/>
          <w:szCs w:val="20"/>
        </w:rPr>
        <w:t>armands.plate</w:t>
      </w:r>
      <w:r w:rsidR="00C2038C" w:rsidRPr="00546FEB">
        <w:rPr>
          <w:sz w:val="20"/>
          <w:szCs w:val="20"/>
        </w:rPr>
        <w:t>@izm.gov.lv</w:t>
      </w:r>
    </w:p>
    <w:p w:rsidR="00C2038C" w:rsidRPr="00546FEB" w:rsidRDefault="00C2038C" w:rsidP="00C2038C">
      <w:pPr>
        <w:rPr>
          <w:sz w:val="20"/>
          <w:szCs w:val="20"/>
        </w:rPr>
      </w:pPr>
      <w:r w:rsidRPr="00546FEB">
        <w:rPr>
          <w:sz w:val="20"/>
          <w:szCs w:val="20"/>
        </w:rPr>
        <w:t>670479</w:t>
      </w:r>
      <w:r w:rsidR="00FF2A22">
        <w:rPr>
          <w:sz w:val="20"/>
          <w:szCs w:val="20"/>
        </w:rPr>
        <w:t>6</w:t>
      </w:r>
      <w:r w:rsidRPr="00546FEB">
        <w:rPr>
          <w:sz w:val="20"/>
          <w:szCs w:val="20"/>
        </w:rPr>
        <w:t>3</w:t>
      </w:r>
    </w:p>
    <w:p w:rsidR="00857856" w:rsidRPr="00F571B8" w:rsidRDefault="00857856" w:rsidP="00C2038C">
      <w:pPr>
        <w:rPr>
          <w:sz w:val="22"/>
          <w:szCs w:val="22"/>
        </w:rPr>
      </w:pPr>
    </w:p>
    <w:sectPr w:rsidR="00857856" w:rsidRPr="00F571B8" w:rsidSect="00FE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DA" w:rsidRDefault="00882EDA" w:rsidP="00737F09">
      <w:r>
        <w:separator/>
      </w:r>
    </w:p>
  </w:endnote>
  <w:endnote w:type="continuationSeparator" w:id="0">
    <w:p w:rsidR="00882EDA" w:rsidRDefault="00882EDA" w:rsidP="0073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67" w:rsidRDefault="00D92967">
    <w:pPr>
      <w:pStyle w:val="Footer"/>
      <w:widowControl/>
      <w:rPr>
        <w:rFonts w:ascii="Dutch TL" w:hAnsi="Dutch T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90" w:rsidRPr="00354890" w:rsidRDefault="00354890" w:rsidP="00354890">
    <w:pPr>
      <w:rPr>
        <w:sz w:val="22"/>
        <w:szCs w:val="22"/>
      </w:rPr>
    </w:pPr>
    <w:r>
      <w:rPr>
        <w:sz w:val="22"/>
        <w:szCs w:val="22"/>
      </w:rPr>
      <w:t>IZM</w:t>
    </w:r>
    <w:r w:rsidRPr="00F571B8">
      <w:rPr>
        <w:sz w:val="22"/>
        <w:szCs w:val="22"/>
      </w:rPr>
      <w:t>Rik_</w:t>
    </w:r>
    <w:r>
      <w:rPr>
        <w:sz w:val="22"/>
        <w:szCs w:val="22"/>
      </w:rPr>
      <w:t>191113</w:t>
    </w:r>
    <w:r w:rsidRPr="00F571B8">
      <w:rPr>
        <w:sz w:val="22"/>
        <w:szCs w:val="22"/>
      </w:rPr>
      <w:t>_</w:t>
    </w:r>
    <w:r>
      <w:rPr>
        <w:sz w:val="22"/>
        <w:szCs w:val="22"/>
      </w:rPr>
      <w:t>ZTAIpamatnostadnes</w:t>
    </w:r>
    <w:r w:rsidRPr="00F571B8">
      <w:rPr>
        <w:sz w:val="22"/>
        <w:szCs w:val="22"/>
      </w:rPr>
      <w:t xml:space="preserve">; </w:t>
    </w:r>
    <w:r w:rsidRPr="00354890">
      <w:rPr>
        <w:sz w:val="22"/>
        <w:szCs w:val="22"/>
      </w:rPr>
      <w:t xml:space="preserve">Par Zinātnes, tehnoloģijas attīstības un inovācijas </w:t>
    </w:r>
    <w:r>
      <w:rPr>
        <w:sz w:val="22"/>
        <w:szCs w:val="22"/>
      </w:rPr>
      <w:t>p</w:t>
    </w:r>
    <w:r w:rsidRPr="00354890">
      <w:rPr>
        <w:sz w:val="22"/>
        <w:szCs w:val="22"/>
      </w:rPr>
      <w:t>amatnostādnēm 2014. – 2020. gadam un Informatīvo ziņojumu par Zinātnes un tehnoloģijas attīstības pamatnostādņu 2009. – 2013. gadam ieviešanas rīcības plāna 2012. – 2013. gadam noteikto pasākumu izpildi</w:t>
    </w:r>
  </w:p>
  <w:p w:rsidR="00D92967" w:rsidRPr="00F571B8" w:rsidRDefault="00D92967" w:rsidP="00F571B8">
    <w:pPr>
      <w:pStyle w:val="Footer"/>
      <w:jc w:val="both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67" w:rsidRPr="00F571B8" w:rsidRDefault="00354890" w:rsidP="00FF2A22">
    <w:pPr>
      <w:rPr>
        <w:sz w:val="22"/>
        <w:szCs w:val="22"/>
      </w:rPr>
    </w:pPr>
    <w:r>
      <w:rPr>
        <w:sz w:val="22"/>
        <w:szCs w:val="22"/>
      </w:rPr>
      <w:t>IZM</w:t>
    </w:r>
    <w:r w:rsidR="00F571B8" w:rsidRPr="00F571B8">
      <w:rPr>
        <w:sz w:val="22"/>
        <w:szCs w:val="22"/>
      </w:rPr>
      <w:t>Rik_</w:t>
    </w:r>
    <w:r w:rsidR="00FF2A22">
      <w:rPr>
        <w:sz w:val="22"/>
        <w:szCs w:val="22"/>
      </w:rPr>
      <w:t>121213</w:t>
    </w:r>
    <w:r w:rsidR="00F571B8" w:rsidRPr="00F571B8">
      <w:rPr>
        <w:sz w:val="22"/>
        <w:szCs w:val="22"/>
      </w:rPr>
      <w:t>_</w:t>
    </w:r>
    <w:r>
      <w:rPr>
        <w:sz w:val="22"/>
        <w:szCs w:val="22"/>
      </w:rPr>
      <w:t>ZTAIpam</w:t>
    </w:r>
    <w:r w:rsidR="00F571B8" w:rsidRPr="00F571B8">
      <w:rPr>
        <w:sz w:val="22"/>
        <w:szCs w:val="22"/>
      </w:rPr>
      <w:t xml:space="preserve">; </w:t>
    </w:r>
    <w:r w:rsidRPr="00354890">
      <w:rPr>
        <w:sz w:val="22"/>
        <w:szCs w:val="22"/>
      </w:rPr>
      <w:t xml:space="preserve">Par Zinātnes, tehnoloģijas attīstības un inovācijas </w:t>
    </w:r>
    <w:r>
      <w:rPr>
        <w:sz w:val="22"/>
        <w:szCs w:val="22"/>
      </w:rPr>
      <w:t>p</w:t>
    </w:r>
    <w:r w:rsidRPr="00354890">
      <w:rPr>
        <w:sz w:val="22"/>
        <w:szCs w:val="22"/>
      </w:rPr>
      <w:t xml:space="preserve">amatnostādnēm 2014. – 2020. gadam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DA" w:rsidRDefault="00882EDA" w:rsidP="00737F09">
      <w:r>
        <w:separator/>
      </w:r>
    </w:p>
  </w:footnote>
  <w:footnote w:type="continuationSeparator" w:id="0">
    <w:p w:rsidR="00882EDA" w:rsidRDefault="00882EDA" w:rsidP="0073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67" w:rsidRDefault="00FB2988">
    <w:pPr>
      <w:pStyle w:val="Header"/>
      <w:framePr w:wrap="auto" w:vAnchor="text" w:hAnchor="margin" w:xAlign="center" w:y="1"/>
      <w:widowControl/>
      <w:rPr>
        <w:rStyle w:val="PageNumber"/>
        <w:rFonts w:ascii="Dutch TL" w:hAnsi="Dutch TL"/>
      </w:rPr>
    </w:pPr>
    <w:r>
      <w:rPr>
        <w:rStyle w:val="PageNumber"/>
        <w:rFonts w:ascii="Dutch TL" w:hAnsi="Dutch TL"/>
      </w:rPr>
      <w:fldChar w:fldCharType="begin"/>
    </w:r>
    <w:r w:rsidR="00D92967">
      <w:rPr>
        <w:rStyle w:val="PageNumber"/>
        <w:rFonts w:ascii="Dutch TL" w:hAnsi="Dutch TL"/>
      </w:rPr>
      <w:instrText xml:space="preserve">page  </w:instrText>
    </w:r>
    <w:r>
      <w:rPr>
        <w:rStyle w:val="PageNumber"/>
        <w:rFonts w:ascii="Dutch TL" w:hAnsi="Dutch TL"/>
      </w:rPr>
      <w:fldChar w:fldCharType="separate"/>
    </w:r>
    <w:r w:rsidR="00D92967">
      <w:rPr>
        <w:rStyle w:val="PageNumber"/>
        <w:rFonts w:ascii="Dutch TL" w:hAnsi="Dutch TL"/>
        <w:noProof/>
      </w:rPr>
      <w:t>1</w:t>
    </w:r>
    <w:r>
      <w:rPr>
        <w:rStyle w:val="PageNumber"/>
        <w:rFonts w:ascii="Dutch TL" w:hAnsi="Dutch TL"/>
      </w:rPr>
      <w:fldChar w:fldCharType="end"/>
    </w:r>
  </w:p>
  <w:p w:rsidR="00D92967" w:rsidRDefault="00D92967">
    <w:pPr>
      <w:pStyle w:val="Header"/>
      <w:widowControl/>
      <w:rPr>
        <w:rFonts w:ascii="Dutch TL" w:hAnsi="Dutch T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67" w:rsidRPr="00F571B8" w:rsidRDefault="00FB2988">
    <w:pPr>
      <w:pStyle w:val="Header"/>
      <w:framePr w:wrap="auto" w:vAnchor="text" w:hAnchor="margin" w:xAlign="center" w:y="1"/>
      <w:widowControl/>
      <w:rPr>
        <w:rStyle w:val="PageNumber"/>
        <w:rFonts w:ascii="Times New Roman" w:hAnsi="Times New Roman"/>
        <w:sz w:val="22"/>
        <w:szCs w:val="22"/>
      </w:rPr>
    </w:pPr>
    <w:r w:rsidRPr="00F571B8">
      <w:rPr>
        <w:rStyle w:val="PageNumber"/>
        <w:rFonts w:ascii="Times New Roman" w:hAnsi="Times New Roman"/>
        <w:sz w:val="22"/>
        <w:szCs w:val="22"/>
      </w:rPr>
      <w:fldChar w:fldCharType="begin"/>
    </w:r>
    <w:r w:rsidR="00D92967" w:rsidRPr="00F571B8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F571B8">
      <w:rPr>
        <w:rStyle w:val="PageNumber"/>
        <w:rFonts w:ascii="Times New Roman" w:hAnsi="Times New Roman"/>
        <w:sz w:val="22"/>
        <w:szCs w:val="22"/>
      </w:rPr>
      <w:fldChar w:fldCharType="separate"/>
    </w:r>
    <w:r w:rsidR="00612428">
      <w:rPr>
        <w:rStyle w:val="PageNumber"/>
        <w:rFonts w:ascii="Times New Roman" w:hAnsi="Times New Roman"/>
        <w:noProof/>
        <w:sz w:val="22"/>
        <w:szCs w:val="22"/>
      </w:rPr>
      <w:t>2</w:t>
    </w:r>
    <w:r w:rsidRPr="00F571B8">
      <w:rPr>
        <w:rStyle w:val="PageNumber"/>
        <w:rFonts w:ascii="Times New Roman" w:hAnsi="Times New Roman"/>
        <w:sz w:val="22"/>
        <w:szCs w:val="22"/>
      </w:rPr>
      <w:fldChar w:fldCharType="end"/>
    </w:r>
  </w:p>
  <w:p w:rsidR="00D92967" w:rsidRDefault="00D92967">
    <w:pPr>
      <w:pStyle w:val="Header"/>
      <w:widowControl/>
      <w:rPr>
        <w:rFonts w:ascii="Dutch TL" w:hAnsi="Dutch TL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67" w:rsidRDefault="00D92967">
    <w:pPr>
      <w:pStyle w:val="Header"/>
      <w:widowControl/>
      <w:rPr>
        <w:rFonts w:ascii="Dutch TL" w:hAnsi="Dutch T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C76"/>
    <w:multiLevelType w:val="hybridMultilevel"/>
    <w:tmpl w:val="F58EF6EE"/>
    <w:lvl w:ilvl="0" w:tplc="DFDC8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1D"/>
    <w:rsid w:val="00055631"/>
    <w:rsid w:val="00066522"/>
    <w:rsid w:val="000B6266"/>
    <w:rsid w:val="000C190D"/>
    <w:rsid w:val="00160092"/>
    <w:rsid w:val="00173F60"/>
    <w:rsid w:val="00190448"/>
    <w:rsid w:val="001E3C6B"/>
    <w:rsid w:val="00287168"/>
    <w:rsid w:val="002C7ACB"/>
    <w:rsid w:val="00336EC2"/>
    <w:rsid w:val="00354890"/>
    <w:rsid w:val="00372A7D"/>
    <w:rsid w:val="003A6121"/>
    <w:rsid w:val="003B5FBD"/>
    <w:rsid w:val="003C25A1"/>
    <w:rsid w:val="00454DAF"/>
    <w:rsid w:val="004E6A84"/>
    <w:rsid w:val="0050581D"/>
    <w:rsid w:val="00553B70"/>
    <w:rsid w:val="0055416F"/>
    <w:rsid w:val="005E7DF1"/>
    <w:rsid w:val="00612428"/>
    <w:rsid w:val="0066348F"/>
    <w:rsid w:val="0073223F"/>
    <w:rsid w:val="00737F09"/>
    <w:rsid w:val="00776409"/>
    <w:rsid w:val="00857856"/>
    <w:rsid w:val="00882EDA"/>
    <w:rsid w:val="00901EA2"/>
    <w:rsid w:val="009A060C"/>
    <w:rsid w:val="00A40515"/>
    <w:rsid w:val="00AE684C"/>
    <w:rsid w:val="00AF0B00"/>
    <w:rsid w:val="00AF5433"/>
    <w:rsid w:val="00B65CAD"/>
    <w:rsid w:val="00BD1668"/>
    <w:rsid w:val="00BF1942"/>
    <w:rsid w:val="00C2038C"/>
    <w:rsid w:val="00C4221A"/>
    <w:rsid w:val="00D53208"/>
    <w:rsid w:val="00D92967"/>
    <w:rsid w:val="00DB61A5"/>
    <w:rsid w:val="00E332DA"/>
    <w:rsid w:val="00EF2229"/>
    <w:rsid w:val="00EF785C"/>
    <w:rsid w:val="00F571B8"/>
    <w:rsid w:val="00FB2988"/>
    <w:rsid w:val="00FB6A88"/>
    <w:rsid w:val="00FB7877"/>
    <w:rsid w:val="00FE69AC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1D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81D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customStyle="1" w:styleId="HeaderChar">
    <w:name w:val="Header Char"/>
    <w:basedOn w:val="DefaultParagraphFont"/>
    <w:link w:val="Header"/>
    <w:rsid w:val="0050581D"/>
    <w:rPr>
      <w:rFonts w:ascii="RimTimes" w:eastAsia="Times New Roman" w:hAnsi="RimTimes" w:cs="Times New Roman"/>
      <w:sz w:val="28"/>
      <w:szCs w:val="20"/>
    </w:rPr>
  </w:style>
  <w:style w:type="character" w:styleId="PageNumber">
    <w:name w:val="page number"/>
    <w:basedOn w:val="DefaultParagraphFont"/>
    <w:rsid w:val="0050581D"/>
    <w:rPr>
      <w:sz w:val="20"/>
    </w:rPr>
  </w:style>
  <w:style w:type="paragraph" w:styleId="Footer">
    <w:name w:val="footer"/>
    <w:basedOn w:val="Normal"/>
    <w:link w:val="FooterChar"/>
    <w:uiPriority w:val="99"/>
    <w:rsid w:val="0050581D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81D"/>
    <w:rPr>
      <w:rFonts w:ascii="RimTimes" w:eastAsia="Times New Roman" w:hAnsi="RimTimes" w:cs="Times New Roman"/>
      <w:sz w:val="28"/>
      <w:szCs w:val="20"/>
    </w:rPr>
  </w:style>
  <w:style w:type="paragraph" w:customStyle="1" w:styleId="naislab">
    <w:name w:val="naislab"/>
    <w:basedOn w:val="Normal"/>
    <w:rsid w:val="0050581D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5058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581D"/>
    <w:rPr>
      <w:rFonts w:ascii="Times New Roman" w:eastAsia="Times New Roman" w:hAnsi="Times New Roman" w:cs="Times New Roman"/>
      <w:sz w:val="28"/>
      <w:szCs w:val="18"/>
    </w:rPr>
  </w:style>
  <w:style w:type="paragraph" w:styleId="NoSpacing">
    <w:name w:val="No Spacing"/>
    <w:qFormat/>
    <w:rsid w:val="00505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50581D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E69A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92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967"/>
    <w:rPr>
      <w:rFonts w:ascii="Times New Roman" w:eastAsia="Times New Roman" w:hAnsi="Times New Roman" w:cs="Times New Roman"/>
      <w:sz w:val="28"/>
      <w:szCs w:val="18"/>
    </w:rPr>
  </w:style>
  <w:style w:type="paragraph" w:customStyle="1" w:styleId="H4">
    <w:name w:val="H4"/>
    <w:rsid w:val="00F571B8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57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1D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81D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customStyle="1" w:styleId="HeaderChar">
    <w:name w:val="Header Char"/>
    <w:basedOn w:val="DefaultParagraphFont"/>
    <w:link w:val="Header"/>
    <w:rsid w:val="0050581D"/>
    <w:rPr>
      <w:rFonts w:ascii="RimTimes" w:eastAsia="Times New Roman" w:hAnsi="RimTimes" w:cs="Times New Roman"/>
      <w:sz w:val="28"/>
      <w:szCs w:val="20"/>
    </w:rPr>
  </w:style>
  <w:style w:type="character" w:styleId="PageNumber">
    <w:name w:val="page number"/>
    <w:basedOn w:val="DefaultParagraphFont"/>
    <w:rsid w:val="0050581D"/>
    <w:rPr>
      <w:sz w:val="20"/>
    </w:rPr>
  </w:style>
  <w:style w:type="paragraph" w:styleId="Footer">
    <w:name w:val="footer"/>
    <w:basedOn w:val="Normal"/>
    <w:link w:val="FooterChar"/>
    <w:uiPriority w:val="99"/>
    <w:rsid w:val="0050581D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81D"/>
    <w:rPr>
      <w:rFonts w:ascii="RimTimes" w:eastAsia="Times New Roman" w:hAnsi="RimTimes" w:cs="Times New Roman"/>
      <w:sz w:val="28"/>
      <w:szCs w:val="20"/>
    </w:rPr>
  </w:style>
  <w:style w:type="paragraph" w:customStyle="1" w:styleId="naislab">
    <w:name w:val="naislab"/>
    <w:basedOn w:val="Normal"/>
    <w:rsid w:val="0050581D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5058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581D"/>
    <w:rPr>
      <w:rFonts w:ascii="Times New Roman" w:eastAsia="Times New Roman" w:hAnsi="Times New Roman" w:cs="Times New Roman"/>
      <w:sz w:val="28"/>
      <w:szCs w:val="18"/>
    </w:rPr>
  </w:style>
  <w:style w:type="paragraph" w:styleId="NoSpacing">
    <w:name w:val="No Spacing"/>
    <w:qFormat/>
    <w:rsid w:val="00505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50581D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E69A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92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967"/>
    <w:rPr>
      <w:rFonts w:ascii="Times New Roman" w:eastAsia="Times New Roman" w:hAnsi="Times New Roman" w:cs="Times New Roman"/>
      <w:sz w:val="28"/>
      <w:szCs w:val="18"/>
    </w:rPr>
  </w:style>
  <w:style w:type="paragraph" w:customStyle="1" w:styleId="H4">
    <w:name w:val="H4"/>
    <w:rsid w:val="00F571B8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57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347E-ED5A-4E30-92A6-8D10E916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kultūrpolitikas pamatnostādnēm „Radošā Latvija” 2014.–2020.gadam</vt:lpstr>
      <vt:lpstr/>
    </vt:vector>
  </TitlesOfParts>
  <Company>LR Kultūras Ministrija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kultūrpolitikas pamatnostādnēm „Radošā Latvija” 2014.–2020.gadam</dc:title>
  <dc:subject>MK rīkojuma projekts</dc:subject>
  <dc:creator>Dace Ziemele</dc:creator>
  <dc:description>67330250
Dace.Ziemele@km.gov.lv</dc:description>
  <cp:lastModifiedBy>zkalnina</cp:lastModifiedBy>
  <cp:revision>4</cp:revision>
  <dcterms:created xsi:type="dcterms:W3CDTF">2013-12-12T10:05:00Z</dcterms:created>
  <dcterms:modified xsi:type="dcterms:W3CDTF">2013-12-13T10:19:00Z</dcterms:modified>
</cp:coreProperties>
</file>