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27" w:rsidRPr="005D2677" w:rsidRDefault="00992127" w:rsidP="00CE507B">
      <w:pPr>
        <w:jc w:val="right"/>
        <w:rPr>
          <w:sz w:val="28"/>
          <w:szCs w:val="28"/>
        </w:rPr>
      </w:pPr>
      <w:r w:rsidRPr="005D2677">
        <w:rPr>
          <w:sz w:val="28"/>
          <w:szCs w:val="28"/>
        </w:rPr>
        <w:t>Projekts</w:t>
      </w:r>
    </w:p>
    <w:p w:rsidR="0091603C" w:rsidRDefault="0091603C" w:rsidP="00992127">
      <w:pPr>
        <w:jc w:val="right"/>
        <w:rPr>
          <w:sz w:val="28"/>
          <w:szCs w:val="28"/>
        </w:rPr>
      </w:pPr>
    </w:p>
    <w:p w:rsidR="00A95308" w:rsidRPr="00686298" w:rsidRDefault="00A95308" w:rsidP="00A95308">
      <w:pPr>
        <w:pStyle w:val="Virsraksts2"/>
        <w:spacing w:line="20" w:lineRule="atLeast"/>
        <w:ind w:right="-1"/>
        <w:rPr>
          <w:szCs w:val="28"/>
        </w:rPr>
      </w:pPr>
      <w:r>
        <w:rPr>
          <w:szCs w:val="28"/>
        </w:rPr>
        <w:t>LATVIJAS REPUBLIKAS MINISTRU KABINETS</w:t>
      </w:r>
    </w:p>
    <w:p w:rsidR="0091603C" w:rsidRDefault="0091603C" w:rsidP="00A95308">
      <w:pPr>
        <w:tabs>
          <w:tab w:val="left" w:pos="9000"/>
        </w:tabs>
        <w:ind w:right="-1"/>
        <w:jc w:val="center"/>
        <w:rPr>
          <w:sz w:val="28"/>
        </w:rPr>
      </w:pPr>
    </w:p>
    <w:p w:rsidR="00A95308" w:rsidRDefault="0075073F" w:rsidP="00A95308">
      <w:pPr>
        <w:tabs>
          <w:tab w:val="left" w:pos="7200"/>
          <w:tab w:val="left" w:pos="9000"/>
        </w:tabs>
        <w:ind w:right="-1"/>
        <w:rPr>
          <w:sz w:val="28"/>
        </w:rPr>
      </w:pPr>
      <w:r>
        <w:rPr>
          <w:sz w:val="28"/>
        </w:rPr>
        <w:t>2011</w:t>
      </w:r>
      <w:r w:rsidR="00A95308">
        <w:rPr>
          <w:sz w:val="28"/>
        </w:rPr>
        <w:t>.gada</w:t>
      </w:r>
      <w:r w:rsidR="00A95308">
        <w:rPr>
          <w:sz w:val="28"/>
        </w:rPr>
        <w:tab/>
        <w:t>Rīkojums Nr.</w:t>
      </w:r>
    </w:p>
    <w:p w:rsidR="00992127" w:rsidRPr="00A95308" w:rsidRDefault="00A95308" w:rsidP="00A95308">
      <w:pPr>
        <w:tabs>
          <w:tab w:val="left" w:pos="7200"/>
          <w:tab w:val="left" w:pos="9000"/>
        </w:tabs>
        <w:ind w:right="-1"/>
        <w:jc w:val="both"/>
        <w:rPr>
          <w:sz w:val="28"/>
        </w:rPr>
      </w:pPr>
      <w:r>
        <w:rPr>
          <w:sz w:val="28"/>
        </w:rPr>
        <w:t>Rīgā</w:t>
      </w:r>
      <w:r>
        <w:rPr>
          <w:sz w:val="28"/>
        </w:rPr>
        <w:tab/>
        <w:t>(prot. Nr.    .§)</w:t>
      </w:r>
    </w:p>
    <w:p w:rsidR="00992127" w:rsidRDefault="00992127" w:rsidP="00992127">
      <w:pPr>
        <w:rPr>
          <w:sz w:val="28"/>
          <w:szCs w:val="28"/>
        </w:rPr>
      </w:pPr>
    </w:p>
    <w:p w:rsidR="00992127" w:rsidRDefault="00992127" w:rsidP="00992127">
      <w:pPr>
        <w:jc w:val="center"/>
        <w:rPr>
          <w:b/>
          <w:sz w:val="28"/>
          <w:szCs w:val="28"/>
        </w:rPr>
      </w:pPr>
      <w:bookmarkStart w:id="0" w:name="OLE_LINK1"/>
      <w:bookmarkStart w:id="1" w:name="OLE_LINK2"/>
      <w:r w:rsidRPr="00DF35F9">
        <w:rPr>
          <w:b/>
          <w:sz w:val="28"/>
          <w:szCs w:val="28"/>
        </w:rPr>
        <w:t>Par atteikumu nodot privati</w:t>
      </w:r>
      <w:r w:rsidR="00012235">
        <w:rPr>
          <w:b/>
          <w:sz w:val="28"/>
          <w:szCs w:val="28"/>
        </w:rPr>
        <w:t xml:space="preserve">zācijai </w:t>
      </w:r>
      <w:r w:rsidR="00A95308">
        <w:rPr>
          <w:b/>
          <w:sz w:val="28"/>
          <w:szCs w:val="28"/>
        </w:rPr>
        <w:t xml:space="preserve">valsts </w:t>
      </w:r>
      <w:r w:rsidR="00712D65">
        <w:rPr>
          <w:b/>
          <w:sz w:val="28"/>
          <w:szCs w:val="28"/>
        </w:rPr>
        <w:t>nekustamo īpašumu Marijas ielā 4, Rīgā</w:t>
      </w:r>
    </w:p>
    <w:bookmarkEnd w:id="0"/>
    <w:bookmarkEnd w:id="1"/>
    <w:p w:rsidR="00992127" w:rsidRDefault="00992127" w:rsidP="00992127">
      <w:pPr>
        <w:jc w:val="both"/>
        <w:rPr>
          <w:b/>
          <w:sz w:val="28"/>
          <w:szCs w:val="28"/>
        </w:rPr>
      </w:pPr>
    </w:p>
    <w:p w:rsidR="00992127" w:rsidRDefault="00707F27" w:rsidP="00CB0F9D">
      <w:pPr>
        <w:tabs>
          <w:tab w:val="left" w:pos="1276"/>
        </w:tabs>
        <w:ind w:firstLine="720"/>
        <w:jc w:val="both"/>
        <w:rPr>
          <w:sz w:val="28"/>
          <w:szCs w:val="28"/>
        </w:rPr>
      </w:pPr>
      <w:r>
        <w:rPr>
          <w:sz w:val="28"/>
          <w:szCs w:val="28"/>
        </w:rPr>
        <w:t xml:space="preserve">1. </w:t>
      </w:r>
      <w:r w:rsidR="00992127">
        <w:rPr>
          <w:sz w:val="28"/>
          <w:szCs w:val="28"/>
        </w:rPr>
        <w:t xml:space="preserve">Ministru kabinets </w:t>
      </w:r>
      <w:r w:rsidR="00D41C22">
        <w:rPr>
          <w:sz w:val="28"/>
        </w:rPr>
        <w:t>(adrese – Brīvības bulvāris 36, Rīga, LV-1520)</w:t>
      </w:r>
      <w:r w:rsidR="00992127">
        <w:rPr>
          <w:sz w:val="28"/>
          <w:szCs w:val="28"/>
        </w:rPr>
        <w:t xml:space="preserve"> ir izskatījis</w:t>
      </w:r>
      <w:r w:rsidR="001A712B">
        <w:rPr>
          <w:sz w:val="28"/>
          <w:szCs w:val="28"/>
        </w:rPr>
        <w:t xml:space="preserve"> </w:t>
      </w:r>
      <w:r w:rsidR="00300CB7">
        <w:rPr>
          <w:sz w:val="28"/>
          <w:szCs w:val="28"/>
        </w:rPr>
        <w:t xml:space="preserve">SIA „LAMIHOR” </w:t>
      </w:r>
      <w:r w:rsidR="00134804">
        <w:rPr>
          <w:sz w:val="28"/>
          <w:szCs w:val="28"/>
        </w:rPr>
        <w:t>(vienotās reģistrācijas Nr.40003245131</w:t>
      </w:r>
      <w:r w:rsidR="00885D47">
        <w:rPr>
          <w:sz w:val="28"/>
          <w:szCs w:val="28"/>
        </w:rPr>
        <w:t xml:space="preserve">) </w:t>
      </w:r>
      <w:r w:rsidR="008A1E5D">
        <w:rPr>
          <w:sz w:val="28"/>
          <w:szCs w:val="28"/>
        </w:rPr>
        <w:t xml:space="preserve">iesniegto </w:t>
      </w:r>
      <w:r w:rsidR="00885D47">
        <w:rPr>
          <w:sz w:val="28"/>
          <w:szCs w:val="28"/>
        </w:rPr>
        <w:t xml:space="preserve">privatizācijas ierosinājumu </w:t>
      </w:r>
      <w:r w:rsidR="00992127">
        <w:rPr>
          <w:sz w:val="28"/>
          <w:szCs w:val="28"/>
        </w:rPr>
        <w:t xml:space="preserve">(reģistrēts </w:t>
      </w:r>
      <w:r w:rsidR="00D41C22">
        <w:rPr>
          <w:sz w:val="28"/>
        </w:rPr>
        <w:t xml:space="preserve">valsts akciju sabiedrības „Privatizācijas aģentūra” </w:t>
      </w:r>
      <w:r w:rsidR="00D41C22">
        <w:rPr>
          <w:sz w:val="28"/>
          <w:szCs w:val="28"/>
        </w:rPr>
        <w:t>P</w:t>
      </w:r>
      <w:r w:rsidR="00992127">
        <w:rPr>
          <w:sz w:val="28"/>
          <w:szCs w:val="28"/>
        </w:rPr>
        <w:t>rivatizācijas ie</w:t>
      </w:r>
      <w:r w:rsidR="00134804">
        <w:rPr>
          <w:sz w:val="28"/>
          <w:szCs w:val="28"/>
        </w:rPr>
        <w:t>rosinājumu reģistrā 2006.gada 31.augustā ar Nr.1.744</w:t>
      </w:r>
      <w:r w:rsidR="00992127">
        <w:rPr>
          <w:sz w:val="28"/>
          <w:szCs w:val="28"/>
        </w:rPr>
        <w:t>).</w:t>
      </w:r>
    </w:p>
    <w:p w:rsidR="00992127" w:rsidRDefault="00992127" w:rsidP="00992127">
      <w:pPr>
        <w:ind w:firstLine="720"/>
        <w:jc w:val="both"/>
        <w:rPr>
          <w:sz w:val="28"/>
          <w:szCs w:val="28"/>
        </w:rPr>
      </w:pPr>
    </w:p>
    <w:p w:rsidR="00992127" w:rsidRDefault="00707F27" w:rsidP="00CB0F9D">
      <w:pPr>
        <w:tabs>
          <w:tab w:val="left" w:pos="1276"/>
        </w:tabs>
        <w:ind w:firstLine="720"/>
        <w:jc w:val="both"/>
        <w:rPr>
          <w:sz w:val="28"/>
          <w:szCs w:val="28"/>
        </w:rPr>
      </w:pPr>
      <w:r>
        <w:rPr>
          <w:sz w:val="28"/>
          <w:szCs w:val="28"/>
        </w:rPr>
        <w:t xml:space="preserve">2. </w:t>
      </w:r>
      <w:r w:rsidR="00134804">
        <w:rPr>
          <w:sz w:val="28"/>
          <w:szCs w:val="28"/>
        </w:rPr>
        <w:t xml:space="preserve">SIA „LAMIHOR” </w:t>
      </w:r>
      <w:r w:rsidR="00992127">
        <w:rPr>
          <w:sz w:val="28"/>
          <w:szCs w:val="28"/>
        </w:rPr>
        <w:t>ierosi</w:t>
      </w:r>
      <w:r w:rsidR="00EF4672">
        <w:rPr>
          <w:sz w:val="28"/>
          <w:szCs w:val="28"/>
        </w:rPr>
        <w:t>na privat</w:t>
      </w:r>
      <w:r w:rsidR="00DC763F">
        <w:rPr>
          <w:sz w:val="28"/>
          <w:szCs w:val="28"/>
        </w:rPr>
        <w:t xml:space="preserve">izēt </w:t>
      </w:r>
      <w:r w:rsidR="00066041">
        <w:rPr>
          <w:sz w:val="28"/>
          <w:szCs w:val="28"/>
        </w:rPr>
        <w:t xml:space="preserve">valsts </w:t>
      </w:r>
      <w:r w:rsidR="00DC763F">
        <w:rPr>
          <w:sz w:val="28"/>
          <w:szCs w:val="28"/>
        </w:rPr>
        <w:t>nekustamo īpašumu (nekustamā īpašuma kadastra Nr.0100 004 0001) Marijas ielā 4, Rīgā</w:t>
      </w:r>
      <w:r w:rsidR="005971CB">
        <w:rPr>
          <w:sz w:val="28"/>
          <w:szCs w:val="28"/>
        </w:rPr>
        <w:t>.</w:t>
      </w:r>
    </w:p>
    <w:p w:rsidR="00992127" w:rsidRDefault="00992127" w:rsidP="00992127">
      <w:pPr>
        <w:ind w:firstLine="720"/>
        <w:jc w:val="both"/>
        <w:rPr>
          <w:sz w:val="28"/>
          <w:szCs w:val="28"/>
        </w:rPr>
      </w:pPr>
    </w:p>
    <w:p w:rsidR="00992127" w:rsidRDefault="00992127" w:rsidP="00CB0F9D">
      <w:pPr>
        <w:tabs>
          <w:tab w:val="left" w:pos="1276"/>
        </w:tabs>
        <w:ind w:firstLine="720"/>
        <w:jc w:val="both"/>
        <w:rPr>
          <w:sz w:val="28"/>
          <w:szCs w:val="28"/>
        </w:rPr>
      </w:pPr>
      <w:r>
        <w:rPr>
          <w:sz w:val="28"/>
          <w:szCs w:val="28"/>
        </w:rPr>
        <w:t>3.</w:t>
      </w:r>
      <w:r w:rsidR="00707F27">
        <w:rPr>
          <w:sz w:val="28"/>
          <w:szCs w:val="28"/>
        </w:rPr>
        <w:t xml:space="preserve"> </w:t>
      </w:r>
      <w:r w:rsidR="00EB0E0A">
        <w:rPr>
          <w:sz w:val="28"/>
          <w:szCs w:val="28"/>
        </w:rPr>
        <w:t>Pēc privatizācijas ierosinājuma</w:t>
      </w:r>
      <w:r>
        <w:rPr>
          <w:sz w:val="28"/>
          <w:szCs w:val="28"/>
        </w:rPr>
        <w:t xml:space="preserve"> izskatīšanas Ministru kabinets konstatē:</w:t>
      </w:r>
    </w:p>
    <w:p w:rsidR="002A0932" w:rsidRDefault="0083516B" w:rsidP="00CB0F9D">
      <w:pPr>
        <w:tabs>
          <w:tab w:val="left" w:pos="1276"/>
        </w:tabs>
        <w:ind w:firstLine="720"/>
        <w:jc w:val="both"/>
        <w:rPr>
          <w:sz w:val="28"/>
          <w:szCs w:val="28"/>
        </w:rPr>
      </w:pPr>
      <w:r>
        <w:rPr>
          <w:sz w:val="28"/>
          <w:szCs w:val="28"/>
        </w:rPr>
        <w:t>3.1.</w:t>
      </w:r>
      <w:r w:rsidR="00707F27">
        <w:rPr>
          <w:sz w:val="28"/>
          <w:szCs w:val="28"/>
        </w:rPr>
        <w:t xml:space="preserve"> </w:t>
      </w:r>
      <w:r w:rsidR="000D38F1">
        <w:rPr>
          <w:sz w:val="28"/>
          <w:szCs w:val="28"/>
        </w:rPr>
        <w:t xml:space="preserve">valsts </w:t>
      </w:r>
      <w:r w:rsidR="005F21F4">
        <w:rPr>
          <w:sz w:val="28"/>
          <w:szCs w:val="28"/>
        </w:rPr>
        <w:t>nekustamais īpašums (nekustamā īpašuma kadastra Nr.0100 004 0001) Marijas ielā 4, Rīgā, 2000.gada 10.oktobrī reģistrēts Rīgas pilsētas zemesgrāmatu nodaļas Rīgas pilsētas zemesgrāmatas nodalījumā Nr.28296 uz Latvijas valsts vārda Izglītības un zinātnes ministrijas personā.</w:t>
      </w:r>
    </w:p>
    <w:p w:rsidR="005F21F4" w:rsidRDefault="000D38F1" w:rsidP="001A6EC8">
      <w:pPr>
        <w:ind w:firstLine="720"/>
        <w:jc w:val="both"/>
        <w:rPr>
          <w:sz w:val="28"/>
          <w:szCs w:val="28"/>
        </w:rPr>
      </w:pPr>
      <w:r>
        <w:rPr>
          <w:sz w:val="28"/>
          <w:szCs w:val="28"/>
        </w:rPr>
        <w:t>Valsts n</w:t>
      </w:r>
      <w:r w:rsidR="002A0932">
        <w:rPr>
          <w:sz w:val="28"/>
          <w:szCs w:val="28"/>
        </w:rPr>
        <w:t xml:space="preserve">ekustamais īpašums </w:t>
      </w:r>
      <w:r w:rsidR="00C0030F">
        <w:rPr>
          <w:sz w:val="28"/>
          <w:szCs w:val="28"/>
        </w:rPr>
        <w:t xml:space="preserve">(nekustamā īpašuma kadastra Nr.0100 004 0001) Marijas ielā 4, Rīgā, </w:t>
      </w:r>
      <w:r w:rsidR="002A0932">
        <w:rPr>
          <w:sz w:val="28"/>
          <w:szCs w:val="28"/>
        </w:rPr>
        <w:t xml:space="preserve">sastāv no </w:t>
      </w:r>
      <w:r w:rsidR="004C3547">
        <w:rPr>
          <w:sz w:val="28"/>
          <w:szCs w:val="28"/>
        </w:rPr>
        <w:t>zemes vienības 1180 m</w:t>
      </w:r>
      <w:r w:rsidR="004C3547" w:rsidRPr="004C3547">
        <w:rPr>
          <w:sz w:val="28"/>
          <w:szCs w:val="28"/>
          <w:vertAlign w:val="superscript"/>
        </w:rPr>
        <w:t>2</w:t>
      </w:r>
      <w:r w:rsidR="004C3547">
        <w:rPr>
          <w:sz w:val="28"/>
          <w:szCs w:val="28"/>
        </w:rPr>
        <w:t xml:space="preserve"> platībā (zemes vienības kadastra apzīmējums 0100 004 0001) </w:t>
      </w:r>
      <w:r w:rsidR="00D10674">
        <w:rPr>
          <w:sz w:val="28"/>
          <w:szCs w:val="28"/>
        </w:rPr>
        <w:t xml:space="preserve">Marijas ielā 4, Rīgā, </w:t>
      </w:r>
      <w:r w:rsidR="004C3547">
        <w:rPr>
          <w:sz w:val="28"/>
          <w:szCs w:val="28"/>
        </w:rPr>
        <w:t xml:space="preserve">un divām būvēm (būvju kadastra apzīmējumi </w:t>
      </w:r>
      <w:r w:rsidR="00437490">
        <w:rPr>
          <w:sz w:val="28"/>
          <w:szCs w:val="28"/>
        </w:rPr>
        <w:t xml:space="preserve">0100 004 0001 001 un 0100 004 0001 002) </w:t>
      </w:r>
      <w:r w:rsidR="00D10674">
        <w:rPr>
          <w:sz w:val="28"/>
          <w:szCs w:val="28"/>
        </w:rPr>
        <w:t xml:space="preserve">Marijas ielā 4, Rīgā </w:t>
      </w:r>
      <w:r w:rsidR="00437490">
        <w:rPr>
          <w:sz w:val="28"/>
          <w:szCs w:val="28"/>
        </w:rPr>
        <w:t>(turp</w:t>
      </w:r>
      <w:r w:rsidR="0091603C">
        <w:rPr>
          <w:sz w:val="28"/>
          <w:szCs w:val="28"/>
        </w:rPr>
        <w:t>māk – valsts īpašuma objekts);</w:t>
      </w:r>
    </w:p>
    <w:p w:rsidR="00C1295C" w:rsidRDefault="00707F27" w:rsidP="00CB0F9D">
      <w:pPr>
        <w:tabs>
          <w:tab w:val="left" w:pos="1276"/>
        </w:tabs>
        <w:ind w:firstLine="720"/>
        <w:jc w:val="both"/>
        <w:rPr>
          <w:sz w:val="28"/>
          <w:szCs w:val="28"/>
        </w:rPr>
      </w:pPr>
      <w:r>
        <w:rPr>
          <w:sz w:val="28"/>
          <w:szCs w:val="28"/>
        </w:rPr>
        <w:t xml:space="preserve">3.2. </w:t>
      </w:r>
      <w:r w:rsidR="00437490">
        <w:rPr>
          <w:sz w:val="28"/>
          <w:szCs w:val="28"/>
        </w:rPr>
        <w:t xml:space="preserve">valsts īpašuma objekts ir </w:t>
      </w:r>
      <w:r w:rsidR="002B4E71">
        <w:rPr>
          <w:sz w:val="28"/>
          <w:szCs w:val="28"/>
        </w:rPr>
        <w:t xml:space="preserve">daļēji </w:t>
      </w:r>
      <w:r w:rsidR="00437490">
        <w:rPr>
          <w:sz w:val="28"/>
          <w:szCs w:val="28"/>
        </w:rPr>
        <w:t>iznomāts</w:t>
      </w:r>
      <w:r w:rsidR="002B4E71">
        <w:rPr>
          <w:sz w:val="28"/>
          <w:szCs w:val="28"/>
        </w:rPr>
        <w:t>:</w:t>
      </w:r>
    </w:p>
    <w:p w:rsidR="003C5806" w:rsidRPr="008D1C4D" w:rsidRDefault="002B4E71" w:rsidP="008233E1">
      <w:pPr>
        <w:ind w:firstLine="720"/>
        <w:jc w:val="both"/>
        <w:rPr>
          <w:sz w:val="28"/>
          <w:szCs w:val="28"/>
        </w:rPr>
      </w:pPr>
      <w:r>
        <w:rPr>
          <w:sz w:val="28"/>
          <w:szCs w:val="28"/>
        </w:rPr>
        <w:t>3.2.1.</w:t>
      </w:r>
      <w:r w:rsidR="00707F27">
        <w:rPr>
          <w:sz w:val="28"/>
          <w:szCs w:val="28"/>
        </w:rPr>
        <w:t xml:space="preserve"> </w:t>
      </w:r>
      <w:r w:rsidR="003C5806" w:rsidRPr="008D1C4D">
        <w:rPr>
          <w:sz w:val="28"/>
          <w:szCs w:val="28"/>
        </w:rPr>
        <w:t xml:space="preserve">2009.gada 25.augustā starp </w:t>
      </w:r>
      <w:r w:rsidR="0075073F" w:rsidRPr="008D1C4D">
        <w:rPr>
          <w:sz w:val="28"/>
          <w:szCs w:val="28"/>
        </w:rPr>
        <w:t>Rīgas Tūrisma un tirdzniecības skolu (turpmāk – Skola)</w:t>
      </w:r>
      <w:r w:rsidR="003C5806" w:rsidRPr="008D1C4D">
        <w:rPr>
          <w:sz w:val="28"/>
          <w:szCs w:val="28"/>
        </w:rPr>
        <w:t xml:space="preserve"> un sabiedrību ar ierobežotu atbildību „Perfekts C” ir noslēgts līgums par neapdzīvojamo telpu 24,4</w:t>
      </w:r>
      <w:r w:rsidR="00DB4779" w:rsidRPr="008D1C4D">
        <w:rPr>
          <w:sz w:val="28"/>
          <w:szCs w:val="28"/>
        </w:rPr>
        <w:t>0</w:t>
      </w:r>
      <w:r w:rsidR="003C5806" w:rsidRPr="008D1C4D">
        <w:rPr>
          <w:sz w:val="28"/>
          <w:szCs w:val="28"/>
        </w:rPr>
        <w:t xml:space="preserve"> m</w:t>
      </w:r>
      <w:r w:rsidR="003C5806" w:rsidRPr="008D1C4D">
        <w:rPr>
          <w:sz w:val="28"/>
          <w:szCs w:val="28"/>
          <w:vertAlign w:val="superscript"/>
        </w:rPr>
        <w:t>2</w:t>
      </w:r>
      <w:r w:rsidR="003C5806" w:rsidRPr="008D1C4D">
        <w:rPr>
          <w:sz w:val="28"/>
          <w:szCs w:val="28"/>
        </w:rPr>
        <w:t xml:space="preserve"> platībā nomu (reģistrēts Izglītības un zinātnes ministrijā ar Nr.3775-2009, spēkā līdz 2012.gada 1.septembrim);</w:t>
      </w:r>
    </w:p>
    <w:p w:rsidR="003C5806" w:rsidRPr="008D1C4D" w:rsidRDefault="00781B91" w:rsidP="008233E1">
      <w:pPr>
        <w:ind w:firstLine="720"/>
        <w:jc w:val="both"/>
        <w:rPr>
          <w:sz w:val="28"/>
          <w:szCs w:val="28"/>
        </w:rPr>
      </w:pPr>
      <w:r w:rsidRPr="008D1C4D">
        <w:rPr>
          <w:sz w:val="28"/>
          <w:szCs w:val="28"/>
        </w:rPr>
        <w:t>3.2.</w:t>
      </w:r>
      <w:r w:rsidR="007523AF" w:rsidRPr="008D1C4D">
        <w:rPr>
          <w:sz w:val="28"/>
          <w:szCs w:val="28"/>
        </w:rPr>
        <w:t>2</w:t>
      </w:r>
      <w:r w:rsidR="00707F27">
        <w:rPr>
          <w:sz w:val="28"/>
          <w:szCs w:val="28"/>
        </w:rPr>
        <w:t xml:space="preserve">. </w:t>
      </w:r>
      <w:r w:rsidR="003C5806" w:rsidRPr="008D1C4D">
        <w:rPr>
          <w:sz w:val="28"/>
          <w:szCs w:val="28"/>
        </w:rPr>
        <w:t>2009.gada 26.augustā starp Skolu un sabiedrību ar ierobežotu atbildību „VIGO &amp; K</w:t>
      </w:r>
      <w:r w:rsidR="00C9413D">
        <w:rPr>
          <w:sz w:val="28"/>
          <w:szCs w:val="28"/>
        </w:rPr>
        <w:t xml:space="preserve">O </w:t>
      </w:r>
      <w:r w:rsidR="003C5806" w:rsidRPr="008D1C4D">
        <w:rPr>
          <w:sz w:val="28"/>
          <w:szCs w:val="28"/>
        </w:rPr>
        <w:t>A” ir noslēgts līgums par neapdzīvojamo telpu 84,10 m</w:t>
      </w:r>
      <w:r w:rsidR="003C5806" w:rsidRPr="008D1C4D">
        <w:rPr>
          <w:sz w:val="28"/>
          <w:szCs w:val="28"/>
          <w:vertAlign w:val="superscript"/>
        </w:rPr>
        <w:t>2</w:t>
      </w:r>
      <w:r w:rsidR="003C5806" w:rsidRPr="008D1C4D">
        <w:rPr>
          <w:sz w:val="28"/>
          <w:szCs w:val="28"/>
        </w:rPr>
        <w:t xml:space="preserve"> platībā nomu (reģistrēts Izglītības un zinātnes ministrijā ar Nr.3774-2009, spēkā līdz 2012.gada 25.augustam);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3</w:t>
      </w:r>
      <w:r w:rsidR="00707F27">
        <w:rPr>
          <w:sz w:val="28"/>
          <w:szCs w:val="28"/>
        </w:rPr>
        <w:t xml:space="preserve">. </w:t>
      </w:r>
      <w:r w:rsidRPr="008D1C4D">
        <w:rPr>
          <w:sz w:val="28"/>
          <w:szCs w:val="28"/>
        </w:rPr>
        <w:t xml:space="preserve">2009.gada 2.novembrī starp Skolu un Rīgas domes Informācijas tehnoloģiju centru ir noslēgts </w:t>
      </w:r>
      <w:r w:rsidR="00933F1C">
        <w:rPr>
          <w:sz w:val="28"/>
          <w:szCs w:val="28"/>
        </w:rPr>
        <w:t xml:space="preserve">nomas </w:t>
      </w:r>
      <w:r w:rsidRPr="008D1C4D">
        <w:rPr>
          <w:sz w:val="28"/>
          <w:szCs w:val="28"/>
        </w:rPr>
        <w:t xml:space="preserve">līgums </w:t>
      </w:r>
      <w:r w:rsidR="00933F1C">
        <w:rPr>
          <w:sz w:val="28"/>
          <w:szCs w:val="28"/>
        </w:rPr>
        <w:t xml:space="preserve">Nr.TC-09-80-lī </w:t>
      </w:r>
      <w:r w:rsidRPr="008D1C4D">
        <w:rPr>
          <w:sz w:val="28"/>
          <w:szCs w:val="28"/>
        </w:rPr>
        <w:t>par neapdzīvojamo telpu 2,10 m</w:t>
      </w:r>
      <w:r w:rsidRPr="008D1C4D">
        <w:rPr>
          <w:sz w:val="28"/>
          <w:szCs w:val="28"/>
          <w:vertAlign w:val="superscript"/>
        </w:rPr>
        <w:t>2</w:t>
      </w:r>
      <w:r w:rsidRPr="008D1C4D">
        <w:rPr>
          <w:sz w:val="28"/>
          <w:szCs w:val="28"/>
        </w:rPr>
        <w:t xml:space="preserve"> platībā nomu (reģistrēts Izglītības un zinātnes ministrijā ar Nr.3806-2010, spēkā līdz 2013.gada 30.septembrim);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4</w:t>
      </w:r>
      <w:r w:rsidR="00707F27">
        <w:rPr>
          <w:sz w:val="28"/>
          <w:szCs w:val="28"/>
        </w:rPr>
        <w:t xml:space="preserve">. </w:t>
      </w:r>
      <w:r w:rsidRPr="008D1C4D">
        <w:rPr>
          <w:sz w:val="28"/>
          <w:szCs w:val="28"/>
        </w:rPr>
        <w:t>2010.gada 29.aprīlī starp Skolu un sabiedrību ar ierobežotu atbildību „PLUS PUNKTS” ir noslēgts līgums par neapdzīvojamo telpu 3,30 m</w:t>
      </w:r>
      <w:r w:rsidRPr="008D1C4D">
        <w:rPr>
          <w:sz w:val="28"/>
          <w:szCs w:val="28"/>
          <w:vertAlign w:val="superscript"/>
        </w:rPr>
        <w:t>2</w:t>
      </w:r>
      <w:r w:rsidRPr="008D1C4D">
        <w:rPr>
          <w:sz w:val="28"/>
          <w:szCs w:val="28"/>
        </w:rPr>
        <w:t xml:space="preserve"> </w:t>
      </w:r>
      <w:r w:rsidRPr="008D1C4D">
        <w:rPr>
          <w:sz w:val="28"/>
          <w:szCs w:val="28"/>
        </w:rPr>
        <w:lastRenderedPageBreak/>
        <w:t>platībā nomu (reģistrēts Izglītības un zinātnes ministrijā ar Nr.3900-2010, spēkā līdz 2012.gada 15.maijam);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5</w:t>
      </w:r>
      <w:r w:rsidR="00707F27">
        <w:rPr>
          <w:sz w:val="28"/>
          <w:szCs w:val="28"/>
        </w:rPr>
        <w:t xml:space="preserve">. </w:t>
      </w:r>
      <w:r w:rsidRPr="008D1C4D">
        <w:rPr>
          <w:sz w:val="28"/>
          <w:szCs w:val="28"/>
        </w:rPr>
        <w:t>2010.gada 29.aprīlī starp Skolu un sabiedrību ar ierobežotu atbildību „Lielkalnu centrs” ir noslēgts līgums par neapdzīvojamo telpu 228,50 m</w:t>
      </w:r>
      <w:r w:rsidRPr="008D1C4D">
        <w:rPr>
          <w:sz w:val="28"/>
          <w:szCs w:val="28"/>
          <w:vertAlign w:val="superscript"/>
        </w:rPr>
        <w:t>2</w:t>
      </w:r>
      <w:r w:rsidRPr="008D1C4D">
        <w:rPr>
          <w:sz w:val="28"/>
          <w:szCs w:val="28"/>
        </w:rPr>
        <w:t xml:space="preserve"> platībā nomu </w:t>
      </w:r>
      <w:r w:rsidR="00FE08DB" w:rsidRPr="008D1C4D">
        <w:rPr>
          <w:sz w:val="28"/>
          <w:szCs w:val="28"/>
        </w:rPr>
        <w:t xml:space="preserve">ēdināšanas pakalpojumu nodrošināšanai, tajā skaitā izglītojamajiem un Skolas darbiniekiem </w:t>
      </w:r>
      <w:r w:rsidRPr="008D1C4D">
        <w:rPr>
          <w:sz w:val="28"/>
          <w:szCs w:val="28"/>
        </w:rPr>
        <w:t>(reģistrēts Izglītības un zinātnes ministrijā ar Nr.3893-2010, spēkā līdz 2012.gada 1.jūnijam);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6</w:t>
      </w:r>
      <w:r w:rsidR="00707F27">
        <w:rPr>
          <w:sz w:val="28"/>
          <w:szCs w:val="28"/>
        </w:rPr>
        <w:t xml:space="preserve">. </w:t>
      </w:r>
      <w:r w:rsidRPr="008D1C4D">
        <w:rPr>
          <w:sz w:val="28"/>
          <w:szCs w:val="28"/>
        </w:rPr>
        <w:t>2010.gada 29.aprīlī starp Skolu un sabiedrību ar ierobežotu atbildību „Autolaime” ir noslēgts līgums par neapdzīvojamo telpu 28,50 m</w:t>
      </w:r>
      <w:r w:rsidRPr="008D1C4D">
        <w:rPr>
          <w:sz w:val="28"/>
          <w:szCs w:val="28"/>
          <w:vertAlign w:val="superscript"/>
        </w:rPr>
        <w:t>2</w:t>
      </w:r>
      <w:r w:rsidRPr="008D1C4D">
        <w:rPr>
          <w:sz w:val="28"/>
          <w:szCs w:val="28"/>
        </w:rPr>
        <w:t xml:space="preserve"> platībā nomu (reģistrēts Izglītības un zinātnes ministrijā ar Nr.3894-2010, spēkā līdz 2012.gada 1.jūnijam);</w:t>
      </w:r>
    </w:p>
    <w:p w:rsidR="003C5806" w:rsidRDefault="008D1C4D" w:rsidP="008233E1">
      <w:pPr>
        <w:ind w:firstLine="720"/>
        <w:jc w:val="both"/>
        <w:rPr>
          <w:sz w:val="28"/>
          <w:szCs w:val="28"/>
        </w:rPr>
      </w:pPr>
      <w:r>
        <w:rPr>
          <w:sz w:val="28"/>
          <w:szCs w:val="28"/>
        </w:rPr>
        <w:t>3.2.7</w:t>
      </w:r>
      <w:r w:rsidR="00707F27">
        <w:rPr>
          <w:sz w:val="28"/>
          <w:szCs w:val="28"/>
        </w:rPr>
        <w:t xml:space="preserve">. </w:t>
      </w:r>
      <w:r w:rsidR="003C5806" w:rsidRPr="008D1C4D">
        <w:rPr>
          <w:sz w:val="28"/>
          <w:szCs w:val="28"/>
        </w:rPr>
        <w:t>2010.gada 29.aprīlī starp Skolu un sabiedrību ar ierobežotu atbildību „Violeta LUX” ir noslēgts līgums par neapdzīvojamo telpu 78,10 m</w:t>
      </w:r>
      <w:r w:rsidR="003C5806" w:rsidRPr="008D1C4D">
        <w:rPr>
          <w:sz w:val="28"/>
          <w:szCs w:val="28"/>
          <w:vertAlign w:val="superscript"/>
        </w:rPr>
        <w:t>2</w:t>
      </w:r>
      <w:r w:rsidR="003C5806" w:rsidRPr="008D1C4D">
        <w:rPr>
          <w:sz w:val="28"/>
          <w:szCs w:val="28"/>
        </w:rPr>
        <w:t xml:space="preserve"> platībā nomu (reģistrēts Izglītības un zinātnes ministrijā ar Nr.3895-2010, spē</w:t>
      </w:r>
      <w:r w:rsidR="00294E4C">
        <w:rPr>
          <w:sz w:val="28"/>
          <w:szCs w:val="28"/>
        </w:rPr>
        <w:t>kā līdz 2012.gada 15.maijam);</w:t>
      </w:r>
    </w:p>
    <w:p w:rsidR="008233E1" w:rsidRDefault="006A3B63" w:rsidP="00CB0F9D">
      <w:pPr>
        <w:tabs>
          <w:tab w:val="left" w:pos="1276"/>
        </w:tabs>
        <w:ind w:firstLine="720"/>
        <w:jc w:val="both"/>
        <w:rPr>
          <w:sz w:val="28"/>
          <w:szCs w:val="28"/>
        </w:rPr>
      </w:pPr>
      <w:r w:rsidRPr="00AA3576">
        <w:rPr>
          <w:sz w:val="28"/>
          <w:szCs w:val="28"/>
        </w:rPr>
        <w:t>3.</w:t>
      </w:r>
      <w:r w:rsidR="00B7309E">
        <w:rPr>
          <w:sz w:val="28"/>
          <w:szCs w:val="28"/>
        </w:rPr>
        <w:t>3</w:t>
      </w:r>
      <w:r w:rsidR="007123E5">
        <w:rPr>
          <w:sz w:val="28"/>
          <w:szCs w:val="28"/>
        </w:rPr>
        <w:t>.</w:t>
      </w:r>
      <w:r w:rsidR="00707F27">
        <w:rPr>
          <w:sz w:val="28"/>
          <w:szCs w:val="28"/>
        </w:rPr>
        <w:t xml:space="preserve"> </w:t>
      </w:r>
      <w:r w:rsidR="008233E1" w:rsidRPr="006676FA">
        <w:rPr>
          <w:sz w:val="28"/>
          <w:szCs w:val="28"/>
        </w:rPr>
        <w:t>saskaņā ar likuma „Par valsts un pašvaldību īpašuma objektu pr</w:t>
      </w:r>
      <w:r w:rsidR="008233E1">
        <w:rPr>
          <w:sz w:val="28"/>
          <w:szCs w:val="28"/>
        </w:rPr>
        <w:t xml:space="preserve">ivatizāciju” </w:t>
      </w:r>
      <w:r w:rsidR="00117043" w:rsidRPr="0078441A">
        <w:rPr>
          <w:sz w:val="28"/>
          <w:szCs w:val="28"/>
        </w:rPr>
        <w:t>17.panta pirmo daļu</w:t>
      </w:r>
      <w:r w:rsidR="008233E1" w:rsidRPr="006676FA">
        <w:rPr>
          <w:sz w:val="28"/>
          <w:szCs w:val="28"/>
        </w:rPr>
        <w:t xml:space="preserve"> nav subjekta, kuram varētu tikt atzītas </w:t>
      </w:r>
      <w:r w:rsidR="004D1BCF">
        <w:rPr>
          <w:sz w:val="28"/>
          <w:szCs w:val="28"/>
        </w:rPr>
        <w:t xml:space="preserve">valsts īpašuma objekta </w:t>
      </w:r>
      <w:r w:rsidR="008233E1" w:rsidRPr="006676FA">
        <w:rPr>
          <w:sz w:val="28"/>
          <w:szCs w:val="28"/>
        </w:rPr>
        <w:t>pirmpirkuma tiesības</w:t>
      </w:r>
      <w:r w:rsidR="008233E1">
        <w:rPr>
          <w:sz w:val="28"/>
          <w:szCs w:val="28"/>
        </w:rPr>
        <w:t>;</w:t>
      </w:r>
    </w:p>
    <w:p w:rsidR="0099281A" w:rsidRDefault="008233E1" w:rsidP="00BA469E">
      <w:pPr>
        <w:tabs>
          <w:tab w:val="center" w:pos="0"/>
          <w:tab w:val="left" w:pos="709"/>
          <w:tab w:val="left" w:pos="1276"/>
        </w:tabs>
        <w:ind w:right="-1" w:firstLine="709"/>
        <w:jc w:val="both"/>
        <w:rPr>
          <w:sz w:val="28"/>
          <w:szCs w:val="28"/>
        </w:rPr>
      </w:pPr>
      <w:r>
        <w:rPr>
          <w:sz w:val="28"/>
          <w:szCs w:val="28"/>
        </w:rPr>
        <w:t>3.4.</w:t>
      </w:r>
      <w:r w:rsidR="00707F27">
        <w:rPr>
          <w:sz w:val="28"/>
          <w:szCs w:val="28"/>
        </w:rPr>
        <w:t xml:space="preserve"> </w:t>
      </w:r>
      <w:r w:rsidR="00572D41">
        <w:rPr>
          <w:sz w:val="28"/>
          <w:szCs w:val="28"/>
        </w:rPr>
        <w:t xml:space="preserve">valsts īpašuma objekts </w:t>
      </w:r>
      <w:r w:rsidR="0019040E">
        <w:rPr>
          <w:sz w:val="28"/>
          <w:szCs w:val="28"/>
        </w:rPr>
        <w:t xml:space="preserve">atrodas </w:t>
      </w:r>
      <w:r w:rsidR="00117043">
        <w:rPr>
          <w:sz w:val="28"/>
          <w:szCs w:val="28"/>
        </w:rPr>
        <w:t>S</w:t>
      </w:r>
      <w:r w:rsidR="0019040E">
        <w:rPr>
          <w:sz w:val="28"/>
          <w:szCs w:val="28"/>
        </w:rPr>
        <w:t xml:space="preserve">kolas </w:t>
      </w:r>
      <w:r w:rsidR="001712A7">
        <w:rPr>
          <w:sz w:val="28"/>
          <w:szCs w:val="28"/>
        </w:rPr>
        <w:t xml:space="preserve">lietojumā. </w:t>
      </w:r>
      <w:r w:rsidR="0052075B">
        <w:rPr>
          <w:sz w:val="28"/>
          <w:szCs w:val="28"/>
        </w:rPr>
        <w:t xml:space="preserve">Saskaņā ar </w:t>
      </w:r>
      <w:r w:rsidR="005A0941">
        <w:rPr>
          <w:sz w:val="28"/>
          <w:szCs w:val="28"/>
        </w:rPr>
        <w:t xml:space="preserve">Ministru kabineta 2003.gada 16.septembra noteikumu Nr.528 </w:t>
      </w:r>
      <w:r w:rsidR="00117043">
        <w:rPr>
          <w:sz w:val="28"/>
          <w:szCs w:val="28"/>
        </w:rPr>
        <w:t>„</w:t>
      </w:r>
      <w:r w:rsidR="005A0941">
        <w:rPr>
          <w:sz w:val="28"/>
          <w:szCs w:val="28"/>
        </w:rPr>
        <w:t>Izglītības un zinātnes ministrijas nolikums</w:t>
      </w:r>
      <w:r w:rsidR="00117043">
        <w:rPr>
          <w:sz w:val="28"/>
          <w:szCs w:val="28"/>
        </w:rPr>
        <w:t>”</w:t>
      </w:r>
      <w:r w:rsidR="0019040E">
        <w:rPr>
          <w:sz w:val="28"/>
          <w:szCs w:val="28"/>
        </w:rPr>
        <w:t xml:space="preserve"> 24.90</w:t>
      </w:r>
      <w:r w:rsidR="005A0941">
        <w:rPr>
          <w:sz w:val="28"/>
          <w:szCs w:val="28"/>
        </w:rPr>
        <w:t xml:space="preserve">.apakšpunktu </w:t>
      </w:r>
      <w:r w:rsidR="00117043">
        <w:rPr>
          <w:sz w:val="28"/>
          <w:szCs w:val="28"/>
        </w:rPr>
        <w:t>S</w:t>
      </w:r>
      <w:r w:rsidR="0019040E">
        <w:rPr>
          <w:sz w:val="28"/>
          <w:szCs w:val="28"/>
        </w:rPr>
        <w:t xml:space="preserve">kola </w:t>
      </w:r>
      <w:r w:rsidR="005A0941">
        <w:rPr>
          <w:sz w:val="28"/>
          <w:szCs w:val="28"/>
        </w:rPr>
        <w:t>ir Izglītības un zinātnes ministrijas padotībā esoša</w:t>
      </w:r>
      <w:r w:rsidR="0099281A">
        <w:rPr>
          <w:sz w:val="28"/>
          <w:szCs w:val="28"/>
        </w:rPr>
        <w:t xml:space="preserve"> profesionālās</w:t>
      </w:r>
      <w:r w:rsidR="005A0941">
        <w:rPr>
          <w:sz w:val="28"/>
          <w:szCs w:val="28"/>
        </w:rPr>
        <w:t xml:space="preserve"> </w:t>
      </w:r>
      <w:r w:rsidR="00517D70">
        <w:rPr>
          <w:sz w:val="28"/>
          <w:szCs w:val="28"/>
        </w:rPr>
        <w:t>izglītības</w:t>
      </w:r>
      <w:r w:rsidR="005A0941">
        <w:rPr>
          <w:sz w:val="28"/>
          <w:szCs w:val="28"/>
        </w:rPr>
        <w:t xml:space="preserve"> iestāde</w:t>
      </w:r>
      <w:r w:rsidR="0099281A">
        <w:rPr>
          <w:sz w:val="28"/>
          <w:szCs w:val="28"/>
        </w:rPr>
        <w:t xml:space="preserve">. </w:t>
      </w:r>
      <w:r w:rsidR="0099281A" w:rsidRPr="00FB244F">
        <w:rPr>
          <w:sz w:val="28"/>
          <w:szCs w:val="28"/>
        </w:rPr>
        <w:t>Skolas darbību reglamentē „</w:t>
      </w:r>
      <w:r w:rsidR="00FB244F" w:rsidRPr="00FB244F">
        <w:rPr>
          <w:sz w:val="28"/>
          <w:szCs w:val="28"/>
        </w:rPr>
        <w:t xml:space="preserve">Rīgas </w:t>
      </w:r>
      <w:r w:rsidR="007D3B05">
        <w:rPr>
          <w:sz w:val="28"/>
          <w:szCs w:val="28"/>
        </w:rPr>
        <w:t>T</w:t>
      </w:r>
      <w:r w:rsidR="00FB244F" w:rsidRPr="00FB244F">
        <w:rPr>
          <w:sz w:val="28"/>
          <w:szCs w:val="28"/>
        </w:rPr>
        <w:t xml:space="preserve">ūrisma un tirdzniecības </w:t>
      </w:r>
      <w:r w:rsidR="0099281A" w:rsidRPr="00FB244F">
        <w:rPr>
          <w:sz w:val="28"/>
          <w:szCs w:val="28"/>
        </w:rPr>
        <w:t>skolas nolikums”, kas apstiprināts ar Izglītības un zinātnes ministrijas 20</w:t>
      </w:r>
      <w:r w:rsidR="00FB244F" w:rsidRPr="00FB244F">
        <w:rPr>
          <w:sz w:val="28"/>
          <w:szCs w:val="28"/>
        </w:rPr>
        <w:t>03</w:t>
      </w:r>
      <w:r w:rsidR="0099281A" w:rsidRPr="00FB244F">
        <w:rPr>
          <w:sz w:val="28"/>
          <w:szCs w:val="28"/>
        </w:rPr>
        <w:t xml:space="preserve">.gada </w:t>
      </w:r>
      <w:r w:rsidR="00FB244F" w:rsidRPr="00FB244F">
        <w:rPr>
          <w:sz w:val="28"/>
          <w:szCs w:val="28"/>
        </w:rPr>
        <w:t>30.septembra</w:t>
      </w:r>
      <w:r w:rsidR="0099281A" w:rsidRPr="00FB244F">
        <w:rPr>
          <w:sz w:val="28"/>
          <w:szCs w:val="28"/>
        </w:rPr>
        <w:t xml:space="preserve"> rīkojumu Nr.</w:t>
      </w:r>
      <w:r w:rsidR="00FB244F" w:rsidRPr="00FB244F">
        <w:rPr>
          <w:sz w:val="28"/>
          <w:szCs w:val="28"/>
        </w:rPr>
        <w:t>467</w:t>
      </w:r>
      <w:r w:rsidR="0099281A" w:rsidRPr="00FB244F">
        <w:rPr>
          <w:sz w:val="28"/>
          <w:szCs w:val="28"/>
        </w:rPr>
        <w:t xml:space="preserve"> „Par </w:t>
      </w:r>
      <w:r w:rsidR="00FB244F" w:rsidRPr="00FB244F">
        <w:rPr>
          <w:sz w:val="28"/>
          <w:szCs w:val="28"/>
        </w:rPr>
        <w:t>Rīgas Tūrisma un</w:t>
      </w:r>
      <w:r w:rsidR="00294E4C">
        <w:rPr>
          <w:sz w:val="28"/>
          <w:szCs w:val="28"/>
        </w:rPr>
        <w:t xml:space="preserve"> tirdzniecības skolas nolikuma </w:t>
      </w:r>
      <w:r w:rsidR="0099281A" w:rsidRPr="00FB244F">
        <w:rPr>
          <w:sz w:val="28"/>
          <w:szCs w:val="28"/>
        </w:rPr>
        <w:t>apsti</w:t>
      </w:r>
      <w:r w:rsidR="00C734B4">
        <w:rPr>
          <w:sz w:val="28"/>
          <w:szCs w:val="28"/>
        </w:rPr>
        <w:t>prināšanu” (turpmāk – nolikums).</w:t>
      </w:r>
    </w:p>
    <w:p w:rsidR="00622732" w:rsidRDefault="0099281A" w:rsidP="0099281A">
      <w:pPr>
        <w:tabs>
          <w:tab w:val="left" w:pos="1276"/>
        </w:tabs>
        <w:ind w:firstLine="720"/>
        <w:jc w:val="both"/>
        <w:rPr>
          <w:sz w:val="28"/>
          <w:szCs w:val="28"/>
        </w:rPr>
      </w:pPr>
      <w:r>
        <w:rPr>
          <w:sz w:val="28"/>
          <w:szCs w:val="28"/>
        </w:rPr>
        <w:t>Skolas</w:t>
      </w:r>
      <w:r w:rsidRPr="002E3146">
        <w:rPr>
          <w:sz w:val="28"/>
          <w:szCs w:val="28"/>
        </w:rPr>
        <w:t xml:space="preserve"> darbības tiesiskais pamats ir noteikts Izglītības likuma 22.pantā, Profesionālās izglītības likuma 15.pantā un nolikumā;</w:t>
      </w:r>
    </w:p>
    <w:p w:rsidR="004C0B6D" w:rsidRDefault="00707F27" w:rsidP="00BA469E">
      <w:pPr>
        <w:tabs>
          <w:tab w:val="left" w:pos="1276"/>
        </w:tabs>
        <w:ind w:firstLine="720"/>
        <w:jc w:val="both"/>
        <w:rPr>
          <w:sz w:val="28"/>
          <w:szCs w:val="28"/>
        </w:rPr>
      </w:pPr>
      <w:r>
        <w:rPr>
          <w:sz w:val="28"/>
          <w:szCs w:val="28"/>
        </w:rPr>
        <w:t xml:space="preserve">3.5. </w:t>
      </w:r>
      <w:r w:rsidR="00814735">
        <w:rPr>
          <w:sz w:val="28"/>
          <w:szCs w:val="28"/>
        </w:rPr>
        <w:t xml:space="preserve">valsts īpašuma objektu </w:t>
      </w:r>
      <w:r w:rsidR="0049405C">
        <w:rPr>
          <w:sz w:val="28"/>
          <w:szCs w:val="28"/>
        </w:rPr>
        <w:t>Skola izmanto savu funkciju (</w:t>
      </w:r>
      <w:r w:rsidR="0049405C">
        <w:rPr>
          <w:sz w:val="28"/>
        </w:rPr>
        <w:t xml:space="preserve">interešu izglītības procesa, mācību procesa un praktisko apmācību) </w:t>
      </w:r>
      <w:r w:rsidR="00814735">
        <w:rPr>
          <w:sz w:val="28"/>
          <w:szCs w:val="28"/>
        </w:rPr>
        <w:t xml:space="preserve">izpildes nodrošināšanai. </w:t>
      </w:r>
      <w:r w:rsidR="004C0B6D">
        <w:rPr>
          <w:sz w:val="28"/>
          <w:szCs w:val="28"/>
        </w:rPr>
        <w:t>Maksimāl</w:t>
      </w:r>
      <w:r w:rsidR="00D92B76">
        <w:rPr>
          <w:sz w:val="28"/>
          <w:szCs w:val="28"/>
        </w:rPr>
        <w:t>ais</w:t>
      </w:r>
      <w:r w:rsidR="004C0B6D">
        <w:rPr>
          <w:sz w:val="28"/>
          <w:szCs w:val="28"/>
        </w:rPr>
        <w:t xml:space="preserve"> pieļaujam</w:t>
      </w:r>
      <w:r w:rsidR="00D92B76">
        <w:rPr>
          <w:sz w:val="28"/>
          <w:szCs w:val="28"/>
        </w:rPr>
        <w:t>ais</w:t>
      </w:r>
      <w:r w:rsidR="004C0B6D">
        <w:rPr>
          <w:sz w:val="28"/>
          <w:szCs w:val="28"/>
        </w:rPr>
        <w:t xml:space="preserve"> Skolas mācību telpu (platība – 3744,6</w:t>
      </w:r>
      <w:r w:rsidR="0049405C">
        <w:rPr>
          <w:sz w:val="28"/>
          <w:szCs w:val="28"/>
        </w:rPr>
        <w:t>0</w:t>
      </w:r>
      <w:r w:rsidR="004C0B6D">
        <w:rPr>
          <w:sz w:val="28"/>
          <w:szCs w:val="28"/>
        </w:rPr>
        <w:t xml:space="preserve"> m</w:t>
      </w:r>
      <w:r w:rsidR="004C0B6D" w:rsidRPr="004C0B6D">
        <w:rPr>
          <w:sz w:val="28"/>
          <w:szCs w:val="28"/>
          <w:vertAlign w:val="superscript"/>
        </w:rPr>
        <w:t>2</w:t>
      </w:r>
      <w:r w:rsidR="004C0B6D">
        <w:rPr>
          <w:sz w:val="28"/>
          <w:szCs w:val="28"/>
        </w:rPr>
        <w:t xml:space="preserve">) </w:t>
      </w:r>
      <w:r w:rsidR="00D92B76">
        <w:rPr>
          <w:sz w:val="28"/>
          <w:szCs w:val="28"/>
        </w:rPr>
        <w:t>noslogojums</w:t>
      </w:r>
      <w:r w:rsidR="004C0B6D">
        <w:rPr>
          <w:sz w:val="28"/>
          <w:szCs w:val="28"/>
        </w:rPr>
        <w:t xml:space="preserve"> ir 900 – 1050 izglītojam</w:t>
      </w:r>
      <w:r w:rsidR="005A520E">
        <w:rPr>
          <w:sz w:val="28"/>
          <w:szCs w:val="28"/>
        </w:rPr>
        <w:t>ie</w:t>
      </w:r>
      <w:r w:rsidR="004C0B6D">
        <w:rPr>
          <w:sz w:val="28"/>
          <w:szCs w:val="28"/>
        </w:rPr>
        <w:t xml:space="preserve">. </w:t>
      </w:r>
      <w:r w:rsidR="0049405C">
        <w:rPr>
          <w:sz w:val="28"/>
          <w:szCs w:val="28"/>
        </w:rPr>
        <w:t>20</w:t>
      </w:r>
      <w:r w:rsidR="006F4884">
        <w:rPr>
          <w:sz w:val="28"/>
          <w:szCs w:val="28"/>
        </w:rPr>
        <w:t>1</w:t>
      </w:r>
      <w:r w:rsidR="004A54D6">
        <w:rPr>
          <w:sz w:val="28"/>
          <w:szCs w:val="28"/>
        </w:rPr>
        <w:t>0</w:t>
      </w:r>
      <w:r w:rsidR="004C0B6D">
        <w:rPr>
          <w:sz w:val="28"/>
          <w:szCs w:val="28"/>
        </w:rPr>
        <w:t>./20</w:t>
      </w:r>
      <w:r w:rsidR="006F4884">
        <w:rPr>
          <w:sz w:val="28"/>
          <w:szCs w:val="28"/>
        </w:rPr>
        <w:t>1</w:t>
      </w:r>
      <w:r w:rsidR="004A54D6">
        <w:rPr>
          <w:sz w:val="28"/>
          <w:szCs w:val="28"/>
        </w:rPr>
        <w:t>1</w:t>
      </w:r>
      <w:r w:rsidR="004C0B6D">
        <w:rPr>
          <w:sz w:val="28"/>
          <w:szCs w:val="28"/>
        </w:rPr>
        <w:t xml:space="preserve">.mācību gada </w:t>
      </w:r>
      <w:r w:rsidR="004A54D6">
        <w:rPr>
          <w:sz w:val="28"/>
          <w:szCs w:val="28"/>
        </w:rPr>
        <w:t>1.janvārī</w:t>
      </w:r>
      <w:r w:rsidR="004C0B6D">
        <w:rPr>
          <w:sz w:val="28"/>
          <w:szCs w:val="28"/>
        </w:rPr>
        <w:t xml:space="preserve"> Skolā profesionālās izglītības pro</w:t>
      </w:r>
      <w:r w:rsidR="00D309C7">
        <w:rPr>
          <w:sz w:val="28"/>
          <w:szCs w:val="28"/>
        </w:rPr>
        <w:t xml:space="preserve">grammas apgūst </w:t>
      </w:r>
      <w:r w:rsidR="004A54D6">
        <w:rPr>
          <w:sz w:val="28"/>
          <w:szCs w:val="28"/>
        </w:rPr>
        <w:t>944</w:t>
      </w:r>
      <w:r w:rsidR="00D309C7">
        <w:rPr>
          <w:sz w:val="28"/>
          <w:szCs w:val="28"/>
        </w:rPr>
        <w:t xml:space="preserve"> izglītojamie;</w:t>
      </w:r>
    </w:p>
    <w:p w:rsidR="004D1BCF" w:rsidRDefault="00BA469E" w:rsidP="00CB0F9D">
      <w:pPr>
        <w:tabs>
          <w:tab w:val="left" w:pos="1276"/>
        </w:tabs>
        <w:ind w:firstLine="720"/>
        <w:jc w:val="both"/>
        <w:rPr>
          <w:sz w:val="28"/>
          <w:szCs w:val="28"/>
        </w:rPr>
      </w:pPr>
      <w:r>
        <w:rPr>
          <w:sz w:val="28"/>
          <w:szCs w:val="28"/>
        </w:rPr>
        <w:t>3.6.</w:t>
      </w:r>
      <w:r w:rsidR="00707F27">
        <w:rPr>
          <w:sz w:val="28"/>
          <w:szCs w:val="28"/>
        </w:rPr>
        <w:t xml:space="preserve"> </w:t>
      </w:r>
      <w:r w:rsidR="00416326">
        <w:rPr>
          <w:sz w:val="28"/>
          <w:szCs w:val="28"/>
        </w:rPr>
        <w:t>20</w:t>
      </w:r>
      <w:r w:rsidR="0049405C">
        <w:rPr>
          <w:sz w:val="28"/>
          <w:szCs w:val="28"/>
        </w:rPr>
        <w:t>1</w:t>
      </w:r>
      <w:r w:rsidR="00AD6BA6">
        <w:rPr>
          <w:sz w:val="28"/>
          <w:szCs w:val="28"/>
        </w:rPr>
        <w:t>1</w:t>
      </w:r>
      <w:r w:rsidR="00416326">
        <w:rPr>
          <w:sz w:val="28"/>
          <w:szCs w:val="28"/>
        </w:rPr>
        <w:t>.gadā Skolā izglītojamajiem tiek piedāvāts apgūt šādas profe</w:t>
      </w:r>
      <w:r w:rsidR="00294E4C">
        <w:rPr>
          <w:sz w:val="28"/>
          <w:szCs w:val="28"/>
        </w:rPr>
        <w:t>sionālās izglītības programmas:</w:t>
      </w:r>
    </w:p>
    <w:p w:rsidR="004D1BCF" w:rsidRDefault="004D1BCF" w:rsidP="004D1BCF">
      <w:pPr>
        <w:ind w:firstLine="720"/>
        <w:jc w:val="both"/>
        <w:rPr>
          <w:sz w:val="28"/>
          <w:szCs w:val="28"/>
        </w:rPr>
      </w:pPr>
      <w:r>
        <w:rPr>
          <w:sz w:val="28"/>
          <w:szCs w:val="28"/>
        </w:rPr>
        <w:t xml:space="preserve">3.6.1. </w:t>
      </w:r>
      <w:r w:rsidR="00416326">
        <w:rPr>
          <w:sz w:val="28"/>
          <w:szCs w:val="28"/>
        </w:rPr>
        <w:t>„Mazumtirdzniecības komercdarbinieks”</w:t>
      </w:r>
      <w:r>
        <w:rPr>
          <w:sz w:val="28"/>
          <w:szCs w:val="28"/>
        </w:rPr>
        <w:t xml:space="preserve"> (programmas kods: 33 341 02, akreditēta līdz 2015.gada 16.decembrim);</w:t>
      </w:r>
    </w:p>
    <w:p w:rsidR="004D1BCF" w:rsidRDefault="004D1BCF" w:rsidP="004D1BCF">
      <w:pPr>
        <w:ind w:firstLine="720"/>
        <w:jc w:val="both"/>
        <w:rPr>
          <w:sz w:val="28"/>
          <w:szCs w:val="28"/>
        </w:rPr>
      </w:pPr>
      <w:r>
        <w:rPr>
          <w:sz w:val="28"/>
          <w:szCs w:val="28"/>
        </w:rPr>
        <w:t xml:space="preserve">3.6.2. </w:t>
      </w:r>
      <w:r w:rsidR="00416326">
        <w:rPr>
          <w:sz w:val="28"/>
          <w:szCs w:val="28"/>
        </w:rPr>
        <w:t>„Konditors”</w:t>
      </w:r>
      <w:r>
        <w:rPr>
          <w:sz w:val="28"/>
          <w:szCs w:val="28"/>
        </w:rPr>
        <w:t xml:space="preserve"> (programmas kods: 32 811 02, akreditēta līdz 2015.gada 16.decembrim);</w:t>
      </w:r>
    </w:p>
    <w:p w:rsidR="004D1BCF" w:rsidRDefault="004D1BCF" w:rsidP="004D1BCF">
      <w:pPr>
        <w:ind w:firstLine="720"/>
        <w:jc w:val="both"/>
        <w:rPr>
          <w:sz w:val="28"/>
          <w:szCs w:val="28"/>
        </w:rPr>
      </w:pPr>
      <w:r>
        <w:rPr>
          <w:sz w:val="28"/>
          <w:szCs w:val="28"/>
        </w:rPr>
        <w:t xml:space="preserve">3.6.3. </w:t>
      </w:r>
      <w:r w:rsidR="00416326">
        <w:rPr>
          <w:sz w:val="28"/>
          <w:szCs w:val="28"/>
        </w:rPr>
        <w:t>„Pavārs”</w:t>
      </w:r>
      <w:r>
        <w:rPr>
          <w:sz w:val="28"/>
          <w:szCs w:val="28"/>
        </w:rPr>
        <w:t xml:space="preserve"> (programmas kods: 32 811 02</w:t>
      </w:r>
      <w:r w:rsidR="00416326">
        <w:rPr>
          <w:sz w:val="28"/>
          <w:szCs w:val="28"/>
        </w:rPr>
        <w:t>,</w:t>
      </w:r>
      <w:r w:rsidRPr="004D1BCF">
        <w:rPr>
          <w:sz w:val="28"/>
          <w:szCs w:val="28"/>
        </w:rPr>
        <w:t xml:space="preserve"> </w:t>
      </w:r>
      <w:r>
        <w:rPr>
          <w:sz w:val="28"/>
          <w:szCs w:val="28"/>
        </w:rPr>
        <w:t>akreditēta līdz 2015.gada 16.decembrim);</w:t>
      </w:r>
    </w:p>
    <w:p w:rsidR="00C33435" w:rsidRDefault="004D1BCF" w:rsidP="004D1BCF">
      <w:pPr>
        <w:ind w:firstLine="720"/>
        <w:jc w:val="both"/>
        <w:rPr>
          <w:sz w:val="28"/>
          <w:szCs w:val="28"/>
        </w:rPr>
      </w:pPr>
      <w:r>
        <w:rPr>
          <w:sz w:val="28"/>
          <w:szCs w:val="28"/>
        </w:rPr>
        <w:t xml:space="preserve">3.6.4. </w:t>
      </w:r>
      <w:r w:rsidR="00416326">
        <w:rPr>
          <w:sz w:val="28"/>
          <w:szCs w:val="28"/>
        </w:rPr>
        <w:t>„Ēdin</w:t>
      </w:r>
      <w:r w:rsidR="00C33435">
        <w:rPr>
          <w:sz w:val="28"/>
          <w:szCs w:val="28"/>
        </w:rPr>
        <w:t>āšanas pakalpojumu speciālists” (programmas kods: 33 811 02,</w:t>
      </w:r>
      <w:r w:rsidR="00C33435" w:rsidRPr="004D1BCF">
        <w:rPr>
          <w:sz w:val="28"/>
          <w:szCs w:val="28"/>
        </w:rPr>
        <w:t xml:space="preserve"> </w:t>
      </w:r>
      <w:r w:rsidR="00C33435">
        <w:rPr>
          <w:sz w:val="28"/>
          <w:szCs w:val="28"/>
        </w:rPr>
        <w:t>akreditēta līdz 2015.gada 16.decembrim);</w:t>
      </w:r>
    </w:p>
    <w:p w:rsidR="00C33435" w:rsidRDefault="00C33435" w:rsidP="004D1BCF">
      <w:pPr>
        <w:ind w:firstLine="720"/>
        <w:jc w:val="both"/>
        <w:rPr>
          <w:sz w:val="28"/>
          <w:szCs w:val="28"/>
        </w:rPr>
      </w:pPr>
      <w:r>
        <w:rPr>
          <w:sz w:val="28"/>
          <w:szCs w:val="28"/>
        </w:rPr>
        <w:t>3.6.5. „Tūrisma pakalpojumu komercdarbinieks” (programmas kods: 33 341 02, akreditēta līdz 2013.gada 18.jūnijam);</w:t>
      </w:r>
    </w:p>
    <w:p w:rsidR="00C33435" w:rsidRDefault="00C33435" w:rsidP="004D1BCF">
      <w:pPr>
        <w:ind w:firstLine="720"/>
        <w:jc w:val="both"/>
        <w:rPr>
          <w:sz w:val="28"/>
          <w:szCs w:val="28"/>
        </w:rPr>
      </w:pPr>
      <w:r>
        <w:rPr>
          <w:sz w:val="28"/>
          <w:szCs w:val="28"/>
        </w:rPr>
        <w:lastRenderedPageBreak/>
        <w:t>3.6.6. „Viesmīlības pakalpojumu speciālists” (programmas kods: 33 811 03,</w:t>
      </w:r>
      <w:r w:rsidRPr="004D1BCF">
        <w:rPr>
          <w:sz w:val="28"/>
          <w:szCs w:val="28"/>
        </w:rPr>
        <w:t xml:space="preserve"> </w:t>
      </w:r>
      <w:r>
        <w:rPr>
          <w:sz w:val="28"/>
          <w:szCs w:val="28"/>
        </w:rPr>
        <w:t>akreditēta līdz 2013.gada 18.jūnijam);</w:t>
      </w:r>
    </w:p>
    <w:p w:rsidR="0049405C" w:rsidRDefault="00C33435" w:rsidP="00C33435">
      <w:pPr>
        <w:ind w:firstLine="720"/>
        <w:jc w:val="both"/>
        <w:rPr>
          <w:sz w:val="28"/>
          <w:szCs w:val="28"/>
        </w:rPr>
      </w:pPr>
      <w:r>
        <w:rPr>
          <w:sz w:val="28"/>
          <w:szCs w:val="28"/>
        </w:rPr>
        <w:t xml:space="preserve">3.6.7. </w:t>
      </w:r>
      <w:r w:rsidR="00416326">
        <w:rPr>
          <w:sz w:val="28"/>
          <w:szCs w:val="28"/>
        </w:rPr>
        <w:t>„Vi</w:t>
      </w:r>
      <w:r>
        <w:rPr>
          <w:sz w:val="28"/>
          <w:szCs w:val="28"/>
        </w:rPr>
        <w:t>esnīcu pakalpojumu speciālists” (programmas kods: 35b 811 03,</w:t>
      </w:r>
      <w:r w:rsidRPr="004D1BCF">
        <w:rPr>
          <w:sz w:val="28"/>
          <w:szCs w:val="28"/>
        </w:rPr>
        <w:t xml:space="preserve"> </w:t>
      </w:r>
      <w:r>
        <w:rPr>
          <w:sz w:val="28"/>
          <w:szCs w:val="28"/>
        </w:rPr>
        <w:t>akreditēta līdz 2015.gada 16.decembrim);</w:t>
      </w:r>
    </w:p>
    <w:p w:rsidR="00010BF2" w:rsidRDefault="00DA6FE3" w:rsidP="00010BF2">
      <w:pPr>
        <w:ind w:firstLine="720"/>
        <w:jc w:val="both"/>
        <w:rPr>
          <w:sz w:val="28"/>
          <w:szCs w:val="28"/>
        </w:rPr>
      </w:pPr>
      <w:r>
        <w:rPr>
          <w:sz w:val="28"/>
          <w:szCs w:val="28"/>
        </w:rPr>
        <w:t>3.6.8. „Viesu uzņemšanas dienesta speciālists”</w:t>
      </w:r>
      <w:r w:rsidR="00010BF2">
        <w:rPr>
          <w:sz w:val="28"/>
          <w:szCs w:val="28"/>
        </w:rPr>
        <w:t xml:space="preserve"> (programmas kods: 35b 811 03,</w:t>
      </w:r>
      <w:r w:rsidR="00010BF2" w:rsidRPr="004D1BCF">
        <w:rPr>
          <w:sz w:val="28"/>
          <w:szCs w:val="28"/>
        </w:rPr>
        <w:t xml:space="preserve"> </w:t>
      </w:r>
      <w:r w:rsidR="00010BF2">
        <w:rPr>
          <w:sz w:val="28"/>
          <w:szCs w:val="28"/>
        </w:rPr>
        <w:t>akreditēta līdz 2015.gada 16.decembrim);</w:t>
      </w:r>
    </w:p>
    <w:p w:rsidR="00955770" w:rsidRDefault="00707F27" w:rsidP="005F3DEF">
      <w:pPr>
        <w:tabs>
          <w:tab w:val="left" w:pos="1276"/>
        </w:tabs>
        <w:ind w:firstLine="720"/>
        <w:jc w:val="both"/>
        <w:rPr>
          <w:sz w:val="28"/>
          <w:szCs w:val="28"/>
        </w:rPr>
      </w:pPr>
      <w:r>
        <w:rPr>
          <w:sz w:val="28"/>
          <w:szCs w:val="28"/>
        </w:rPr>
        <w:t xml:space="preserve">3.7. </w:t>
      </w:r>
      <w:r w:rsidR="00010805">
        <w:rPr>
          <w:sz w:val="28"/>
          <w:szCs w:val="28"/>
        </w:rPr>
        <w:t>2</w:t>
      </w:r>
      <w:r w:rsidR="00AF175A">
        <w:rPr>
          <w:sz w:val="28"/>
          <w:szCs w:val="28"/>
        </w:rPr>
        <w:t xml:space="preserve">004. – 2008.gada laika periodā </w:t>
      </w:r>
      <w:r w:rsidR="00010805">
        <w:rPr>
          <w:sz w:val="28"/>
          <w:szCs w:val="28"/>
        </w:rPr>
        <w:t>valsts īpašuma objektā tikuši veikti ievērojami ieguldījumi Skolas infrastruktūras un materiāli tehniskā nodrošinājuma uzlabošanai. 2007.gadā mācību kabinetu 299,2</w:t>
      </w:r>
      <w:r w:rsidR="00AF175A">
        <w:rPr>
          <w:sz w:val="28"/>
          <w:szCs w:val="28"/>
        </w:rPr>
        <w:t>0</w:t>
      </w:r>
      <w:r w:rsidR="00010805">
        <w:rPr>
          <w:sz w:val="28"/>
          <w:szCs w:val="28"/>
        </w:rPr>
        <w:t xml:space="preserve"> m</w:t>
      </w:r>
      <w:r w:rsidR="00010805" w:rsidRPr="00010805">
        <w:rPr>
          <w:sz w:val="28"/>
          <w:szCs w:val="28"/>
          <w:vertAlign w:val="superscript"/>
        </w:rPr>
        <w:t>2</w:t>
      </w:r>
      <w:r w:rsidR="00010805">
        <w:rPr>
          <w:sz w:val="28"/>
          <w:szCs w:val="28"/>
        </w:rPr>
        <w:t xml:space="preserve"> platībā renovācijai izlietoti LVL 94 936,40 (deviņdesmit četri tūkstoši deviņi simti trīsdesmit seši lati, 40 santīmi). 2008.gadā mācību kabinetu 191</w:t>
      </w:r>
      <w:r w:rsidR="00AF175A">
        <w:rPr>
          <w:sz w:val="28"/>
          <w:szCs w:val="28"/>
        </w:rPr>
        <w:t>,00</w:t>
      </w:r>
      <w:r w:rsidR="00010805">
        <w:rPr>
          <w:sz w:val="28"/>
          <w:szCs w:val="28"/>
        </w:rPr>
        <w:t xml:space="preserve"> m</w:t>
      </w:r>
      <w:r w:rsidR="00010805" w:rsidRPr="00201D2F">
        <w:rPr>
          <w:sz w:val="28"/>
          <w:szCs w:val="28"/>
          <w:vertAlign w:val="superscript"/>
        </w:rPr>
        <w:t>2</w:t>
      </w:r>
      <w:r w:rsidR="00010805">
        <w:rPr>
          <w:sz w:val="28"/>
          <w:szCs w:val="28"/>
        </w:rPr>
        <w:t xml:space="preserve"> platībā renovācijai izlietoti LVL 34 503,85 (trīsdesmit četri tūkstoši pieci simti tr</w:t>
      </w:r>
      <w:r w:rsidR="00201D2F">
        <w:rPr>
          <w:sz w:val="28"/>
          <w:szCs w:val="28"/>
        </w:rPr>
        <w:t>īs lati,</w:t>
      </w:r>
      <w:r w:rsidR="00010805">
        <w:rPr>
          <w:sz w:val="28"/>
          <w:szCs w:val="28"/>
        </w:rPr>
        <w:t xml:space="preserve"> 85 santīmi)</w:t>
      </w:r>
      <w:r w:rsidR="00201D2F">
        <w:rPr>
          <w:sz w:val="28"/>
          <w:szCs w:val="28"/>
        </w:rPr>
        <w:t>. Savukārt materiāli tehniskā nodrošinājuma uzlabošanai 2006.gadā izlietoti LVL 2 381,79 (divi tūkstoši trīs simti astoņdesmit viens lats, 79 santīmi) (konvekcijas krāsns un ledus ģeneratora iegādei), 2007.gadā konvekcijas krāsns un mīklas mīcītāja – putotāja iegādei izlietoti LVL 4 318,80 (četri tūkstoši trīs simti astoņpadsmit lati, 80 santīmi)</w:t>
      </w:r>
      <w:r w:rsidR="00CB4D24">
        <w:rPr>
          <w:sz w:val="28"/>
          <w:szCs w:val="28"/>
        </w:rPr>
        <w:t xml:space="preserve">, savukārt, mazvērtīgā inventāra – </w:t>
      </w:r>
      <w:r w:rsidR="004252E9">
        <w:rPr>
          <w:sz w:val="28"/>
          <w:szCs w:val="28"/>
        </w:rPr>
        <w:t>izglītojamo</w:t>
      </w:r>
      <w:r w:rsidR="00CB4D24">
        <w:rPr>
          <w:sz w:val="28"/>
          <w:szCs w:val="28"/>
        </w:rPr>
        <w:t xml:space="preserve"> galdu un krēslu </w:t>
      </w:r>
      <w:r w:rsidR="00791689">
        <w:rPr>
          <w:sz w:val="28"/>
          <w:szCs w:val="28"/>
        </w:rPr>
        <w:t xml:space="preserve">– </w:t>
      </w:r>
      <w:r w:rsidR="00CB4D24">
        <w:rPr>
          <w:sz w:val="28"/>
          <w:szCs w:val="28"/>
        </w:rPr>
        <w:t>iegādei izlietoti LVL 6 417,57 (seši tūkstoši četri simti septiņpadsmit lati, 57 santī</w:t>
      </w:r>
      <w:r w:rsidR="00446479">
        <w:rPr>
          <w:sz w:val="28"/>
          <w:szCs w:val="28"/>
        </w:rPr>
        <w:t xml:space="preserve">mi). 2008.gadā mācību kabinetu </w:t>
      </w:r>
      <w:r w:rsidR="00CB4D24">
        <w:rPr>
          <w:sz w:val="28"/>
          <w:szCs w:val="28"/>
        </w:rPr>
        <w:t>76,2 m</w:t>
      </w:r>
      <w:r w:rsidR="00CB4D24" w:rsidRPr="00955770">
        <w:rPr>
          <w:sz w:val="28"/>
          <w:szCs w:val="28"/>
          <w:vertAlign w:val="superscript"/>
        </w:rPr>
        <w:t>2</w:t>
      </w:r>
      <w:r w:rsidR="00CB4D24">
        <w:rPr>
          <w:sz w:val="28"/>
          <w:szCs w:val="28"/>
        </w:rPr>
        <w:t xml:space="preserve"> platī</w:t>
      </w:r>
      <w:r w:rsidR="00446479">
        <w:rPr>
          <w:sz w:val="28"/>
          <w:szCs w:val="28"/>
        </w:rPr>
        <w:t>bā</w:t>
      </w:r>
      <w:r w:rsidR="00CB4D24">
        <w:rPr>
          <w:sz w:val="28"/>
          <w:szCs w:val="28"/>
        </w:rPr>
        <w:t xml:space="preserve"> elektroinstalācijas ar apgaismes ķermeņiem nomaiņai izlietoti</w:t>
      </w:r>
      <w:r w:rsidR="00955770">
        <w:rPr>
          <w:sz w:val="28"/>
          <w:szCs w:val="28"/>
        </w:rPr>
        <w:t xml:space="preserve"> LVL 729,49 (septiņi simti div</w:t>
      </w:r>
      <w:r w:rsidR="00D309C7">
        <w:rPr>
          <w:sz w:val="28"/>
          <w:szCs w:val="28"/>
        </w:rPr>
        <w:t>desmit deviņi lati, 49 santīmi);</w:t>
      </w:r>
    </w:p>
    <w:p w:rsidR="00A108D5" w:rsidRDefault="00955770" w:rsidP="00B40F7C">
      <w:pPr>
        <w:tabs>
          <w:tab w:val="left" w:pos="1134"/>
          <w:tab w:val="left" w:pos="1276"/>
        </w:tabs>
        <w:autoSpaceDE w:val="0"/>
        <w:autoSpaceDN w:val="0"/>
        <w:adjustRightInd w:val="0"/>
        <w:ind w:firstLine="709"/>
        <w:jc w:val="both"/>
        <w:rPr>
          <w:color w:val="000000"/>
          <w:sz w:val="28"/>
          <w:szCs w:val="28"/>
        </w:rPr>
      </w:pPr>
      <w:r>
        <w:rPr>
          <w:sz w:val="28"/>
          <w:szCs w:val="28"/>
        </w:rPr>
        <w:t xml:space="preserve">3.8. 2004.gadā Skola piedalījās Eiropas Reģionālās attīstības fonda </w:t>
      </w:r>
      <w:r w:rsidR="00722BE9">
        <w:rPr>
          <w:sz w:val="28"/>
          <w:szCs w:val="28"/>
        </w:rPr>
        <w:t xml:space="preserve">(turpmāk – ERAF) </w:t>
      </w:r>
      <w:r>
        <w:rPr>
          <w:sz w:val="28"/>
          <w:szCs w:val="28"/>
        </w:rPr>
        <w:t xml:space="preserve">izsludinātajā projektu iesniegumu konkursā, kura rezultātā Skolai tika piešķirts finansējums projekta „Rīgas Tūrisma un tirdzniecības skolas renovācija un </w:t>
      </w:r>
      <w:r w:rsidRPr="00722BE9">
        <w:rPr>
          <w:sz w:val="28"/>
          <w:szCs w:val="28"/>
        </w:rPr>
        <w:t xml:space="preserve">aprīkojuma modernizācija izglītības kvalitātes paaugstināšanai” īstenošanai, kura ietvaros tika veikta elektroinstalācijas un apgaismes ķermeņu nomaiņa </w:t>
      </w:r>
      <w:r w:rsidR="00FC4933">
        <w:rPr>
          <w:sz w:val="28"/>
          <w:szCs w:val="28"/>
        </w:rPr>
        <w:t xml:space="preserve">neapdzīvojamām telpām </w:t>
      </w:r>
      <w:r w:rsidRPr="00722BE9">
        <w:rPr>
          <w:sz w:val="28"/>
          <w:szCs w:val="28"/>
        </w:rPr>
        <w:t>1</w:t>
      </w:r>
      <w:r w:rsidR="00EF07F7">
        <w:rPr>
          <w:sz w:val="28"/>
          <w:szCs w:val="28"/>
        </w:rPr>
        <w:t xml:space="preserve"> </w:t>
      </w:r>
      <w:r w:rsidRPr="00722BE9">
        <w:rPr>
          <w:sz w:val="28"/>
          <w:szCs w:val="28"/>
        </w:rPr>
        <w:t>137,4</w:t>
      </w:r>
      <w:r w:rsidR="00EF07F7">
        <w:rPr>
          <w:sz w:val="28"/>
          <w:szCs w:val="28"/>
        </w:rPr>
        <w:t>0</w:t>
      </w:r>
      <w:r w:rsidRPr="00722BE9">
        <w:rPr>
          <w:sz w:val="28"/>
          <w:szCs w:val="28"/>
        </w:rPr>
        <w:t xml:space="preserve"> m</w:t>
      </w:r>
      <w:r w:rsidRPr="00722BE9">
        <w:rPr>
          <w:sz w:val="28"/>
          <w:szCs w:val="28"/>
          <w:vertAlign w:val="superscript"/>
        </w:rPr>
        <w:t>2</w:t>
      </w:r>
      <w:r w:rsidRPr="00722BE9">
        <w:rPr>
          <w:sz w:val="28"/>
          <w:szCs w:val="28"/>
        </w:rPr>
        <w:t xml:space="preserve"> platībā, uzstādīts ūdens un kanalizācijas sistēmas aprīkojums </w:t>
      </w:r>
      <w:r w:rsidR="00F93634">
        <w:rPr>
          <w:sz w:val="28"/>
          <w:szCs w:val="28"/>
        </w:rPr>
        <w:t xml:space="preserve">neapdzīvojamām telpām </w:t>
      </w:r>
      <w:r w:rsidRPr="00722BE9">
        <w:rPr>
          <w:sz w:val="28"/>
          <w:szCs w:val="28"/>
        </w:rPr>
        <w:t>4</w:t>
      </w:r>
      <w:r w:rsidR="00710A07">
        <w:rPr>
          <w:sz w:val="28"/>
          <w:szCs w:val="28"/>
        </w:rPr>
        <w:t> </w:t>
      </w:r>
      <w:r w:rsidRPr="00722BE9">
        <w:rPr>
          <w:sz w:val="28"/>
          <w:szCs w:val="28"/>
        </w:rPr>
        <w:t>400</w:t>
      </w:r>
      <w:r w:rsidR="00710A07">
        <w:rPr>
          <w:sz w:val="28"/>
          <w:szCs w:val="28"/>
        </w:rPr>
        <w:t>,00</w:t>
      </w:r>
      <w:r w:rsidRPr="00722BE9">
        <w:rPr>
          <w:sz w:val="28"/>
          <w:szCs w:val="28"/>
        </w:rPr>
        <w:t xml:space="preserve"> m</w:t>
      </w:r>
      <w:r w:rsidRPr="00722BE9">
        <w:rPr>
          <w:sz w:val="28"/>
          <w:szCs w:val="28"/>
          <w:vertAlign w:val="superscript"/>
        </w:rPr>
        <w:t>2</w:t>
      </w:r>
      <w:r w:rsidRPr="00722BE9">
        <w:rPr>
          <w:sz w:val="28"/>
          <w:szCs w:val="28"/>
        </w:rPr>
        <w:t xml:space="preserve"> platībā, sakārtota apkures sistēma, izremontētas mācību telpas un izveidoti praktisko nodarbību kabineti.</w:t>
      </w:r>
      <w:r w:rsidR="00580D58" w:rsidRPr="00722BE9">
        <w:rPr>
          <w:sz w:val="28"/>
          <w:szCs w:val="28"/>
        </w:rPr>
        <w:t xml:space="preserve"> </w:t>
      </w:r>
      <w:r w:rsidR="00722BE9" w:rsidRPr="00722BE9">
        <w:rPr>
          <w:color w:val="000000"/>
          <w:sz w:val="28"/>
          <w:szCs w:val="28"/>
        </w:rPr>
        <w:t>2004</w:t>
      </w:r>
      <w:r w:rsidR="00722BE9">
        <w:rPr>
          <w:color w:val="000000"/>
          <w:sz w:val="28"/>
          <w:szCs w:val="28"/>
        </w:rPr>
        <w:t>.</w:t>
      </w:r>
      <w:r w:rsidR="00722BE9" w:rsidRPr="00722BE9">
        <w:rPr>
          <w:color w:val="000000"/>
          <w:sz w:val="28"/>
          <w:szCs w:val="28"/>
        </w:rPr>
        <w:t>-2006</w:t>
      </w:r>
      <w:r w:rsidR="00722BE9">
        <w:rPr>
          <w:color w:val="000000"/>
          <w:sz w:val="28"/>
          <w:szCs w:val="28"/>
        </w:rPr>
        <w:t>.gada</w:t>
      </w:r>
      <w:r w:rsidR="00722BE9" w:rsidRPr="00722BE9">
        <w:rPr>
          <w:color w:val="000000"/>
          <w:sz w:val="28"/>
          <w:szCs w:val="28"/>
        </w:rPr>
        <w:t xml:space="preserve"> struktūrfondu plānošanas periodā </w:t>
      </w:r>
      <w:r w:rsidR="00722BE9">
        <w:rPr>
          <w:color w:val="000000"/>
          <w:sz w:val="28"/>
          <w:szCs w:val="28"/>
        </w:rPr>
        <w:t>S</w:t>
      </w:r>
      <w:r w:rsidR="00722BE9" w:rsidRPr="00722BE9">
        <w:rPr>
          <w:color w:val="000000"/>
          <w:sz w:val="28"/>
          <w:szCs w:val="28"/>
        </w:rPr>
        <w:t>kola ieguldīja ERAF līdzekļus LVL 77</w:t>
      </w:r>
      <w:r w:rsidR="00722BE9">
        <w:rPr>
          <w:color w:val="000000"/>
          <w:sz w:val="28"/>
          <w:szCs w:val="28"/>
        </w:rPr>
        <w:t> </w:t>
      </w:r>
      <w:r w:rsidR="00722BE9" w:rsidRPr="00722BE9">
        <w:rPr>
          <w:color w:val="000000"/>
          <w:sz w:val="28"/>
          <w:szCs w:val="28"/>
        </w:rPr>
        <w:t>668</w:t>
      </w:r>
      <w:r w:rsidR="00722BE9">
        <w:rPr>
          <w:color w:val="000000"/>
          <w:sz w:val="28"/>
          <w:szCs w:val="28"/>
        </w:rPr>
        <w:t>,00</w:t>
      </w:r>
      <w:r w:rsidR="00722BE9" w:rsidRPr="00722BE9">
        <w:rPr>
          <w:color w:val="000000"/>
          <w:sz w:val="28"/>
          <w:szCs w:val="28"/>
        </w:rPr>
        <w:t xml:space="preserve"> </w:t>
      </w:r>
      <w:r w:rsidR="00722BE9">
        <w:rPr>
          <w:color w:val="000000"/>
          <w:sz w:val="28"/>
          <w:szCs w:val="28"/>
        </w:rPr>
        <w:t>(septiņdesmit septiņ</w:t>
      </w:r>
      <w:r w:rsidR="00B06ED9">
        <w:rPr>
          <w:color w:val="000000"/>
          <w:sz w:val="28"/>
          <w:szCs w:val="28"/>
        </w:rPr>
        <w:t>i</w:t>
      </w:r>
      <w:r w:rsidR="00722BE9">
        <w:rPr>
          <w:color w:val="000000"/>
          <w:sz w:val="28"/>
          <w:szCs w:val="28"/>
        </w:rPr>
        <w:t xml:space="preserve"> tūkstoš</w:t>
      </w:r>
      <w:r w:rsidR="00B06ED9">
        <w:rPr>
          <w:color w:val="000000"/>
          <w:sz w:val="28"/>
          <w:szCs w:val="28"/>
        </w:rPr>
        <w:t>i</w:t>
      </w:r>
      <w:r w:rsidR="00722BE9">
        <w:rPr>
          <w:color w:val="000000"/>
          <w:sz w:val="28"/>
          <w:szCs w:val="28"/>
        </w:rPr>
        <w:t xml:space="preserve"> seši simti sešdesmit astoņ</w:t>
      </w:r>
      <w:r w:rsidR="00E02BED">
        <w:rPr>
          <w:color w:val="000000"/>
          <w:sz w:val="28"/>
          <w:szCs w:val="28"/>
        </w:rPr>
        <w:t>i</w:t>
      </w:r>
      <w:r w:rsidR="00722BE9">
        <w:rPr>
          <w:color w:val="000000"/>
          <w:sz w:val="28"/>
          <w:szCs w:val="28"/>
        </w:rPr>
        <w:t xml:space="preserve"> lat</w:t>
      </w:r>
      <w:r w:rsidR="00E02BED">
        <w:rPr>
          <w:color w:val="000000"/>
          <w:sz w:val="28"/>
          <w:szCs w:val="28"/>
        </w:rPr>
        <w:t>i</w:t>
      </w:r>
      <w:r w:rsidR="00722BE9">
        <w:rPr>
          <w:color w:val="000000"/>
          <w:sz w:val="28"/>
          <w:szCs w:val="28"/>
        </w:rPr>
        <w:t>, 00 santīm</w:t>
      </w:r>
      <w:r w:rsidR="00E02BED">
        <w:rPr>
          <w:color w:val="000000"/>
          <w:sz w:val="28"/>
          <w:szCs w:val="28"/>
        </w:rPr>
        <w:t>i</w:t>
      </w:r>
      <w:r w:rsidR="00722BE9">
        <w:rPr>
          <w:color w:val="000000"/>
          <w:sz w:val="28"/>
          <w:szCs w:val="28"/>
        </w:rPr>
        <w:t xml:space="preserve">) </w:t>
      </w:r>
      <w:r w:rsidR="00722BE9" w:rsidRPr="00722BE9">
        <w:rPr>
          <w:color w:val="000000"/>
          <w:sz w:val="28"/>
          <w:szCs w:val="28"/>
        </w:rPr>
        <w:t xml:space="preserve">apmērā 1.4.4.aktivitātes </w:t>
      </w:r>
      <w:r w:rsidR="00722BE9">
        <w:rPr>
          <w:color w:val="000000"/>
          <w:sz w:val="28"/>
          <w:szCs w:val="28"/>
        </w:rPr>
        <w:t>„</w:t>
      </w:r>
      <w:r w:rsidR="00722BE9" w:rsidRPr="00722BE9">
        <w:rPr>
          <w:color w:val="000000"/>
          <w:sz w:val="28"/>
          <w:szCs w:val="28"/>
        </w:rPr>
        <w:t>Sākotnējās profesionālās izglītības iestāžu renovācija un mācību aprīkojuma modernizācija</w:t>
      </w:r>
      <w:r w:rsidR="00722BE9">
        <w:rPr>
          <w:color w:val="000000"/>
          <w:sz w:val="28"/>
          <w:szCs w:val="28"/>
        </w:rPr>
        <w:t>”</w:t>
      </w:r>
      <w:r w:rsidR="00722BE9" w:rsidRPr="00722BE9">
        <w:rPr>
          <w:color w:val="000000"/>
          <w:sz w:val="28"/>
          <w:szCs w:val="28"/>
        </w:rPr>
        <w:t xml:space="preserve"> ietvaros</w:t>
      </w:r>
      <w:r w:rsidR="00722BE9">
        <w:rPr>
          <w:color w:val="000000"/>
          <w:sz w:val="28"/>
          <w:szCs w:val="28"/>
        </w:rPr>
        <w:t>.</w:t>
      </w:r>
    </w:p>
    <w:p w:rsidR="00CA4C3F" w:rsidRPr="00A108D5" w:rsidRDefault="00A108D5" w:rsidP="00A108D5">
      <w:pPr>
        <w:autoSpaceDE w:val="0"/>
        <w:autoSpaceDN w:val="0"/>
        <w:adjustRightInd w:val="0"/>
        <w:ind w:firstLine="709"/>
        <w:jc w:val="both"/>
        <w:rPr>
          <w:color w:val="000000"/>
          <w:sz w:val="28"/>
          <w:szCs w:val="28"/>
        </w:rPr>
      </w:pPr>
      <w:r w:rsidRPr="00E531F7">
        <w:rPr>
          <w:color w:val="000000"/>
          <w:sz w:val="28"/>
          <w:szCs w:val="28"/>
        </w:rPr>
        <w:t xml:space="preserve">Saskaņā ar </w:t>
      </w:r>
      <w:r>
        <w:rPr>
          <w:color w:val="000000"/>
          <w:sz w:val="28"/>
          <w:szCs w:val="28"/>
        </w:rPr>
        <w:t xml:space="preserve">Eiropas Savienības </w:t>
      </w:r>
      <w:r w:rsidRPr="00E531F7">
        <w:rPr>
          <w:color w:val="000000"/>
          <w:sz w:val="28"/>
          <w:szCs w:val="28"/>
        </w:rPr>
        <w:t>Padomes 1999.gada 21.jūnija Regulas (EK) Nr.</w:t>
      </w:r>
      <w:hyperlink r:id="rId7" w:history="1">
        <w:r w:rsidRPr="00E531F7">
          <w:rPr>
            <w:color w:val="000000"/>
            <w:sz w:val="28"/>
            <w:szCs w:val="28"/>
          </w:rPr>
          <w:t>1260/1999</w:t>
        </w:r>
      </w:hyperlink>
      <w:r w:rsidRPr="00E531F7">
        <w:rPr>
          <w:color w:val="000000"/>
          <w:sz w:val="28"/>
          <w:szCs w:val="28"/>
        </w:rPr>
        <w:t xml:space="preserve">, ar ko </w:t>
      </w:r>
      <w:r>
        <w:rPr>
          <w:color w:val="000000"/>
          <w:sz w:val="28"/>
          <w:szCs w:val="28"/>
        </w:rPr>
        <w:t>paredz</w:t>
      </w:r>
      <w:r w:rsidRPr="00E531F7">
        <w:rPr>
          <w:color w:val="000000"/>
          <w:sz w:val="28"/>
          <w:szCs w:val="28"/>
        </w:rPr>
        <w:t xml:space="preserve"> vispārīgus</w:t>
      </w:r>
      <w:r>
        <w:rPr>
          <w:color w:val="000000"/>
          <w:sz w:val="28"/>
          <w:szCs w:val="28"/>
        </w:rPr>
        <w:t xml:space="preserve"> noteikumus par struktūrfondiem</w:t>
      </w:r>
      <w:r w:rsidRPr="00E531F7">
        <w:rPr>
          <w:color w:val="000000"/>
          <w:sz w:val="28"/>
          <w:szCs w:val="28"/>
        </w:rPr>
        <w:t xml:space="preserve"> (turpmāk – Regula)</w:t>
      </w:r>
      <w:r>
        <w:rPr>
          <w:color w:val="000000"/>
          <w:sz w:val="28"/>
          <w:szCs w:val="28"/>
        </w:rPr>
        <w:t>, 30.panta ceturto daļu</w:t>
      </w:r>
      <w:r w:rsidRPr="00E531F7">
        <w:rPr>
          <w:color w:val="000000"/>
          <w:sz w:val="28"/>
          <w:szCs w:val="28"/>
        </w:rPr>
        <w:t xml:space="preserve"> Eiropas Savienības struktūrfondu finansējuma saņēmējam jānodrošina, ka piecu gadu laikā pēc datuma, kad tika noslēgts līgums par projekta īstenošanu, projektā netiek veiktas </w:t>
      </w:r>
      <w:r>
        <w:rPr>
          <w:color w:val="000000"/>
          <w:sz w:val="28"/>
          <w:szCs w:val="28"/>
        </w:rPr>
        <w:t xml:space="preserve">būtiskas pārmaiņas, </w:t>
      </w:r>
      <w:r w:rsidRPr="00E531F7">
        <w:rPr>
          <w:color w:val="000000"/>
          <w:sz w:val="28"/>
          <w:szCs w:val="28"/>
        </w:rPr>
        <w:t xml:space="preserve">kas skar ERAF ieguldījuma būtību vai īstenošanas nosacījumus vai piešķir kādai firmai vai valsts iestādei </w:t>
      </w:r>
      <w:r>
        <w:rPr>
          <w:color w:val="000000"/>
          <w:sz w:val="28"/>
          <w:szCs w:val="28"/>
        </w:rPr>
        <w:t xml:space="preserve">nepamatotas priekšrocības, un </w:t>
      </w:r>
      <w:r w:rsidRPr="00E531F7">
        <w:rPr>
          <w:color w:val="000000"/>
          <w:sz w:val="28"/>
          <w:szCs w:val="28"/>
        </w:rPr>
        <w:t xml:space="preserve">kas izriet no izmaiņām kāda infrastruktūras elementa īpašumtiesību veidā vai ražošanas darbību </w:t>
      </w:r>
      <w:r>
        <w:rPr>
          <w:color w:val="000000"/>
          <w:sz w:val="28"/>
          <w:szCs w:val="28"/>
        </w:rPr>
        <w:t>pārtraukšanas</w:t>
      </w:r>
      <w:r w:rsidRPr="00E531F7">
        <w:rPr>
          <w:color w:val="000000"/>
          <w:sz w:val="28"/>
          <w:szCs w:val="28"/>
        </w:rPr>
        <w:t xml:space="preserve"> vai to pārvietošanas</w:t>
      </w:r>
      <w:r>
        <w:rPr>
          <w:color w:val="000000"/>
          <w:sz w:val="28"/>
          <w:szCs w:val="28"/>
        </w:rPr>
        <w:t xml:space="preserve">. Gadījumā, ja šādas pārmaiņas notiek, saskaņā ar Regulas 39.panta trešo daļu Eiropas Komisija var nolemt samazināt Regulas 32.panta otrajā daļā minēto avansa maksājumu vai veikt </w:t>
      </w:r>
      <w:r>
        <w:rPr>
          <w:color w:val="000000"/>
          <w:sz w:val="28"/>
          <w:szCs w:val="28"/>
        </w:rPr>
        <w:lastRenderedPageBreak/>
        <w:t>vajadzīgās finanšu korekcijas, pilnībā vai daļēji anulējot ERAF ieguldījumu šai palīdzībai.</w:t>
      </w:r>
      <w:r w:rsidRPr="0034440E">
        <w:rPr>
          <w:color w:val="000000"/>
          <w:sz w:val="28"/>
          <w:szCs w:val="28"/>
        </w:rPr>
        <w:t xml:space="preserve"> </w:t>
      </w:r>
      <w:r w:rsidRPr="00014A69">
        <w:rPr>
          <w:color w:val="000000"/>
          <w:sz w:val="28"/>
          <w:szCs w:val="28"/>
        </w:rPr>
        <w:t>Lai nodrošinātu</w:t>
      </w:r>
      <w:r>
        <w:rPr>
          <w:color w:val="000000"/>
          <w:sz w:val="28"/>
          <w:szCs w:val="28"/>
        </w:rPr>
        <w:t xml:space="preserve"> Eiropas Savienības</w:t>
      </w:r>
      <w:r w:rsidRPr="00014A69">
        <w:rPr>
          <w:color w:val="000000"/>
          <w:sz w:val="28"/>
          <w:szCs w:val="28"/>
        </w:rPr>
        <w:t xml:space="preserve"> struktūrfondu ieguldījuma </w:t>
      </w:r>
      <w:r w:rsidR="00674D9E">
        <w:rPr>
          <w:color w:val="000000"/>
          <w:sz w:val="28"/>
          <w:szCs w:val="28"/>
        </w:rPr>
        <w:t>izglītībā</w:t>
      </w:r>
      <w:r w:rsidRPr="00014A69">
        <w:rPr>
          <w:color w:val="000000"/>
          <w:sz w:val="28"/>
          <w:szCs w:val="28"/>
        </w:rPr>
        <w:t xml:space="preserve"> ietekmes ilgtspēju</w:t>
      </w:r>
      <w:r w:rsidR="00520784">
        <w:rPr>
          <w:color w:val="000000"/>
          <w:sz w:val="28"/>
          <w:szCs w:val="28"/>
        </w:rPr>
        <w:t>,</w:t>
      </w:r>
      <w:r w:rsidR="00E32985">
        <w:rPr>
          <w:color w:val="000000"/>
          <w:sz w:val="28"/>
          <w:szCs w:val="28"/>
        </w:rPr>
        <w:t xml:space="preserve"> Skolai</w:t>
      </w:r>
      <w:r>
        <w:rPr>
          <w:color w:val="000000"/>
          <w:sz w:val="28"/>
          <w:szCs w:val="28"/>
        </w:rPr>
        <w:t xml:space="preserve"> </w:t>
      </w:r>
      <w:r w:rsidRPr="00014A69">
        <w:rPr>
          <w:color w:val="000000"/>
          <w:sz w:val="28"/>
          <w:szCs w:val="28"/>
        </w:rPr>
        <w:t>kā Eiropas Savienības struktūrfondu finansējuma saņēmējam ir jānodrošina, ka</w:t>
      </w:r>
      <w:r>
        <w:rPr>
          <w:color w:val="000000"/>
          <w:sz w:val="28"/>
          <w:szCs w:val="28"/>
        </w:rPr>
        <w:t xml:space="preserve"> </w:t>
      </w:r>
      <w:r w:rsidRPr="00014A69">
        <w:rPr>
          <w:color w:val="000000"/>
          <w:sz w:val="28"/>
          <w:szCs w:val="28"/>
        </w:rPr>
        <w:t xml:space="preserve">netiks mazināta </w:t>
      </w:r>
      <w:r>
        <w:rPr>
          <w:color w:val="000000"/>
          <w:sz w:val="28"/>
          <w:szCs w:val="28"/>
        </w:rPr>
        <w:t xml:space="preserve">ERAF </w:t>
      </w:r>
      <w:r w:rsidRPr="00014A69">
        <w:rPr>
          <w:color w:val="000000"/>
          <w:sz w:val="28"/>
          <w:szCs w:val="28"/>
        </w:rPr>
        <w:t>līdzfinansētā projekta ieguldījuma vērtība</w:t>
      </w:r>
      <w:r>
        <w:rPr>
          <w:color w:val="000000"/>
          <w:sz w:val="28"/>
          <w:szCs w:val="28"/>
        </w:rPr>
        <w:t xml:space="preserve"> un l</w:t>
      </w:r>
      <w:r w:rsidRPr="00014A69">
        <w:rPr>
          <w:color w:val="000000"/>
          <w:sz w:val="28"/>
          <w:szCs w:val="28"/>
        </w:rPr>
        <w:t>ietošanas mērķis netiks mainīts</w:t>
      </w:r>
      <w:r w:rsidR="00DE492D">
        <w:rPr>
          <w:color w:val="000000"/>
          <w:sz w:val="28"/>
          <w:szCs w:val="28"/>
        </w:rPr>
        <w:t>;</w:t>
      </w:r>
    </w:p>
    <w:p w:rsidR="00814735" w:rsidRDefault="00CA4C3F" w:rsidP="00B40F7C">
      <w:pPr>
        <w:tabs>
          <w:tab w:val="left" w:pos="1418"/>
        </w:tabs>
        <w:ind w:firstLine="720"/>
        <w:jc w:val="both"/>
        <w:rPr>
          <w:sz w:val="28"/>
          <w:szCs w:val="28"/>
        </w:rPr>
      </w:pPr>
      <w:r>
        <w:rPr>
          <w:sz w:val="28"/>
          <w:szCs w:val="28"/>
        </w:rPr>
        <w:t>3.9.</w:t>
      </w:r>
      <w:r w:rsidR="00707F27">
        <w:rPr>
          <w:sz w:val="28"/>
          <w:szCs w:val="28"/>
        </w:rPr>
        <w:t xml:space="preserve"> </w:t>
      </w:r>
      <w:r w:rsidR="00B40F7C">
        <w:rPr>
          <w:sz w:val="28"/>
          <w:szCs w:val="28"/>
        </w:rPr>
        <w:t>t</w:t>
      </w:r>
      <w:r w:rsidR="00D309C7">
        <w:rPr>
          <w:sz w:val="28"/>
          <w:szCs w:val="28"/>
        </w:rPr>
        <w:t xml:space="preserve">eorētiskās un praktiskās iemaņas izglītojamie apgūst mūsdienīgos, ar jaunākajām tehnoloģijām aprīkotos mācību un praktisko nodarbību kabinetos, </w:t>
      </w:r>
      <w:r w:rsidR="00652E96">
        <w:rPr>
          <w:sz w:val="28"/>
          <w:szCs w:val="28"/>
        </w:rPr>
        <w:t xml:space="preserve">kas ir īpaši pielāgoti Skolā apgūstamo profesionālās izglītības programmu sekmīgai apgūšanai un </w:t>
      </w:r>
      <w:r w:rsidR="00D309C7">
        <w:rPr>
          <w:sz w:val="28"/>
          <w:szCs w:val="28"/>
        </w:rPr>
        <w:t xml:space="preserve">kas sniedz iespēju organizēt mācību procesu atbilstoši pašreizējām darba tirgus prasībām un pastāvošajiem standartiem. </w:t>
      </w:r>
      <w:r w:rsidR="00F77555">
        <w:rPr>
          <w:sz w:val="28"/>
          <w:szCs w:val="28"/>
        </w:rPr>
        <w:t>Skolā atbilstoši darba tirgus prasībām ir iekārtoti divi tūrisma ģeogrāfijas kabineti, divi mācību viesnīcas numuri, trīs viesu apkalpošanas kabineti, divas mācību virtuves, viens mācību konditorejas cehs, viens ēdināšanas uzņēmumu iekārtu kabinets un citi atbilstoši aprīkoti mācību kabineti. Skolā jauno tūrisma un viesmīlības nozares speciālistu apmācībā tiek izmantotas šādas jaunākās tehnoloģijas – globālā rezervēšanas sistēma „Amadeus Selling Platform”, viesmīlības un ēdināšanas speciālistu apmācībā tiek izmantotas jaunākās tehnoloģiskās iekārtas – „</w:t>
      </w:r>
      <w:r w:rsidR="00451904">
        <w:rPr>
          <w:sz w:val="28"/>
          <w:szCs w:val="28"/>
        </w:rPr>
        <w:t>M</w:t>
      </w:r>
      <w:r w:rsidR="00F77555">
        <w:rPr>
          <w:sz w:val="28"/>
          <w:szCs w:val="28"/>
        </w:rPr>
        <w:t>etos” konditor</w:t>
      </w:r>
      <w:r w:rsidR="00022FF4">
        <w:rPr>
          <w:sz w:val="28"/>
          <w:szCs w:val="28"/>
        </w:rPr>
        <w:t>e</w:t>
      </w:r>
      <w:r w:rsidR="00F77555">
        <w:rPr>
          <w:sz w:val="28"/>
          <w:szCs w:val="28"/>
        </w:rPr>
        <w:t>jas konvekcijas krāsns, mīklas mīcītājs – putotājs un trauku mazgājamā mašīna, konvekcijas krāsnis un elektriskās plītis „Zanussi”, CC karšu un POS termināļi, grāmatvedības uzskaites sistēma, kā arī dažādi elektroniskie kases aparāti. Skolas datorklasē un bibliotēkā ir pieejams interneta pieslēgums, kā arī atbi</w:t>
      </w:r>
      <w:r w:rsidR="00B8771B">
        <w:rPr>
          <w:sz w:val="28"/>
          <w:szCs w:val="28"/>
        </w:rPr>
        <w:t>lstošs tehniskais nodrošinājums;</w:t>
      </w:r>
    </w:p>
    <w:p w:rsidR="00666FAE" w:rsidRDefault="00B40F7C" w:rsidP="00F06900">
      <w:pPr>
        <w:ind w:firstLine="720"/>
        <w:jc w:val="both"/>
        <w:rPr>
          <w:sz w:val="28"/>
          <w:szCs w:val="28"/>
        </w:rPr>
      </w:pPr>
      <w:r>
        <w:rPr>
          <w:sz w:val="28"/>
          <w:szCs w:val="28"/>
        </w:rPr>
        <w:t>3.10.</w:t>
      </w:r>
      <w:r w:rsidR="00707F27">
        <w:rPr>
          <w:sz w:val="28"/>
          <w:szCs w:val="28"/>
        </w:rPr>
        <w:t xml:space="preserve"> </w:t>
      </w:r>
      <w:r w:rsidR="00666FAE">
        <w:rPr>
          <w:sz w:val="28"/>
          <w:szCs w:val="28"/>
        </w:rPr>
        <w:t>valsts īpašuma objekts teritoriāli atrodas vietā, kura pietiekami komfortabli sasniedzam</w:t>
      </w:r>
      <w:r w:rsidR="00C352DC">
        <w:rPr>
          <w:sz w:val="28"/>
          <w:szCs w:val="28"/>
        </w:rPr>
        <w:t>a</w:t>
      </w:r>
      <w:r w:rsidR="00666FAE">
        <w:rPr>
          <w:sz w:val="28"/>
          <w:szCs w:val="28"/>
        </w:rPr>
        <w:t xml:space="preserve"> </w:t>
      </w:r>
      <w:r w:rsidR="006E2869">
        <w:rPr>
          <w:sz w:val="28"/>
          <w:szCs w:val="28"/>
        </w:rPr>
        <w:t xml:space="preserve">arī </w:t>
      </w:r>
      <w:r w:rsidR="00666FAE">
        <w:rPr>
          <w:sz w:val="28"/>
          <w:szCs w:val="28"/>
        </w:rPr>
        <w:t xml:space="preserve">izglītojamajiem, kuru dzīves vieta nav Rīgas pilsētas </w:t>
      </w:r>
      <w:r w:rsidR="00ED0068">
        <w:rPr>
          <w:sz w:val="28"/>
          <w:szCs w:val="28"/>
        </w:rPr>
        <w:t xml:space="preserve">administratīvajā </w:t>
      </w:r>
      <w:r w:rsidR="00666FAE">
        <w:rPr>
          <w:sz w:val="28"/>
          <w:szCs w:val="28"/>
        </w:rPr>
        <w:t>teritorijā;</w:t>
      </w:r>
    </w:p>
    <w:p w:rsidR="00C045FF" w:rsidRDefault="00666FAE" w:rsidP="00C045FF">
      <w:pPr>
        <w:shd w:val="clear" w:color="auto" w:fill="FFFFFF"/>
        <w:ind w:firstLine="709"/>
        <w:jc w:val="both"/>
        <w:outlineLvl w:val="3"/>
        <w:rPr>
          <w:sz w:val="28"/>
          <w:szCs w:val="28"/>
        </w:rPr>
      </w:pPr>
      <w:r>
        <w:rPr>
          <w:sz w:val="28"/>
          <w:szCs w:val="28"/>
        </w:rPr>
        <w:t>3.11</w:t>
      </w:r>
      <w:r w:rsidR="00652E96">
        <w:rPr>
          <w:sz w:val="28"/>
          <w:szCs w:val="28"/>
        </w:rPr>
        <w:t>.</w:t>
      </w:r>
      <w:r w:rsidR="00707F27">
        <w:rPr>
          <w:sz w:val="28"/>
          <w:szCs w:val="28"/>
        </w:rPr>
        <w:t xml:space="preserve"> </w:t>
      </w:r>
      <w:r w:rsidR="006F7E67">
        <w:rPr>
          <w:sz w:val="28"/>
          <w:szCs w:val="28"/>
        </w:rPr>
        <w:t>S</w:t>
      </w:r>
      <w:r w:rsidR="00652E96">
        <w:rPr>
          <w:sz w:val="28"/>
          <w:szCs w:val="28"/>
        </w:rPr>
        <w:t xml:space="preserve">kolas ēka (būves kadastra apzīmējums 0100 004 0001 001) Marijas ielā 4, Rīgā, celta 1896.gadā un </w:t>
      </w:r>
      <w:r w:rsidR="0091603C">
        <w:rPr>
          <w:sz w:val="28"/>
          <w:szCs w:val="28"/>
        </w:rPr>
        <w:t xml:space="preserve">atbilstoši Valsts </w:t>
      </w:r>
      <w:r w:rsidR="002D02CB">
        <w:rPr>
          <w:sz w:val="28"/>
          <w:szCs w:val="28"/>
        </w:rPr>
        <w:t>k</w:t>
      </w:r>
      <w:r w:rsidR="0091603C">
        <w:rPr>
          <w:sz w:val="28"/>
          <w:szCs w:val="28"/>
        </w:rPr>
        <w:t xml:space="preserve">ultūras pieminekļu aizsardzības inspekcijas 2005.gada 13.aprīļa vēstulē Nr.02-02/964 „Par ēku Rīgā, Marijas ielā 4” norādītajam </w:t>
      </w:r>
      <w:r w:rsidR="00652E96">
        <w:rPr>
          <w:sz w:val="28"/>
          <w:szCs w:val="28"/>
        </w:rPr>
        <w:t>tā atrodas valsts nozīmes pilsētbūvniecības pieminekļa „Rīgas pilsētas vēsturiskais centrs”</w:t>
      </w:r>
      <w:r w:rsidR="00707F27" w:rsidRPr="00707F27">
        <w:rPr>
          <w:sz w:val="28"/>
          <w:szCs w:val="28"/>
        </w:rPr>
        <w:t xml:space="preserve"> </w:t>
      </w:r>
      <w:r w:rsidR="00707F27">
        <w:rPr>
          <w:sz w:val="28"/>
          <w:szCs w:val="28"/>
        </w:rPr>
        <w:t>(</w:t>
      </w:r>
      <w:r w:rsidR="0091603C">
        <w:rPr>
          <w:sz w:val="28"/>
          <w:szCs w:val="28"/>
        </w:rPr>
        <w:t xml:space="preserve">valsts </w:t>
      </w:r>
      <w:r w:rsidR="00707F27">
        <w:rPr>
          <w:sz w:val="28"/>
          <w:szCs w:val="28"/>
        </w:rPr>
        <w:t xml:space="preserve">aizsardzības Nr.7442) </w:t>
      </w:r>
      <w:r w:rsidR="00652E96">
        <w:rPr>
          <w:sz w:val="28"/>
          <w:szCs w:val="28"/>
        </w:rPr>
        <w:t xml:space="preserve">un </w:t>
      </w:r>
      <w:r w:rsidR="00652E96" w:rsidRPr="00652E96">
        <w:rPr>
          <w:sz w:val="28"/>
          <w:szCs w:val="28"/>
        </w:rPr>
        <w:t>UNESCO (</w:t>
      </w:r>
      <w:hyperlink r:id="rId8" w:history="1">
        <w:r w:rsidR="00652E96" w:rsidRPr="00652E96">
          <w:rPr>
            <w:bCs/>
            <w:sz w:val="28"/>
            <w:szCs w:val="28"/>
          </w:rPr>
          <w:t>United</w:t>
        </w:r>
        <w:r w:rsidR="00652E96" w:rsidRPr="00652E96">
          <w:rPr>
            <w:sz w:val="28"/>
            <w:szCs w:val="28"/>
          </w:rPr>
          <w:t xml:space="preserve"> Nations Educational, Scientific and Cultural Organization</w:t>
        </w:r>
      </w:hyperlink>
      <w:r w:rsidR="00652E96" w:rsidRPr="00652E96">
        <w:rPr>
          <w:sz w:val="28"/>
          <w:szCs w:val="28"/>
        </w:rPr>
        <w:t>)</w:t>
      </w:r>
      <w:r w:rsidR="00652E96">
        <w:rPr>
          <w:sz w:val="28"/>
          <w:szCs w:val="28"/>
        </w:rPr>
        <w:t xml:space="preserve"> Pasaules kultūras un dabas mantojuma vietas „Rīgas pilsētas vēsturiskais centrs” </w:t>
      </w:r>
      <w:r w:rsidR="00707F27">
        <w:rPr>
          <w:sz w:val="28"/>
          <w:szCs w:val="28"/>
        </w:rPr>
        <w:t xml:space="preserve">(aizsardzības Nr.852) </w:t>
      </w:r>
      <w:r w:rsidR="00652E96">
        <w:rPr>
          <w:sz w:val="28"/>
          <w:szCs w:val="28"/>
        </w:rPr>
        <w:t>teritorij</w:t>
      </w:r>
      <w:r w:rsidR="003071A9">
        <w:rPr>
          <w:sz w:val="28"/>
          <w:szCs w:val="28"/>
        </w:rPr>
        <w:t>ā;</w:t>
      </w:r>
    </w:p>
    <w:p w:rsidR="00CE1442" w:rsidRPr="00C045FF" w:rsidRDefault="00C03BBE" w:rsidP="006A6236">
      <w:pPr>
        <w:shd w:val="clear" w:color="auto" w:fill="FFFFFF"/>
        <w:ind w:firstLine="709"/>
        <w:jc w:val="both"/>
        <w:outlineLvl w:val="3"/>
        <w:rPr>
          <w:sz w:val="28"/>
          <w:szCs w:val="28"/>
        </w:rPr>
      </w:pPr>
      <w:r w:rsidRPr="00C045FF">
        <w:rPr>
          <w:sz w:val="28"/>
          <w:szCs w:val="28"/>
        </w:rPr>
        <w:t xml:space="preserve">3.12. </w:t>
      </w:r>
      <w:r w:rsidR="0091603C">
        <w:rPr>
          <w:sz w:val="28"/>
          <w:szCs w:val="28"/>
        </w:rPr>
        <w:t>a</w:t>
      </w:r>
      <w:r w:rsidR="00AD6BA6" w:rsidRPr="00C045FF">
        <w:rPr>
          <w:sz w:val="28"/>
          <w:szCs w:val="28"/>
        </w:rPr>
        <w:t>tbilstoši</w:t>
      </w:r>
      <w:r w:rsidR="00B82790" w:rsidRPr="00C045FF">
        <w:rPr>
          <w:sz w:val="28"/>
          <w:szCs w:val="28"/>
        </w:rPr>
        <w:t xml:space="preserve"> </w:t>
      </w:r>
      <w:r w:rsidR="00863961" w:rsidRPr="00C045FF">
        <w:rPr>
          <w:sz w:val="28"/>
          <w:szCs w:val="28"/>
        </w:rPr>
        <w:t xml:space="preserve">Profesionālās izglītības iestāžu tīkla optimizācijas pamatnostādnēm 2010.-2015.gadam, kas ir </w:t>
      </w:r>
      <w:r w:rsidR="00B65B0D">
        <w:rPr>
          <w:sz w:val="28"/>
          <w:szCs w:val="28"/>
        </w:rPr>
        <w:t>atbalstītas</w:t>
      </w:r>
      <w:r w:rsidR="00863961" w:rsidRPr="00C045FF">
        <w:rPr>
          <w:sz w:val="28"/>
          <w:szCs w:val="28"/>
        </w:rPr>
        <w:t xml:space="preserve"> ar Ministru kabineta 2010.gada 6.janvāra rīkojumu Nr.5 „</w:t>
      </w:r>
      <w:r w:rsidR="00863961" w:rsidRPr="00C045FF">
        <w:rPr>
          <w:bCs/>
          <w:sz w:val="28"/>
          <w:szCs w:val="28"/>
        </w:rPr>
        <w:t>Par Profesionālās izglītības iestāžu tīkla optimizācijas pamatnostādnēm 2010.–2015.gadam”</w:t>
      </w:r>
      <w:r w:rsidR="00C344DC" w:rsidRPr="00C045FF">
        <w:rPr>
          <w:bCs/>
          <w:sz w:val="28"/>
          <w:szCs w:val="28"/>
        </w:rPr>
        <w:t>,</w:t>
      </w:r>
      <w:r w:rsidR="00863961" w:rsidRPr="00C045FF">
        <w:rPr>
          <w:bCs/>
          <w:sz w:val="28"/>
          <w:szCs w:val="28"/>
        </w:rPr>
        <w:t xml:space="preserve"> </w:t>
      </w:r>
      <w:r w:rsidR="00863961" w:rsidRPr="00C045FF">
        <w:rPr>
          <w:sz w:val="28"/>
          <w:szCs w:val="28"/>
        </w:rPr>
        <w:t>Rīgas Purvciema amatu skolas, Skolas un valsts sabiedrības ar ierobežotu atbildību „Rīgas pārtikas ražotāju vidusskola” izstrādāt</w:t>
      </w:r>
      <w:r w:rsidR="005952F6">
        <w:rPr>
          <w:sz w:val="28"/>
          <w:szCs w:val="28"/>
        </w:rPr>
        <w:t>ajai</w:t>
      </w:r>
      <w:r w:rsidR="00863961" w:rsidRPr="00C045FF">
        <w:rPr>
          <w:sz w:val="28"/>
          <w:szCs w:val="28"/>
        </w:rPr>
        <w:t xml:space="preserve"> stratēģij</w:t>
      </w:r>
      <w:r w:rsidR="005952F6">
        <w:rPr>
          <w:sz w:val="28"/>
          <w:szCs w:val="28"/>
        </w:rPr>
        <w:t>ai</w:t>
      </w:r>
      <w:r w:rsidR="00863961" w:rsidRPr="00C045FF">
        <w:rPr>
          <w:sz w:val="28"/>
          <w:szCs w:val="28"/>
        </w:rPr>
        <w:t xml:space="preserve"> „Profesionālās izglītības iestāžu – V</w:t>
      </w:r>
      <w:r w:rsidR="000D7AC2">
        <w:rPr>
          <w:sz w:val="28"/>
          <w:szCs w:val="28"/>
        </w:rPr>
        <w:t xml:space="preserve">alsts </w:t>
      </w:r>
      <w:r w:rsidR="00863961" w:rsidRPr="00C045FF">
        <w:rPr>
          <w:sz w:val="28"/>
          <w:szCs w:val="28"/>
        </w:rPr>
        <w:t>SIA „Rīgas pārtikas ražotāju vidusskola”, Rīgas Tūrisma un tirdzniecības skolas, Rīgas Purvciema amatu skolas – Attīstības un investīciju stratēģija 2010.-2015.gadam”,</w:t>
      </w:r>
      <w:r w:rsidR="00AD6BA6" w:rsidRPr="00C045FF">
        <w:rPr>
          <w:sz w:val="28"/>
          <w:szCs w:val="28"/>
        </w:rPr>
        <w:t xml:space="preserve"> kā arī saskaņā ar Ministru kabineta 2011.gada 1.marta rīkojumu Nr.82 </w:t>
      </w:r>
      <w:r w:rsidR="00EF6078" w:rsidRPr="00C045FF">
        <w:rPr>
          <w:sz w:val="28"/>
          <w:szCs w:val="28"/>
        </w:rPr>
        <w:t>„</w:t>
      </w:r>
      <w:r w:rsidR="00AD6BA6" w:rsidRPr="00C045FF">
        <w:rPr>
          <w:sz w:val="28"/>
          <w:szCs w:val="28"/>
        </w:rPr>
        <w:t xml:space="preserve">Par Rīgas Purvciema amatu skolas un Rīgas Tūrisma un tirdzniecības skolas likvidāciju, deleģējot to uzdevumus valsts sabiedrībai ar </w:t>
      </w:r>
      <w:r w:rsidR="00AD6BA6" w:rsidRPr="00C045FF">
        <w:rPr>
          <w:sz w:val="28"/>
          <w:szCs w:val="28"/>
        </w:rPr>
        <w:lastRenderedPageBreak/>
        <w:t xml:space="preserve">ierobežotu atbildību </w:t>
      </w:r>
      <w:r w:rsidR="00EF6078" w:rsidRPr="00C045FF">
        <w:rPr>
          <w:sz w:val="28"/>
          <w:szCs w:val="28"/>
        </w:rPr>
        <w:t>„</w:t>
      </w:r>
      <w:r w:rsidR="00AD6BA6" w:rsidRPr="00C045FF">
        <w:rPr>
          <w:sz w:val="28"/>
          <w:szCs w:val="28"/>
        </w:rPr>
        <w:t>Rīg</w:t>
      </w:r>
      <w:r w:rsidR="00EF6078" w:rsidRPr="00C045FF">
        <w:rPr>
          <w:sz w:val="28"/>
          <w:szCs w:val="28"/>
        </w:rPr>
        <w:t xml:space="preserve">as pārtikas ražotāju vidusskola”” ar 2011.gada 1.septembri tiks likvidētas Izglītības un zinātnes ministrijas padotībā esošās valsts izglītības iestādes – Rīgas Purvciema amatu skola un Skola – un to uzdevumi tiks deleģēti valsts sabiedrībai ar ierobežotu atbildību </w:t>
      </w:r>
      <w:r w:rsidR="00C045FF" w:rsidRPr="00C045FF">
        <w:rPr>
          <w:sz w:val="28"/>
          <w:szCs w:val="28"/>
        </w:rPr>
        <w:t>„</w:t>
      </w:r>
      <w:r w:rsidR="00EF6078" w:rsidRPr="00C045FF">
        <w:rPr>
          <w:sz w:val="28"/>
          <w:szCs w:val="28"/>
        </w:rPr>
        <w:t>Rīg</w:t>
      </w:r>
      <w:r w:rsidR="00C045FF" w:rsidRPr="00C045FF">
        <w:rPr>
          <w:sz w:val="28"/>
          <w:szCs w:val="28"/>
        </w:rPr>
        <w:t>as pārtikas ražotāju vidusskola”</w:t>
      </w:r>
      <w:r w:rsidR="00EF6078" w:rsidRPr="00C045FF">
        <w:rPr>
          <w:sz w:val="28"/>
          <w:szCs w:val="28"/>
        </w:rPr>
        <w:t>.</w:t>
      </w:r>
      <w:r w:rsidR="00C045FF" w:rsidRPr="00C045FF">
        <w:rPr>
          <w:sz w:val="28"/>
          <w:szCs w:val="28"/>
        </w:rPr>
        <w:t xml:space="preserve"> Arī pēc minētās likvidācijas valsts īpašuma objekts būs nepieciešams un tiks izmantots apvienotās profesionālās izglītības </w:t>
      </w:r>
      <w:r w:rsidR="005952F6">
        <w:rPr>
          <w:sz w:val="28"/>
          <w:szCs w:val="28"/>
        </w:rPr>
        <w:t xml:space="preserve">iestādes </w:t>
      </w:r>
      <w:r w:rsidR="00C045FF" w:rsidRPr="00C045FF">
        <w:rPr>
          <w:sz w:val="28"/>
          <w:szCs w:val="28"/>
        </w:rPr>
        <w:t>interešu izglītības procesa, mācību procesa un praktisko apmācību nodrošināšanai.</w:t>
      </w:r>
    </w:p>
    <w:p w:rsidR="00CD6F64" w:rsidRDefault="00CD6F64" w:rsidP="00863961">
      <w:pPr>
        <w:ind w:firstLine="709"/>
        <w:jc w:val="both"/>
        <w:rPr>
          <w:sz w:val="28"/>
          <w:szCs w:val="28"/>
        </w:rPr>
      </w:pPr>
      <w:r>
        <w:rPr>
          <w:sz w:val="28"/>
          <w:szCs w:val="28"/>
        </w:rPr>
        <w:t xml:space="preserve">Saskaņā ar Valsts un pašvaldību īpašuma privatizācijas un privatizācijas sertifikātu izmantošanas pabeigšanas likuma 16.panta pirmo daļu valsts īpašuma objekts var </w:t>
      </w:r>
      <w:r w:rsidRPr="00CD6F64">
        <w:rPr>
          <w:sz w:val="28"/>
          <w:szCs w:val="28"/>
        </w:rPr>
        <w:t xml:space="preserve">tikt nodots atsavināšanai saskaņā ar </w:t>
      </w:r>
      <w:r w:rsidR="001C2C99">
        <w:rPr>
          <w:sz w:val="28"/>
          <w:szCs w:val="28"/>
        </w:rPr>
        <w:t>Publiskas personas</w:t>
      </w:r>
      <w:r w:rsidRPr="00CD6F64">
        <w:rPr>
          <w:sz w:val="28"/>
          <w:szCs w:val="28"/>
        </w:rPr>
        <w:t xml:space="preserve"> mantas atsavināšanas likumu ne agrāk kā trīs gadus pēc tam, kad pieņemts lēmums par privatizācijas ierosinājuma noraidīšanu, izņemot minētā panta trešajā daļā minētos gadījumus.</w:t>
      </w:r>
    </w:p>
    <w:p w:rsidR="00CD6F64" w:rsidRPr="00863961" w:rsidRDefault="00CD6F64" w:rsidP="00863961">
      <w:pPr>
        <w:ind w:firstLine="709"/>
        <w:jc w:val="both"/>
        <w:rPr>
          <w:sz w:val="28"/>
          <w:szCs w:val="28"/>
        </w:rPr>
      </w:pPr>
      <w:r>
        <w:rPr>
          <w:sz w:val="28"/>
          <w:szCs w:val="28"/>
        </w:rPr>
        <w:t xml:space="preserve">Valsts īpašuma objektu pēc Skolas </w:t>
      </w:r>
      <w:r w:rsidR="006A6236">
        <w:rPr>
          <w:sz w:val="28"/>
          <w:szCs w:val="28"/>
        </w:rPr>
        <w:t>likvidācijas</w:t>
      </w:r>
      <w:r>
        <w:rPr>
          <w:sz w:val="28"/>
          <w:szCs w:val="28"/>
        </w:rPr>
        <w:t xml:space="preserve"> </w:t>
      </w:r>
      <w:r w:rsidR="006A6236">
        <w:rPr>
          <w:sz w:val="28"/>
          <w:szCs w:val="28"/>
        </w:rPr>
        <w:t>a</w:t>
      </w:r>
      <w:r w:rsidR="006A6236" w:rsidRPr="006A6236">
        <w:rPr>
          <w:sz w:val="28"/>
          <w:szCs w:val="28"/>
        </w:rPr>
        <w:t xml:space="preserve">tbilstoši Ministru kabineta 2011.gada 1.marta rīkojuma Nr.82 „Par Rīgas Purvciema amatu skolas un Rīgas Tūrisma un tirdzniecības skolas likvidāciju, deleģējot to uzdevumus valsts sabiedrībai ar ierobežotu atbildību „Rīgas pārtikas ražotāju vidusskola”” 7.punktam paredzēts ieguldīt </w:t>
      </w:r>
      <w:r w:rsidR="00C156B9">
        <w:rPr>
          <w:sz w:val="28"/>
          <w:szCs w:val="28"/>
        </w:rPr>
        <w:t xml:space="preserve">valsts </w:t>
      </w:r>
      <w:r w:rsidR="006A6236" w:rsidRPr="006A6236">
        <w:rPr>
          <w:sz w:val="28"/>
          <w:szCs w:val="28"/>
        </w:rPr>
        <w:t>sabiedrības ar ierobežotu atbildību „Rīgas pārtikas ražotāju vidusskola” pamatkapitāl</w:t>
      </w:r>
      <w:r w:rsidR="006A6236">
        <w:rPr>
          <w:sz w:val="28"/>
          <w:szCs w:val="28"/>
        </w:rPr>
        <w:t>ā</w:t>
      </w:r>
      <w:r>
        <w:rPr>
          <w:sz w:val="28"/>
          <w:szCs w:val="28"/>
        </w:rPr>
        <w:t>, pamatojoties uz Valsts un pašvaldību īpašuma privatizācijas un privatizācijas sertifikātu izmantošanas pabeigšanas likuma 16.panta trešās daļas 1.punktu, lai nodrošinātu apvienotās profesionālās izglītības iestādes</w:t>
      </w:r>
      <w:r w:rsidR="00512ABC">
        <w:rPr>
          <w:sz w:val="28"/>
          <w:szCs w:val="28"/>
        </w:rPr>
        <w:t xml:space="preserve"> funkciju veik</w:t>
      </w:r>
      <w:r w:rsidR="00C344DC">
        <w:rPr>
          <w:sz w:val="28"/>
          <w:szCs w:val="28"/>
        </w:rPr>
        <w:t>šanu;</w:t>
      </w:r>
    </w:p>
    <w:p w:rsidR="00992127" w:rsidRDefault="00F06900" w:rsidP="00992127">
      <w:pPr>
        <w:ind w:firstLine="720"/>
        <w:jc w:val="both"/>
        <w:rPr>
          <w:sz w:val="28"/>
          <w:szCs w:val="28"/>
        </w:rPr>
      </w:pPr>
      <w:r>
        <w:rPr>
          <w:sz w:val="28"/>
          <w:szCs w:val="28"/>
        </w:rPr>
        <w:t>3.</w:t>
      </w:r>
      <w:r w:rsidR="00652E96">
        <w:rPr>
          <w:sz w:val="28"/>
          <w:szCs w:val="28"/>
        </w:rPr>
        <w:t>1</w:t>
      </w:r>
      <w:r w:rsidR="00C344DC">
        <w:rPr>
          <w:sz w:val="28"/>
          <w:szCs w:val="28"/>
        </w:rPr>
        <w:t>3</w:t>
      </w:r>
      <w:r w:rsidR="00DA0D0D">
        <w:rPr>
          <w:sz w:val="28"/>
          <w:szCs w:val="28"/>
        </w:rPr>
        <w:t xml:space="preserve">. </w:t>
      </w:r>
      <w:r w:rsidR="0091603C">
        <w:rPr>
          <w:sz w:val="28"/>
          <w:szCs w:val="28"/>
        </w:rPr>
        <w:t>S</w:t>
      </w:r>
      <w:r>
        <w:rPr>
          <w:sz w:val="28"/>
          <w:szCs w:val="28"/>
        </w:rPr>
        <w:t xml:space="preserve">kolai </w:t>
      </w:r>
      <w:r w:rsidR="0010551A">
        <w:rPr>
          <w:sz w:val="28"/>
          <w:szCs w:val="28"/>
        </w:rPr>
        <w:t>nav cita atbilstoši pielāgota un iekārtota nekustamā īpašuma,</w:t>
      </w:r>
      <w:r w:rsidR="00B7309E">
        <w:rPr>
          <w:sz w:val="28"/>
          <w:szCs w:val="28"/>
        </w:rPr>
        <w:t xml:space="preserve"> k</w:t>
      </w:r>
      <w:r w:rsidR="00B05427">
        <w:rPr>
          <w:sz w:val="28"/>
          <w:szCs w:val="28"/>
        </w:rPr>
        <w:t>urā varētu nodrošināt</w:t>
      </w:r>
      <w:r w:rsidR="00B7309E">
        <w:rPr>
          <w:sz w:val="28"/>
          <w:szCs w:val="28"/>
        </w:rPr>
        <w:t xml:space="preserve"> </w:t>
      </w:r>
      <w:r>
        <w:rPr>
          <w:sz w:val="28"/>
          <w:szCs w:val="28"/>
        </w:rPr>
        <w:t>tās</w:t>
      </w:r>
      <w:r w:rsidR="0010551A">
        <w:rPr>
          <w:sz w:val="28"/>
          <w:szCs w:val="28"/>
        </w:rPr>
        <w:t xml:space="preserve"> funkciju iz</w:t>
      </w:r>
      <w:r w:rsidR="00453C14">
        <w:rPr>
          <w:sz w:val="28"/>
          <w:szCs w:val="28"/>
        </w:rPr>
        <w:t>pildi</w:t>
      </w:r>
      <w:r w:rsidR="0098619A">
        <w:rPr>
          <w:sz w:val="28"/>
          <w:szCs w:val="28"/>
        </w:rPr>
        <w:t>. Nododot</w:t>
      </w:r>
      <w:r>
        <w:rPr>
          <w:sz w:val="28"/>
          <w:szCs w:val="28"/>
        </w:rPr>
        <w:t xml:space="preserve"> privatizācijai valsts īpašuma objektu, Skolai būtu nepieciešams nomāt tās </w:t>
      </w:r>
      <w:r w:rsidR="00453C14">
        <w:rPr>
          <w:sz w:val="28"/>
          <w:szCs w:val="28"/>
        </w:rPr>
        <w:t>funkciju izpildes nodrošināšanai</w:t>
      </w:r>
      <w:r>
        <w:rPr>
          <w:sz w:val="28"/>
          <w:szCs w:val="28"/>
        </w:rPr>
        <w:t xml:space="preserve"> atbilstoši </w:t>
      </w:r>
      <w:r w:rsidR="00453C14">
        <w:rPr>
          <w:sz w:val="28"/>
          <w:szCs w:val="28"/>
        </w:rPr>
        <w:t>aprīkotu nekustam</w:t>
      </w:r>
      <w:r w:rsidR="00B75BCA">
        <w:rPr>
          <w:sz w:val="28"/>
          <w:szCs w:val="28"/>
        </w:rPr>
        <w:t>o īpašumu</w:t>
      </w:r>
      <w:r w:rsidR="002B4183">
        <w:rPr>
          <w:sz w:val="28"/>
          <w:szCs w:val="28"/>
        </w:rPr>
        <w:t xml:space="preserve">, </w:t>
      </w:r>
      <w:r w:rsidR="00453C14">
        <w:rPr>
          <w:sz w:val="28"/>
          <w:szCs w:val="28"/>
        </w:rPr>
        <w:t xml:space="preserve">meklēt </w:t>
      </w:r>
      <w:r w:rsidR="00625D0D">
        <w:rPr>
          <w:sz w:val="28"/>
          <w:szCs w:val="28"/>
        </w:rPr>
        <w:t xml:space="preserve">vai būvēt </w:t>
      </w:r>
      <w:r w:rsidR="00453C14">
        <w:rPr>
          <w:sz w:val="28"/>
          <w:szCs w:val="28"/>
        </w:rPr>
        <w:t xml:space="preserve">un no jauna atbilstoši pielāgot citu valsts </w:t>
      </w:r>
      <w:r w:rsidR="007E2D29">
        <w:rPr>
          <w:sz w:val="28"/>
          <w:szCs w:val="28"/>
        </w:rPr>
        <w:t xml:space="preserve">nekustamo </w:t>
      </w:r>
      <w:r w:rsidR="00B75BCA">
        <w:rPr>
          <w:sz w:val="28"/>
          <w:szCs w:val="28"/>
        </w:rPr>
        <w:t>īpašumu</w:t>
      </w:r>
      <w:r w:rsidR="009D77B6">
        <w:rPr>
          <w:sz w:val="28"/>
          <w:szCs w:val="28"/>
        </w:rPr>
        <w:t xml:space="preserve">, </w:t>
      </w:r>
      <w:r w:rsidR="00F71A72" w:rsidRPr="0078441A">
        <w:rPr>
          <w:sz w:val="28"/>
        </w:rPr>
        <w:t>tādējādi radot risku valsts budžeta līdzek</w:t>
      </w:r>
      <w:r w:rsidR="00F71A72">
        <w:rPr>
          <w:sz w:val="28"/>
        </w:rPr>
        <w:t>ļu nesaimnieciskai izlietošanai</w:t>
      </w:r>
      <w:r w:rsidR="007445F9">
        <w:rPr>
          <w:sz w:val="28"/>
          <w:szCs w:val="28"/>
        </w:rPr>
        <w:t>;</w:t>
      </w:r>
    </w:p>
    <w:p w:rsidR="00AF3E61" w:rsidRDefault="00AF3E61" w:rsidP="00992127">
      <w:pPr>
        <w:ind w:firstLine="720"/>
        <w:jc w:val="both"/>
        <w:rPr>
          <w:sz w:val="28"/>
          <w:szCs w:val="28"/>
        </w:rPr>
      </w:pPr>
      <w:r>
        <w:rPr>
          <w:sz w:val="28"/>
          <w:szCs w:val="28"/>
        </w:rPr>
        <w:t>3.1</w:t>
      </w:r>
      <w:r w:rsidR="00C344DC">
        <w:rPr>
          <w:sz w:val="28"/>
          <w:szCs w:val="28"/>
        </w:rPr>
        <w:t>4</w:t>
      </w:r>
      <w:r w:rsidR="00707F27">
        <w:rPr>
          <w:sz w:val="28"/>
          <w:szCs w:val="28"/>
        </w:rPr>
        <w:t xml:space="preserve">. </w:t>
      </w:r>
      <w:r w:rsidRPr="009B2C7A">
        <w:rPr>
          <w:sz w:val="28"/>
          <w:szCs w:val="28"/>
        </w:rPr>
        <w:t xml:space="preserve">saskaņā ar Administratīvā procesa likuma 62.panta pirmo daļu </w:t>
      </w:r>
      <w:r>
        <w:rPr>
          <w:sz w:val="28"/>
          <w:szCs w:val="28"/>
        </w:rPr>
        <w:t>Izglītības un zinātnes</w:t>
      </w:r>
      <w:r w:rsidRPr="009B2C7A">
        <w:rPr>
          <w:sz w:val="28"/>
          <w:szCs w:val="28"/>
        </w:rPr>
        <w:t xml:space="preserve"> ministrija ar 20</w:t>
      </w:r>
      <w:r>
        <w:rPr>
          <w:sz w:val="28"/>
          <w:szCs w:val="28"/>
        </w:rPr>
        <w:t>1</w:t>
      </w:r>
      <w:r w:rsidR="009F67C7">
        <w:rPr>
          <w:sz w:val="28"/>
          <w:szCs w:val="28"/>
        </w:rPr>
        <w:t>1</w:t>
      </w:r>
      <w:r w:rsidRPr="009B2C7A">
        <w:rPr>
          <w:sz w:val="28"/>
          <w:szCs w:val="28"/>
        </w:rPr>
        <w:t xml:space="preserve">.gada </w:t>
      </w:r>
      <w:r w:rsidR="004D77F0">
        <w:rPr>
          <w:sz w:val="28"/>
          <w:szCs w:val="28"/>
        </w:rPr>
        <w:t>1</w:t>
      </w:r>
      <w:r w:rsidR="002D3CA4">
        <w:rPr>
          <w:sz w:val="28"/>
          <w:szCs w:val="28"/>
        </w:rPr>
        <w:t>0</w:t>
      </w:r>
      <w:r>
        <w:rPr>
          <w:sz w:val="28"/>
          <w:szCs w:val="28"/>
        </w:rPr>
        <w:t>.</w:t>
      </w:r>
      <w:r w:rsidR="00C30E4F">
        <w:rPr>
          <w:sz w:val="28"/>
          <w:szCs w:val="28"/>
        </w:rPr>
        <w:t>jūnija</w:t>
      </w:r>
      <w:r w:rsidRPr="009B2C7A">
        <w:rPr>
          <w:sz w:val="28"/>
          <w:szCs w:val="28"/>
        </w:rPr>
        <w:t xml:space="preserve"> vēstuli Nr.</w:t>
      </w:r>
      <w:r w:rsidR="004D77F0">
        <w:rPr>
          <w:sz w:val="28"/>
          <w:szCs w:val="28"/>
        </w:rPr>
        <w:t>1-17/3382</w:t>
      </w:r>
      <w:r>
        <w:rPr>
          <w:sz w:val="28"/>
          <w:szCs w:val="28"/>
        </w:rPr>
        <w:t xml:space="preserve"> „Par viedokļa sniegšanu” nosūtīja </w:t>
      </w:r>
      <w:r w:rsidR="00CF5C01">
        <w:rPr>
          <w:sz w:val="28"/>
          <w:szCs w:val="28"/>
        </w:rPr>
        <w:t>priva</w:t>
      </w:r>
      <w:r w:rsidR="00CF5C01" w:rsidRPr="009B2C7A">
        <w:rPr>
          <w:sz w:val="28"/>
          <w:szCs w:val="28"/>
        </w:rPr>
        <w:t>tizācijas ierosinātāj</w:t>
      </w:r>
      <w:r w:rsidR="00CF5C01">
        <w:rPr>
          <w:sz w:val="28"/>
          <w:szCs w:val="28"/>
        </w:rPr>
        <w:t>a</w:t>
      </w:r>
      <w:r w:rsidR="00CF5C01" w:rsidRPr="009B2C7A">
        <w:rPr>
          <w:sz w:val="28"/>
          <w:szCs w:val="28"/>
        </w:rPr>
        <w:t xml:space="preserve">m </w:t>
      </w:r>
      <w:r w:rsidR="00CF5C01">
        <w:rPr>
          <w:sz w:val="28"/>
          <w:szCs w:val="28"/>
        </w:rPr>
        <w:t xml:space="preserve">– SIA „LAMIHOR” – uz Lursoft datu bāzē norādīto juridisko adresi  („RTEC-2” 2-26, Aconē, Salaspils pagastā, Salaspils novadā, LV-2119) </w:t>
      </w:r>
      <w:r>
        <w:rPr>
          <w:sz w:val="28"/>
          <w:szCs w:val="28"/>
        </w:rPr>
        <w:t>Minis</w:t>
      </w:r>
      <w:r w:rsidRPr="009B2C7A">
        <w:rPr>
          <w:sz w:val="28"/>
          <w:szCs w:val="28"/>
        </w:rPr>
        <w:t xml:space="preserve">tru kabineta rīkojuma projektu </w:t>
      </w:r>
      <w:r>
        <w:rPr>
          <w:sz w:val="28"/>
          <w:szCs w:val="28"/>
        </w:rPr>
        <w:t>„</w:t>
      </w:r>
      <w:r w:rsidRPr="009B2C7A">
        <w:rPr>
          <w:sz w:val="28"/>
          <w:szCs w:val="28"/>
        </w:rPr>
        <w:t xml:space="preserve">Par atteikumu nodot privatizācijai </w:t>
      </w:r>
      <w:r>
        <w:rPr>
          <w:sz w:val="28"/>
          <w:szCs w:val="28"/>
        </w:rPr>
        <w:t>valsts nekus</w:t>
      </w:r>
      <w:r w:rsidRPr="009B2C7A">
        <w:rPr>
          <w:sz w:val="28"/>
          <w:szCs w:val="28"/>
        </w:rPr>
        <w:t>tam</w:t>
      </w:r>
      <w:r w:rsidR="004269F6">
        <w:rPr>
          <w:sz w:val="28"/>
          <w:szCs w:val="28"/>
        </w:rPr>
        <w:t>o</w:t>
      </w:r>
      <w:r w:rsidRPr="009B2C7A">
        <w:rPr>
          <w:sz w:val="28"/>
          <w:szCs w:val="28"/>
        </w:rPr>
        <w:t xml:space="preserve"> īpašum</w:t>
      </w:r>
      <w:r>
        <w:rPr>
          <w:sz w:val="28"/>
          <w:szCs w:val="28"/>
        </w:rPr>
        <w:t>u</w:t>
      </w:r>
      <w:r w:rsidRPr="009B2C7A">
        <w:rPr>
          <w:sz w:val="28"/>
          <w:szCs w:val="28"/>
        </w:rPr>
        <w:t xml:space="preserve"> </w:t>
      </w:r>
      <w:r>
        <w:rPr>
          <w:sz w:val="28"/>
          <w:szCs w:val="28"/>
        </w:rPr>
        <w:t xml:space="preserve">Marijas ielā 4, Rīgā” </w:t>
      </w:r>
      <w:r w:rsidRPr="009B2C7A">
        <w:rPr>
          <w:sz w:val="28"/>
          <w:szCs w:val="28"/>
        </w:rPr>
        <w:t>viedokļa sniegšanai.</w:t>
      </w:r>
      <w:r w:rsidR="00CF5C01">
        <w:rPr>
          <w:sz w:val="28"/>
          <w:szCs w:val="28"/>
        </w:rPr>
        <w:t xml:space="preserve"> Atbilstoši valsts akciju sabiedrības „Latvijas Pasts” piegādes punkta „Salaspils” 2011.gada 17.jūnija paziņojumam minētā vēstule Izglītības un zinātnes ministrijai tika atpakaļsūtīta ar norādi, ka SIA „LAMIHOR” šajā adresē nav sastopama.</w:t>
      </w:r>
    </w:p>
    <w:p w:rsidR="00666FAE" w:rsidRDefault="00666FAE" w:rsidP="00992127">
      <w:pPr>
        <w:ind w:firstLine="720"/>
        <w:jc w:val="both"/>
        <w:rPr>
          <w:sz w:val="28"/>
          <w:szCs w:val="28"/>
        </w:rPr>
      </w:pPr>
    </w:p>
    <w:p w:rsidR="003204CC" w:rsidRPr="00666FAE" w:rsidRDefault="00070A86" w:rsidP="00666FAE">
      <w:pPr>
        <w:pStyle w:val="naisf"/>
        <w:spacing w:before="0" w:after="0"/>
        <w:ind w:firstLine="851"/>
        <w:rPr>
          <w:sz w:val="28"/>
          <w:szCs w:val="28"/>
        </w:rPr>
      </w:pPr>
      <w:r>
        <w:rPr>
          <w:sz w:val="28"/>
          <w:szCs w:val="28"/>
        </w:rPr>
        <w:t xml:space="preserve">4. </w:t>
      </w:r>
      <w:r w:rsidR="003204CC" w:rsidRPr="003204CC">
        <w:rPr>
          <w:sz w:val="28"/>
          <w:szCs w:val="28"/>
        </w:rPr>
        <w:t xml:space="preserve">Saskaņā ar Valsts un pašvaldību īpašuma privatizācijas un privatizācijas sertifikātu izmantošanas pabeigšanas likuma 6.panta trešo daļu Ministru kabinets, lemjot par valsts īpašuma objekta, kā arī apbūvēta </w:t>
      </w:r>
      <w:r w:rsidR="004713B1">
        <w:rPr>
          <w:sz w:val="28"/>
          <w:szCs w:val="28"/>
        </w:rPr>
        <w:t xml:space="preserve">un neapbūvēta </w:t>
      </w:r>
      <w:r w:rsidR="003204CC" w:rsidRPr="003204CC">
        <w:rPr>
          <w:sz w:val="28"/>
          <w:szCs w:val="28"/>
        </w:rPr>
        <w:t xml:space="preserve">zemesgabala nodošanu privatizācijai, izvērtē, vai attiecīgais objekts vai zemesgabals ir nepieciešams valsts pārvaldes funkciju vai valsts vai </w:t>
      </w:r>
      <w:r w:rsidR="003204CC" w:rsidRPr="003204CC">
        <w:rPr>
          <w:sz w:val="28"/>
          <w:szCs w:val="28"/>
        </w:rPr>
        <w:lastRenderedPageBreak/>
        <w:t>pašvaldības komercdarbības veikšanai saskaņā ar Valsts pārvaldes iekārtas likumu.</w:t>
      </w:r>
    </w:p>
    <w:p w:rsidR="003204CC" w:rsidRDefault="003204CC" w:rsidP="00666FAE">
      <w:pPr>
        <w:pStyle w:val="naisf"/>
        <w:spacing w:before="0" w:after="0"/>
        <w:ind w:firstLine="851"/>
        <w:rPr>
          <w:sz w:val="28"/>
          <w:szCs w:val="28"/>
        </w:rPr>
      </w:pPr>
      <w:r w:rsidRPr="003204CC">
        <w:rPr>
          <w:sz w:val="28"/>
          <w:szCs w:val="28"/>
        </w:rPr>
        <w:t>Valsts un pašvaldību īpašuma privatizācijas un privatizācijas sertifikātu izmantošanas pabeigšanas likuma 6.panta piektajā daļā noteikts, ka tikai Ministru kabinets var pieņemt lēmumu par atteikumu nodot privatizācijai valsts īpašuma objektu. Ministrijas vai citas institūcijas iebildumi pret konkrētā valsts īpašuma nodošanu privatizācijai nevar būt par pamatu tam, lai šā valsts īpašuma privatizācijas ierosinājumu Ministru kabinets neizskatītu pēc būtības. Lēmumā par atteikumu nodot privatizācijai valsts īpašuma objektu norādāms, kuras valsts pārvaldes funkcijas vai kādas komercdarbības veikšanai attiecīgais objekts vai zemesgabals nepieciešams.</w:t>
      </w:r>
    </w:p>
    <w:p w:rsidR="00666FAE" w:rsidRDefault="00666FAE" w:rsidP="00666FAE">
      <w:pPr>
        <w:pStyle w:val="naisf"/>
        <w:spacing w:before="0" w:after="0"/>
        <w:ind w:firstLine="851"/>
        <w:rPr>
          <w:sz w:val="28"/>
          <w:szCs w:val="28"/>
        </w:rPr>
      </w:pPr>
    </w:p>
    <w:p w:rsidR="00666FAE" w:rsidRDefault="00666FAE" w:rsidP="00666FAE">
      <w:pPr>
        <w:pStyle w:val="naisf"/>
        <w:spacing w:before="0" w:after="0"/>
        <w:ind w:firstLine="851"/>
        <w:rPr>
          <w:sz w:val="28"/>
          <w:szCs w:val="28"/>
        </w:rPr>
      </w:pPr>
      <w:r>
        <w:rPr>
          <w:sz w:val="28"/>
          <w:szCs w:val="28"/>
        </w:rPr>
        <w:t xml:space="preserve">5. </w:t>
      </w:r>
      <w:r w:rsidRPr="0078441A">
        <w:rPr>
          <w:sz w:val="28"/>
          <w:szCs w:val="28"/>
        </w:rPr>
        <w:t xml:space="preserve">Saskaņā ar likuma „Par valsts un pašvaldību finanšu līdzekļu un mantas izšķērdēšanas novēršanu” 3.panta pirmo punktu valsts iestāžu rīcībai ar finanšu līdzekļiem un mantu jābūt tādai, lai mērķi sasniegtu ar mazāko finanšu līdzekļu un mantas izlietojumu, līdz ar to nav pieļaujams palielināt </w:t>
      </w:r>
      <w:r>
        <w:rPr>
          <w:sz w:val="28"/>
          <w:szCs w:val="28"/>
        </w:rPr>
        <w:t>Skolas</w:t>
      </w:r>
      <w:r w:rsidRPr="0078441A">
        <w:rPr>
          <w:sz w:val="28"/>
          <w:szCs w:val="28"/>
        </w:rPr>
        <w:t xml:space="preserve"> budžeta līdzekļu izdevumus, </w:t>
      </w:r>
      <w:r>
        <w:rPr>
          <w:sz w:val="28"/>
          <w:szCs w:val="28"/>
        </w:rPr>
        <w:t>lai nomātu</w:t>
      </w:r>
      <w:r w:rsidRPr="00840FDA">
        <w:rPr>
          <w:sz w:val="28"/>
          <w:szCs w:val="28"/>
        </w:rPr>
        <w:t xml:space="preserve"> </w:t>
      </w:r>
      <w:r w:rsidR="00CE507B">
        <w:rPr>
          <w:sz w:val="28"/>
          <w:szCs w:val="28"/>
        </w:rPr>
        <w:t xml:space="preserve">attiecīgas </w:t>
      </w:r>
      <w:r>
        <w:rPr>
          <w:sz w:val="28"/>
          <w:szCs w:val="28"/>
        </w:rPr>
        <w:t xml:space="preserve">telpas vai pielāgotu citu nekustamo īpašumu Skolas </w:t>
      </w:r>
      <w:r>
        <w:rPr>
          <w:sz w:val="28"/>
        </w:rPr>
        <w:t xml:space="preserve">interešu izglītības procesa, mācību procesa un praktisko apmācību nodrošināšanai, </w:t>
      </w:r>
      <w:r>
        <w:rPr>
          <w:sz w:val="28"/>
          <w:szCs w:val="28"/>
        </w:rPr>
        <w:t>ja valsts īpašuma objekts tiktu privatizēts.</w:t>
      </w:r>
    </w:p>
    <w:p w:rsidR="00666FAE" w:rsidRPr="00857C11" w:rsidRDefault="00666FAE" w:rsidP="00666FAE">
      <w:pPr>
        <w:pStyle w:val="naisf"/>
        <w:spacing w:before="0" w:after="0"/>
        <w:ind w:firstLine="851"/>
        <w:rPr>
          <w:sz w:val="28"/>
          <w:szCs w:val="28"/>
        </w:rPr>
      </w:pPr>
    </w:p>
    <w:p w:rsidR="003204CC" w:rsidRPr="003204CC" w:rsidRDefault="00666FAE" w:rsidP="00666FAE">
      <w:pPr>
        <w:pStyle w:val="naisf"/>
        <w:spacing w:before="0" w:after="0"/>
        <w:ind w:firstLine="851"/>
        <w:rPr>
          <w:sz w:val="28"/>
          <w:szCs w:val="28"/>
        </w:rPr>
      </w:pPr>
      <w:r>
        <w:rPr>
          <w:sz w:val="28"/>
          <w:szCs w:val="28"/>
        </w:rPr>
        <w:t>6</w:t>
      </w:r>
      <w:r w:rsidR="00070A86">
        <w:rPr>
          <w:sz w:val="28"/>
          <w:szCs w:val="28"/>
        </w:rPr>
        <w:t xml:space="preserve">. </w:t>
      </w:r>
      <w:r w:rsidR="003204CC" w:rsidRPr="003204CC">
        <w:rPr>
          <w:sz w:val="28"/>
          <w:szCs w:val="28"/>
        </w:rPr>
        <w:t>Ikviena personas tiesību ierobežojuma pamatā ir apstākļi un argumenti, tātad ierobežojums tiek noteikts svarīgu interešu labad. Tādēļ atteikumam, kas radītu personas tiesību ierobežojumu, jāatbilst samērīguma principam, proti, ja publiska vara ierobežo personas tiesības un likumiskās intereses, ir jāievēro saprātīgs līdzsvars starp sabiedrības un indivīda interesēm.</w:t>
      </w:r>
    </w:p>
    <w:p w:rsidR="003204CC" w:rsidRDefault="003204CC" w:rsidP="00666FAE">
      <w:pPr>
        <w:pStyle w:val="naisf"/>
        <w:spacing w:before="0" w:after="0"/>
        <w:ind w:firstLine="851"/>
        <w:rPr>
          <w:sz w:val="28"/>
          <w:szCs w:val="28"/>
        </w:rPr>
      </w:pPr>
      <w:r w:rsidRPr="003204CC">
        <w:rPr>
          <w:sz w:val="28"/>
          <w:szCs w:val="28"/>
        </w:rPr>
        <w:t>Saskaņā ar Valsts pārvaldes iekārtas likuma 10.pantā ietvertajiem valsts pārvaldes principiem valsts pārvalde darbojas sabiedrības interesēs</w:t>
      </w:r>
      <w:r w:rsidR="00CE507B">
        <w:rPr>
          <w:sz w:val="28"/>
          <w:szCs w:val="28"/>
        </w:rPr>
        <w:t xml:space="preserve">, </w:t>
      </w:r>
      <w:r w:rsidR="00CE507B" w:rsidRPr="0078441A">
        <w:rPr>
          <w:sz w:val="28"/>
        </w:rPr>
        <w:t>īsten</w:t>
      </w:r>
      <w:r w:rsidR="00CE507B">
        <w:rPr>
          <w:sz w:val="28"/>
        </w:rPr>
        <w:t>ojot valsts pārvaldes funkcijas</w:t>
      </w:r>
      <w:r w:rsidRPr="003204CC">
        <w:rPr>
          <w:sz w:val="28"/>
          <w:szCs w:val="28"/>
        </w:rPr>
        <w:t>. Atbilstoši Administratīvā procesa likuma 13.pantam un 66.panta pirmās daļas 4.punktam labums, ko sabiedrība iegūst, atsakot nodot privatizācijai</w:t>
      </w:r>
      <w:r w:rsidR="001F55B0">
        <w:rPr>
          <w:sz w:val="28"/>
          <w:szCs w:val="28"/>
        </w:rPr>
        <w:t xml:space="preserve"> </w:t>
      </w:r>
      <w:r w:rsidR="00453C14">
        <w:rPr>
          <w:sz w:val="28"/>
          <w:szCs w:val="28"/>
        </w:rPr>
        <w:t>valsts īpašuma objektu</w:t>
      </w:r>
      <w:r w:rsidRPr="003204CC">
        <w:rPr>
          <w:sz w:val="28"/>
          <w:szCs w:val="28"/>
        </w:rPr>
        <w:t xml:space="preserve">, ir lielāks nekā </w:t>
      </w:r>
      <w:r w:rsidR="00EB0E0A">
        <w:rPr>
          <w:sz w:val="28"/>
          <w:szCs w:val="28"/>
        </w:rPr>
        <w:t>privatizācijas ierosinātāja</w:t>
      </w:r>
      <w:r w:rsidRPr="003204CC">
        <w:rPr>
          <w:sz w:val="28"/>
          <w:szCs w:val="28"/>
        </w:rPr>
        <w:t xml:space="preserve"> –</w:t>
      </w:r>
      <w:r w:rsidR="001F55B0">
        <w:rPr>
          <w:sz w:val="28"/>
          <w:szCs w:val="28"/>
        </w:rPr>
        <w:t xml:space="preserve"> </w:t>
      </w:r>
      <w:r w:rsidR="00453C14">
        <w:rPr>
          <w:sz w:val="28"/>
          <w:szCs w:val="28"/>
        </w:rPr>
        <w:t>SIA „LAMIHOR”</w:t>
      </w:r>
      <w:r w:rsidR="001F55B0">
        <w:rPr>
          <w:sz w:val="28"/>
          <w:szCs w:val="28"/>
        </w:rPr>
        <w:t xml:space="preserve"> </w:t>
      </w:r>
      <w:r w:rsidRPr="003204CC">
        <w:rPr>
          <w:sz w:val="28"/>
          <w:szCs w:val="28"/>
        </w:rPr>
        <w:t>– tiesisko interešu ierobežojums.</w:t>
      </w:r>
    </w:p>
    <w:p w:rsidR="00CE507B" w:rsidRDefault="00CE507B" w:rsidP="00666FAE">
      <w:pPr>
        <w:pStyle w:val="naisf"/>
        <w:spacing w:before="0" w:after="0"/>
        <w:ind w:firstLine="851"/>
        <w:rPr>
          <w:sz w:val="28"/>
          <w:szCs w:val="28"/>
        </w:rPr>
      </w:pPr>
    </w:p>
    <w:p w:rsidR="00CE507B" w:rsidRDefault="00CE507B" w:rsidP="00666FAE">
      <w:pPr>
        <w:pStyle w:val="naisf"/>
        <w:spacing w:before="0" w:after="0"/>
        <w:ind w:firstLine="851"/>
        <w:rPr>
          <w:sz w:val="28"/>
          <w:szCs w:val="28"/>
        </w:rPr>
      </w:pPr>
      <w:r>
        <w:rPr>
          <w:sz w:val="28"/>
          <w:szCs w:val="28"/>
        </w:rPr>
        <w:t xml:space="preserve">7. </w:t>
      </w:r>
      <w:r w:rsidRPr="0078441A">
        <w:rPr>
          <w:sz w:val="28"/>
        </w:rPr>
        <w:t>No minētajiem apsvērumiem secināms, ka valsts īpašuma objekta privatizācija neatbilst valsts un sabiedrības interesēm, un valsts īpašuma objekts nav privatizējams, bet saglabājams valsts īpašumā, jo tas nepieciešams valsts pārvaldes funkciju veikšanai – interešu izglītības</w:t>
      </w:r>
      <w:r w:rsidR="00157C0D">
        <w:rPr>
          <w:sz w:val="28"/>
        </w:rPr>
        <w:t>,</w:t>
      </w:r>
      <w:r w:rsidR="00157C0D" w:rsidRPr="00157C0D">
        <w:rPr>
          <w:sz w:val="28"/>
          <w:szCs w:val="28"/>
        </w:rPr>
        <w:t xml:space="preserve"> </w:t>
      </w:r>
      <w:r w:rsidR="00157C0D" w:rsidRPr="00C045FF">
        <w:rPr>
          <w:sz w:val="28"/>
          <w:szCs w:val="28"/>
        </w:rPr>
        <w:t>mācību procesa un praktisko apmācību nodrošināšanai</w:t>
      </w:r>
      <w:r>
        <w:rPr>
          <w:sz w:val="28"/>
        </w:rPr>
        <w:t>.</w:t>
      </w:r>
    </w:p>
    <w:p w:rsidR="00666FAE" w:rsidRPr="003204CC" w:rsidRDefault="00666FAE" w:rsidP="00666FAE">
      <w:pPr>
        <w:pStyle w:val="naisf"/>
        <w:spacing w:before="0" w:after="0"/>
        <w:ind w:firstLine="851"/>
        <w:rPr>
          <w:sz w:val="28"/>
          <w:szCs w:val="28"/>
        </w:rPr>
      </w:pPr>
    </w:p>
    <w:p w:rsidR="00885D47" w:rsidRDefault="00CE507B" w:rsidP="00666FAE">
      <w:pPr>
        <w:pStyle w:val="naisf"/>
        <w:spacing w:before="0" w:after="0"/>
        <w:ind w:firstLine="851"/>
        <w:rPr>
          <w:sz w:val="28"/>
          <w:szCs w:val="28"/>
        </w:rPr>
      </w:pPr>
      <w:r>
        <w:rPr>
          <w:sz w:val="28"/>
          <w:szCs w:val="28"/>
        </w:rPr>
        <w:t>8</w:t>
      </w:r>
      <w:r w:rsidR="00070A86">
        <w:rPr>
          <w:sz w:val="28"/>
          <w:szCs w:val="28"/>
        </w:rPr>
        <w:t xml:space="preserve">. </w:t>
      </w:r>
      <w:r w:rsidR="00142D25" w:rsidRPr="00142D25">
        <w:rPr>
          <w:sz w:val="28"/>
          <w:szCs w:val="28"/>
        </w:rPr>
        <w:t>Ievērojot minētos apsvērumus un pamatojoties uz Valsts un pašvaldību īpašuma privatizācijas un privatizācijas sertifikātu izmantošanas pabeigšanas likuma 6.panta trešo un piekto daļu, Valsts pārvaldes iekārtas likuma 6. un 9.pantu un 10.panta trešo un ceturto daļu, Ministru kabinets nolemj atteikt nodot privatizācijai</w:t>
      </w:r>
      <w:r w:rsidR="00154FE4">
        <w:rPr>
          <w:sz w:val="28"/>
          <w:szCs w:val="28"/>
        </w:rPr>
        <w:t xml:space="preserve"> </w:t>
      </w:r>
      <w:r w:rsidR="00453C14">
        <w:rPr>
          <w:sz w:val="28"/>
          <w:szCs w:val="28"/>
        </w:rPr>
        <w:t>valsts īpašuma objektu</w:t>
      </w:r>
      <w:r w:rsidR="00142D25" w:rsidRPr="00142D25">
        <w:rPr>
          <w:sz w:val="28"/>
          <w:szCs w:val="28"/>
        </w:rPr>
        <w:t>.</w:t>
      </w:r>
    </w:p>
    <w:p w:rsidR="00F62272" w:rsidRPr="00142D25" w:rsidRDefault="00F62272" w:rsidP="00666FAE">
      <w:pPr>
        <w:pStyle w:val="naisf"/>
        <w:spacing w:before="0" w:after="0"/>
        <w:ind w:firstLine="851"/>
        <w:rPr>
          <w:sz w:val="28"/>
          <w:szCs w:val="28"/>
        </w:rPr>
      </w:pPr>
    </w:p>
    <w:p w:rsidR="00992127" w:rsidRPr="00885D47" w:rsidRDefault="00E0460B" w:rsidP="00666FAE">
      <w:pPr>
        <w:pStyle w:val="naisf"/>
        <w:spacing w:before="0" w:after="0"/>
        <w:ind w:firstLine="851"/>
        <w:rPr>
          <w:sz w:val="28"/>
          <w:szCs w:val="28"/>
        </w:rPr>
      </w:pPr>
      <w:r>
        <w:rPr>
          <w:sz w:val="28"/>
          <w:szCs w:val="28"/>
        </w:rPr>
        <w:lastRenderedPageBreak/>
        <w:t>9</w:t>
      </w:r>
      <w:r w:rsidR="00070A86">
        <w:rPr>
          <w:sz w:val="28"/>
          <w:szCs w:val="28"/>
        </w:rPr>
        <w:t xml:space="preserve">. </w:t>
      </w:r>
      <w:r w:rsidR="00885D47" w:rsidRPr="00885D47">
        <w:rPr>
          <w:sz w:val="28"/>
          <w:szCs w:val="28"/>
        </w:rPr>
        <w:t>Šo rīkojumu saskaņā ar Administratīvā procesa likuma 76.panta otro daļu un 188.panta pirmo daļu var pārsūdzēt Administratīvajā rajona tiesā mēneša laikā no šā rīkojuma publicēšanas dienas laikrakstā „Latvijas Vēstnesis”</w:t>
      </w:r>
      <w:r w:rsidR="00142D25" w:rsidRPr="00885D47">
        <w:rPr>
          <w:sz w:val="28"/>
          <w:szCs w:val="28"/>
        </w:rPr>
        <w:t>.</w:t>
      </w:r>
    </w:p>
    <w:p w:rsidR="00811349" w:rsidRDefault="00811349" w:rsidP="00666FAE">
      <w:pPr>
        <w:jc w:val="both"/>
        <w:rPr>
          <w:sz w:val="28"/>
          <w:szCs w:val="28"/>
        </w:rPr>
      </w:pPr>
    </w:p>
    <w:p w:rsidR="00885D47" w:rsidRDefault="00885D47" w:rsidP="00885D47">
      <w:pPr>
        <w:jc w:val="both"/>
        <w:rPr>
          <w:sz w:val="28"/>
          <w:szCs w:val="28"/>
        </w:rPr>
      </w:pPr>
    </w:p>
    <w:p w:rsidR="00885D47" w:rsidRDefault="00885D47" w:rsidP="00885D47">
      <w:pPr>
        <w:ind w:right="-1" w:firstLine="709"/>
        <w:jc w:val="both"/>
        <w:rPr>
          <w:sz w:val="28"/>
          <w:szCs w:val="28"/>
        </w:rPr>
      </w:pPr>
      <w:r w:rsidRPr="001F7C00">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sidRPr="001F7C00">
        <w:rPr>
          <w:sz w:val="28"/>
          <w:szCs w:val="28"/>
        </w:rPr>
        <w:tab/>
      </w:r>
      <w:r>
        <w:rPr>
          <w:sz w:val="28"/>
          <w:szCs w:val="28"/>
        </w:rPr>
        <w:t>V.Dombrovskis</w:t>
      </w:r>
    </w:p>
    <w:p w:rsidR="00885D47" w:rsidRDefault="00885D47" w:rsidP="00885D47">
      <w:pPr>
        <w:ind w:right="-1" w:firstLine="709"/>
        <w:jc w:val="both"/>
        <w:rPr>
          <w:sz w:val="28"/>
          <w:szCs w:val="28"/>
        </w:rPr>
      </w:pPr>
    </w:p>
    <w:p w:rsidR="00885D47" w:rsidRPr="001F7C00" w:rsidRDefault="00885D47" w:rsidP="00885D47">
      <w:pPr>
        <w:ind w:right="-1" w:firstLine="709"/>
        <w:jc w:val="both"/>
        <w:rPr>
          <w:sz w:val="28"/>
          <w:szCs w:val="28"/>
        </w:rPr>
      </w:pPr>
    </w:p>
    <w:p w:rsidR="00885D47" w:rsidRDefault="00885D47" w:rsidP="0091603C">
      <w:pPr>
        <w:ind w:right="-1" w:firstLine="709"/>
        <w:jc w:val="both"/>
        <w:rPr>
          <w:sz w:val="28"/>
          <w:szCs w:val="28"/>
        </w:rPr>
      </w:pPr>
      <w:r>
        <w:rPr>
          <w:sz w:val="28"/>
          <w:szCs w:val="28"/>
        </w:rPr>
        <w:t>Izglītības un zinātnes m</w:t>
      </w:r>
      <w:r w:rsidRPr="001F7C00">
        <w:rPr>
          <w:sz w:val="28"/>
          <w:szCs w:val="28"/>
        </w:rPr>
        <w:t>inistr</w:t>
      </w:r>
      <w:r w:rsidR="009F67C7">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9F67C7">
        <w:rPr>
          <w:sz w:val="28"/>
          <w:szCs w:val="28"/>
        </w:rPr>
        <w:t>R.Broks</w:t>
      </w:r>
    </w:p>
    <w:p w:rsidR="00885D47" w:rsidRDefault="00885D47" w:rsidP="0091603C">
      <w:pPr>
        <w:ind w:right="-1"/>
        <w:jc w:val="both"/>
        <w:rPr>
          <w:sz w:val="28"/>
          <w:szCs w:val="28"/>
        </w:rPr>
      </w:pPr>
    </w:p>
    <w:p w:rsidR="00F47278" w:rsidRDefault="00F47278" w:rsidP="0091603C">
      <w:pPr>
        <w:ind w:right="-1"/>
        <w:jc w:val="both"/>
        <w:rPr>
          <w:sz w:val="28"/>
          <w:szCs w:val="28"/>
        </w:rPr>
      </w:pPr>
    </w:p>
    <w:p w:rsidR="00F47278" w:rsidRDefault="00F47278" w:rsidP="0091603C">
      <w:pPr>
        <w:ind w:right="-1"/>
        <w:jc w:val="both"/>
        <w:rPr>
          <w:sz w:val="28"/>
          <w:szCs w:val="28"/>
        </w:rPr>
      </w:pPr>
    </w:p>
    <w:p w:rsidR="00885D47" w:rsidRDefault="00885D47" w:rsidP="00885D47">
      <w:pPr>
        <w:ind w:right="-1" w:firstLine="709"/>
        <w:jc w:val="both"/>
        <w:rPr>
          <w:sz w:val="28"/>
          <w:szCs w:val="28"/>
        </w:rPr>
      </w:pPr>
      <w:r>
        <w:rPr>
          <w:sz w:val="28"/>
          <w:szCs w:val="28"/>
        </w:rPr>
        <w:t>Iesniedzējs:</w:t>
      </w:r>
    </w:p>
    <w:p w:rsidR="00885D47" w:rsidRDefault="00885D47" w:rsidP="00885D47">
      <w:pPr>
        <w:ind w:right="-1" w:firstLine="709"/>
        <w:jc w:val="both"/>
        <w:rPr>
          <w:sz w:val="28"/>
          <w:szCs w:val="28"/>
        </w:rPr>
      </w:pPr>
      <w:r>
        <w:rPr>
          <w:sz w:val="28"/>
          <w:szCs w:val="28"/>
        </w:rPr>
        <w:t>Izglītības un zinātnes m</w:t>
      </w:r>
      <w:r w:rsidR="009F67C7">
        <w:rPr>
          <w:sz w:val="28"/>
          <w:szCs w:val="28"/>
        </w:rPr>
        <w:t>inistrs</w:t>
      </w:r>
      <w:r>
        <w:rPr>
          <w:sz w:val="28"/>
          <w:szCs w:val="28"/>
        </w:rPr>
        <w:tab/>
      </w:r>
      <w:r>
        <w:rPr>
          <w:sz w:val="28"/>
          <w:szCs w:val="28"/>
        </w:rPr>
        <w:tab/>
      </w:r>
      <w:r>
        <w:rPr>
          <w:sz w:val="28"/>
          <w:szCs w:val="28"/>
        </w:rPr>
        <w:tab/>
      </w:r>
      <w:r>
        <w:rPr>
          <w:sz w:val="28"/>
          <w:szCs w:val="28"/>
        </w:rPr>
        <w:tab/>
      </w:r>
      <w:r>
        <w:rPr>
          <w:sz w:val="28"/>
          <w:szCs w:val="28"/>
        </w:rPr>
        <w:tab/>
      </w:r>
      <w:r w:rsidR="009F67C7">
        <w:rPr>
          <w:sz w:val="28"/>
          <w:szCs w:val="28"/>
        </w:rPr>
        <w:t>R.Broks</w:t>
      </w:r>
    </w:p>
    <w:p w:rsidR="00885D47" w:rsidRDefault="00885D47" w:rsidP="00F47278">
      <w:pPr>
        <w:ind w:right="-1"/>
        <w:jc w:val="both"/>
        <w:rPr>
          <w:sz w:val="28"/>
          <w:szCs w:val="28"/>
        </w:rPr>
      </w:pPr>
    </w:p>
    <w:p w:rsidR="00885D47" w:rsidRDefault="00885D47" w:rsidP="00885D47">
      <w:pPr>
        <w:tabs>
          <w:tab w:val="left" w:pos="9000"/>
        </w:tabs>
        <w:ind w:right="-1"/>
        <w:jc w:val="both"/>
        <w:rPr>
          <w:sz w:val="28"/>
          <w:szCs w:val="28"/>
        </w:rPr>
      </w:pPr>
    </w:p>
    <w:p w:rsidR="00885D47" w:rsidRDefault="00885D47" w:rsidP="00885D47">
      <w:pPr>
        <w:tabs>
          <w:tab w:val="left" w:pos="9000"/>
        </w:tabs>
        <w:ind w:right="-1"/>
        <w:jc w:val="both"/>
        <w:rPr>
          <w:sz w:val="28"/>
          <w:szCs w:val="28"/>
        </w:rPr>
      </w:pPr>
    </w:p>
    <w:p w:rsidR="00885D47" w:rsidRPr="001F7C00" w:rsidRDefault="00885D47" w:rsidP="00885D47">
      <w:pPr>
        <w:tabs>
          <w:tab w:val="left" w:pos="9000"/>
        </w:tabs>
        <w:ind w:right="-1"/>
        <w:jc w:val="both"/>
        <w:rPr>
          <w:sz w:val="28"/>
          <w:szCs w:val="28"/>
        </w:rPr>
      </w:pPr>
    </w:p>
    <w:p w:rsidR="00885D47" w:rsidRDefault="00885D47" w:rsidP="00885D47">
      <w:pPr>
        <w:ind w:right="-1" w:firstLine="720"/>
        <w:jc w:val="both"/>
        <w:rPr>
          <w:sz w:val="28"/>
          <w:szCs w:val="28"/>
        </w:rPr>
      </w:pPr>
      <w:r>
        <w:rPr>
          <w:sz w:val="28"/>
          <w:szCs w:val="28"/>
        </w:rPr>
        <w:t xml:space="preserve">Vizē: </w:t>
      </w:r>
    </w:p>
    <w:p w:rsidR="00A47647" w:rsidRDefault="00885D47" w:rsidP="00885D47">
      <w:pPr>
        <w:ind w:right="-1" w:firstLine="720"/>
        <w:jc w:val="both"/>
        <w:rPr>
          <w:sz w:val="28"/>
          <w:szCs w:val="28"/>
        </w:rPr>
      </w:pPr>
      <w:r>
        <w:rPr>
          <w:sz w:val="28"/>
          <w:szCs w:val="28"/>
        </w:rPr>
        <w:t>V</w:t>
      </w:r>
      <w:r w:rsidRPr="0019638C">
        <w:rPr>
          <w:sz w:val="28"/>
          <w:szCs w:val="28"/>
        </w:rPr>
        <w:t>alsts sekretār</w:t>
      </w:r>
      <w:r w:rsidR="00A47647">
        <w:rPr>
          <w:sz w:val="28"/>
          <w:szCs w:val="28"/>
        </w:rPr>
        <w:t>a vietniece,</w:t>
      </w:r>
    </w:p>
    <w:p w:rsidR="00885D47" w:rsidRDefault="00A47647" w:rsidP="00885D47">
      <w:pPr>
        <w:ind w:right="-1" w:firstLine="720"/>
        <w:jc w:val="both"/>
        <w:rPr>
          <w:sz w:val="28"/>
          <w:szCs w:val="28"/>
        </w:rPr>
      </w:pPr>
      <w:r>
        <w:rPr>
          <w:sz w:val="28"/>
          <w:szCs w:val="28"/>
        </w:rPr>
        <w:t>valsts sekretāra pienākumu izpildītāja</w:t>
      </w:r>
      <w:r>
        <w:rPr>
          <w:sz w:val="28"/>
          <w:szCs w:val="28"/>
        </w:rPr>
        <w:tab/>
      </w:r>
      <w:r>
        <w:rPr>
          <w:sz w:val="28"/>
          <w:szCs w:val="28"/>
        </w:rPr>
        <w:tab/>
      </w:r>
      <w:r>
        <w:rPr>
          <w:sz w:val="28"/>
          <w:szCs w:val="28"/>
        </w:rPr>
        <w:tab/>
      </w:r>
      <w:r>
        <w:rPr>
          <w:sz w:val="28"/>
          <w:szCs w:val="28"/>
        </w:rPr>
        <w:tab/>
        <w:t>L.Sīka</w:t>
      </w:r>
      <w:r>
        <w:rPr>
          <w:sz w:val="28"/>
          <w:szCs w:val="28"/>
        </w:rPr>
        <w:tab/>
      </w:r>
    </w:p>
    <w:p w:rsidR="000D7F06" w:rsidRPr="00885D47" w:rsidRDefault="000D7F06" w:rsidP="00EB0E0A">
      <w:pPr>
        <w:rPr>
          <w:sz w:val="28"/>
          <w:szCs w:val="28"/>
        </w:rPr>
      </w:pPr>
    </w:p>
    <w:p w:rsidR="00885D47" w:rsidRPr="00885D47" w:rsidRDefault="00885D47" w:rsidP="00EB0E0A">
      <w:pPr>
        <w:rPr>
          <w:sz w:val="28"/>
          <w:szCs w:val="28"/>
        </w:rPr>
      </w:pPr>
    </w:p>
    <w:p w:rsidR="00885D47" w:rsidRDefault="00885D47" w:rsidP="00EB0E0A">
      <w:pPr>
        <w:rPr>
          <w:sz w:val="28"/>
          <w:szCs w:val="28"/>
        </w:rPr>
      </w:pPr>
    </w:p>
    <w:p w:rsidR="00AF17A4" w:rsidRDefault="00AF17A4" w:rsidP="00EB0E0A">
      <w:pPr>
        <w:rPr>
          <w:sz w:val="28"/>
          <w:szCs w:val="28"/>
        </w:rPr>
      </w:pPr>
    </w:p>
    <w:p w:rsidR="00AF17A4" w:rsidRPr="00885D47" w:rsidRDefault="00AF17A4" w:rsidP="00EB0E0A">
      <w:pPr>
        <w:rPr>
          <w:sz w:val="28"/>
          <w:szCs w:val="28"/>
        </w:rPr>
      </w:pPr>
    </w:p>
    <w:p w:rsidR="000D7F06" w:rsidRPr="00885D47" w:rsidRDefault="000D7F06" w:rsidP="00A55D25">
      <w:pPr>
        <w:ind w:left="720"/>
        <w:rPr>
          <w:sz w:val="28"/>
          <w:szCs w:val="28"/>
        </w:rPr>
      </w:pPr>
    </w:p>
    <w:p w:rsidR="00885D47" w:rsidRPr="0041252D" w:rsidRDefault="007B0C53" w:rsidP="00885D47">
      <w:pPr>
        <w:ind w:right="-1" w:firstLine="720"/>
        <w:jc w:val="both"/>
      </w:pPr>
      <w:r>
        <w:fldChar w:fldCharType="begin"/>
      </w:r>
      <w:r w:rsidR="00056B2B">
        <w:instrText xml:space="preserve"> TIME \@ "dd.MM.yyyy. H:mm" </w:instrText>
      </w:r>
      <w:r>
        <w:fldChar w:fldCharType="separate"/>
      </w:r>
      <w:r w:rsidR="00A47647">
        <w:rPr>
          <w:noProof/>
        </w:rPr>
        <w:t>18.07.2011. 14:11</w:t>
      </w:r>
      <w:r>
        <w:rPr>
          <w:noProof/>
        </w:rPr>
        <w:fldChar w:fldCharType="end"/>
      </w:r>
    </w:p>
    <w:p w:rsidR="00885D47" w:rsidRPr="0041252D" w:rsidRDefault="007B0C53" w:rsidP="00885D47">
      <w:pPr>
        <w:ind w:left="357" w:right="-1" w:firstLine="357"/>
      </w:pPr>
      <w:fldSimple w:instr=" NUMWORDS   \* MERGEFORMAT ">
        <w:r w:rsidR="00A47647">
          <w:rPr>
            <w:noProof/>
          </w:rPr>
          <w:t>2192</w:t>
        </w:r>
      </w:fldSimple>
      <w:bookmarkStart w:id="2" w:name="_GoBack"/>
      <w:bookmarkEnd w:id="2"/>
    </w:p>
    <w:p w:rsidR="00885D47" w:rsidRPr="0041252D" w:rsidRDefault="00845B2C" w:rsidP="00885D47">
      <w:pPr>
        <w:ind w:left="357" w:right="-1" w:firstLine="357"/>
      </w:pPr>
      <w:r>
        <w:t>M.Adamane</w:t>
      </w:r>
    </w:p>
    <w:p w:rsidR="008451CF" w:rsidRDefault="00885D47" w:rsidP="0091603C">
      <w:pPr>
        <w:tabs>
          <w:tab w:val="left" w:pos="9000"/>
        </w:tabs>
        <w:ind w:right="-1" w:firstLine="720"/>
        <w:jc w:val="both"/>
        <w:rPr>
          <w:sz w:val="28"/>
          <w:szCs w:val="28"/>
        </w:rPr>
      </w:pPr>
      <w:r w:rsidRPr="0041252D">
        <w:t>67047756, madara.adamane@izm.gov.lv</w:t>
      </w:r>
    </w:p>
    <w:sectPr w:rsidR="008451CF" w:rsidSect="00CF5C01">
      <w:headerReference w:type="even" r:id="rId9"/>
      <w:headerReference w:type="default" r:id="rId10"/>
      <w:footerReference w:type="default" r:id="rId11"/>
      <w:footerReference w:type="first" r:id="rId12"/>
      <w:pgSz w:w="11906" w:h="16838"/>
      <w:pgMar w:top="1134" w:right="1134" w:bottom="1134" w:left="1701"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63" w:rsidRDefault="00865C63">
      <w:r>
        <w:separator/>
      </w:r>
    </w:p>
  </w:endnote>
  <w:endnote w:type="continuationSeparator" w:id="0">
    <w:p w:rsidR="00865C63" w:rsidRDefault="0086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Pr="008B5F24" w:rsidRDefault="007B0C53" w:rsidP="00A95308">
    <w:pPr>
      <w:jc w:val="both"/>
    </w:pPr>
    <w:r w:rsidRPr="00CB19BA">
      <w:fldChar w:fldCharType="begin"/>
    </w:r>
    <w:r w:rsidR="00A95308" w:rsidRPr="00CB19BA">
      <w:instrText xml:space="preserve"> FILENAME </w:instrText>
    </w:r>
    <w:r w:rsidRPr="00CB19BA">
      <w:fldChar w:fldCharType="separate"/>
    </w:r>
    <w:r w:rsidR="00245F84">
      <w:rPr>
        <w:noProof/>
      </w:rPr>
      <w:t>IZMRik_180711_Marijas4</w:t>
    </w:r>
    <w:r w:rsidRPr="00CB19BA">
      <w:fldChar w:fldCharType="end"/>
    </w:r>
    <w:r w:rsidR="00A95308" w:rsidRPr="00CB19BA">
      <w:t xml:space="preserve">; Par atteikumu nodot privatizācijai </w:t>
    </w:r>
    <w:r w:rsidR="00A95308">
      <w:t xml:space="preserve">valsts </w:t>
    </w:r>
    <w:r w:rsidR="00A95308" w:rsidRPr="00CB19BA">
      <w:t>nekustamo īpašumu Marijas ielā 4, Rīgā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3"/>
  <w:bookmarkStart w:id="4" w:name="OLE_LINK4"/>
  <w:bookmarkStart w:id="5" w:name="OLE_LINK5"/>
  <w:p w:rsidR="00343B4F" w:rsidRPr="00CB19BA" w:rsidRDefault="007B0C53" w:rsidP="009554F5">
    <w:pPr>
      <w:jc w:val="both"/>
    </w:pPr>
    <w:r w:rsidRPr="00CB19BA">
      <w:fldChar w:fldCharType="begin"/>
    </w:r>
    <w:r w:rsidR="004026B7" w:rsidRPr="00CB19BA">
      <w:instrText xml:space="preserve"> FILENAME </w:instrText>
    </w:r>
    <w:r w:rsidRPr="00CB19BA">
      <w:fldChar w:fldCharType="separate"/>
    </w:r>
    <w:r w:rsidR="00245F84">
      <w:rPr>
        <w:noProof/>
      </w:rPr>
      <w:t>IZMRik_180711_Marijas4</w:t>
    </w:r>
    <w:r w:rsidRPr="00CB19BA">
      <w:fldChar w:fldCharType="end"/>
    </w:r>
    <w:bookmarkEnd w:id="3"/>
    <w:bookmarkEnd w:id="4"/>
    <w:bookmarkEnd w:id="5"/>
    <w:r w:rsidR="004026B7" w:rsidRPr="00CB19BA">
      <w:t xml:space="preserve">; </w:t>
    </w:r>
    <w:r w:rsidR="00A3773E" w:rsidRPr="00CB19BA">
      <w:t xml:space="preserve">Par atteikumu nodot privatizācijai </w:t>
    </w:r>
    <w:r w:rsidR="00A95308">
      <w:t xml:space="preserve">valsts </w:t>
    </w:r>
    <w:r w:rsidR="00A3773E" w:rsidRPr="00CB19BA">
      <w:t>nekustamo īpašumu Marijas ielā 4, Rīgā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63" w:rsidRDefault="00865C63">
      <w:r>
        <w:separator/>
      </w:r>
    </w:p>
  </w:footnote>
  <w:footnote w:type="continuationSeparator" w:id="0">
    <w:p w:rsidR="00865C63" w:rsidRDefault="0086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Default="007B0C53" w:rsidP="00185167">
    <w:pPr>
      <w:pStyle w:val="Galvene"/>
      <w:framePr w:wrap="around" w:vAnchor="text" w:hAnchor="margin" w:xAlign="center" w:y="1"/>
      <w:rPr>
        <w:rStyle w:val="Lappusesnumurs"/>
      </w:rPr>
    </w:pPr>
    <w:r>
      <w:rPr>
        <w:rStyle w:val="Lappusesnumurs"/>
      </w:rPr>
      <w:fldChar w:fldCharType="begin"/>
    </w:r>
    <w:r w:rsidR="004026B7">
      <w:rPr>
        <w:rStyle w:val="Lappusesnumurs"/>
      </w:rPr>
      <w:instrText xml:space="preserve">PAGE  </w:instrText>
    </w:r>
    <w:r>
      <w:rPr>
        <w:rStyle w:val="Lappusesnumurs"/>
      </w:rPr>
      <w:fldChar w:fldCharType="end"/>
    </w:r>
  </w:p>
  <w:p w:rsidR="004026B7" w:rsidRDefault="004026B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Default="007B0C53" w:rsidP="00185167">
    <w:pPr>
      <w:pStyle w:val="Galvene"/>
      <w:framePr w:wrap="around" w:vAnchor="text" w:hAnchor="margin" w:xAlign="center" w:y="1"/>
      <w:rPr>
        <w:rStyle w:val="Lappusesnumurs"/>
      </w:rPr>
    </w:pPr>
    <w:r>
      <w:rPr>
        <w:rStyle w:val="Lappusesnumurs"/>
      </w:rPr>
      <w:fldChar w:fldCharType="begin"/>
    </w:r>
    <w:r w:rsidR="004026B7">
      <w:rPr>
        <w:rStyle w:val="Lappusesnumurs"/>
      </w:rPr>
      <w:instrText xml:space="preserve">PAGE  </w:instrText>
    </w:r>
    <w:r>
      <w:rPr>
        <w:rStyle w:val="Lappusesnumurs"/>
      </w:rPr>
      <w:fldChar w:fldCharType="separate"/>
    </w:r>
    <w:r w:rsidR="00A47647">
      <w:rPr>
        <w:rStyle w:val="Lappusesnumurs"/>
        <w:noProof/>
      </w:rPr>
      <w:t>7</w:t>
    </w:r>
    <w:r>
      <w:rPr>
        <w:rStyle w:val="Lappusesnumurs"/>
      </w:rPr>
      <w:fldChar w:fldCharType="end"/>
    </w:r>
  </w:p>
  <w:p w:rsidR="004026B7" w:rsidRDefault="004026B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DE"/>
    <w:multiLevelType w:val="multilevel"/>
    <w:tmpl w:val="45AC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2127"/>
    <w:rsid w:val="00003729"/>
    <w:rsid w:val="00004F2D"/>
    <w:rsid w:val="00010805"/>
    <w:rsid w:val="00010BF2"/>
    <w:rsid w:val="00010E95"/>
    <w:rsid w:val="00012235"/>
    <w:rsid w:val="00022FF4"/>
    <w:rsid w:val="00030C21"/>
    <w:rsid w:val="00030E7B"/>
    <w:rsid w:val="00031FE2"/>
    <w:rsid w:val="00034AD7"/>
    <w:rsid w:val="00056121"/>
    <w:rsid w:val="00056456"/>
    <w:rsid w:val="00056B2B"/>
    <w:rsid w:val="00064360"/>
    <w:rsid w:val="00066041"/>
    <w:rsid w:val="000663B2"/>
    <w:rsid w:val="00070A86"/>
    <w:rsid w:val="000856A9"/>
    <w:rsid w:val="000876D1"/>
    <w:rsid w:val="000915CA"/>
    <w:rsid w:val="00097E9E"/>
    <w:rsid w:val="000A2FB1"/>
    <w:rsid w:val="000A3542"/>
    <w:rsid w:val="000A4277"/>
    <w:rsid w:val="000A6A6D"/>
    <w:rsid w:val="000C3109"/>
    <w:rsid w:val="000C5FF9"/>
    <w:rsid w:val="000D38F1"/>
    <w:rsid w:val="000D7AC2"/>
    <w:rsid w:val="000D7F06"/>
    <w:rsid w:val="000E0B39"/>
    <w:rsid w:val="000E1BB2"/>
    <w:rsid w:val="000F30C4"/>
    <w:rsid w:val="000F6ABF"/>
    <w:rsid w:val="00101969"/>
    <w:rsid w:val="001023D7"/>
    <w:rsid w:val="00104C92"/>
    <w:rsid w:val="0010551A"/>
    <w:rsid w:val="001131F8"/>
    <w:rsid w:val="00117043"/>
    <w:rsid w:val="00117CCF"/>
    <w:rsid w:val="00124A6A"/>
    <w:rsid w:val="00125A3E"/>
    <w:rsid w:val="00134804"/>
    <w:rsid w:val="00137593"/>
    <w:rsid w:val="00142D25"/>
    <w:rsid w:val="0014509C"/>
    <w:rsid w:val="00145980"/>
    <w:rsid w:val="0014694A"/>
    <w:rsid w:val="00150400"/>
    <w:rsid w:val="00154FE4"/>
    <w:rsid w:val="00155F43"/>
    <w:rsid w:val="00157C0D"/>
    <w:rsid w:val="00164386"/>
    <w:rsid w:val="001712A7"/>
    <w:rsid w:val="00175819"/>
    <w:rsid w:val="001806C4"/>
    <w:rsid w:val="00182ABA"/>
    <w:rsid w:val="00183446"/>
    <w:rsid w:val="00185167"/>
    <w:rsid w:val="00187176"/>
    <w:rsid w:val="0019040E"/>
    <w:rsid w:val="001927C9"/>
    <w:rsid w:val="001A6EC8"/>
    <w:rsid w:val="001A712B"/>
    <w:rsid w:val="001A7ED4"/>
    <w:rsid w:val="001B1168"/>
    <w:rsid w:val="001B59DB"/>
    <w:rsid w:val="001C05FC"/>
    <w:rsid w:val="001C2C99"/>
    <w:rsid w:val="001D487A"/>
    <w:rsid w:val="001D48C6"/>
    <w:rsid w:val="001F0663"/>
    <w:rsid w:val="001F091C"/>
    <w:rsid w:val="001F11D7"/>
    <w:rsid w:val="001F55B0"/>
    <w:rsid w:val="00200229"/>
    <w:rsid w:val="00200A00"/>
    <w:rsid w:val="00201D2F"/>
    <w:rsid w:val="00206259"/>
    <w:rsid w:val="00220CBA"/>
    <w:rsid w:val="00225CFA"/>
    <w:rsid w:val="00232987"/>
    <w:rsid w:val="002329F8"/>
    <w:rsid w:val="00233D93"/>
    <w:rsid w:val="00234BAB"/>
    <w:rsid w:val="00245F84"/>
    <w:rsid w:val="00250D0E"/>
    <w:rsid w:val="00255941"/>
    <w:rsid w:val="00256AE9"/>
    <w:rsid w:val="00260003"/>
    <w:rsid w:val="00261FE8"/>
    <w:rsid w:val="00265101"/>
    <w:rsid w:val="00265BCB"/>
    <w:rsid w:val="00270A4A"/>
    <w:rsid w:val="002716BC"/>
    <w:rsid w:val="00275EA3"/>
    <w:rsid w:val="00283F08"/>
    <w:rsid w:val="00294E4C"/>
    <w:rsid w:val="00296F77"/>
    <w:rsid w:val="002A0932"/>
    <w:rsid w:val="002A0C3B"/>
    <w:rsid w:val="002A2E14"/>
    <w:rsid w:val="002B4183"/>
    <w:rsid w:val="002B49AF"/>
    <w:rsid w:val="002B4E71"/>
    <w:rsid w:val="002B5907"/>
    <w:rsid w:val="002B5BF9"/>
    <w:rsid w:val="002C3615"/>
    <w:rsid w:val="002D02CB"/>
    <w:rsid w:val="002D3CA4"/>
    <w:rsid w:val="002D7718"/>
    <w:rsid w:val="002D7C21"/>
    <w:rsid w:val="002E10F4"/>
    <w:rsid w:val="002E168F"/>
    <w:rsid w:val="002F1CA2"/>
    <w:rsid w:val="002F418B"/>
    <w:rsid w:val="00300CB7"/>
    <w:rsid w:val="00301B88"/>
    <w:rsid w:val="003021A7"/>
    <w:rsid w:val="003031C2"/>
    <w:rsid w:val="003071A9"/>
    <w:rsid w:val="00313AB6"/>
    <w:rsid w:val="003161C7"/>
    <w:rsid w:val="00316237"/>
    <w:rsid w:val="003204CC"/>
    <w:rsid w:val="00321C7F"/>
    <w:rsid w:val="00324CCB"/>
    <w:rsid w:val="003269DD"/>
    <w:rsid w:val="0032726F"/>
    <w:rsid w:val="00331E5C"/>
    <w:rsid w:val="0034145B"/>
    <w:rsid w:val="00343108"/>
    <w:rsid w:val="00343B4F"/>
    <w:rsid w:val="003502CD"/>
    <w:rsid w:val="00355349"/>
    <w:rsid w:val="003601D4"/>
    <w:rsid w:val="00364A4D"/>
    <w:rsid w:val="003712F1"/>
    <w:rsid w:val="00373BB3"/>
    <w:rsid w:val="00380AC9"/>
    <w:rsid w:val="00390A1C"/>
    <w:rsid w:val="00394180"/>
    <w:rsid w:val="003A2457"/>
    <w:rsid w:val="003A79B4"/>
    <w:rsid w:val="003C2B68"/>
    <w:rsid w:val="003C53C8"/>
    <w:rsid w:val="003C5806"/>
    <w:rsid w:val="003D3934"/>
    <w:rsid w:val="003E280F"/>
    <w:rsid w:val="003E4F1C"/>
    <w:rsid w:val="003F3796"/>
    <w:rsid w:val="003F3AAC"/>
    <w:rsid w:val="003F3F56"/>
    <w:rsid w:val="004026B7"/>
    <w:rsid w:val="00402BA5"/>
    <w:rsid w:val="004047D0"/>
    <w:rsid w:val="004074EC"/>
    <w:rsid w:val="00416326"/>
    <w:rsid w:val="00416A66"/>
    <w:rsid w:val="00420B52"/>
    <w:rsid w:val="004252E9"/>
    <w:rsid w:val="004269F6"/>
    <w:rsid w:val="00431D51"/>
    <w:rsid w:val="00434B18"/>
    <w:rsid w:val="00437490"/>
    <w:rsid w:val="0044329E"/>
    <w:rsid w:val="004457EE"/>
    <w:rsid w:val="00446479"/>
    <w:rsid w:val="00450AA0"/>
    <w:rsid w:val="00451015"/>
    <w:rsid w:val="00451904"/>
    <w:rsid w:val="00453C14"/>
    <w:rsid w:val="00462E38"/>
    <w:rsid w:val="004713B1"/>
    <w:rsid w:val="00474E81"/>
    <w:rsid w:val="00491DA4"/>
    <w:rsid w:val="00493E51"/>
    <w:rsid w:val="0049405C"/>
    <w:rsid w:val="004A478C"/>
    <w:rsid w:val="004A54D6"/>
    <w:rsid w:val="004A611D"/>
    <w:rsid w:val="004A6528"/>
    <w:rsid w:val="004A6CE6"/>
    <w:rsid w:val="004A7C41"/>
    <w:rsid w:val="004C0B6D"/>
    <w:rsid w:val="004C3547"/>
    <w:rsid w:val="004C6154"/>
    <w:rsid w:val="004C6353"/>
    <w:rsid w:val="004C7456"/>
    <w:rsid w:val="004C78F5"/>
    <w:rsid w:val="004D1BCF"/>
    <w:rsid w:val="004D1C13"/>
    <w:rsid w:val="004D3A7E"/>
    <w:rsid w:val="004D77F0"/>
    <w:rsid w:val="004E2DC0"/>
    <w:rsid w:val="004E38B8"/>
    <w:rsid w:val="004E456C"/>
    <w:rsid w:val="004E7A1C"/>
    <w:rsid w:val="004F02F6"/>
    <w:rsid w:val="004F1373"/>
    <w:rsid w:val="00500B4A"/>
    <w:rsid w:val="00504C93"/>
    <w:rsid w:val="00512ABC"/>
    <w:rsid w:val="00515FFE"/>
    <w:rsid w:val="005177BE"/>
    <w:rsid w:val="00517D70"/>
    <w:rsid w:val="0052075B"/>
    <w:rsid w:val="00520784"/>
    <w:rsid w:val="005218E5"/>
    <w:rsid w:val="00526943"/>
    <w:rsid w:val="005367FC"/>
    <w:rsid w:val="00550BF1"/>
    <w:rsid w:val="00552963"/>
    <w:rsid w:val="00553BB2"/>
    <w:rsid w:val="00562DE1"/>
    <w:rsid w:val="00570F16"/>
    <w:rsid w:val="00570FEC"/>
    <w:rsid w:val="00572D41"/>
    <w:rsid w:val="005736BC"/>
    <w:rsid w:val="00580BFF"/>
    <w:rsid w:val="00580D58"/>
    <w:rsid w:val="005813F0"/>
    <w:rsid w:val="005952F6"/>
    <w:rsid w:val="005971CB"/>
    <w:rsid w:val="005A0941"/>
    <w:rsid w:val="005A10C1"/>
    <w:rsid w:val="005A44E4"/>
    <w:rsid w:val="005A520E"/>
    <w:rsid w:val="005B0694"/>
    <w:rsid w:val="005B7838"/>
    <w:rsid w:val="005C0EBC"/>
    <w:rsid w:val="005C42C5"/>
    <w:rsid w:val="005E454E"/>
    <w:rsid w:val="005F002D"/>
    <w:rsid w:val="005F02A7"/>
    <w:rsid w:val="005F0AD3"/>
    <w:rsid w:val="005F21F4"/>
    <w:rsid w:val="005F3DEF"/>
    <w:rsid w:val="005F520B"/>
    <w:rsid w:val="005F71EF"/>
    <w:rsid w:val="005F72A0"/>
    <w:rsid w:val="00600311"/>
    <w:rsid w:val="00600E49"/>
    <w:rsid w:val="00604621"/>
    <w:rsid w:val="00611E1B"/>
    <w:rsid w:val="00616CB0"/>
    <w:rsid w:val="006214F7"/>
    <w:rsid w:val="00622732"/>
    <w:rsid w:val="006241BA"/>
    <w:rsid w:val="006244E5"/>
    <w:rsid w:val="00624749"/>
    <w:rsid w:val="00625D0D"/>
    <w:rsid w:val="00626287"/>
    <w:rsid w:val="00630878"/>
    <w:rsid w:val="00635C1C"/>
    <w:rsid w:val="00636AB2"/>
    <w:rsid w:val="00645561"/>
    <w:rsid w:val="00645EE9"/>
    <w:rsid w:val="006502DD"/>
    <w:rsid w:val="00652E96"/>
    <w:rsid w:val="0065672E"/>
    <w:rsid w:val="00656937"/>
    <w:rsid w:val="00657C3C"/>
    <w:rsid w:val="00661A9E"/>
    <w:rsid w:val="00661D33"/>
    <w:rsid w:val="00666FAE"/>
    <w:rsid w:val="00671D62"/>
    <w:rsid w:val="00674D9E"/>
    <w:rsid w:val="00676CF5"/>
    <w:rsid w:val="00685538"/>
    <w:rsid w:val="006963A9"/>
    <w:rsid w:val="006972DF"/>
    <w:rsid w:val="006A1AAD"/>
    <w:rsid w:val="006A3B63"/>
    <w:rsid w:val="006A5933"/>
    <w:rsid w:val="006A6236"/>
    <w:rsid w:val="006B5873"/>
    <w:rsid w:val="006B6EA9"/>
    <w:rsid w:val="006C0864"/>
    <w:rsid w:val="006C39EF"/>
    <w:rsid w:val="006C54FC"/>
    <w:rsid w:val="006C752D"/>
    <w:rsid w:val="006C7EE2"/>
    <w:rsid w:val="006D4AAF"/>
    <w:rsid w:val="006E2869"/>
    <w:rsid w:val="006E500A"/>
    <w:rsid w:val="006E6E05"/>
    <w:rsid w:val="006F4884"/>
    <w:rsid w:val="006F75C3"/>
    <w:rsid w:val="006F78FC"/>
    <w:rsid w:val="006F7E67"/>
    <w:rsid w:val="00707847"/>
    <w:rsid w:val="00707F27"/>
    <w:rsid w:val="00710A07"/>
    <w:rsid w:val="00711291"/>
    <w:rsid w:val="0071145D"/>
    <w:rsid w:val="007123E5"/>
    <w:rsid w:val="00712D65"/>
    <w:rsid w:val="0071439C"/>
    <w:rsid w:val="00722BE9"/>
    <w:rsid w:val="00723275"/>
    <w:rsid w:val="0072443A"/>
    <w:rsid w:val="007317EA"/>
    <w:rsid w:val="00733C1A"/>
    <w:rsid w:val="00735091"/>
    <w:rsid w:val="00740115"/>
    <w:rsid w:val="007416C3"/>
    <w:rsid w:val="007445F9"/>
    <w:rsid w:val="00744734"/>
    <w:rsid w:val="0075073F"/>
    <w:rsid w:val="00750AF6"/>
    <w:rsid w:val="007523AF"/>
    <w:rsid w:val="00754CCE"/>
    <w:rsid w:val="00760454"/>
    <w:rsid w:val="00766BE4"/>
    <w:rsid w:val="00770C08"/>
    <w:rsid w:val="00772372"/>
    <w:rsid w:val="00777B60"/>
    <w:rsid w:val="00781B91"/>
    <w:rsid w:val="00786EFB"/>
    <w:rsid w:val="00791689"/>
    <w:rsid w:val="00796111"/>
    <w:rsid w:val="007967D6"/>
    <w:rsid w:val="007A5166"/>
    <w:rsid w:val="007B0C53"/>
    <w:rsid w:val="007B4DAF"/>
    <w:rsid w:val="007B566F"/>
    <w:rsid w:val="007B7621"/>
    <w:rsid w:val="007C0A28"/>
    <w:rsid w:val="007C2CCB"/>
    <w:rsid w:val="007C3134"/>
    <w:rsid w:val="007C3F3D"/>
    <w:rsid w:val="007C4AB6"/>
    <w:rsid w:val="007D3B05"/>
    <w:rsid w:val="007D47FA"/>
    <w:rsid w:val="007D5613"/>
    <w:rsid w:val="007E16CA"/>
    <w:rsid w:val="007E173C"/>
    <w:rsid w:val="007E2D29"/>
    <w:rsid w:val="007E3494"/>
    <w:rsid w:val="007E4326"/>
    <w:rsid w:val="007E5908"/>
    <w:rsid w:val="007E7764"/>
    <w:rsid w:val="007F3616"/>
    <w:rsid w:val="007F3A22"/>
    <w:rsid w:val="007F6B06"/>
    <w:rsid w:val="00800839"/>
    <w:rsid w:val="0080206E"/>
    <w:rsid w:val="008069A6"/>
    <w:rsid w:val="00811349"/>
    <w:rsid w:val="008127F5"/>
    <w:rsid w:val="008145A6"/>
    <w:rsid w:val="00814735"/>
    <w:rsid w:val="00822253"/>
    <w:rsid w:val="008233E1"/>
    <w:rsid w:val="00831190"/>
    <w:rsid w:val="0083516B"/>
    <w:rsid w:val="00842D53"/>
    <w:rsid w:val="008451CF"/>
    <w:rsid w:val="00845B2C"/>
    <w:rsid w:val="00845E2D"/>
    <w:rsid w:val="00846B7D"/>
    <w:rsid w:val="00851A4C"/>
    <w:rsid w:val="0085409A"/>
    <w:rsid w:val="00854855"/>
    <w:rsid w:val="00854DE9"/>
    <w:rsid w:val="008556CB"/>
    <w:rsid w:val="00857C11"/>
    <w:rsid w:val="00857DD0"/>
    <w:rsid w:val="008611B5"/>
    <w:rsid w:val="00861CEB"/>
    <w:rsid w:val="00863961"/>
    <w:rsid w:val="00865C63"/>
    <w:rsid w:val="00867CB1"/>
    <w:rsid w:val="00876544"/>
    <w:rsid w:val="00880624"/>
    <w:rsid w:val="0088300D"/>
    <w:rsid w:val="00885D47"/>
    <w:rsid w:val="008868A2"/>
    <w:rsid w:val="00891817"/>
    <w:rsid w:val="00891A87"/>
    <w:rsid w:val="0089398E"/>
    <w:rsid w:val="00895181"/>
    <w:rsid w:val="008965A0"/>
    <w:rsid w:val="008A1E5D"/>
    <w:rsid w:val="008A3355"/>
    <w:rsid w:val="008A6365"/>
    <w:rsid w:val="008B5F24"/>
    <w:rsid w:val="008B72EF"/>
    <w:rsid w:val="008C6BFE"/>
    <w:rsid w:val="008D1C4D"/>
    <w:rsid w:val="008D67D8"/>
    <w:rsid w:val="008D7530"/>
    <w:rsid w:val="008E06DA"/>
    <w:rsid w:val="008E4935"/>
    <w:rsid w:val="008F0C21"/>
    <w:rsid w:val="008F719D"/>
    <w:rsid w:val="00902076"/>
    <w:rsid w:val="00902E38"/>
    <w:rsid w:val="00903C67"/>
    <w:rsid w:val="00904858"/>
    <w:rsid w:val="0091603C"/>
    <w:rsid w:val="00925B3B"/>
    <w:rsid w:val="00933E57"/>
    <w:rsid w:val="00933F1C"/>
    <w:rsid w:val="00935ADB"/>
    <w:rsid w:val="00941177"/>
    <w:rsid w:val="00941ED0"/>
    <w:rsid w:val="009554F5"/>
    <w:rsid w:val="00955770"/>
    <w:rsid w:val="0095736D"/>
    <w:rsid w:val="00963954"/>
    <w:rsid w:val="0097239F"/>
    <w:rsid w:val="0098619A"/>
    <w:rsid w:val="00992127"/>
    <w:rsid w:val="009921FD"/>
    <w:rsid w:val="0099281A"/>
    <w:rsid w:val="009961BF"/>
    <w:rsid w:val="009A570C"/>
    <w:rsid w:val="009B3183"/>
    <w:rsid w:val="009C1C1E"/>
    <w:rsid w:val="009D77B6"/>
    <w:rsid w:val="009F51D5"/>
    <w:rsid w:val="009F653B"/>
    <w:rsid w:val="009F67C7"/>
    <w:rsid w:val="00A0484A"/>
    <w:rsid w:val="00A103CC"/>
    <w:rsid w:val="00A108D5"/>
    <w:rsid w:val="00A145C9"/>
    <w:rsid w:val="00A22C6E"/>
    <w:rsid w:val="00A25930"/>
    <w:rsid w:val="00A32403"/>
    <w:rsid w:val="00A324F6"/>
    <w:rsid w:val="00A36931"/>
    <w:rsid w:val="00A37206"/>
    <w:rsid w:val="00A3773E"/>
    <w:rsid w:val="00A4582B"/>
    <w:rsid w:val="00A47647"/>
    <w:rsid w:val="00A55D25"/>
    <w:rsid w:val="00A61A70"/>
    <w:rsid w:val="00A70EE4"/>
    <w:rsid w:val="00A812DE"/>
    <w:rsid w:val="00A81FE3"/>
    <w:rsid w:val="00A83A5E"/>
    <w:rsid w:val="00A85B83"/>
    <w:rsid w:val="00A90AE0"/>
    <w:rsid w:val="00A92BF2"/>
    <w:rsid w:val="00A93DDF"/>
    <w:rsid w:val="00A95308"/>
    <w:rsid w:val="00A970C6"/>
    <w:rsid w:val="00AA321D"/>
    <w:rsid w:val="00AA3576"/>
    <w:rsid w:val="00AA6B39"/>
    <w:rsid w:val="00AB02E3"/>
    <w:rsid w:val="00AB5DA5"/>
    <w:rsid w:val="00AC40EF"/>
    <w:rsid w:val="00AC44BA"/>
    <w:rsid w:val="00AC4D76"/>
    <w:rsid w:val="00AD6BA6"/>
    <w:rsid w:val="00AE3570"/>
    <w:rsid w:val="00AE4C92"/>
    <w:rsid w:val="00AE5985"/>
    <w:rsid w:val="00AE613F"/>
    <w:rsid w:val="00AF175A"/>
    <w:rsid w:val="00AF17A4"/>
    <w:rsid w:val="00AF2E57"/>
    <w:rsid w:val="00AF3E61"/>
    <w:rsid w:val="00AF6FC1"/>
    <w:rsid w:val="00B05427"/>
    <w:rsid w:val="00B05586"/>
    <w:rsid w:val="00B06ED9"/>
    <w:rsid w:val="00B073BD"/>
    <w:rsid w:val="00B137A6"/>
    <w:rsid w:val="00B13D29"/>
    <w:rsid w:val="00B141F0"/>
    <w:rsid w:val="00B22AB6"/>
    <w:rsid w:val="00B2716E"/>
    <w:rsid w:val="00B344B8"/>
    <w:rsid w:val="00B40F7C"/>
    <w:rsid w:val="00B45759"/>
    <w:rsid w:val="00B62318"/>
    <w:rsid w:val="00B64CCA"/>
    <w:rsid w:val="00B65B0D"/>
    <w:rsid w:val="00B7309E"/>
    <w:rsid w:val="00B74EAF"/>
    <w:rsid w:val="00B75BCA"/>
    <w:rsid w:val="00B76C84"/>
    <w:rsid w:val="00B82790"/>
    <w:rsid w:val="00B8597C"/>
    <w:rsid w:val="00B8771B"/>
    <w:rsid w:val="00B97EC5"/>
    <w:rsid w:val="00BA469E"/>
    <w:rsid w:val="00BA5E14"/>
    <w:rsid w:val="00BB5AA2"/>
    <w:rsid w:val="00BC4882"/>
    <w:rsid w:val="00BD527B"/>
    <w:rsid w:val="00BF1766"/>
    <w:rsid w:val="00BF24CA"/>
    <w:rsid w:val="00BF48A9"/>
    <w:rsid w:val="00C0030F"/>
    <w:rsid w:val="00C01BF5"/>
    <w:rsid w:val="00C03BBE"/>
    <w:rsid w:val="00C045FF"/>
    <w:rsid w:val="00C05848"/>
    <w:rsid w:val="00C1295C"/>
    <w:rsid w:val="00C13D29"/>
    <w:rsid w:val="00C156B9"/>
    <w:rsid w:val="00C20F4F"/>
    <w:rsid w:val="00C25FAA"/>
    <w:rsid w:val="00C26F89"/>
    <w:rsid w:val="00C3052E"/>
    <w:rsid w:val="00C30E4F"/>
    <w:rsid w:val="00C31446"/>
    <w:rsid w:val="00C33435"/>
    <w:rsid w:val="00C33BE5"/>
    <w:rsid w:val="00C33CCB"/>
    <w:rsid w:val="00C33D03"/>
    <w:rsid w:val="00C344DC"/>
    <w:rsid w:val="00C352DC"/>
    <w:rsid w:val="00C3604D"/>
    <w:rsid w:val="00C36910"/>
    <w:rsid w:val="00C374E2"/>
    <w:rsid w:val="00C437A3"/>
    <w:rsid w:val="00C5231F"/>
    <w:rsid w:val="00C543C5"/>
    <w:rsid w:val="00C70C72"/>
    <w:rsid w:val="00C734B4"/>
    <w:rsid w:val="00C8186C"/>
    <w:rsid w:val="00C840F2"/>
    <w:rsid w:val="00C93748"/>
    <w:rsid w:val="00C93EAD"/>
    <w:rsid w:val="00C9413D"/>
    <w:rsid w:val="00C949CA"/>
    <w:rsid w:val="00C968C3"/>
    <w:rsid w:val="00C9699D"/>
    <w:rsid w:val="00C97D4D"/>
    <w:rsid w:val="00CA4C3F"/>
    <w:rsid w:val="00CA72F0"/>
    <w:rsid w:val="00CB0F9D"/>
    <w:rsid w:val="00CB19BA"/>
    <w:rsid w:val="00CB4D24"/>
    <w:rsid w:val="00CB6E5D"/>
    <w:rsid w:val="00CC133C"/>
    <w:rsid w:val="00CC2C25"/>
    <w:rsid w:val="00CC3BA9"/>
    <w:rsid w:val="00CD133E"/>
    <w:rsid w:val="00CD2559"/>
    <w:rsid w:val="00CD6F64"/>
    <w:rsid w:val="00CE1442"/>
    <w:rsid w:val="00CE3282"/>
    <w:rsid w:val="00CE507B"/>
    <w:rsid w:val="00CE676C"/>
    <w:rsid w:val="00CF1847"/>
    <w:rsid w:val="00CF2689"/>
    <w:rsid w:val="00CF5C01"/>
    <w:rsid w:val="00CF68B7"/>
    <w:rsid w:val="00D019FB"/>
    <w:rsid w:val="00D10674"/>
    <w:rsid w:val="00D23AA2"/>
    <w:rsid w:val="00D309C7"/>
    <w:rsid w:val="00D3530B"/>
    <w:rsid w:val="00D41530"/>
    <w:rsid w:val="00D41C22"/>
    <w:rsid w:val="00D44867"/>
    <w:rsid w:val="00D51024"/>
    <w:rsid w:val="00D63F17"/>
    <w:rsid w:val="00D660BF"/>
    <w:rsid w:val="00D813D1"/>
    <w:rsid w:val="00D82A0A"/>
    <w:rsid w:val="00D85498"/>
    <w:rsid w:val="00D86031"/>
    <w:rsid w:val="00D90D9D"/>
    <w:rsid w:val="00D92B76"/>
    <w:rsid w:val="00D93EF9"/>
    <w:rsid w:val="00DA0182"/>
    <w:rsid w:val="00DA01CD"/>
    <w:rsid w:val="00DA0D0D"/>
    <w:rsid w:val="00DA1269"/>
    <w:rsid w:val="00DA1E67"/>
    <w:rsid w:val="00DA338B"/>
    <w:rsid w:val="00DA4F9E"/>
    <w:rsid w:val="00DA6FE3"/>
    <w:rsid w:val="00DB236D"/>
    <w:rsid w:val="00DB4779"/>
    <w:rsid w:val="00DC35AD"/>
    <w:rsid w:val="00DC763F"/>
    <w:rsid w:val="00DD22B4"/>
    <w:rsid w:val="00DD3197"/>
    <w:rsid w:val="00DE0B1B"/>
    <w:rsid w:val="00DE492D"/>
    <w:rsid w:val="00DE79F8"/>
    <w:rsid w:val="00E02BED"/>
    <w:rsid w:val="00E02D1D"/>
    <w:rsid w:val="00E04044"/>
    <w:rsid w:val="00E0460B"/>
    <w:rsid w:val="00E13CD1"/>
    <w:rsid w:val="00E20445"/>
    <w:rsid w:val="00E32985"/>
    <w:rsid w:val="00E34012"/>
    <w:rsid w:val="00E46845"/>
    <w:rsid w:val="00E47686"/>
    <w:rsid w:val="00E51C9D"/>
    <w:rsid w:val="00E54C07"/>
    <w:rsid w:val="00E569CF"/>
    <w:rsid w:val="00E57720"/>
    <w:rsid w:val="00E6162E"/>
    <w:rsid w:val="00E61BFD"/>
    <w:rsid w:val="00E65AA1"/>
    <w:rsid w:val="00E67267"/>
    <w:rsid w:val="00E71631"/>
    <w:rsid w:val="00E71CF8"/>
    <w:rsid w:val="00E739A2"/>
    <w:rsid w:val="00E75995"/>
    <w:rsid w:val="00E775F4"/>
    <w:rsid w:val="00E85472"/>
    <w:rsid w:val="00E90E15"/>
    <w:rsid w:val="00E91852"/>
    <w:rsid w:val="00E95141"/>
    <w:rsid w:val="00E95DA7"/>
    <w:rsid w:val="00EB0E0A"/>
    <w:rsid w:val="00EB196D"/>
    <w:rsid w:val="00EB3710"/>
    <w:rsid w:val="00EB3FE0"/>
    <w:rsid w:val="00EB4A2D"/>
    <w:rsid w:val="00EB6E4D"/>
    <w:rsid w:val="00EC2427"/>
    <w:rsid w:val="00ED0068"/>
    <w:rsid w:val="00ED2E55"/>
    <w:rsid w:val="00ED414A"/>
    <w:rsid w:val="00EE31C2"/>
    <w:rsid w:val="00EE7934"/>
    <w:rsid w:val="00EF07F7"/>
    <w:rsid w:val="00EF4672"/>
    <w:rsid w:val="00EF6078"/>
    <w:rsid w:val="00EF6287"/>
    <w:rsid w:val="00EF6E01"/>
    <w:rsid w:val="00F06900"/>
    <w:rsid w:val="00F1242B"/>
    <w:rsid w:val="00F2529A"/>
    <w:rsid w:val="00F277A0"/>
    <w:rsid w:val="00F438F1"/>
    <w:rsid w:val="00F46F47"/>
    <w:rsid w:val="00F47278"/>
    <w:rsid w:val="00F50240"/>
    <w:rsid w:val="00F50F57"/>
    <w:rsid w:val="00F51FBE"/>
    <w:rsid w:val="00F53AAE"/>
    <w:rsid w:val="00F55DCD"/>
    <w:rsid w:val="00F61791"/>
    <w:rsid w:val="00F6217C"/>
    <w:rsid w:val="00F62272"/>
    <w:rsid w:val="00F67856"/>
    <w:rsid w:val="00F71A72"/>
    <w:rsid w:val="00F73DA6"/>
    <w:rsid w:val="00F77555"/>
    <w:rsid w:val="00F81143"/>
    <w:rsid w:val="00F81A9D"/>
    <w:rsid w:val="00F85DA1"/>
    <w:rsid w:val="00F93086"/>
    <w:rsid w:val="00F93634"/>
    <w:rsid w:val="00F93B7B"/>
    <w:rsid w:val="00F95911"/>
    <w:rsid w:val="00FB039A"/>
    <w:rsid w:val="00FB244F"/>
    <w:rsid w:val="00FB3474"/>
    <w:rsid w:val="00FB6A18"/>
    <w:rsid w:val="00FB7EDF"/>
    <w:rsid w:val="00FC4933"/>
    <w:rsid w:val="00FD53B1"/>
    <w:rsid w:val="00FE08DB"/>
    <w:rsid w:val="00FE1348"/>
    <w:rsid w:val="00FE6F31"/>
    <w:rsid w:val="00FF3A13"/>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92127"/>
    <w:rPr>
      <w:sz w:val="24"/>
      <w:szCs w:val="24"/>
    </w:rPr>
  </w:style>
  <w:style w:type="paragraph" w:styleId="Virsraksts2">
    <w:name w:val="heading 2"/>
    <w:basedOn w:val="Parastais"/>
    <w:next w:val="Parastais"/>
    <w:link w:val="Virsraksts2Rakstz"/>
    <w:qFormat/>
    <w:rsid w:val="00A95308"/>
    <w:pPr>
      <w:keepNext/>
      <w:jc w:val="center"/>
      <w:outlineLvl w:val="1"/>
    </w:pPr>
    <w:rPr>
      <w:sz w:val="28"/>
      <w:lang w:eastAsia="en-US"/>
    </w:rPr>
  </w:style>
  <w:style w:type="paragraph" w:styleId="Virsraksts3">
    <w:name w:val="heading 3"/>
    <w:basedOn w:val="Parastais"/>
    <w:next w:val="Parastais"/>
    <w:link w:val="Virsraksts3Rakstz"/>
    <w:unhideWhenUsed/>
    <w:qFormat/>
    <w:rsid w:val="00AD6BA6"/>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rsid w:val="00992127"/>
    <w:pPr>
      <w:tabs>
        <w:tab w:val="center" w:pos="4153"/>
        <w:tab w:val="right" w:pos="8306"/>
      </w:tabs>
    </w:pPr>
  </w:style>
  <w:style w:type="paragraph" w:styleId="Pamatteksts">
    <w:name w:val="Body Text"/>
    <w:basedOn w:val="Parastais"/>
    <w:rsid w:val="00992127"/>
    <w:rPr>
      <w:sz w:val="28"/>
    </w:rPr>
  </w:style>
  <w:style w:type="paragraph" w:styleId="Balonteksts">
    <w:name w:val="Balloon Text"/>
    <w:basedOn w:val="Parastais"/>
    <w:semiHidden/>
    <w:rsid w:val="00DD3197"/>
    <w:rPr>
      <w:rFonts w:ascii="Tahoma" w:hAnsi="Tahoma" w:cs="Tahoma"/>
      <w:sz w:val="16"/>
      <w:szCs w:val="16"/>
    </w:rPr>
  </w:style>
  <w:style w:type="paragraph" w:styleId="Galvene">
    <w:name w:val="header"/>
    <w:basedOn w:val="Parastais"/>
    <w:rsid w:val="00600311"/>
    <w:pPr>
      <w:tabs>
        <w:tab w:val="center" w:pos="4153"/>
        <w:tab w:val="right" w:pos="8306"/>
      </w:tabs>
    </w:pPr>
  </w:style>
  <w:style w:type="character" w:styleId="Lappusesnumurs">
    <w:name w:val="page number"/>
    <w:basedOn w:val="Noklusjumarindkopasfonts"/>
    <w:rsid w:val="00F85DA1"/>
  </w:style>
  <w:style w:type="character" w:styleId="Komentraatsauce">
    <w:name w:val="annotation reference"/>
    <w:basedOn w:val="Noklusjumarindkopasfonts"/>
    <w:semiHidden/>
    <w:rsid w:val="007B566F"/>
    <w:rPr>
      <w:sz w:val="16"/>
      <w:szCs w:val="16"/>
    </w:rPr>
  </w:style>
  <w:style w:type="paragraph" w:styleId="Komentrateksts">
    <w:name w:val="annotation text"/>
    <w:basedOn w:val="Parastais"/>
    <w:semiHidden/>
    <w:rsid w:val="007B566F"/>
    <w:rPr>
      <w:sz w:val="20"/>
      <w:szCs w:val="20"/>
    </w:rPr>
  </w:style>
  <w:style w:type="paragraph" w:styleId="Komentratma">
    <w:name w:val="annotation subject"/>
    <w:basedOn w:val="Komentrateksts"/>
    <w:next w:val="Komentrateksts"/>
    <w:semiHidden/>
    <w:rsid w:val="007B566F"/>
    <w:rPr>
      <w:b/>
      <w:bCs/>
    </w:rPr>
  </w:style>
  <w:style w:type="paragraph" w:customStyle="1" w:styleId="naisf">
    <w:name w:val="naisf"/>
    <w:basedOn w:val="Parastais"/>
    <w:rsid w:val="003204CC"/>
    <w:pPr>
      <w:spacing w:before="75" w:after="75"/>
      <w:ind w:firstLine="375"/>
      <w:jc w:val="both"/>
    </w:pPr>
  </w:style>
  <w:style w:type="character" w:customStyle="1" w:styleId="Virsraksts2Rakstz">
    <w:name w:val="Virsraksts 2 Rakstz."/>
    <w:basedOn w:val="Noklusjumarindkopasfonts"/>
    <w:link w:val="Virsraksts2"/>
    <w:rsid w:val="00A95308"/>
    <w:rPr>
      <w:sz w:val="28"/>
      <w:szCs w:val="24"/>
      <w:lang w:eastAsia="en-US"/>
    </w:rPr>
  </w:style>
  <w:style w:type="character" w:styleId="Hipersaite">
    <w:name w:val="Hyperlink"/>
    <w:basedOn w:val="Noklusjumarindkopasfonts"/>
    <w:uiPriority w:val="99"/>
    <w:unhideWhenUsed/>
    <w:rsid w:val="00652E96"/>
    <w:rPr>
      <w:color w:val="2200C1"/>
      <w:u w:val="single"/>
    </w:rPr>
  </w:style>
  <w:style w:type="character" w:styleId="Izclums">
    <w:name w:val="Emphasis"/>
    <w:basedOn w:val="Noklusjumarindkopasfonts"/>
    <w:uiPriority w:val="20"/>
    <w:qFormat/>
    <w:rsid w:val="00652E96"/>
    <w:rPr>
      <w:b/>
      <w:bCs/>
      <w:i w:val="0"/>
      <w:iCs w:val="0"/>
    </w:rPr>
  </w:style>
  <w:style w:type="paragraph" w:styleId="Sarakstarindkopa">
    <w:name w:val="List Paragraph"/>
    <w:basedOn w:val="Parastais"/>
    <w:uiPriority w:val="34"/>
    <w:qFormat/>
    <w:rsid w:val="00781B91"/>
    <w:pPr>
      <w:ind w:left="720"/>
      <w:contextualSpacing/>
    </w:pPr>
  </w:style>
  <w:style w:type="character" w:customStyle="1" w:styleId="Virsraksts3Rakstz">
    <w:name w:val="Virsraksts 3 Rakstz."/>
    <w:basedOn w:val="Noklusjumarindkopasfonts"/>
    <w:link w:val="Virsraksts3"/>
    <w:rsid w:val="00AD6BA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440928">
      <w:bodyDiv w:val="1"/>
      <w:marLeft w:val="0"/>
      <w:marRight w:val="0"/>
      <w:marTop w:val="0"/>
      <w:marBottom w:val="0"/>
      <w:divBdr>
        <w:top w:val="none" w:sz="0" w:space="0" w:color="auto"/>
        <w:left w:val="none" w:sz="0" w:space="0" w:color="auto"/>
        <w:bottom w:val="none" w:sz="0" w:space="0" w:color="auto"/>
        <w:right w:val="none" w:sz="0" w:space="0" w:color="auto"/>
      </w:divBdr>
    </w:div>
    <w:div w:id="779689995">
      <w:bodyDiv w:val="1"/>
      <w:marLeft w:val="0"/>
      <w:marRight w:val="0"/>
      <w:marTop w:val="45"/>
      <w:marBottom w:val="45"/>
      <w:divBdr>
        <w:top w:val="none" w:sz="0" w:space="0" w:color="auto"/>
        <w:left w:val="none" w:sz="0" w:space="0" w:color="auto"/>
        <w:bottom w:val="none" w:sz="0" w:space="0" w:color="auto"/>
        <w:right w:val="none" w:sz="0" w:space="0" w:color="auto"/>
      </w:divBdr>
      <w:divsChild>
        <w:div w:id="606354714">
          <w:marLeft w:val="0"/>
          <w:marRight w:val="0"/>
          <w:marTop w:val="0"/>
          <w:marBottom w:val="0"/>
          <w:divBdr>
            <w:top w:val="none" w:sz="0" w:space="0" w:color="auto"/>
            <w:left w:val="none" w:sz="0" w:space="0" w:color="auto"/>
            <w:bottom w:val="none" w:sz="0" w:space="0" w:color="auto"/>
            <w:right w:val="none" w:sz="0" w:space="0" w:color="auto"/>
          </w:divBdr>
          <w:divsChild>
            <w:div w:id="943614787">
              <w:marLeft w:val="0"/>
              <w:marRight w:val="0"/>
              <w:marTop w:val="0"/>
              <w:marBottom w:val="0"/>
              <w:divBdr>
                <w:top w:val="none" w:sz="0" w:space="0" w:color="auto"/>
                <w:left w:val="none" w:sz="0" w:space="0" w:color="auto"/>
                <w:bottom w:val="none" w:sz="0" w:space="0" w:color="auto"/>
                <w:right w:val="none" w:sz="0" w:space="0" w:color="auto"/>
              </w:divBdr>
              <w:divsChild>
                <w:div w:id="1921789399">
                  <w:marLeft w:val="0"/>
                  <w:marRight w:val="0"/>
                  <w:marTop w:val="0"/>
                  <w:marBottom w:val="0"/>
                  <w:divBdr>
                    <w:top w:val="none" w:sz="0" w:space="0" w:color="auto"/>
                    <w:left w:val="none" w:sz="0" w:space="0" w:color="auto"/>
                    <w:bottom w:val="none" w:sz="0" w:space="0" w:color="auto"/>
                    <w:right w:val="none" w:sz="0" w:space="0" w:color="auto"/>
                  </w:divBdr>
                  <w:divsChild>
                    <w:div w:id="1476025373">
                      <w:marLeft w:val="0"/>
                      <w:marRight w:val="0"/>
                      <w:marTop w:val="0"/>
                      <w:marBottom w:val="0"/>
                      <w:divBdr>
                        <w:top w:val="none" w:sz="0" w:space="0" w:color="auto"/>
                        <w:left w:val="none" w:sz="0" w:space="0" w:color="auto"/>
                        <w:bottom w:val="none" w:sz="0" w:space="0" w:color="auto"/>
                        <w:right w:val="none" w:sz="0" w:space="0" w:color="auto"/>
                      </w:divBdr>
                      <w:divsChild>
                        <w:div w:id="1166556897">
                          <w:marLeft w:val="2385"/>
                          <w:marRight w:val="3960"/>
                          <w:marTop w:val="0"/>
                          <w:marBottom w:val="0"/>
                          <w:divBdr>
                            <w:top w:val="none" w:sz="0" w:space="0" w:color="auto"/>
                            <w:left w:val="single" w:sz="6" w:space="0" w:color="D3E1F9"/>
                            <w:bottom w:val="none" w:sz="0" w:space="0" w:color="auto"/>
                            <w:right w:val="none" w:sz="0" w:space="0" w:color="auto"/>
                          </w:divBdr>
                          <w:divsChild>
                            <w:div w:id="2043943953">
                              <w:marLeft w:val="0"/>
                              <w:marRight w:val="0"/>
                              <w:marTop w:val="0"/>
                              <w:marBottom w:val="0"/>
                              <w:divBdr>
                                <w:top w:val="none" w:sz="0" w:space="0" w:color="auto"/>
                                <w:left w:val="none" w:sz="0" w:space="0" w:color="auto"/>
                                <w:bottom w:val="none" w:sz="0" w:space="0" w:color="auto"/>
                                <w:right w:val="none" w:sz="0" w:space="0" w:color="auto"/>
                              </w:divBdr>
                              <w:divsChild>
                                <w:div w:id="766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41447">
      <w:bodyDiv w:val="1"/>
      <w:marLeft w:val="0"/>
      <w:marRight w:val="0"/>
      <w:marTop w:val="0"/>
      <w:marBottom w:val="0"/>
      <w:divBdr>
        <w:top w:val="none" w:sz="0" w:space="0" w:color="auto"/>
        <w:left w:val="none" w:sz="0" w:space="0" w:color="auto"/>
        <w:bottom w:val="none" w:sz="0" w:space="0" w:color="auto"/>
        <w:right w:val="none" w:sz="0" w:space="0" w:color="auto"/>
      </w:divBdr>
    </w:div>
    <w:div w:id="2075396464">
      <w:bodyDiv w:val="1"/>
      <w:marLeft w:val="0"/>
      <w:marRight w:val="0"/>
      <w:marTop w:val="0"/>
      <w:marBottom w:val="0"/>
      <w:divBdr>
        <w:top w:val="none" w:sz="0" w:space="0" w:color="auto"/>
        <w:left w:val="none" w:sz="0" w:space="0" w:color="auto"/>
        <w:bottom w:val="none" w:sz="0" w:space="0" w:color="auto"/>
        <w:right w:val="none" w:sz="0" w:space="0" w:color="auto"/>
      </w:divBdr>
    </w:div>
    <w:div w:id="21419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esdoc.cfm?esid=31999R1260_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7</Pages>
  <Words>2222</Words>
  <Characters>15956</Characters>
  <Application>Microsoft Office Word</Application>
  <DocSecurity>0</DocSecurity>
  <Lines>306</Lines>
  <Paragraphs>70</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atteikumu nodot privatizācijai valsts nekustamo īpašumu Marijas ielā 4, Rīgā</vt:lpstr>
      <vt:lpstr>Par atteikumu nodot privatizācijai valsts nekustamo īpašumu Marijas ielā 4, Rīgā</vt:lpstr>
      <vt:lpstr>Ministru kabineta rīkojuma projekts „Par atteikumu nodot privatizācijai valsts nekustamo īpašumu Marijas ielā 4, Rīgā”</vt:lpstr>
    </vt:vector>
  </TitlesOfParts>
  <Manager>S.Sidiki</Manager>
  <Company>Izglītības un zinātnes ministrija</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nodot privatizācijai valsts nekustamo īpašumu Marijas ielā 4, Rīgā</dc:title>
  <dc:subject>IZMRik_180711_Marijas4</dc:subject>
  <dc:creator>M.Adamane</dc:creator>
  <cp:keywords>Marijas iela 4</cp:keywords>
  <dc:description>madara.adamane@izm.gov.lv;_x000d_
67047756</dc:description>
  <cp:lastModifiedBy>madamane</cp:lastModifiedBy>
  <cp:revision>320</cp:revision>
  <cp:lastPrinted>2011-07-18T09:04:00Z</cp:lastPrinted>
  <dcterms:created xsi:type="dcterms:W3CDTF">2011-03-23T21:26:00Z</dcterms:created>
  <dcterms:modified xsi:type="dcterms:W3CDTF">2011-07-18T11:12:00Z</dcterms:modified>
  <cp:category>Rīkojuma projekts</cp:category>
</cp:coreProperties>
</file>