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2B" w:rsidRDefault="008D252B">
      <w:pPr>
        <w:tabs>
          <w:tab w:val="right" w:pos="9071"/>
        </w:tabs>
        <w:rPr>
          <w:sz w:val="26"/>
          <w:szCs w:val="26"/>
        </w:rPr>
      </w:pPr>
    </w:p>
    <w:p w:rsidR="008D252B" w:rsidRDefault="008D252B">
      <w:pPr>
        <w:tabs>
          <w:tab w:val="right" w:pos="9071"/>
        </w:tabs>
        <w:rPr>
          <w:sz w:val="26"/>
          <w:szCs w:val="26"/>
        </w:rPr>
      </w:pPr>
    </w:p>
    <w:p w:rsidR="008D252B" w:rsidRDefault="008D252B">
      <w:pPr>
        <w:tabs>
          <w:tab w:val="right" w:pos="9071"/>
        </w:tabs>
        <w:rPr>
          <w:sz w:val="26"/>
          <w:szCs w:val="26"/>
        </w:rPr>
      </w:pPr>
    </w:p>
    <w:p w:rsidR="008D252B" w:rsidRPr="002A0CAB" w:rsidRDefault="008D252B">
      <w:pPr>
        <w:tabs>
          <w:tab w:val="right" w:pos="9071"/>
        </w:tabs>
        <w:rPr>
          <w:sz w:val="26"/>
          <w:szCs w:val="26"/>
        </w:rPr>
      </w:pPr>
    </w:p>
    <w:p w:rsidR="008D252B" w:rsidRPr="002A0CAB" w:rsidRDefault="008D252B">
      <w:pPr>
        <w:ind w:right="-1260"/>
        <w:rPr>
          <w:sz w:val="26"/>
          <w:szCs w:val="26"/>
        </w:rPr>
      </w:pPr>
    </w:p>
    <w:p w:rsidR="008D252B" w:rsidRPr="00466678" w:rsidRDefault="008D252B">
      <w:pPr>
        <w:tabs>
          <w:tab w:val="left" w:pos="6521"/>
        </w:tabs>
        <w:ind w:right="-109"/>
        <w:rPr>
          <w:sz w:val="28"/>
          <w:szCs w:val="28"/>
        </w:rPr>
      </w:pPr>
      <w:smartTag w:uri="schemas-tilde-lv/tildestengine" w:element="date">
        <w:smartTagPr>
          <w:attr w:name="Day" w:val="28"/>
          <w:attr w:name="Month" w:val="12"/>
          <w:attr w:name="Year" w:val="2010"/>
        </w:smartTagPr>
        <w:smartTag w:uri="urn:schemas-microsoft-com:office:smarttags" w:element="date">
          <w:smartTagPr>
            <w:attr w:name="Day" w:val="28"/>
            <w:attr w:name="Month" w:val="12"/>
            <w:attr w:name="Year" w:val="2010"/>
          </w:smartTagPr>
          <w:r w:rsidRPr="00466678">
            <w:rPr>
              <w:sz w:val="28"/>
              <w:szCs w:val="28"/>
            </w:rPr>
            <w:t>20</w:t>
          </w:r>
          <w:r>
            <w:rPr>
              <w:sz w:val="28"/>
              <w:szCs w:val="28"/>
            </w:rPr>
            <w:t>10</w:t>
          </w:r>
          <w:r w:rsidRPr="00466678">
            <w:rPr>
              <w:sz w:val="28"/>
              <w:szCs w:val="28"/>
            </w:rPr>
            <w:t>.</w:t>
          </w:r>
          <w:r>
            <w:rPr>
              <w:sz w:val="28"/>
              <w:szCs w:val="28"/>
            </w:rPr>
            <w:t>gada 28.decembrī</w:t>
          </w:r>
        </w:smartTag>
      </w:smartTag>
      <w:r>
        <w:rPr>
          <w:sz w:val="28"/>
          <w:szCs w:val="28"/>
        </w:rPr>
        <w:tab/>
      </w:r>
      <w:smartTag w:uri="schemas-tilde-lv/tildestengine" w:element="veidnes">
        <w:smartTagPr>
          <w:attr w:name="baseform" w:val="rīkojum|s"/>
          <w:attr w:name="id" w:val="-1"/>
          <w:attr w:name="text" w:val="Rīkojums"/>
        </w:smartTagPr>
        <w:r w:rsidRPr="00466678">
          <w:rPr>
            <w:sz w:val="28"/>
            <w:szCs w:val="28"/>
          </w:rPr>
          <w:t>Rīkojums</w:t>
        </w:r>
      </w:smartTag>
      <w:r w:rsidRPr="00466678">
        <w:rPr>
          <w:sz w:val="28"/>
          <w:szCs w:val="28"/>
        </w:rPr>
        <w:t xml:space="preserve"> Nr.</w:t>
      </w:r>
      <w:r>
        <w:rPr>
          <w:sz w:val="28"/>
          <w:szCs w:val="28"/>
        </w:rPr>
        <w:t xml:space="preserve"> 757</w:t>
      </w:r>
    </w:p>
    <w:p w:rsidR="008D252B" w:rsidRPr="00466678" w:rsidRDefault="008D252B">
      <w:pPr>
        <w:tabs>
          <w:tab w:val="left" w:pos="6521"/>
        </w:tabs>
        <w:ind w:right="-109"/>
        <w:rPr>
          <w:sz w:val="28"/>
          <w:szCs w:val="28"/>
        </w:rPr>
      </w:pPr>
      <w:r>
        <w:rPr>
          <w:sz w:val="28"/>
          <w:szCs w:val="28"/>
        </w:rPr>
        <w:t>Rīgā</w:t>
      </w:r>
      <w:r>
        <w:rPr>
          <w:sz w:val="28"/>
          <w:szCs w:val="28"/>
        </w:rPr>
        <w:tab/>
        <w:t>(prot. Nr. 75  13.</w:t>
      </w:r>
      <w:r w:rsidRPr="00466678">
        <w:rPr>
          <w:sz w:val="28"/>
          <w:szCs w:val="28"/>
        </w:rPr>
        <w:t>§)</w:t>
      </w:r>
    </w:p>
    <w:p w:rsidR="008D252B" w:rsidRPr="00686298" w:rsidRDefault="008D252B" w:rsidP="00D45AFD"/>
    <w:p w:rsidR="008D252B" w:rsidRPr="000B7A78" w:rsidRDefault="008D252B" w:rsidP="00D45AFD">
      <w:pPr>
        <w:pStyle w:val="BodyText"/>
        <w:spacing w:line="20" w:lineRule="atLeast"/>
        <w:jc w:val="center"/>
        <w:rPr>
          <w:b/>
          <w:bCs/>
        </w:rPr>
      </w:pPr>
      <w:r w:rsidRPr="00686298">
        <w:rPr>
          <w:b/>
          <w:bCs/>
        </w:rPr>
        <w:t xml:space="preserve">Par </w:t>
      </w:r>
      <w:r>
        <w:rPr>
          <w:b/>
          <w:bCs/>
        </w:rPr>
        <w:t xml:space="preserve">valsts </w:t>
      </w:r>
      <w:r w:rsidRPr="00686298">
        <w:rPr>
          <w:b/>
          <w:bCs/>
        </w:rPr>
        <w:t>nekustam</w:t>
      </w:r>
      <w:r>
        <w:rPr>
          <w:b/>
          <w:bCs/>
        </w:rPr>
        <w:t>o</w:t>
      </w:r>
      <w:r w:rsidRPr="00686298">
        <w:rPr>
          <w:b/>
          <w:bCs/>
        </w:rPr>
        <w:t xml:space="preserve"> īpašum</w:t>
      </w:r>
      <w:r>
        <w:rPr>
          <w:b/>
          <w:bCs/>
        </w:rPr>
        <w:t>u nodošanu Cēsu novada pašvaldības īpašumā</w:t>
      </w:r>
    </w:p>
    <w:p w:rsidR="008D252B" w:rsidRPr="00686298" w:rsidRDefault="008D252B" w:rsidP="00D45AFD">
      <w:pPr>
        <w:pStyle w:val="BodyText"/>
        <w:spacing w:line="20" w:lineRule="atLeast"/>
        <w:jc w:val="both"/>
      </w:pPr>
    </w:p>
    <w:p w:rsidR="008D252B" w:rsidRDefault="008D252B" w:rsidP="00D45AFD">
      <w:pPr>
        <w:tabs>
          <w:tab w:val="left" w:pos="1134"/>
        </w:tabs>
        <w:ind w:firstLine="709"/>
        <w:jc w:val="both"/>
        <w:rPr>
          <w:sz w:val="28"/>
          <w:szCs w:val="28"/>
        </w:rPr>
      </w:pPr>
      <w:r w:rsidRPr="00DD103C">
        <w:rPr>
          <w:sz w:val="28"/>
          <w:szCs w:val="28"/>
        </w:rPr>
        <w:t>1.</w:t>
      </w:r>
      <w:r>
        <w:rPr>
          <w:sz w:val="28"/>
          <w:szCs w:val="28"/>
        </w:rPr>
        <w:t xml:space="preserve"> </w:t>
      </w:r>
      <w:r w:rsidRPr="00DD103C">
        <w:rPr>
          <w:sz w:val="28"/>
          <w:szCs w:val="28"/>
        </w:rPr>
        <w:t>Saskaņā ar Valsts un pašvaldību mantas atsavināšanas likuma 43.pantu atļaut Izglītības un zinātnes ministrijai nodot bez atlīdzības Cēsu novada pašvaldības īpašumā šādus valsts nekustamos īpašumus, kas ierakstīti zemesgrāmatā uz valsts vārda Izglītības un zinātnes ministrijas personā:</w:t>
      </w:r>
    </w:p>
    <w:p w:rsidR="008D252B" w:rsidRDefault="008D252B" w:rsidP="00D45AFD">
      <w:pPr>
        <w:ind w:firstLine="709"/>
        <w:jc w:val="both"/>
        <w:rPr>
          <w:sz w:val="28"/>
          <w:szCs w:val="28"/>
        </w:rPr>
      </w:pPr>
      <w:r w:rsidRPr="00DD103C">
        <w:rPr>
          <w:sz w:val="28"/>
          <w:szCs w:val="28"/>
        </w:rPr>
        <w:t>1.1.</w:t>
      </w:r>
      <w:r>
        <w:rPr>
          <w:sz w:val="28"/>
          <w:szCs w:val="28"/>
        </w:rPr>
        <w:t> nekustamo īpašumu (nekustamā īpašuma kadastra Nr. </w:t>
      </w:r>
      <w:smartTag w:uri="schemas-tilde-lv/tildestengine" w:element="veidnes">
        <w:smartTagPr>
          <w:attr w:name="baseform" w:val="rīkojum|s"/>
          <w:attr w:name="id" w:val="-1"/>
          <w:attr w:name="text" w:val="rīkojuma"/>
        </w:smartTagPr>
        <w:r>
          <w:rPr>
            <w:sz w:val="28"/>
            <w:szCs w:val="28"/>
          </w:rPr>
          <w:t>4201 006 2124</w:t>
        </w:r>
      </w:smartTag>
      <w:r>
        <w:rPr>
          <w:sz w:val="28"/>
          <w:szCs w:val="28"/>
        </w:rPr>
        <w:t>) – zemes vienību 45 328 m</w:t>
      </w:r>
      <w:r>
        <w:rPr>
          <w:sz w:val="28"/>
          <w:szCs w:val="28"/>
          <w:vertAlign w:val="superscript"/>
        </w:rPr>
        <w:t>2</w:t>
      </w:r>
      <w:r>
        <w:rPr>
          <w:sz w:val="28"/>
          <w:szCs w:val="28"/>
        </w:rPr>
        <w:t xml:space="preserve"> platībā (zemes vienības kadastra apzīmējums </w:t>
      </w:r>
      <w:smartTag w:uri="schemas-tilde-lv/tildestengine" w:element="veidnes">
        <w:smartTagPr>
          <w:attr w:name="baseform" w:val="rīkojum|s"/>
          <w:attr w:name="id" w:val="-1"/>
          <w:attr w:name="text" w:val="rīkojuma"/>
        </w:smartTagPr>
        <w:r>
          <w:rPr>
            <w:sz w:val="28"/>
            <w:szCs w:val="28"/>
          </w:rPr>
          <w:t>4201 006 2124</w:t>
        </w:r>
      </w:smartTag>
      <w:r>
        <w:rPr>
          <w:sz w:val="28"/>
          <w:szCs w:val="28"/>
        </w:rPr>
        <w:t>) – Jēkaba ielā 11, Cēsīs, Cēsu novadā;</w:t>
      </w:r>
    </w:p>
    <w:p w:rsidR="008D252B" w:rsidRDefault="008D252B" w:rsidP="00D45AFD">
      <w:pPr>
        <w:ind w:firstLine="709"/>
        <w:jc w:val="both"/>
        <w:rPr>
          <w:sz w:val="28"/>
          <w:szCs w:val="28"/>
        </w:rPr>
      </w:pPr>
      <w:r>
        <w:rPr>
          <w:sz w:val="28"/>
          <w:szCs w:val="28"/>
        </w:rPr>
        <w:t>1.2. nekustamo īpašumu (nekustamā īpašuma kadastra Nr. </w:t>
      </w:r>
      <w:smartTag w:uri="schemas-tilde-lv/tildestengine" w:element="veidnes">
        <w:smartTagPr>
          <w:attr w:name="baseform" w:val="rīkojum|s"/>
          <w:attr w:name="id" w:val="-1"/>
          <w:attr w:name="text" w:val="rīkojuma"/>
        </w:smartTagPr>
        <w:r>
          <w:rPr>
            <w:sz w:val="28"/>
            <w:szCs w:val="28"/>
          </w:rPr>
          <w:t>4201 006 2001</w:t>
        </w:r>
      </w:smartTag>
      <w:r>
        <w:rPr>
          <w:sz w:val="28"/>
          <w:szCs w:val="28"/>
        </w:rPr>
        <w:t>) – zemes vienību 210 831 m</w:t>
      </w:r>
      <w:r>
        <w:rPr>
          <w:sz w:val="28"/>
          <w:szCs w:val="28"/>
          <w:vertAlign w:val="superscript"/>
        </w:rPr>
        <w:t>2</w:t>
      </w:r>
      <w:r>
        <w:rPr>
          <w:sz w:val="28"/>
          <w:szCs w:val="28"/>
        </w:rPr>
        <w:t xml:space="preserve"> platībā (zemes vienības kadastra apzīmējums </w:t>
      </w:r>
      <w:smartTag w:uri="schemas-tilde-lv/tildestengine" w:element="veidnes">
        <w:smartTagPr>
          <w:attr w:name="baseform" w:val="rīkojum|s"/>
          <w:attr w:name="id" w:val="-1"/>
          <w:attr w:name="text" w:val="rīkojuma"/>
        </w:smartTagPr>
        <w:r>
          <w:rPr>
            <w:sz w:val="28"/>
            <w:szCs w:val="28"/>
          </w:rPr>
          <w:t>4201 006 2001</w:t>
        </w:r>
      </w:smartTag>
      <w:r>
        <w:rPr>
          <w:sz w:val="28"/>
          <w:szCs w:val="28"/>
        </w:rPr>
        <w:t xml:space="preserve">) un deviņas būves (būvju kadastra apzīmējumi </w:t>
      </w:r>
      <w:smartTag w:uri="schemas-tilde-lv/tildestengine" w:element="veidnes">
        <w:smartTagPr>
          <w:attr w:name="baseform" w:val="rīkojum|s"/>
          <w:attr w:name="id" w:val="-1"/>
          <w:attr w:name="text" w:val="rīkojuma"/>
        </w:smartTagPr>
        <w:r>
          <w:rPr>
            <w:sz w:val="28"/>
            <w:szCs w:val="28"/>
          </w:rPr>
          <w:t>4201 006 2001 001</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4201 006 2001 002</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4201 006 2001 003</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4201 006 2001 004</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4201 006 2001 005</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4201 006 2001 006</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4201 006 2001 007</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4201 006 2001 008</w:t>
        </w:r>
      </w:smartTag>
      <w:r>
        <w:rPr>
          <w:sz w:val="28"/>
          <w:szCs w:val="28"/>
        </w:rPr>
        <w:t xml:space="preserve"> un </w:t>
      </w:r>
      <w:smartTag w:uri="schemas-tilde-lv/tildestengine" w:element="veidnes">
        <w:smartTagPr>
          <w:attr w:name="baseform" w:val="rīkojum|s"/>
          <w:attr w:name="id" w:val="-1"/>
          <w:attr w:name="text" w:val="rīkojuma"/>
        </w:smartTagPr>
        <w:r>
          <w:rPr>
            <w:sz w:val="28"/>
            <w:szCs w:val="28"/>
          </w:rPr>
          <w:t>4201 006 2001 009</w:t>
        </w:r>
      </w:smartTag>
      <w:r>
        <w:rPr>
          <w:sz w:val="28"/>
          <w:szCs w:val="28"/>
        </w:rPr>
        <w:t>) – Bērzaines ielā 34, Cēsīs, Cēsu novadā;</w:t>
      </w:r>
    </w:p>
    <w:p w:rsidR="008D252B" w:rsidRDefault="008D252B" w:rsidP="00C35596">
      <w:pPr>
        <w:ind w:firstLine="709"/>
        <w:jc w:val="both"/>
        <w:rPr>
          <w:sz w:val="28"/>
          <w:szCs w:val="28"/>
        </w:rPr>
      </w:pPr>
      <w:r>
        <w:rPr>
          <w:sz w:val="28"/>
          <w:szCs w:val="28"/>
        </w:rPr>
        <w:t>1.3. nekustamo īpašumu (nekustamā īpašuma kadastra Nr. </w:t>
      </w:r>
      <w:smartTag w:uri="schemas-tilde-lv/tildestengine" w:element="veidnes">
        <w:smartTagPr>
          <w:attr w:name="baseform" w:val="rīkojum|s"/>
          <w:attr w:name="id" w:val="-1"/>
          <w:attr w:name="text" w:val="rīkojuma"/>
        </w:smartTagPr>
        <w:r>
          <w:rPr>
            <w:sz w:val="28"/>
            <w:szCs w:val="28"/>
          </w:rPr>
          <w:t>4201 006 2123</w:t>
        </w:r>
      </w:smartTag>
      <w:r>
        <w:rPr>
          <w:sz w:val="28"/>
          <w:szCs w:val="28"/>
        </w:rPr>
        <w:t>) – zemes vienību 10 495 m</w:t>
      </w:r>
      <w:r>
        <w:rPr>
          <w:sz w:val="28"/>
          <w:szCs w:val="28"/>
          <w:vertAlign w:val="superscript"/>
        </w:rPr>
        <w:t>2</w:t>
      </w:r>
      <w:r>
        <w:rPr>
          <w:sz w:val="28"/>
          <w:szCs w:val="28"/>
        </w:rPr>
        <w:t xml:space="preserve"> platībā (zemes vienības kadastra apzīmējums </w:t>
      </w:r>
      <w:smartTag w:uri="schemas-tilde-lv/tildestengine" w:element="veidnes">
        <w:smartTagPr>
          <w:attr w:name="baseform" w:val="rīkojum|s"/>
          <w:attr w:name="id" w:val="-1"/>
          <w:attr w:name="text" w:val="rīkojuma"/>
        </w:smartTagPr>
        <w:r>
          <w:rPr>
            <w:sz w:val="28"/>
            <w:szCs w:val="28"/>
          </w:rPr>
          <w:t>4201 006 2123</w:t>
        </w:r>
      </w:smartTag>
      <w:r>
        <w:rPr>
          <w:sz w:val="28"/>
          <w:szCs w:val="28"/>
        </w:rPr>
        <w:t>) – Jēkaba ielā 3, Cēsīs, Cēsu novadā;</w:t>
      </w:r>
    </w:p>
    <w:p w:rsidR="008D252B" w:rsidRPr="00A52CE8" w:rsidRDefault="008D252B" w:rsidP="00D45AFD">
      <w:pPr>
        <w:ind w:firstLine="709"/>
        <w:jc w:val="both"/>
        <w:rPr>
          <w:sz w:val="28"/>
          <w:szCs w:val="28"/>
        </w:rPr>
      </w:pPr>
      <w:r>
        <w:rPr>
          <w:sz w:val="28"/>
          <w:szCs w:val="28"/>
        </w:rPr>
        <w:t>1.4. nekustamo īpašumu (nekustamā īpašuma kadastra Nr. </w:t>
      </w:r>
      <w:smartTag w:uri="schemas-tilde-lv/tildestengine" w:element="veidnes">
        <w:smartTagPr>
          <w:attr w:name="baseform" w:val="rīkojum|s"/>
          <w:attr w:name="id" w:val="-1"/>
          <w:attr w:name="text" w:val="rīkojuma"/>
        </w:smartTagPr>
        <w:r>
          <w:rPr>
            <w:sz w:val="28"/>
            <w:szCs w:val="28"/>
          </w:rPr>
          <w:t>4201 006 2008</w:t>
        </w:r>
      </w:smartTag>
      <w:r>
        <w:rPr>
          <w:sz w:val="28"/>
          <w:szCs w:val="28"/>
        </w:rPr>
        <w:t>) – zemes vienību 14 814 m</w:t>
      </w:r>
      <w:r>
        <w:rPr>
          <w:sz w:val="28"/>
          <w:szCs w:val="28"/>
          <w:vertAlign w:val="superscript"/>
        </w:rPr>
        <w:t>2</w:t>
      </w:r>
      <w:r>
        <w:rPr>
          <w:sz w:val="28"/>
          <w:szCs w:val="28"/>
        </w:rPr>
        <w:t xml:space="preserve"> platībā (zemes vienības kadastra apzīmējums </w:t>
      </w:r>
      <w:smartTag w:uri="schemas-tilde-lv/tildestengine" w:element="veidnes">
        <w:smartTagPr>
          <w:attr w:name="baseform" w:val="rīkojum|s"/>
          <w:attr w:name="id" w:val="-1"/>
          <w:attr w:name="text" w:val="rīkojuma"/>
        </w:smartTagPr>
        <w:r>
          <w:rPr>
            <w:sz w:val="28"/>
            <w:szCs w:val="28"/>
          </w:rPr>
          <w:t>4201 006 2008</w:t>
        </w:r>
      </w:smartTag>
      <w:r>
        <w:rPr>
          <w:sz w:val="28"/>
          <w:szCs w:val="28"/>
        </w:rPr>
        <w:t xml:space="preserve">) un sešas būves (būvju kadastra apzīmējumi </w:t>
      </w:r>
      <w:smartTag w:uri="schemas-tilde-lv/tildestengine" w:element="veidnes">
        <w:smartTagPr>
          <w:attr w:name="baseform" w:val="rīkojum|s"/>
          <w:attr w:name="id" w:val="-1"/>
          <w:attr w:name="text" w:val="rīkojuma"/>
        </w:smartTagPr>
        <w:r>
          <w:rPr>
            <w:sz w:val="28"/>
            <w:szCs w:val="28"/>
          </w:rPr>
          <w:t>4201 006 2008 001</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4201 006 2008 002</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4201 006 2008 003</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4201 006 2008 004</w:t>
        </w:r>
      </w:smartTag>
      <w:r>
        <w:rPr>
          <w:sz w:val="28"/>
          <w:szCs w:val="28"/>
        </w:rPr>
        <w:t xml:space="preserve">, </w:t>
      </w:r>
      <w:smartTag w:uri="schemas-tilde-lv/tildestengine" w:element="veidnes">
        <w:smartTagPr>
          <w:attr w:name="baseform" w:val="rīkojum|s"/>
          <w:attr w:name="id" w:val="-1"/>
          <w:attr w:name="text" w:val="rīkojuma"/>
        </w:smartTagPr>
        <w:r>
          <w:rPr>
            <w:sz w:val="28"/>
            <w:szCs w:val="28"/>
          </w:rPr>
          <w:t>4201 006 2008 005</w:t>
        </w:r>
      </w:smartTag>
      <w:r>
        <w:rPr>
          <w:sz w:val="28"/>
          <w:szCs w:val="28"/>
        </w:rPr>
        <w:t xml:space="preserve"> un </w:t>
      </w:r>
      <w:smartTag w:uri="schemas-tilde-lv/tildestengine" w:element="veidnes">
        <w:smartTagPr>
          <w:attr w:name="baseform" w:val="rīkojum|s"/>
          <w:attr w:name="id" w:val="-1"/>
          <w:attr w:name="text" w:val="rīkojuma"/>
        </w:smartTagPr>
        <w:r>
          <w:rPr>
            <w:sz w:val="28"/>
            <w:szCs w:val="28"/>
          </w:rPr>
          <w:t>4201 006 2008 006</w:t>
        </w:r>
      </w:smartTag>
      <w:r>
        <w:rPr>
          <w:sz w:val="28"/>
          <w:szCs w:val="28"/>
        </w:rPr>
        <w:t>) – Dārtas ielā 1, Cēsīs, Cēsu novadā.</w:t>
      </w:r>
    </w:p>
    <w:p w:rsidR="008D252B" w:rsidRPr="00DD103C" w:rsidRDefault="008D252B" w:rsidP="00D45AFD">
      <w:pPr>
        <w:ind w:firstLine="709"/>
        <w:jc w:val="both"/>
        <w:rPr>
          <w:sz w:val="28"/>
          <w:szCs w:val="28"/>
        </w:rPr>
      </w:pPr>
    </w:p>
    <w:p w:rsidR="008D252B" w:rsidRDefault="008D252B" w:rsidP="00D45AFD">
      <w:pPr>
        <w:tabs>
          <w:tab w:val="left" w:pos="1134"/>
        </w:tabs>
        <w:ind w:firstLine="709"/>
        <w:jc w:val="both"/>
        <w:rPr>
          <w:sz w:val="28"/>
          <w:szCs w:val="28"/>
        </w:rPr>
      </w:pPr>
      <w:r>
        <w:rPr>
          <w:sz w:val="28"/>
          <w:szCs w:val="28"/>
        </w:rPr>
        <w:t>2. Cēsu</w:t>
      </w:r>
      <w:r w:rsidRPr="008143FC">
        <w:rPr>
          <w:sz w:val="28"/>
          <w:szCs w:val="28"/>
        </w:rPr>
        <w:t xml:space="preserve"> novada pašvaldībai saskaņā ar Valsts un pašvaldību mantas atsavināšanas likuma 42.panta pirmo daļu </w:t>
      </w:r>
      <w:r w:rsidRPr="00994686">
        <w:rPr>
          <w:sz w:val="28"/>
          <w:szCs w:val="28"/>
        </w:rPr>
        <w:t>un Meža likuma 44.panta ceturtās daļas 2.punktu</w:t>
      </w:r>
      <w:r>
        <w:rPr>
          <w:sz w:val="28"/>
          <w:szCs w:val="28"/>
        </w:rPr>
        <w:t xml:space="preserve"> </w:t>
      </w:r>
      <w:r w:rsidRPr="008143FC">
        <w:rPr>
          <w:sz w:val="28"/>
          <w:szCs w:val="28"/>
        </w:rPr>
        <w:t xml:space="preserve">šā </w:t>
      </w:r>
      <w:smartTag w:uri="schemas-tilde-lv/tildestengine" w:element="veidnes">
        <w:smartTagPr>
          <w:attr w:name="baseform" w:val="rīkojum|s"/>
          <w:attr w:name="id" w:val="-1"/>
          <w:attr w:name="text" w:val="rīkojuma"/>
        </w:smartTagPr>
        <w:r w:rsidRPr="008143FC">
          <w:rPr>
            <w:sz w:val="28"/>
            <w:szCs w:val="28"/>
          </w:rPr>
          <w:t>rīkojuma</w:t>
        </w:r>
      </w:smartTag>
      <w:r w:rsidRPr="008143FC">
        <w:rPr>
          <w:sz w:val="28"/>
          <w:szCs w:val="28"/>
        </w:rPr>
        <w:t xml:space="preserve"> 1.punktā minētos valsts nekustamos īpašumus:</w:t>
      </w:r>
    </w:p>
    <w:p w:rsidR="008D252B" w:rsidRPr="003A0FEC" w:rsidRDefault="008D252B" w:rsidP="009828EC">
      <w:pPr>
        <w:ind w:right="-109" w:firstLine="720"/>
        <w:jc w:val="both"/>
        <w:rPr>
          <w:sz w:val="28"/>
          <w:szCs w:val="28"/>
        </w:rPr>
      </w:pPr>
      <w:r w:rsidRPr="008143FC">
        <w:rPr>
          <w:sz w:val="28"/>
          <w:szCs w:val="28"/>
        </w:rPr>
        <w:t>2.1. </w:t>
      </w:r>
      <w:r w:rsidRPr="003A0FEC">
        <w:rPr>
          <w:sz w:val="28"/>
          <w:szCs w:val="28"/>
        </w:rPr>
        <w:t xml:space="preserve">izmantot </w:t>
      </w:r>
      <w:r>
        <w:rPr>
          <w:sz w:val="28"/>
          <w:szCs w:val="28"/>
        </w:rPr>
        <w:t xml:space="preserve">pašvaldības funkciju īstenošanai – </w:t>
      </w:r>
      <w:r w:rsidRPr="003A0FEC">
        <w:rPr>
          <w:sz w:val="28"/>
          <w:szCs w:val="28"/>
        </w:rPr>
        <w:t>iedzīvotāju izglītības nodrošināšanai (iedzīvotājiem noteikto tiesību nodrošināšana pamatizglītības un vispārē</w:t>
      </w:r>
      <w:r>
        <w:rPr>
          <w:sz w:val="28"/>
          <w:szCs w:val="28"/>
        </w:rPr>
        <w:t>jās vidējās izglītības iegūšanā,</w:t>
      </w:r>
      <w:r w:rsidRPr="003A0FEC">
        <w:rPr>
          <w:sz w:val="28"/>
          <w:szCs w:val="28"/>
        </w:rPr>
        <w:t xml:space="preserve"> pirmsskolas un skolas vecuma bērnu nodrošināšana ar vietām mācību un audzināšanas iestādēs</w:t>
      </w:r>
      <w:r>
        <w:rPr>
          <w:sz w:val="28"/>
          <w:szCs w:val="28"/>
        </w:rPr>
        <w:t>,</w:t>
      </w:r>
      <w:r w:rsidRPr="003A0FEC">
        <w:rPr>
          <w:sz w:val="28"/>
          <w:szCs w:val="28"/>
        </w:rPr>
        <w:t xml:space="preserve"> organizatoriska un finansiāla palīdzība ārpusskolas mācību un audzināšanas iestādēm un i</w:t>
      </w:r>
      <w:r>
        <w:rPr>
          <w:sz w:val="28"/>
          <w:szCs w:val="28"/>
        </w:rPr>
        <w:t>zglītības atbalsta iestādēm</w:t>
      </w:r>
      <w:r w:rsidRPr="003A0FEC">
        <w:rPr>
          <w:sz w:val="28"/>
          <w:szCs w:val="28"/>
        </w:rPr>
        <w:t xml:space="preserve">) </w:t>
      </w:r>
      <w:r w:rsidRPr="00994686">
        <w:rPr>
          <w:sz w:val="28"/>
          <w:szCs w:val="28"/>
        </w:rPr>
        <w:t>un parku ierīkošanai un uzturēšanai</w:t>
      </w:r>
      <w:r w:rsidRPr="003A0FEC">
        <w:rPr>
          <w:sz w:val="28"/>
          <w:szCs w:val="28"/>
        </w:rPr>
        <w:t>;</w:t>
      </w:r>
    </w:p>
    <w:p w:rsidR="008D252B" w:rsidRPr="008143FC" w:rsidRDefault="008D252B" w:rsidP="00D45AFD">
      <w:pPr>
        <w:tabs>
          <w:tab w:val="left" w:pos="1276"/>
        </w:tabs>
        <w:ind w:firstLine="709"/>
        <w:jc w:val="both"/>
        <w:rPr>
          <w:sz w:val="28"/>
          <w:szCs w:val="28"/>
        </w:rPr>
      </w:pPr>
      <w:r w:rsidRPr="008143FC">
        <w:rPr>
          <w:sz w:val="28"/>
          <w:szCs w:val="28"/>
        </w:rPr>
        <w:t>2.2. </w:t>
      </w:r>
      <w:r w:rsidRPr="003A0FEC">
        <w:rPr>
          <w:sz w:val="28"/>
          <w:szCs w:val="28"/>
        </w:rPr>
        <w:t>bez atlīdzības nodot valstij, ja t</w:t>
      </w:r>
      <w:r>
        <w:rPr>
          <w:sz w:val="28"/>
          <w:szCs w:val="28"/>
        </w:rPr>
        <w:t>ie</w:t>
      </w:r>
      <w:r w:rsidRPr="003A0FEC">
        <w:rPr>
          <w:sz w:val="28"/>
          <w:szCs w:val="28"/>
        </w:rPr>
        <w:t xml:space="preserve"> vairs netiek izmantot</w:t>
      </w:r>
      <w:r>
        <w:rPr>
          <w:sz w:val="28"/>
          <w:szCs w:val="28"/>
        </w:rPr>
        <w:t>i</w:t>
      </w:r>
      <w:r w:rsidRPr="003A0FEC">
        <w:rPr>
          <w:sz w:val="28"/>
          <w:szCs w:val="28"/>
        </w:rPr>
        <w:t xml:space="preserve"> šā </w:t>
      </w:r>
      <w:smartTag w:uri="schemas-tilde-lv/tildestengine" w:element="veidnes">
        <w:smartTagPr>
          <w:attr w:name="baseform" w:val="rīkojum|s"/>
          <w:attr w:name="id" w:val="-1"/>
          <w:attr w:name="text" w:val="rīkojuma"/>
        </w:smartTagPr>
        <w:r w:rsidRPr="003A0FEC">
          <w:rPr>
            <w:sz w:val="28"/>
            <w:szCs w:val="28"/>
          </w:rPr>
          <w:t>rīkojuma</w:t>
        </w:r>
      </w:smartTag>
      <w:r w:rsidRPr="003A0FEC">
        <w:rPr>
          <w:sz w:val="28"/>
          <w:szCs w:val="28"/>
        </w:rPr>
        <w:t xml:space="preserve"> 2.1.apakšpunktā minēt</w:t>
      </w:r>
      <w:r>
        <w:rPr>
          <w:sz w:val="28"/>
          <w:szCs w:val="28"/>
        </w:rPr>
        <w:t>o</w:t>
      </w:r>
      <w:r w:rsidRPr="003A0FEC">
        <w:rPr>
          <w:sz w:val="28"/>
          <w:szCs w:val="28"/>
        </w:rPr>
        <w:t xml:space="preserve"> funkcij</w:t>
      </w:r>
      <w:r>
        <w:rPr>
          <w:sz w:val="28"/>
          <w:szCs w:val="28"/>
        </w:rPr>
        <w:t>u</w:t>
      </w:r>
      <w:r w:rsidRPr="003A0FEC">
        <w:rPr>
          <w:sz w:val="28"/>
          <w:szCs w:val="28"/>
        </w:rPr>
        <w:t xml:space="preserve"> </w:t>
      </w:r>
      <w:r>
        <w:rPr>
          <w:sz w:val="28"/>
          <w:szCs w:val="28"/>
        </w:rPr>
        <w:t>īstenošanai</w:t>
      </w:r>
      <w:r w:rsidRPr="008143FC">
        <w:rPr>
          <w:sz w:val="28"/>
          <w:szCs w:val="28"/>
        </w:rPr>
        <w:t>.</w:t>
      </w:r>
    </w:p>
    <w:p w:rsidR="008D252B" w:rsidRPr="006E3BE8" w:rsidRDefault="008D252B" w:rsidP="00D45AFD">
      <w:pPr>
        <w:tabs>
          <w:tab w:val="left" w:pos="1276"/>
          <w:tab w:val="left" w:pos="6840"/>
        </w:tabs>
        <w:ind w:firstLine="709"/>
        <w:jc w:val="both"/>
        <w:rPr>
          <w:sz w:val="28"/>
          <w:szCs w:val="28"/>
        </w:rPr>
      </w:pPr>
    </w:p>
    <w:p w:rsidR="008D252B" w:rsidRDefault="008D252B" w:rsidP="00D45AFD">
      <w:pPr>
        <w:ind w:firstLine="709"/>
        <w:jc w:val="both"/>
        <w:rPr>
          <w:b/>
          <w:bCs/>
          <w:sz w:val="28"/>
          <w:szCs w:val="28"/>
        </w:rPr>
      </w:pPr>
    </w:p>
    <w:p w:rsidR="008D252B" w:rsidRPr="00CD0541" w:rsidRDefault="008D252B" w:rsidP="00D45AFD">
      <w:pPr>
        <w:ind w:firstLine="709"/>
        <w:jc w:val="both"/>
        <w:rPr>
          <w:b/>
          <w:bCs/>
          <w:sz w:val="28"/>
          <w:szCs w:val="28"/>
        </w:rPr>
      </w:pPr>
    </w:p>
    <w:p w:rsidR="008D252B" w:rsidRDefault="008D252B" w:rsidP="00D45AFD">
      <w:pPr>
        <w:ind w:firstLine="709"/>
        <w:jc w:val="both"/>
        <w:rPr>
          <w:sz w:val="28"/>
          <w:szCs w:val="28"/>
        </w:rPr>
      </w:pPr>
      <w:r w:rsidRPr="001F7C00">
        <w:rPr>
          <w:sz w:val="28"/>
          <w:szCs w:val="28"/>
        </w:rPr>
        <w:t>Ministru prezidents</w:t>
      </w:r>
      <w:r>
        <w:rPr>
          <w:sz w:val="28"/>
          <w:szCs w:val="28"/>
        </w:rPr>
        <w:t>,</w:t>
      </w:r>
    </w:p>
    <w:p w:rsidR="008D252B" w:rsidRDefault="008D252B" w:rsidP="00D45AFD">
      <w:pPr>
        <w:ind w:firstLine="709"/>
        <w:jc w:val="both"/>
        <w:rPr>
          <w:sz w:val="28"/>
          <w:szCs w:val="28"/>
        </w:rPr>
      </w:pPr>
      <w:r>
        <w:rPr>
          <w:sz w:val="28"/>
          <w:szCs w:val="28"/>
        </w:rPr>
        <w:t xml:space="preserve">reģionālās attīstības un </w:t>
      </w:r>
    </w:p>
    <w:p w:rsidR="008D252B" w:rsidRPr="001F7C00" w:rsidRDefault="008D252B" w:rsidP="007D4435">
      <w:pPr>
        <w:tabs>
          <w:tab w:val="left" w:pos="6840"/>
        </w:tabs>
        <w:ind w:firstLine="709"/>
        <w:jc w:val="both"/>
        <w:rPr>
          <w:sz w:val="28"/>
          <w:szCs w:val="28"/>
        </w:rPr>
      </w:pPr>
      <w:r>
        <w:rPr>
          <w:sz w:val="28"/>
          <w:szCs w:val="28"/>
        </w:rPr>
        <w:t xml:space="preserve">pašvaldību lietu ministrs </w:t>
      </w:r>
      <w:r>
        <w:rPr>
          <w:sz w:val="28"/>
          <w:szCs w:val="28"/>
        </w:rPr>
        <w:tab/>
        <w:t>V.Dombrovskis</w:t>
      </w:r>
    </w:p>
    <w:p w:rsidR="008D252B" w:rsidRDefault="008D252B" w:rsidP="00484D21">
      <w:pPr>
        <w:tabs>
          <w:tab w:val="left" w:pos="6840"/>
        </w:tabs>
        <w:jc w:val="both"/>
        <w:rPr>
          <w:sz w:val="28"/>
          <w:szCs w:val="28"/>
        </w:rPr>
      </w:pPr>
    </w:p>
    <w:p w:rsidR="008D252B" w:rsidRDefault="008D252B" w:rsidP="00484D21">
      <w:pPr>
        <w:tabs>
          <w:tab w:val="left" w:pos="6840"/>
        </w:tabs>
        <w:jc w:val="both"/>
        <w:rPr>
          <w:sz w:val="28"/>
          <w:szCs w:val="28"/>
        </w:rPr>
      </w:pPr>
    </w:p>
    <w:p w:rsidR="008D252B" w:rsidRPr="001F7C00" w:rsidRDefault="008D252B" w:rsidP="00484D21">
      <w:pPr>
        <w:tabs>
          <w:tab w:val="left" w:pos="6840"/>
        </w:tabs>
        <w:jc w:val="both"/>
        <w:rPr>
          <w:sz w:val="28"/>
          <w:szCs w:val="28"/>
        </w:rPr>
      </w:pPr>
    </w:p>
    <w:p w:rsidR="008D252B" w:rsidRDefault="008D252B" w:rsidP="007D4435">
      <w:pPr>
        <w:tabs>
          <w:tab w:val="left" w:pos="6840"/>
        </w:tabs>
        <w:ind w:firstLine="709"/>
        <w:jc w:val="both"/>
        <w:rPr>
          <w:sz w:val="28"/>
          <w:szCs w:val="28"/>
        </w:rPr>
      </w:pPr>
      <w:r>
        <w:rPr>
          <w:sz w:val="28"/>
          <w:szCs w:val="28"/>
        </w:rPr>
        <w:t>Izglītības un zinātnes m</w:t>
      </w:r>
      <w:r w:rsidRPr="001F7C00">
        <w:rPr>
          <w:sz w:val="28"/>
          <w:szCs w:val="28"/>
        </w:rPr>
        <w:t>inistr</w:t>
      </w:r>
      <w:r>
        <w:rPr>
          <w:sz w:val="28"/>
          <w:szCs w:val="28"/>
        </w:rPr>
        <w:t>s</w:t>
      </w:r>
      <w:r>
        <w:rPr>
          <w:sz w:val="28"/>
          <w:szCs w:val="28"/>
        </w:rPr>
        <w:tab/>
        <w:t>R.Broks</w:t>
      </w:r>
    </w:p>
    <w:sectPr w:rsidR="008D252B" w:rsidSect="007D4435">
      <w:headerReference w:type="default" r:id="rId7"/>
      <w:footerReference w:type="default" r:id="rId8"/>
      <w:headerReference w:type="first" r:id="rId9"/>
      <w:footerReference w:type="first" r:id="rId10"/>
      <w:pgSz w:w="11907" w:h="16840" w:code="9"/>
      <w:pgMar w:top="1418" w:right="1134"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2B" w:rsidRDefault="008D252B" w:rsidP="002C43E2">
      <w:r>
        <w:separator/>
      </w:r>
    </w:p>
  </w:endnote>
  <w:endnote w:type="continuationSeparator" w:id="0">
    <w:p w:rsidR="008D252B" w:rsidRDefault="008D252B" w:rsidP="002C4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2B" w:rsidRPr="007D4435" w:rsidRDefault="008D252B">
    <w:pPr>
      <w:pStyle w:val="Footer"/>
      <w:rPr>
        <w:sz w:val="16"/>
        <w:szCs w:val="16"/>
      </w:rPr>
    </w:pPr>
    <w:r w:rsidRPr="007D4435">
      <w:rPr>
        <w:sz w:val="16"/>
        <w:szCs w:val="16"/>
      </w:rPr>
      <w:t>R3293_0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2B" w:rsidRPr="007D4435" w:rsidRDefault="008D252B">
    <w:pPr>
      <w:pStyle w:val="Footer"/>
      <w:rPr>
        <w:sz w:val="16"/>
        <w:szCs w:val="16"/>
      </w:rPr>
    </w:pPr>
    <w:r w:rsidRPr="007D4435">
      <w:rPr>
        <w:sz w:val="16"/>
        <w:szCs w:val="16"/>
      </w:rPr>
      <w:t>R3293_0</w:t>
    </w:r>
    <w:r>
      <w:rPr>
        <w:sz w:val="16"/>
        <w:szCs w:val="16"/>
      </w:rPr>
      <w:t xml:space="preserve"> v_sk. = </w:t>
    </w:r>
    <w:fldSimple w:instr=" NUMWORDS  \* MERGEFORMAT ">
      <w:r w:rsidRPr="004B5882">
        <w:rPr>
          <w:noProof/>
          <w:sz w:val="16"/>
          <w:szCs w:val="16"/>
        </w:rPr>
        <w:t>350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2B" w:rsidRDefault="008D252B" w:rsidP="002C43E2">
      <w:r>
        <w:separator/>
      </w:r>
    </w:p>
  </w:footnote>
  <w:footnote w:type="continuationSeparator" w:id="0">
    <w:p w:rsidR="008D252B" w:rsidRDefault="008D252B" w:rsidP="002C4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2B" w:rsidRDefault="008D252B" w:rsidP="00DC6B8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252B" w:rsidRDefault="008D2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2B" w:rsidRDefault="008D252B" w:rsidP="007D443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5F6"/>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77CC1F00"/>
    <w:multiLevelType w:val="hybridMultilevel"/>
    <w:tmpl w:val="FE268902"/>
    <w:lvl w:ilvl="0" w:tplc="DCA64AB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37C"/>
    <w:rsid w:val="00000AF7"/>
    <w:rsid w:val="00000E55"/>
    <w:rsid w:val="000033E1"/>
    <w:rsid w:val="00005291"/>
    <w:rsid w:val="00010EA3"/>
    <w:rsid w:val="000115DB"/>
    <w:rsid w:val="00012DF6"/>
    <w:rsid w:val="00016EDF"/>
    <w:rsid w:val="0003055D"/>
    <w:rsid w:val="00040CF5"/>
    <w:rsid w:val="00042DE0"/>
    <w:rsid w:val="00043BE4"/>
    <w:rsid w:val="00045172"/>
    <w:rsid w:val="00052132"/>
    <w:rsid w:val="000560DC"/>
    <w:rsid w:val="00066DCE"/>
    <w:rsid w:val="000722E1"/>
    <w:rsid w:val="00073329"/>
    <w:rsid w:val="00082668"/>
    <w:rsid w:val="0008316F"/>
    <w:rsid w:val="000846C4"/>
    <w:rsid w:val="00086796"/>
    <w:rsid w:val="00087FEF"/>
    <w:rsid w:val="0009118E"/>
    <w:rsid w:val="00093775"/>
    <w:rsid w:val="000A37DB"/>
    <w:rsid w:val="000B7A78"/>
    <w:rsid w:val="000D0B9E"/>
    <w:rsid w:val="000D6300"/>
    <w:rsid w:val="000E55E7"/>
    <w:rsid w:val="000F5276"/>
    <w:rsid w:val="00100A21"/>
    <w:rsid w:val="0010694F"/>
    <w:rsid w:val="00107B81"/>
    <w:rsid w:val="001350C9"/>
    <w:rsid w:val="00135269"/>
    <w:rsid w:val="00135E2C"/>
    <w:rsid w:val="0013641F"/>
    <w:rsid w:val="001405A7"/>
    <w:rsid w:val="00146360"/>
    <w:rsid w:val="001515AB"/>
    <w:rsid w:val="00175F20"/>
    <w:rsid w:val="00180100"/>
    <w:rsid w:val="0018202F"/>
    <w:rsid w:val="00197604"/>
    <w:rsid w:val="001A1009"/>
    <w:rsid w:val="001A4F6A"/>
    <w:rsid w:val="001B02E7"/>
    <w:rsid w:val="001B2131"/>
    <w:rsid w:val="001C3FB0"/>
    <w:rsid w:val="001C704D"/>
    <w:rsid w:val="001C76CF"/>
    <w:rsid w:val="001D4155"/>
    <w:rsid w:val="001E592E"/>
    <w:rsid w:val="001F0C80"/>
    <w:rsid w:val="001F5B35"/>
    <w:rsid w:val="001F6E79"/>
    <w:rsid w:val="001F7C00"/>
    <w:rsid w:val="00202C49"/>
    <w:rsid w:val="002042C9"/>
    <w:rsid w:val="00204638"/>
    <w:rsid w:val="00214C68"/>
    <w:rsid w:val="00216FAB"/>
    <w:rsid w:val="00230710"/>
    <w:rsid w:val="0023756B"/>
    <w:rsid w:val="00244E3F"/>
    <w:rsid w:val="002566E5"/>
    <w:rsid w:val="00263EA3"/>
    <w:rsid w:val="00273BA7"/>
    <w:rsid w:val="00286DAC"/>
    <w:rsid w:val="002A0CAB"/>
    <w:rsid w:val="002A65D1"/>
    <w:rsid w:val="002B2A95"/>
    <w:rsid w:val="002B2C31"/>
    <w:rsid w:val="002B2ED3"/>
    <w:rsid w:val="002B3B1C"/>
    <w:rsid w:val="002C43E2"/>
    <w:rsid w:val="002C61E6"/>
    <w:rsid w:val="002C7B83"/>
    <w:rsid w:val="002D39D9"/>
    <w:rsid w:val="002D3D28"/>
    <w:rsid w:val="002D69BC"/>
    <w:rsid w:val="002E65F1"/>
    <w:rsid w:val="003025CC"/>
    <w:rsid w:val="003039B2"/>
    <w:rsid w:val="00312ADF"/>
    <w:rsid w:val="00323526"/>
    <w:rsid w:val="00325300"/>
    <w:rsid w:val="00326753"/>
    <w:rsid w:val="00326D1D"/>
    <w:rsid w:val="0033242E"/>
    <w:rsid w:val="0035654F"/>
    <w:rsid w:val="00357A73"/>
    <w:rsid w:val="00363BDA"/>
    <w:rsid w:val="00364B47"/>
    <w:rsid w:val="003674A2"/>
    <w:rsid w:val="003726DD"/>
    <w:rsid w:val="003752BE"/>
    <w:rsid w:val="00375E04"/>
    <w:rsid w:val="00391089"/>
    <w:rsid w:val="00397B0D"/>
    <w:rsid w:val="003A0C08"/>
    <w:rsid w:val="003A0FEC"/>
    <w:rsid w:val="003A5EB0"/>
    <w:rsid w:val="003B349A"/>
    <w:rsid w:val="003B379C"/>
    <w:rsid w:val="003B5D42"/>
    <w:rsid w:val="003C0351"/>
    <w:rsid w:val="003C79C4"/>
    <w:rsid w:val="003D25C9"/>
    <w:rsid w:val="003D5C23"/>
    <w:rsid w:val="003E0755"/>
    <w:rsid w:val="0040160C"/>
    <w:rsid w:val="004152D1"/>
    <w:rsid w:val="004153C7"/>
    <w:rsid w:val="004259EB"/>
    <w:rsid w:val="00430F9E"/>
    <w:rsid w:val="0043248C"/>
    <w:rsid w:val="0043328C"/>
    <w:rsid w:val="004333F7"/>
    <w:rsid w:val="004412EE"/>
    <w:rsid w:val="0044287B"/>
    <w:rsid w:val="00445378"/>
    <w:rsid w:val="004466EB"/>
    <w:rsid w:val="00451A0E"/>
    <w:rsid w:val="004537F8"/>
    <w:rsid w:val="004543E0"/>
    <w:rsid w:val="00456DA6"/>
    <w:rsid w:val="0046027F"/>
    <w:rsid w:val="0046629D"/>
    <w:rsid w:val="00466678"/>
    <w:rsid w:val="00484D21"/>
    <w:rsid w:val="004876DD"/>
    <w:rsid w:val="00490891"/>
    <w:rsid w:val="00495233"/>
    <w:rsid w:val="004B04D7"/>
    <w:rsid w:val="004B5882"/>
    <w:rsid w:val="004B6A11"/>
    <w:rsid w:val="004C1411"/>
    <w:rsid w:val="004C5051"/>
    <w:rsid w:val="004D709E"/>
    <w:rsid w:val="004E133A"/>
    <w:rsid w:val="004E4606"/>
    <w:rsid w:val="004F2BA6"/>
    <w:rsid w:val="004F6B24"/>
    <w:rsid w:val="004F7121"/>
    <w:rsid w:val="00506014"/>
    <w:rsid w:val="00512D6D"/>
    <w:rsid w:val="0052223B"/>
    <w:rsid w:val="00522E6E"/>
    <w:rsid w:val="0052341D"/>
    <w:rsid w:val="00532052"/>
    <w:rsid w:val="00541271"/>
    <w:rsid w:val="00541E56"/>
    <w:rsid w:val="005426D2"/>
    <w:rsid w:val="005463DD"/>
    <w:rsid w:val="0055588D"/>
    <w:rsid w:val="00563163"/>
    <w:rsid w:val="0056391A"/>
    <w:rsid w:val="005706D5"/>
    <w:rsid w:val="00572BD8"/>
    <w:rsid w:val="00575F6C"/>
    <w:rsid w:val="005806F2"/>
    <w:rsid w:val="00597611"/>
    <w:rsid w:val="005C4227"/>
    <w:rsid w:val="005D5B3C"/>
    <w:rsid w:val="005E361D"/>
    <w:rsid w:val="005E50D1"/>
    <w:rsid w:val="005F0C24"/>
    <w:rsid w:val="005F392D"/>
    <w:rsid w:val="005F4931"/>
    <w:rsid w:val="00613326"/>
    <w:rsid w:val="00622F14"/>
    <w:rsid w:val="006254DA"/>
    <w:rsid w:val="006274CA"/>
    <w:rsid w:val="00631BC6"/>
    <w:rsid w:val="00632841"/>
    <w:rsid w:val="00635185"/>
    <w:rsid w:val="0063639C"/>
    <w:rsid w:val="00637077"/>
    <w:rsid w:val="00644277"/>
    <w:rsid w:val="00646EAD"/>
    <w:rsid w:val="0065113C"/>
    <w:rsid w:val="0065716E"/>
    <w:rsid w:val="00676784"/>
    <w:rsid w:val="00676AEB"/>
    <w:rsid w:val="00686298"/>
    <w:rsid w:val="00692B19"/>
    <w:rsid w:val="006968B0"/>
    <w:rsid w:val="006A00D9"/>
    <w:rsid w:val="006A5981"/>
    <w:rsid w:val="006B3739"/>
    <w:rsid w:val="006B5D2E"/>
    <w:rsid w:val="006C47CE"/>
    <w:rsid w:val="006C616B"/>
    <w:rsid w:val="006D0C11"/>
    <w:rsid w:val="006D362F"/>
    <w:rsid w:val="006E2829"/>
    <w:rsid w:val="006E3BE8"/>
    <w:rsid w:val="006F0459"/>
    <w:rsid w:val="006F5EEE"/>
    <w:rsid w:val="00700DA8"/>
    <w:rsid w:val="00703EB9"/>
    <w:rsid w:val="00703F99"/>
    <w:rsid w:val="00706310"/>
    <w:rsid w:val="00716231"/>
    <w:rsid w:val="007174F6"/>
    <w:rsid w:val="00717901"/>
    <w:rsid w:val="00721AA8"/>
    <w:rsid w:val="00724857"/>
    <w:rsid w:val="007410C0"/>
    <w:rsid w:val="00744F9E"/>
    <w:rsid w:val="007543CC"/>
    <w:rsid w:val="0075722D"/>
    <w:rsid w:val="00761477"/>
    <w:rsid w:val="007653B1"/>
    <w:rsid w:val="00766F68"/>
    <w:rsid w:val="00767911"/>
    <w:rsid w:val="00770FD7"/>
    <w:rsid w:val="00772E03"/>
    <w:rsid w:val="007730F4"/>
    <w:rsid w:val="007731DA"/>
    <w:rsid w:val="00776AED"/>
    <w:rsid w:val="00782240"/>
    <w:rsid w:val="00787BE8"/>
    <w:rsid w:val="007A19DC"/>
    <w:rsid w:val="007A3E5E"/>
    <w:rsid w:val="007B0227"/>
    <w:rsid w:val="007B2771"/>
    <w:rsid w:val="007B64F1"/>
    <w:rsid w:val="007B71DB"/>
    <w:rsid w:val="007C0638"/>
    <w:rsid w:val="007C4D26"/>
    <w:rsid w:val="007D4435"/>
    <w:rsid w:val="007E00DE"/>
    <w:rsid w:val="007E2E51"/>
    <w:rsid w:val="007E5D05"/>
    <w:rsid w:val="007F5D19"/>
    <w:rsid w:val="007F6E61"/>
    <w:rsid w:val="007F7C44"/>
    <w:rsid w:val="0080587C"/>
    <w:rsid w:val="008059C4"/>
    <w:rsid w:val="00806124"/>
    <w:rsid w:val="008143FC"/>
    <w:rsid w:val="00816FEC"/>
    <w:rsid w:val="00833E15"/>
    <w:rsid w:val="00835247"/>
    <w:rsid w:val="00836F61"/>
    <w:rsid w:val="00857584"/>
    <w:rsid w:val="00864211"/>
    <w:rsid w:val="0087225B"/>
    <w:rsid w:val="00873FC3"/>
    <w:rsid w:val="00884502"/>
    <w:rsid w:val="00886A99"/>
    <w:rsid w:val="00892F02"/>
    <w:rsid w:val="00894414"/>
    <w:rsid w:val="00896BE6"/>
    <w:rsid w:val="00897E3D"/>
    <w:rsid w:val="008A5261"/>
    <w:rsid w:val="008C0A8B"/>
    <w:rsid w:val="008C221A"/>
    <w:rsid w:val="008C5480"/>
    <w:rsid w:val="008D18F8"/>
    <w:rsid w:val="008D252B"/>
    <w:rsid w:val="008D63AC"/>
    <w:rsid w:val="008E2CCE"/>
    <w:rsid w:val="008F2C2D"/>
    <w:rsid w:val="008F47B6"/>
    <w:rsid w:val="009037E7"/>
    <w:rsid w:val="009057F7"/>
    <w:rsid w:val="00906BDF"/>
    <w:rsid w:val="0091676E"/>
    <w:rsid w:val="00921BE6"/>
    <w:rsid w:val="0092733C"/>
    <w:rsid w:val="00930886"/>
    <w:rsid w:val="0093544E"/>
    <w:rsid w:val="00935789"/>
    <w:rsid w:val="0094393B"/>
    <w:rsid w:val="00946D51"/>
    <w:rsid w:val="00951D93"/>
    <w:rsid w:val="00952F27"/>
    <w:rsid w:val="009538EE"/>
    <w:rsid w:val="009550B5"/>
    <w:rsid w:val="00967655"/>
    <w:rsid w:val="0097131C"/>
    <w:rsid w:val="00972A3F"/>
    <w:rsid w:val="00974887"/>
    <w:rsid w:val="0097747F"/>
    <w:rsid w:val="00977C8A"/>
    <w:rsid w:val="00981F67"/>
    <w:rsid w:val="009828EC"/>
    <w:rsid w:val="00983819"/>
    <w:rsid w:val="00990D58"/>
    <w:rsid w:val="00994686"/>
    <w:rsid w:val="009A505C"/>
    <w:rsid w:val="009A7411"/>
    <w:rsid w:val="009A7CD0"/>
    <w:rsid w:val="009B0F90"/>
    <w:rsid w:val="009B1947"/>
    <w:rsid w:val="009B2F62"/>
    <w:rsid w:val="009B4DE6"/>
    <w:rsid w:val="009B7390"/>
    <w:rsid w:val="009D7023"/>
    <w:rsid w:val="00A1725B"/>
    <w:rsid w:val="00A2001E"/>
    <w:rsid w:val="00A32B08"/>
    <w:rsid w:val="00A37CA4"/>
    <w:rsid w:val="00A506CF"/>
    <w:rsid w:val="00A51EAB"/>
    <w:rsid w:val="00A52CE8"/>
    <w:rsid w:val="00A534EE"/>
    <w:rsid w:val="00A5686B"/>
    <w:rsid w:val="00A706AC"/>
    <w:rsid w:val="00A753D5"/>
    <w:rsid w:val="00A810A9"/>
    <w:rsid w:val="00A82806"/>
    <w:rsid w:val="00A85734"/>
    <w:rsid w:val="00A864F6"/>
    <w:rsid w:val="00A87E0C"/>
    <w:rsid w:val="00A92C6A"/>
    <w:rsid w:val="00A93445"/>
    <w:rsid w:val="00A943C7"/>
    <w:rsid w:val="00AC2DEF"/>
    <w:rsid w:val="00AC6120"/>
    <w:rsid w:val="00AD12F4"/>
    <w:rsid w:val="00AD3D88"/>
    <w:rsid w:val="00AE029F"/>
    <w:rsid w:val="00AE298C"/>
    <w:rsid w:val="00AE3C68"/>
    <w:rsid w:val="00AE7E93"/>
    <w:rsid w:val="00AF4417"/>
    <w:rsid w:val="00AF4989"/>
    <w:rsid w:val="00B00D0D"/>
    <w:rsid w:val="00B125B4"/>
    <w:rsid w:val="00B20230"/>
    <w:rsid w:val="00B22A7C"/>
    <w:rsid w:val="00B27ECC"/>
    <w:rsid w:val="00B34D7D"/>
    <w:rsid w:val="00B3750B"/>
    <w:rsid w:val="00B4184B"/>
    <w:rsid w:val="00B45846"/>
    <w:rsid w:val="00B53526"/>
    <w:rsid w:val="00B57045"/>
    <w:rsid w:val="00B61B85"/>
    <w:rsid w:val="00B636A0"/>
    <w:rsid w:val="00B71371"/>
    <w:rsid w:val="00B74562"/>
    <w:rsid w:val="00B76008"/>
    <w:rsid w:val="00B839A2"/>
    <w:rsid w:val="00B91EBA"/>
    <w:rsid w:val="00B936FA"/>
    <w:rsid w:val="00B94016"/>
    <w:rsid w:val="00B95433"/>
    <w:rsid w:val="00BA1F4A"/>
    <w:rsid w:val="00BA70D2"/>
    <w:rsid w:val="00BB3EA0"/>
    <w:rsid w:val="00BC62E2"/>
    <w:rsid w:val="00BC6B1F"/>
    <w:rsid w:val="00BD6004"/>
    <w:rsid w:val="00BE3D74"/>
    <w:rsid w:val="00BE5789"/>
    <w:rsid w:val="00BE61B3"/>
    <w:rsid w:val="00BF446C"/>
    <w:rsid w:val="00BF4FB2"/>
    <w:rsid w:val="00C0187A"/>
    <w:rsid w:val="00C06F60"/>
    <w:rsid w:val="00C13AA5"/>
    <w:rsid w:val="00C22518"/>
    <w:rsid w:val="00C25C2F"/>
    <w:rsid w:val="00C32849"/>
    <w:rsid w:val="00C35596"/>
    <w:rsid w:val="00C3668A"/>
    <w:rsid w:val="00C43C0A"/>
    <w:rsid w:val="00C4690B"/>
    <w:rsid w:val="00C60F6B"/>
    <w:rsid w:val="00C72CFA"/>
    <w:rsid w:val="00C73849"/>
    <w:rsid w:val="00C747DF"/>
    <w:rsid w:val="00C82197"/>
    <w:rsid w:val="00C83793"/>
    <w:rsid w:val="00C8799A"/>
    <w:rsid w:val="00C90BA8"/>
    <w:rsid w:val="00C91A46"/>
    <w:rsid w:val="00C93F00"/>
    <w:rsid w:val="00CA6AD8"/>
    <w:rsid w:val="00CB6F4F"/>
    <w:rsid w:val="00CB6FA2"/>
    <w:rsid w:val="00CC7B09"/>
    <w:rsid w:val="00CD0541"/>
    <w:rsid w:val="00CD0C39"/>
    <w:rsid w:val="00CD2539"/>
    <w:rsid w:val="00CD7A24"/>
    <w:rsid w:val="00CE0D2C"/>
    <w:rsid w:val="00CE34DF"/>
    <w:rsid w:val="00D07913"/>
    <w:rsid w:val="00D10979"/>
    <w:rsid w:val="00D10B5C"/>
    <w:rsid w:val="00D13537"/>
    <w:rsid w:val="00D156FC"/>
    <w:rsid w:val="00D16952"/>
    <w:rsid w:val="00D22E1B"/>
    <w:rsid w:val="00D32506"/>
    <w:rsid w:val="00D3373F"/>
    <w:rsid w:val="00D400F0"/>
    <w:rsid w:val="00D45AFD"/>
    <w:rsid w:val="00D45BEB"/>
    <w:rsid w:val="00D51A2B"/>
    <w:rsid w:val="00D62609"/>
    <w:rsid w:val="00D653AB"/>
    <w:rsid w:val="00D85D4A"/>
    <w:rsid w:val="00DA0FB9"/>
    <w:rsid w:val="00DA5358"/>
    <w:rsid w:val="00DA68C6"/>
    <w:rsid w:val="00DB4D47"/>
    <w:rsid w:val="00DC2072"/>
    <w:rsid w:val="00DC2C59"/>
    <w:rsid w:val="00DC500E"/>
    <w:rsid w:val="00DC69DA"/>
    <w:rsid w:val="00DC6B87"/>
    <w:rsid w:val="00DD103C"/>
    <w:rsid w:val="00DD6ED5"/>
    <w:rsid w:val="00DD7500"/>
    <w:rsid w:val="00DE105C"/>
    <w:rsid w:val="00DF429A"/>
    <w:rsid w:val="00E0341E"/>
    <w:rsid w:val="00E04708"/>
    <w:rsid w:val="00E068F0"/>
    <w:rsid w:val="00E07675"/>
    <w:rsid w:val="00E13308"/>
    <w:rsid w:val="00E161A5"/>
    <w:rsid w:val="00E16F81"/>
    <w:rsid w:val="00E2337C"/>
    <w:rsid w:val="00E25D57"/>
    <w:rsid w:val="00E448B7"/>
    <w:rsid w:val="00E45A41"/>
    <w:rsid w:val="00E52CFD"/>
    <w:rsid w:val="00E563C2"/>
    <w:rsid w:val="00E647DE"/>
    <w:rsid w:val="00E67561"/>
    <w:rsid w:val="00E71BE1"/>
    <w:rsid w:val="00E74356"/>
    <w:rsid w:val="00E956DE"/>
    <w:rsid w:val="00EA6B7A"/>
    <w:rsid w:val="00EB54B8"/>
    <w:rsid w:val="00EC0BC4"/>
    <w:rsid w:val="00EC3848"/>
    <w:rsid w:val="00EC7F64"/>
    <w:rsid w:val="00ED1678"/>
    <w:rsid w:val="00ED18BE"/>
    <w:rsid w:val="00EE3A95"/>
    <w:rsid w:val="00EE5AB5"/>
    <w:rsid w:val="00EF05F8"/>
    <w:rsid w:val="00EF28E0"/>
    <w:rsid w:val="00F06441"/>
    <w:rsid w:val="00F1370C"/>
    <w:rsid w:val="00F14962"/>
    <w:rsid w:val="00F176A6"/>
    <w:rsid w:val="00F2686A"/>
    <w:rsid w:val="00F320A8"/>
    <w:rsid w:val="00F32258"/>
    <w:rsid w:val="00F33E99"/>
    <w:rsid w:val="00F41C31"/>
    <w:rsid w:val="00F43115"/>
    <w:rsid w:val="00F437FE"/>
    <w:rsid w:val="00F53F4B"/>
    <w:rsid w:val="00F56A84"/>
    <w:rsid w:val="00F627BE"/>
    <w:rsid w:val="00F70AE6"/>
    <w:rsid w:val="00F74C63"/>
    <w:rsid w:val="00F74D78"/>
    <w:rsid w:val="00F807EF"/>
    <w:rsid w:val="00F835FE"/>
    <w:rsid w:val="00F90A43"/>
    <w:rsid w:val="00F9186A"/>
    <w:rsid w:val="00F91DDD"/>
    <w:rsid w:val="00F92F4C"/>
    <w:rsid w:val="00FA1270"/>
    <w:rsid w:val="00FB30B0"/>
    <w:rsid w:val="00FB4C88"/>
    <w:rsid w:val="00FC02CC"/>
    <w:rsid w:val="00FC2748"/>
    <w:rsid w:val="00FD6F14"/>
    <w:rsid w:val="00FE4E40"/>
    <w:rsid w:val="00FE7A4A"/>
    <w:rsid w:val="00FF504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7A24"/>
    <w:rPr>
      <w:sz w:val="24"/>
      <w:szCs w:val="24"/>
      <w:lang w:eastAsia="en-US"/>
    </w:rPr>
  </w:style>
  <w:style w:type="paragraph" w:styleId="Heading1">
    <w:name w:val="heading 1"/>
    <w:basedOn w:val="Normal"/>
    <w:next w:val="Normal"/>
    <w:link w:val="Heading1Char"/>
    <w:uiPriority w:val="99"/>
    <w:qFormat/>
    <w:rsid w:val="00B76008"/>
    <w:pPr>
      <w:keepNext/>
      <w:numPr>
        <w:numId w:val="9"/>
      </w:numPr>
      <w:spacing w:before="240" w:after="60"/>
      <w:jc w:val="both"/>
      <w:outlineLvl w:val="0"/>
    </w:pPr>
    <w:rPr>
      <w:rFonts w:ascii="Cambria" w:hAnsi="Cambria" w:cs="Cambria"/>
      <w:b/>
      <w:bCs/>
      <w:kern w:val="32"/>
      <w:sz w:val="32"/>
      <w:szCs w:val="32"/>
      <w:lang w:val="en-GB"/>
    </w:rPr>
  </w:style>
  <w:style w:type="paragraph" w:styleId="Heading2">
    <w:name w:val="heading 2"/>
    <w:basedOn w:val="Normal"/>
    <w:next w:val="Normal"/>
    <w:link w:val="Heading2Char"/>
    <w:uiPriority w:val="99"/>
    <w:qFormat/>
    <w:rsid w:val="00B76008"/>
    <w:pPr>
      <w:keepNext/>
      <w:numPr>
        <w:ilvl w:val="1"/>
        <w:numId w:val="9"/>
      </w:numPr>
      <w:spacing w:before="240" w:after="60"/>
      <w:jc w:val="both"/>
      <w:outlineLvl w:val="1"/>
    </w:pPr>
    <w:rPr>
      <w:rFonts w:ascii="Cambria" w:hAnsi="Cambria" w:cs="Cambria"/>
      <w:b/>
      <w:bCs/>
      <w:i/>
      <w:iCs/>
      <w:sz w:val="28"/>
      <w:szCs w:val="28"/>
      <w:lang w:val="en-GB"/>
    </w:rPr>
  </w:style>
  <w:style w:type="paragraph" w:styleId="Heading3">
    <w:name w:val="heading 3"/>
    <w:basedOn w:val="Normal"/>
    <w:next w:val="Normal"/>
    <w:link w:val="Heading3Char"/>
    <w:uiPriority w:val="99"/>
    <w:qFormat/>
    <w:rsid w:val="00B76008"/>
    <w:pPr>
      <w:keepNext/>
      <w:numPr>
        <w:ilvl w:val="2"/>
        <w:numId w:val="9"/>
      </w:numPr>
      <w:spacing w:before="240" w:after="60"/>
      <w:jc w:val="both"/>
      <w:outlineLvl w:val="2"/>
    </w:pPr>
    <w:rPr>
      <w:rFonts w:ascii="Cambria" w:hAnsi="Cambria" w:cs="Cambria"/>
      <w:b/>
      <w:bCs/>
      <w:sz w:val="26"/>
      <w:szCs w:val="26"/>
      <w:lang w:val="en-GB"/>
    </w:rPr>
  </w:style>
  <w:style w:type="paragraph" w:styleId="Heading4">
    <w:name w:val="heading 4"/>
    <w:basedOn w:val="Normal"/>
    <w:next w:val="Normal"/>
    <w:link w:val="Heading4Char"/>
    <w:uiPriority w:val="99"/>
    <w:qFormat/>
    <w:rsid w:val="00B76008"/>
    <w:pPr>
      <w:keepNext/>
      <w:numPr>
        <w:ilvl w:val="3"/>
        <w:numId w:val="9"/>
      </w:numPr>
      <w:spacing w:before="240" w:after="60"/>
      <w:jc w:val="both"/>
      <w:outlineLvl w:val="3"/>
    </w:pPr>
    <w:rPr>
      <w:rFonts w:ascii="Calibri" w:hAnsi="Calibri" w:cs="Calibri"/>
      <w:b/>
      <w:bCs/>
      <w:sz w:val="28"/>
      <w:szCs w:val="28"/>
      <w:lang w:val="en-GB"/>
    </w:rPr>
  </w:style>
  <w:style w:type="paragraph" w:styleId="Heading5">
    <w:name w:val="heading 5"/>
    <w:basedOn w:val="Normal"/>
    <w:next w:val="Normal"/>
    <w:link w:val="Heading5Char"/>
    <w:uiPriority w:val="99"/>
    <w:qFormat/>
    <w:rsid w:val="00B76008"/>
    <w:pPr>
      <w:numPr>
        <w:ilvl w:val="4"/>
        <w:numId w:val="9"/>
      </w:numPr>
      <w:spacing w:before="240" w:after="60"/>
      <w:jc w:val="both"/>
      <w:outlineLvl w:val="4"/>
    </w:pPr>
    <w:rPr>
      <w:rFonts w:ascii="Calibri" w:hAnsi="Calibri" w:cs="Calibri"/>
      <w:b/>
      <w:bCs/>
      <w:i/>
      <w:iCs/>
      <w:sz w:val="26"/>
      <w:szCs w:val="26"/>
      <w:lang w:val="en-GB"/>
    </w:rPr>
  </w:style>
  <w:style w:type="paragraph" w:styleId="Heading6">
    <w:name w:val="heading 6"/>
    <w:basedOn w:val="Normal"/>
    <w:next w:val="Normal"/>
    <w:link w:val="Heading6Char"/>
    <w:uiPriority w:val="99"/>
    <w:qFormat/>
    <w:rsid w:val="00B76008"/>
    <w:pPr>
      <w:numPr>
        <w:ilvl w:val="5"/>
        <w:numId w:val="9"/>
      </w:numPr>
      <w:spacing w:before="240" w:after="60"/>
      <w:jc w:val="both"/>
      <w:outlineLvl w:val="5"/>
    </w:pPr>
    <w:rPr>
      <w:rFonts w:ascii="Calibri" w:hAnsi="Calibri" w:cs="Calibri"/>
      <w:b/>
      <w:bCs/>
      <w:sz w:val="22"/>
      <w:szCs w:val="22"/>
      <w:lang w:val="en-GB"/>
    </w:rPr>
  </w:style>
  <w:style w:type="paragraph" w:styleId="Heading7">
    <w:name w:val="heading 7"/>
    <w:basedOn w:val="Normal"/>
    <w:next w:val="Normal"/>
    <w:link w:val="Heading7Char"/>
    <w:uiPriority w:val="99"/>
    <w:qFormat/>
    <w:rsid w:val="00B76008"/>
    <w:pPr>
      <w:numPr>
        <w:ilvl w:val="6"/>
        <w:numId w:val="9"/>
      </w:numPr>
      <w:spacing w:before="240" w:after="60"/>
      <w:jc w:val="both"/>
      <w:outlineLvl w:val="6"/>
    </w:pPr>
    <w:rPr>
      <w:rFonts w:ascii="Calibri" w:hAnsi="Calibri" w:cs="Calibri"/>
      <w:lang w:val="en-GB"/>
    </w:rPr>
  </w:style>
  <w:style w:type="paragraph" w:styleId="Heading8">
    <w:name w:val="heading 8"/>
    <w:basedOn w:val="Normal"/>
    <w:next w:val="Normal"/>
    <w:link w:val="Heading8Char"/>
    <w:uiPriority w:val="99"/>
    <w:qFormat/>
    <w:rsid w:val="00B76008"/>
    <w:pPr>
      <w:numPr>
        <w:ilvl w:val="7"/>
        <w:numId w:val="9"/>
      </w:numPr>
      <w:spacing w:before="240" w:after="60"/>
      <w:jc w:val="both"/>
      <w:outlineLvl w:val="7"/>
    </w:pPr>
    <w:rPr>
      <w:rFonts w:ascii="Calibri" w:hAnsi="Calibri" w:cs="Calibri"/>
      <w:i/>
      <w:iCs/>
      <w:lang w:val="en-GB"/>
    </w:rPr>
  </w:style>
  <w:style w:type="paragraph" w:styleId="Heading9">
    <w:name w:val="heading 9"/>
    <w:basedOn w:val="Normal"/>
    <w:next w:val="Normal"/>
    <w:link w:val="Heading9Char"/>
    <w:uiPriority w:val="99"/>
    <w:qFormat/>
    <w:rsid w:val="00B76008"/>
    <w:pPr>
      <w:numPr>
        <w:ilvl w:val="8"/>
        <w:numId w:val="9"/>
      </w:numPr>
      <w:spacing w:before="240" w:after="60"/>
      <w:jc w:val="both"/>
      <w:outlineLvl w:val="8"/>
    </w:pPr>
    <w:rPr>
      <w:rFonts w:ascii="Cambria" w:hAnsi="Cambria" w:cs="Cambria"/>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008"/>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locked/>
    <w:rsid w:val="00B76008"/>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B76008"/>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B76008"/>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B76008"/>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B76008"/>
    <w:rPr>
      <w:rFonts w:ascii="Calibri" w:hAnsi="Calibri" w:cs="Calibri"/>
      <w:b/>
      <w:bCs/>
      <w:sz w:val="22"/>
      <w:szCs w:val="22"/>
      <w:lang w:val="en-GB" w:eastAsia="en-US"/>
    </w:rPr>
  </w:style>
  <w:style w:type="character" w:customStyle="1" w:styleId="Heading7Char">
    <w:name w:val="Heading 7 Char"/>
    <w:basedOn w:val="DefaultParagraphFont"/>
    <w:link w:val="Heading7"/>
    <w:uiPriority w:val="99"/>
    <w:semiHidden/>
    <w:locked/>
    <w:rsid w:val="00B76008"/>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B76008"/>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B76008"/>
    <w:rPr>
      <w:rFonts w:ascii="Cambria" w:hAnsi="Cambria" w:cs="Cambria"/>
      <w:sz w:val="22"/>
      <w:szCs w:val="22"/>
      <w:lang w:val="en-GB" w:eastAsia="en-US"/>
    </w:rPr>
  </w:style>
  <w:style w:type="paragraph" w:styleId="BodyText">
    <w:name w:val="Body Text"/>
    <w:basedOn w:val="Normal"/>
    <w:link w:val="BodyTextChar"/>
    <w:uiPriority w:val="99"/>
    <w:rsid w:val="00E2337C"/>
    <w:rPr>
      <w:sz w:val="28"/>
      <w:szCs w:val="28"/>
    </w:rPr>
  </w:style>
  <w:style w:type="character" w:customStyle="1" w:styleId="BodyTextChar">
    <w:name w:val="Body Text Char"/>
    <w:basedOn w:val="DefaultParagraphFont"/>
    <w:link w:val="BodyText"/>
    <w:uiPriority w:val="99"/>
    <w:locked/>
    <w:rsid w:val="00E2337C"/>
    <w:rPr>
      <w:rFonts w:cs="Times New Roman"/>
      <w:sz w:val="24"/>
      <w:szCs w:val="24"/>
      <w:lang w:val="lv-LV" w:eastAsia="en-US"/>
    </w:rPr>
  </w:style>
  <w:style w:type="paragraph" w:styleId="Header">
    <w:name w:val="header"/>
    <w:basedOn w:val="Normal"/>
    <w:link w:val="HeaderChar"/>
    <w:uiPriority w:val="99"/>
    <w:rsid w:val="00E2337C"/>
    <w:pPr>
      <w:tabs>
        <w:tab w:val="center" w:pos="4153"/>
        <w:tab w:val="right" w:pos="8306"/>
      </w:tabs>
    </w:pPr>
  </w:style>
  <w:style w:type="character" w:customStyle="1" w:styleId="HeaderChar">
    <w:name w:val="Header Char"/>
    <w:basedOn w:val="DefaultParagraphFont"/>
    <w:link w:val="Header"/>
    <w:uiPriority w:val="99"/>
    <w:locked/>
    <w:rsid w:val="00E2337C"/>
    <w:rPr>
      <w:rFonts w:cs="Times New Roman"/>
      <w:sz w:val="24"/>
      <w:szCs w:val="24"/>
      <w:lang w:val="lv-LV" w:eastAsia="en-US"/>
    </w:rPr>
  </w:style>
  <w:style w:type="paragraph" w:styleId="Footer">
    <w:name w:val="footer"/>
    <w:basedOn w:val="Normal"/>
    <w:link w:val="FooterChar"/>
    <w:uiPriority w:val="99"/>
    <w:rsid w:val="00E2337C"/>
    <w:pPr>
      <w:tabs>
        <w:tab w:val="center" w:pos="4153"/>
        <w:tab w:val="right" w:pos="8306"/>
      </w:tabs>
    </w:pPr>
  </w:style>
  <w:style w:type="character" w:customStyle="1" w:styleId="FooterChar">
    <w:name w:val="Footer Char"/>
    <w:basedOn w:val="DefaultParagraphFont"/>
    <w:link w:val="Footer"/>
    <w:uiPriority w:val="99"/>
    <w:locked/>
    <w:rsid w:val="00E2337C"/>
    <w:rPr>
      <w:rFonts w:cs="Times New Roman"/>
      <w:sz w:val="24"/>
      <w:szCs w:val="24"/>
      <w:lang w:val="lv-LV" w:eastAsia="en-US"/>
    </w:rPr>
  </w:style>
  <w:style w:type="character" w:styleId="PageNumber">
    <w:name w:val="page number"/>
    <w:basedOn w:val="DefaultParagraphFont"/>
    <w:uiPriority w:val="99"/>
    <w:rsid w:val="00E2337C"/>
    <w:rPr>
      <w:rFonts w:cs="Times New Roman"/>
    </w:rPr>
  </w:style>
  <w:style w:type="paragraph" w:styleId="ListParagraph">
    <w:name w:val="List Paragraph"/>
    <w:basedOn w:val="Normal"/>
    <w:uiPriority w:val="99"/>
    <w:qFormat/>
    <w:rsid w:val="00DD103C"/>
    <w:pPr>
      <w:ind w:left="720"/>
    </w:pPr>
  </w:style>
  <w:style w:type="paragraph" w:styleId="BalloonText">
    <w:name w:val="Balloon Text"/>
    <w:basedOn w:val="Normal"/>
    <w:link w:val="BalloonTextChar"/>
    <w:uiPriority w:val="99"/>
    <w:semiHidden/>
    <w:rsid w:val="00D325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506"/>
    <w:rPr>
      <w:rFonts w:ascii="Tahoma" w:hAnsi="Tahoma" w:cs="Tahoma"/>
      <w:sz w:val="16"/>
      <w:szCs w:val="16"/>
      <w:lang w:val="lv-LV" w:eastAsia="en-US"/>
    </w:rPr>
  </w:style>
  <w:style w:type="paragraph" w:customStyle="1" w:styleId="RakstzCharCharRakstzCharCharRakstz">
    <w:name w:val="Rakstz. Char Char Rakstz. Char Char Rakstz."/>
    <w:basedOn w:val="Normal"/>
    <w:uiPriority w:val="99"/>
    <w:rsid w:val="007D4435"/>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2</Pages>
  <Words>1584</Words>
  <Characters>903</Characters>
  <Application>Microsoft Office Outlook</Application>
  <DocSecurity>0</DocSecurity>
  <Lines>0</Lines>
  <Paragraphs>0</Paragraphs>
  <ScaleCrop>false</ScaleCrop>
  <Manager>Sandra Sidiki</Manager>
  <Company>LR Izglītības un zinātnes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Cēsu novada pašvaldības īpašumā</dc:title>
  <dc:subject>IZMRik_241110_Cesis</dc:subject>
  <dc:creator>Arnita Onckule</dc:creator>
  <cp:keywords>Cēsis, VSS-340</cp:keywords>
  <dc:description>arnita.onckule@izm.gov.lv; tālr. Nr.: 67047792; faksa Nr.: 67223905</dc:description>
  <cp:lastModifiedBy>Leontīne Babkina</cp:lastModifiedBy>
  <cp:revision>95</cp:revision>
  <cp:lastPrinted>2010-12-20T09:38:00Z</cp:lastPrinted>
  <dcterms:created xsi:type="dcterms:W3CDTF">2010-02-16T18:48:00Z</dcterms:created>
  <dcterms:modified xsi:type="dcterms:W3CDTF">2010-12-28T15:45:00Z</dcterms:modified>
  <cp:category>MK rīkojuma projekts</cp:category>
</cp:coreProperties>
</file>