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89" w:rsidRPr="003669DF" w:rsidRDefault="003669DF" w:rsidP="00CC59F6">
      <w:pPr>
        <w:ind w:firstLine="720"/>
        <w:jc w:val="center"/>
        <w:rPr>
          <w:sz w:val="28"/>
          <w:szCs w:val="28"/>
        </w:rPr>
      </w:pPr>
      <w:r w:rsidRPr="003669DF">
        <w:rPr>
          <w:b/>
          <w:sz w:val="28"/>
          <w:szCs w:val="28"/>
        </w:rPr>
        <w:t xml:space="preserve">Grozījumi </w:t>
      </w:r>
      <w:r w:rsidRPr="003669DF">
        <w:rPr>
          <w:b/>
          <w:sz w:val="28"/>
          <w:szCs w:val="28"/>
          <w:shd w:val="clear" w:color="auto" w:fill="FFFFFF"/>
        </w:rPr>
        <w:t>Līgumā</w:t>
      </w:r>
      <w:r w:rsidR="00CC59F6" w:rsidRPr="003669DF">
        <w:rPr>
          <w:b/>
          <w:sz w:val="28"/>
          <w:szCs w:val="28"/>
          <w:shd w:val="clear" w:color="auto" w:fill="FFFFFF"/>
        </w:rPr>
        <w:t xml:space="preserve"> starp EUREKA Sekretariātu un Latvijas Republikas Izglītības un zinātnes ministriju</w:t>
      </w:r>
      <w:r w:rsidR="00CC59F6" w:rsidRPr="003669DF">
        <w:rPr>
          <w:b/>
          <w:sz w:val="28"/>
          <w:szCs w:val="28"/>
        </w:rPr>
        <w:t xml:space="preserve"> </w:t>
      </w:r>
    </w:p>
    <w:p w:rsidR="00CC59F6" w:rsidRPr="003669DF" w:rsidRDefault="00CC59F6" w:rsidP="00644F89">
      <w:pPr>
        <w:ind w:firstLine="720"/>
        <w:jc w:val="both"/>
        <w:rPr>
          <w:sz w:val="28"/>
          <w:szCs w:val="28"/>
        </w:rPr>
      </w:pPr>
    </w:p>
    <w:p w:rsidR="003669DF" w:rsidRPr="003669DF" w:rsidRDefault="003669DF" w:rsidP="00644F89">
      <w:pPr>
        <w:ind w:firstLine="720"/>
        <w:jc w:val="both"/>
        <w:rPr>
          <w:sz w:val="28"/>
          <w:szCs w:val="28"/>
        </w:rPr>
      </w:pPr>
    </w:p>
    <w:p w:rsidR="003669DF" w:rsidRDefault="003669DF" w:rsidP="003669DF">
      <w:pPr>
        <w:jc w:val="both"/>
        <w:rPr>
          <w:sz w:val="28"/>
          <w:szCs w:val="28"/>
        </w:rPr>
      </w:pPr>
      <w:r w:rsidRPr="003669DF">
        <w:rPr>
          <w:sz w:val="28"/>
          <w:szCs w:val="28"/>
        </w:rPr>
        <w:t xml:space="preserve">EUREKA Sekretariāts un Latvijas Republikas Izglītības un zinātnes ministrija ierosina veikt </w:t>
      </w:r>
      <w:r w:rsidRPr="003669DF">
        <w:rPr>
          <w:sz w:val="28"/>
          <w:szCs w:val="28"/>
          <w:shd w:val="clear" w:color="auto" w:fill="FFFFFF"/>
        </w:rPr>
        <w:t>Līgumā starp EUREKA Sekretariātu un Latvijas Republikas Izglītības un zinātnes ministriju</w:t>
      </w:r>
      <w:r w:rsidRPr="003669DF">
        <w:rPr>
          <w:sz w:val="28"/>
          <w:szCs w:val="28"/>
        </w:rPr>
        <w:t xml:space="preserve"> (turpmāk – Līgums) šādus grozījumus:</w:t>
      </w:r>
    </w:p>
    <w:p w:rsidR="003669DF" w:rsidRDefault="003669DF" w:rsidP="003669DF">
      <w:pPr>
        <w:jc w:val="both"/>
        <w:rPr>
          <w:sz w:val="28"/>
          <w:szCs w:val="28"/>
        </w:rPr>
      </w:pPr>
    </w:p>
    <w:p w:rsidR="00595068" w:rsidRPr="00595068" w:rsidRDefault="00595068" w:rsidP="00595068">
      <w:pPr>
        <w:pStyle w:val="ListParagraph"/>
        <w:ind w:left="3960"/>
        <w:rPr>
          <w:b/>
          <w:sz w:val="28"/>
          <w:szCs w:val="28"/>
        </w:rPr>
      </w:pPr>
      <w:r w:rsidRPr="00595068">
        <w:rPr>
          <w:b/>
          <w:sz w:val="28"/>
          <w:szCs w:val="28"/>
        </w:rPr>
        <w:t>1.pants</w:t>
      </w:r>
    </w:p>
    <w:p w:rsidR="003669DF" w:rsidRPr="00595068" w:rsidRDefault="00C87AD5" w:rsidP="00595068">
      <w:pPr>
        <w:jc w:val="both"/>
        <w:rPr>
          <w:sz w:val="28"/>
          <w:szCs w:val="28"/>
        </w:rPr>
      </w:pPr>
      <w:r w:rsidRPr="00595068">
        <w:rPr>
          <w:sz w:val="28"/>
          <w:szCs w:val="28"/>
        </w:rPr>
        <w:t>Izteikt L</w:t>
      </w:r>
      <w:r w:rsidR="003669DF" w:rsidRPr="00595068">
        <w:rPr>
          <w:sz w:val="28"/>
          <w:szCs w:val="28"/>
        </w:rPr>
        <w:t xml:space="preserve">īguma </w:t>
      </w:r>
      <w:r w:rsidRPr="00595068">
        <w:rPr>
          <w:sz w:val="28"/>
          <w:szCs w:val="28"/>
        </w:rPr>
        <w:t>4.pant</w:t>
      </w:r>
      <w:r w:rsidR="00BA2831" w:rsidRPr="00595068">
        <w:rPr>
          <w:sz w:val="28"/>
          <w:szCs w:val="28"/>
        </w:rPr>
        <w:t>a 4.1.punkta b) apakšpunktu šādā redakcijā</w:t>
      </w:r>
      <w:r w:rsidRPr="00595068">
        <w:rPr>
          <w:sz w:val="28"/>
          <w:szCs w:val="28"/>
        </w:rPr>
        <w:t>:</w:t>
      </w:r>
    </w:p>
    <w:p w:rsidR="00595068" w:rsidRDefault="00595068" w:rsidP="00595068">
      <w:pPr>
        <w:jc w:val="both"/>
        <w:rPr>
          <w:sz w:val="28"/>
          <w:szCs w:val="28"/>
        </w:rPr>
      </w:pPr>
    </w:p>
    <w:p w:rsidR="00C87AD5" w:rsidRDefault="00C87AD5" w:rsidP="00595068">
      <w:pPr>
        <w:jc w:val="both"/>
        <w:rPr>
          <w:sz w:val="28"/>
          <w:szCs w:val="28"/>
          <w:shd w:val="clear" w:color="auto" w:fill="FFFFFF"/>
        </w:rPr>
      </w:pPr>
      <w:r w:rsidRPr="00C87AD5">
        <w:rPr>
          <w:sz w:val="28"/>
          <w:szCs w:val="28"/>
        </w:rPr>
        <w:t xml:space="preserve">„b) </w:t>
      </w:r>
      <w:r w:rsidRPr="00C87AD5">
        <w:rPr>
          <w:sz w:val="28"/>
          <w:szCs w:val="28"/>
          <w:shd w:val="clear" w:color="auto" w:fill="FFFFFF"/>
        </w:rPr>
        <w:t xml:space="preserve">finansiāli atbalstīt atbilstošos Eurostars dalībniekus, izņemot fiziskās personas, no savas valsts kopīgajai programmai Eurostars piešķirtā budžeta atbilstoši projektu secībai galīgajā sarindoto projektu sarakstā, ko ir apstiprinājusi Eurostars ALG, atkarībā no pieejamajiem valsts finanšu līdzekļiem un saskaņā ar </w:t>
      </w:r>
      <w:r w:rsidR="00BA2831">
        <w:rPr>
          <w:sz w:val="28"/>
          <w:szCs w:val="28"/>
          <w:shd w:val="clear" w:color="auto" w:fill="FFFFFF"/>
        </w:rPr>
        <w:t>Latvijas R</w:t>
      </w:r>
      <w:r>
        <w:rPr>
          <w:sz w:val="28"/>
          <w:szCs w:val="28"/>
          <w:shd w:val="clear" w:color="auto" w:fill="FFFFFF"/>
        </w:rPr>
        <w:t xml:space="preserve">epublikas tiesību aktiem, kas regulē valsts atbalsta pieškiršanas kārtību dalībai starptautiskās sadarbības programmās pētniecības un </w:t>
      </w:r>
      <w:r w:rsidR="007C5025">
        <w:rPr>
          <w:sz w:val="28"/>
          <w:szCs w:val="28"/>
          <w:shd w:val="clear" w:color="auto" w:fill="FFFFFF"/>
        </w:rPr>
        <w:t>tehnoloģiju</w:t>
      </w:r>
      <w:r>
        <w:rPr>
          <w:sz w:val="28"/>
          <w:szCs w:val="28"/>
          <w:shd w:val="clear" w:color="auto" w:fill="FFFFFF"/>
        </w:rPr>
        <w:t xml:space="preserve"> </w:t>
      </w:r>
      <w:r w:rsidRPr="00BA2831">
        <w:rPr>
          <w:sz w:val="28"/>
          <w:szCs w:val="28"/>
          <w:shd w:val="clear" w:color="auto" w:fill="FFFFFF"/>
        </w:rPr>
        <w:t>jomās</w:t>
      </w:r>
      <w:r w:rsidR="00BA2831" w:rsidRPr="00BA2831">
        <w:rPr>
          <w:sz w:val="28"/>
          <w:szCs w:val="28"/>
          <w:shd w:val="clear" w:color="auto" w:fill="FFFFFF"/>
        </w:rPr>
        <w:t xml:space="preserve"> (</w:t>
      </w:r>
      <w:proofErr w:type="spellStart"/>
      <w:r w:rsidR="00BA2831" w:rsidRPr="00BA2831">
        <w:rPr>
          <w:sz w:val="28"/>
          <w:szCs w:val="28"/>
          <w:shd w:val="clear" w:color="auto" w:fill="FFFFFF"/>
        </w:rPr>
        <w:t>Eurostars</w:t>
      </w:r>
      <w:proofErr w:type="spellEnd"/>
      <w:r w:rsidR="00BA2831" w:rsidRPr="00BA2831">
        <w:rPr>
          <w:sz w:val="28"/>
          <w:szCs w:val="28"/>
          <w:shd w:val="clear" w:color="auto" w:fill="FFFFFF"/>
        </w:rPr>
        <w:t xml:space="preserve"> Nacionālā atbalsta programma)</w:t>
      </w:r>
      <w:r w:rsidRPr="00BA2831">
        <w:rPr>
          <w:sz w:val="28"/>
          <w:szCs w:val="28"/>
          <w:shd w:val="clear" w:color="auto" w:fill="FFFFFF"/>
        </w:rPr>
        <w:t>;”.</w:t>
      </w:r>
    </w:p>
    <w:p w:rsidR="00C87AD5" w:rsidRDefault="00C87AD5" w:rsidP="00C87AD5">
      <w:pPr>
        <w:ind w:firstLine="720"/>
        <w:jc w:val="both"/>
        <w:rPr>
          <w:sz w:val="28"/>
          <w:szCs w:val="28"/>
          <w:shd w:val="clear" w:color="auto" w:fill="FFFFFF"/>
        </w:rPr>
      </w:pPr>
    </w:p>
    <w:p w:rsidR="00595068" w:rsidRPr="00595068" w:rsidRDefault="00595068" w:rsidP="00595068">
      <w:pPr>
        <w:jc w:val="center"/>
        <w:rPr>
          <w:b/>
          <w:sz w:val="28"/>
          <w:szCs w:val="28"/>
          <w:shd w:val="clear" w:color="auto" w:fill="FFFFFF"/>
        </w:rPr>
      </w:pPr>
      <w:r w:rsidRPr="00595068">
        <w:rPr>
          <w:b/>
          <w:sz w:val="28"/>
          <w:szCs w:val="28"/>
          <w:shd w:val="clear" w:color="auto" w:fill="FFFFFF"/>
        </w:rPr>
        <w:t>2.pants</w:t>
      </w:r>
    </w:p>
    <w:p w:rsidR="00C87AD5" w:rsidRPr="00595068" w:rsidRDefault="00C87AD5" w:rsidP="00595068">
      <w:pPr>
        <w:jc w:val="both"/>
        <w:rPr>
          <w:sz w:val="28"/>
          <w:szCs w:val="28"/>
          <w:shd w:val="clear" w:color="auto" w:fill="FFFFFF"/>
        </w:rPr>
      </w:pPr>
      <w:r w:rsidRPr="00595068">
        <w:rPr>
          <w:sz w:val="28"/>
          <w:szCs w:val="28"/>
          <w:shd w:val="clear" w:color="auto" w:fill="FFFFFF"/>
        </w:rPr>
        <w:t>Izteikt Līguma 5.pan</w:t>
      </w:r>
      <w:r w:rsidR="00BA2831" w:rsidRPr="00595068">
        <w:rPr>
          <w:sz w:val="28"/>
          <w:szCs w:val="28"/>
          <w:shd w:val="clear" w:color="auto" w:fill="FFFFFF"/>
        </w:rPr>
        <w:t>ta 5.1.punkta trešo teikumu šādā redakcijā</w:t>
      </w:r>
      <w:r w:rsidRPr="00595068">
        <w:rPr>
          <w:sz w:val="28"/>
          <w:szCs w:val="28"/>
          <w:shd w:val="clear" w:color="auto" w:fill="FFFFFF"/>
        </w:rPr>
        <w:t>:</w:t>
      </w:r>
    </w:p>
    <w:p w:rsidR="00595068" w:rsidRDefault="00595068" w:rsidP="00595068">
      <w:pPr>
        <w:jc w:val="both"/>
        <w:rPr>
          <w:sz w:val="28"/>
          <w:szCs w:val="28"/>
          <w:shd w:val="clear" w:color="auto" w:fill="FFFFFF"/>
        </w:rPr>
      </w:pPr>
    </w:p>
    <w:p w:rsidR="00C87AD5" w:rsidRDefault="00C87AD5" w:rsidP="00595068">
      <w:pPr>
        <w:jc w:val="both"/>
        <w:rPr>
          <w:sz w:val="28"/>
          <w:szCs w:val="28"/>
          <w:shd w:val="clear" w:color="auto" w:fill="FFFFFF"/>
        </w:rPr>
      </w:pPr>
      <w:r w:rsidRPr="00C87AD5">
        <w:rPr>
          <w:sz w:val="28"/>
          <w:szCs w:val="28"/>
          <w:shd w:val="clear" w:color="auto" w:fill="FFFFFF"/>
        </w:rPr>
        <w:t xml:space="preserve">“Savienības ieguldījums tiks piešķirts EUREKA Sekretariātam ne vēlāk kā 30 dienas pēc pieprasījuma saņemšanas no Latvijas Zinātņu akadēmijas uz kontu </w:t>
      </w:r>
      <w:r w:rsidRPr="00C87AD5">
        <w:rPr>
          <w:sz w:val="28"/>
          <w:szCs w:val="28"/>
          <w:lang w:val="en-US"/>
        </w:rPr>
        <w:t>LV34UNLA0050003737843, SEB banka, UNLALV2X</w:t>
      </w:r>
      <w:r w:rsidRPr="00C87AD5">
        <w:rPr>
          <w:sz w:val="28"/>
          <w:szCs w:val="28"/>
          <w:shd w:val="clear" w:color="auto" w:fill="FFFFFF"/>
        </w:rPr>
        <w:t>, ja ir izpildītas visas šī Līguma prasības un ar nosacījumu, ka faktiskajam maksājuma saņēmējam nav liegts saņemt tiešu vai netiešu finansējumu no Eiropas Savienības budžeta, proti, ja tas neparādās Finanšu Regulas 95. pantā sniegtajās datu bāzēs.</w:t>
      </w:r>
      <w:r>
        <w:rPr>
          <w:sz w:val="28"/>
          <w:szCs w:val="28"/>
          <w:shd w:val="clear" w:color="auto" w:fill="FFFFFF"/>
        </w:rPr>
        <w:t>”</w:t>
      </w:r>
    </w:p>
    <w:p w:rsidR="00C87AD5" w:rsidRPr="00904869" w:rsidRDefault="00C87AD5" w:rsidP="00904869">
      <w:pPr>
        <w:ind w:firstLine="720"/>
        <w:jc w:val="both"/>
        <w:rPr>
          <w:sz w:val="28"/>
          <w:szCs w:val="28"/>
          <w:shd w:val="clear" w:color="auto" w:fill="FFFFFF"/>
        </w:rPr>
      </w:pPr>
    </w:p>
    <w:p w:rsidR="00595068" w:rsidRPr="00595068" w:rsidRDefault="00595068" w:rsidP="00595068">
      <w:pPr>
        <w:tabs>
          <w:tab w:val="left" w:pos="709"/>
        </w:tabs>
        <w:jc w:val="center"/>
        <w:rPr>
          <w:b/>
          <w:sz w:val="28"/>
          <w:szCs w:val="28"/>
        </w:rPr>
      </w:pPr>
      <w:r w:rsidRPr="00595068">
        <w:rPr>
          <w:b/>
          <w:sz w:val="28"/>
          <w:szCs w:val="28"/>
        </w:rPr>
        <w:t>3.pants</w:t>
      </w:r>
    </w:p>
    <w:p w:rsidR="00C87AD5" w:rsidRPr="00595068" w:rsidRDefault="00C87AD5" w:rsidP="00595068">
      <w:pPr>
        <w:tabs>
          <w:tab w:val="left" w:pos="709"/>
        </w:tabs>
        <w:jc w:val="both"/>
        <w:rPr>
          <w:sz w:val="28"/>
          <w:szCs w:val="28"/>
        </w:rPr>
      </w:pPr>
      <w:r w:rsidRPr="00595068">
        <w:rPr>
          <w:sz w:val="28"/>
          <w:szCs w:val="28"/>
        </w:rPr>
        <w:t>Izteik</w:t>
      </w:r>
      <w:r w:rsidR="00BA2831" w:rsidRPr="00595068">
        <w:rPr>
          <w:sz w:val="28"/>
          <w:szCs w:val="28"/>
        </w:rPr>
        <w:t>t Līguma 5.panta 5.3.punktu šāda redakcijā</w:t>
      </w:r>
      <w:r w:rsidRPr="00595068">
        <w:rPr>
          <w:sz w:val="28"/>
          <w:szCs w:val="28"/>
        </w:rPr>
        <w:t>:</w:t>
      </w:r>
    </w:p>
    <w:p w:rsidR="00C87AD5" w:rsidRPr="007C5025" w:rsidRDefault="00C87AD5" w:rsidP="00595068">
      <w:pPr>
        <w:pStyle w:val="NormalWeb"/>
        <w:shd w:val="clear" w:color="auto" w:fill="FFFFFF"/>
        <w:spacing w:before="0" w:beforeAutospacing="0" w:after="0" w:afterAutospacing="0"/>
        <w:jc w:val="both"/>
        <w:rPr>
          <w:sz w:val="28"/>
          <w:szCs w:val="28"/>
          <w:shd w:val="clear" w:color="auto" w:fill="FFFFFF"/>
        </w:rPr>
      </w:pPr>
      <w:r w:rsidRPr="007C5025">
        <w:rPr>
          <w:sz w:val="28"/>
          <w:szCs w:val="28"/>
          <w:shd w:val="clear" w:color="auto" w:fill="FFFFFF"/>
        </w:rPr>
        <w:t>“5.3. Ziņ</w:t>
      </w:r>
      <w:r w:rsidR="00904869" w:rsidRPr="007C5025">
        <w:rPr>
          <w:sz w:val="28"/>
          <w:szCs w:val="28"/>
          <w:shd w:val="clear" w:color="auto" w:fill="FFFFFF"/>
        </w:rPr>
        <w:t>ojumi</w:t>
      </w:r>
      <w:r w:rsidRPr="007C5025">
        <w:rPr>
          <w:sz w:val="28"/>
          <w:szCs w:val="28"/>
          <w:shd w:val="clear" w:color="auto" w:fill="FFFFFF"/>
        </w:rPr>
        <w:t xml:space="preserve"> par izmaksām</w:t>
      </w:r>
    </w:p>
    <w:p w:rsidR="003669DF" w:rsidRPr="007C5025" w:rsidRDefault="00C87AD5" w:rsidP="00595068">
      <w:pPr>
        <w:pStyle w:val="NormalWeb"/>
        <w:shd w:val="clear" w:color="auto" w:fill="FFFFFF"/>
        <w:spacing w:before="0" w:beforeAutospacing="0" w:after="0" w:afterAutospacing="0"/>
        <w:jc w:val="both"/>
        <w:rPr>
          <w:sz w:val="28"/>
          <w:szCs w:val="28"/>
          <w:shd w:val="clear" w:color="auto" w:fill="FFFFFF"/>
        </w:rPr>
      </w:pPr>
      <w:proofErr w:type="spellStart"/>
      <w:proofErr w:type="gramStart"/>
      <w:r w:rsidRPr="007C5025">
        <w:rPr>
          <w:sz w:val="28"/>
          <w:szCs w:val="28"/>
          <w:shd w:val="clear" w:color="auto" w:fill="FFFFFF"/>
        </w:rPr>
        <w:t>Nacionālā</w:t>
      </w:r>
      <w:proofErr w:type="spellEnd"/>
      <w:r w:rsidRPr="007C5025">
        <w:rPr>
          <w:sz w:val="28"/>
          <w:szCs w:val="28"/>
          <w:shd w:val="clear" w:color="auto" w:fill="FFFFFF"/>
        </w:rPr>
        <w:t xml:space="preserve"> </w:t>
      </w:r>
      <w:proofErr w:type="spellStart"/>
      <w:r w:rsidRPr="007C5025">
        <w:rPr>
          <w:sz w:val="28"/>
          <w:szCs w:val="28"/>
          <w:shd w:val="clear" w:color="auto" w:fill="FFFFFF"/>
        </w:rPr>
        <w:t>finansējošā</w:t>
      </w:r>
      <w:proofErr w:type="spellEnd"/>
      <w:r w:rsidRPr="007C5025">
        <w:rPr>
          <w:sz w:val="28"/>
          <w:szCs w:val="28"/>
          <w:shd w:val="clear" w:color="auto" w:fill="FFFFFF"/>
        </w:rPr>
        <w:t xml:space="preserve"> </w:t>
      </w:r>
      <w:proofErr w:type="spellStart"/>
      <w:r w:rsidRPr="007C5025">
        <w:rPr>
          <w:sz w:val="28"/>
          <w:szCs w:val="28"/>
          <w:shd w:val="clear" w:color="auto" w:fill="FFFFFF"/>
        </w:rPr>
        <w:t>institūcija</w:t>
      </w:r>
      <w:proofErr w:type="spellEnd"/>
      <w:r w:rsidRPr="007C5025">
        <w:rPr>
          <w:sz w:val="28"/>
          <w:szCs w:val="28"/>
          <w:shd w:val="clear" w:color="auto" w:fill="FFFFFF"/>
        </w:rPr>
        <w:t xml:space="preserve"> </w:t>
      </w:r>
      <w:proofErr w:type="spellStart"/>
      <w:r w:rsidRPr="007C5025">
        <w:rPr>
          <w:sz w:val="28"/>
          <w:szCs w:val="28"/>
          <w:shd w:val="clear" w:color="auto" w:fill="FFFFFF"/>
        </w:rPr>
        <w:t>Latvijas</w:t>
      </w:r>
      <w:proofErr w:type="spellEnd"/>
      <w:r w:rsidRPr="007C5025">
        <w:rPr>
          <w:sz w:val="28"/>
          <w:szCs w:val="28"/>
          <w:shd w:val="clear" w:color="auto" w:fill="FFFFFF"/>
        </w:rPr>
        <w:t xml:space="preserve"> </w:t>
      </w:r>
      <w:proofErr w:type="spellStart"/>
      <w:r w:rsidRPr="007C5025">
        <w:rPr>
          <w:sz w:val="28"/>
          <w:szCs w:val="28"/>
          <w:shd w:val="clear" w:color="auto" w:fill="FFFFFF"/>
        </w:rPr>
        <w:t>Zinātņu</w:t>
      </w:r>
      <w:proofErr w:type="spellEnd"/>
      <w:r w:rsidRPr="007C5025">
        <w:rPr>
          <w:sz w:val="28"/>
          <w:szCs w:val="28"/>
          <w:shd w:val="clear" w:color="auto" w:fill="FFFFFF"/>
        </w:rPr>
        <w:t xml:space="preserve"> </w:t>
      </w:r>
      <w:proofErr w:type="spellStart"/>
      <w:r w:rsidRPr="007C5025">
        <w:rPr>
          <w:sz w:val="28"/>
          <w:szCs w:val="28"/>
          <w:shd w:val="clear" w:color="auto" w:fill="FFFFFF"/>
        </w:rPr>
        <w:t>akadēmija</w:t>
      </w:r>
      <w:proofErr w:type="spellEnd"/>
      <w:r w:rsidRPr="007C5025">
        <w:rPr>
          <w:sz w:val="28"/>
          <w:szCs w:val="28"/>
          <w:shd w:val="clear" w:color="auto" w:fill="FFFFFF"/>
        </w:rPr>
        <w:t xml:space="preserve"> </w:t>
      </w:r>
      <w:proofErr w:type="spellStart"/>
      <w:r w:rsidRPr="007C5025">
        <w:rPr>
          <w:sz w:val="28"/>
          <w:szCs w:val="28"/>
          <w:shd w:val="clear" w:color="auto" w:fill="FFFFFF"/>
        </w:rPr>
        <w:t>ziņojumus</w:t>
      </w:r>
      <w:proofErr w:type="spellEnd"/>
      <w:r w:rsidRPr="007C5025">
        <w:rPr>
          <w:sz w:val="28"/>
          <w:szCs w:val="28"/>
          <w:shd w:val="clear" w:color="auto" w:fill="FFFFFF"/>
        </w:rPr>
        <w:t xml:space="preserve"> par </w:t>
      </w:r>
      <w:proofErr w:type="spellStart"/>
      <w:r w:rsidRPr="007C5025">
        <w:rPr>
          <w:sz w:val="28"/>
          <w:szCs w:val="28"/>
          <w:shd w:val="clear" w:color="auto" w:fill="FFFFFF"/>
        </w:rPr>
        <w:t>izmaksām</w:t>
      </w:r>
      <w:proofErr w:type="spellEnd"/>
      <w:r w:rsidRPr="007C5025">
        <w:rPr>
          <w:sz w:val="28"/>
          <w:szCs w:val="28"/>
          <w:shd w:val="clear" w:color="auto" w:fill="FFFFFF"/>
        </w:rPr>
        <w:t xml:space="preserve"> </w:t>
      </w:r>
      <w:r w:rsidR="00904869" w:rsidRPr="007C5025">
        <w:rPr>
          <w:sz w:val="28"/>
          <w:szCs w:val="28"/>
          <w:shd w:val="clear" w:color="auto" w:fill="FFFFFF"/>
        </w:rPr>
        <w:t xml:space="preserve">EUREKA </w:t>
      </w:r>
      <w:proofErr w:type="spellStart"/>
      <w:r w:rsidR="00904869" w:rsidRPr="007C5025">
        <w:rPr>
          <w:sz w:val="28"/>
          <w:szCs w:val="28"/>
          <w:shd w:val="clear" w:color="auto" w:fill="FFFFFF"/>
        </w:rPr>
        <w:t>Sekretariātam</w:t>
      </w:r>
      <w:proofErr w:type="spellEnd"/>
      <w:r w:rsidR="00904869" w:rsidRPr="007C5025">
        <w:rPr>
          <w:sz w:val="28"/>
          <w:szCs w:val="28"/>
          <w:shd w:val="clear" w:color="auto" w:fill="FFFFFF"/>
        </w:rPr>
        <w:t xml:space="preserve"> </w:t>
      </w:r>
      <w:proofErr w:type="spellStart"/>
      <w:r w:rsidR="00904869" w:rsidRPr="007C5025">
        <w:rPr>
          <w:sz w:val="28"/>
          <w:szCs w:val="28"/>
          <w:shd w:val="clear" w:color="auto" w:fill="FFFFFF"/>
        </w:rPr>
        <w:t>sniedz</w:t>
      </w:r>
      <w:proofErr w:type="spellEnd"/>
      <w:r w:rsidR="00904869" w:rsidRPr="007C5025">
        <w:rPr>
          <w:i/>
          <w:sz w:val="28"/>
          <w:szCs w:val="28"/>
          <w:shd w:val="clear" w:color="auto" w:fill="FFFFFF"/>
        </w:rPr>
        <w:t xml:space="preserve"> euro</w:t>
      </w:r>
      <w:r w:rsidRPr="007C5025">
        <w:rPr>
          <w:sz w:val="28"/>
          <w:szCs w:val="28"/>
          <w:shd w:val="clear" w:color="auto" w:fill="FFFFFF"/>
        </w:rPr>
        <w:t>.”</w:t>
      </w:r>
      <w:proofErr w:type="gramEnd"/>
    </w:p>
    <w:p w:rsidR="003669DF" w:rsidRPr="007C5025" w:rsidRDefault="003669DF" w:rsidP="00904869">
      <w:pPr>
        <w:jc w:val="both"/>
        <w:rPr>
          <w:sz w:val="28"/>
          <w:szCs w:val="28"/>
        </w:rPr>
      </w:pPr>
    </w:p>
    <w:p w:rsidR="00595068" w:rsidRPr="00595068" w:rsidRDefault="00595068" w:rsidP="00595068">
      <w:pPr>
        <w:tabs>
          <w:tab w:val="left" w:pos="1134"/>
        </w:tabs>
        <w:jc w:val="center"/>
        <w:rPr>
          <w:b/>
          <w:sz w:val="28"/>
          <w:szCs w:val="28"/>
        </w:rPr>
      </w:pPr>
      <w:r w:rsidRPr="00595068">
        <w:rPr>
          <w:b/>
          <w:sz w:val="28"/>
          <w:szCs w:val="28"/>
        </w:rPr>
        <w:t>4.pants</w:t>
      </w:r>
    </w:p>
    <w:p w:rsidR="003669DF" w:rsidRPr="00595068" w:rsidRDefault="00C87AD5" w:rsidP="00595068">
      <w:pPr>
        <w:tabs>
          <w:tab w:val="left" w:pos="1134"/>
        </w:tabs>
        <w:jc w:val="both"/>
        <w:rPr>
          <w:sz w:val="28"/>
          <w:szCs w:val="28"/>
        </w:rPr>
      </w:pPr>
      <w:r w:rsidRPr="00595068">
        <w:rPr>
          <w:sz w:val="28"/>
          <w:szCs w:val="28"/>
        </w:rPr>
        <w:t xml:space="preserve">Aizstāt </w:t>
      </w:r>
      <w:r w:rsidR="007C5025" w:rsidRPr="00595068">
        <w:rPr>
          <w:noProof/>
          <w:sz w:val="28"/>
          <w:szCs w:val="28"/>
        </w:rPr>
        <w:t>L</w:t>
      </w:r>
      <w:r w:rsidRPr="00595068">
        <w:rPr>
          <w:noProof/>
          <w:sz w:val="28"/>
          <w:szCs w:val="28"/>
        </w:rPr>
        <w:t>īguma</w:t>
      </w:r>
      <w:r w:rsidRPr="00595068">
        <w:rPr>
          <w:sz w:val="28"/>
          <w:szCs w:val="28"/>
        </w:rPr>
        <w:t xml:space="preserve"> 12.pantā vārdus „</w:t>
      </w:r>
      <w:proofErr w:type="spellStart"/>
      <w:r w:rsidRPr="00595068">
        <w:rPr>
          <w:sz w:val="28"/>
          <w:szCs w:val="28"/>
        </w:rPr>
        <w:t>Luuk</w:t>
      </w:r>
      <w:proofErr w:type="spellEnd"/>
      <w:r w:rsidRPr="00595068">
        <w:rPr>
          <w:sz w:val="28"/>
          <w:szCs w:val="28"/>
        </w:rPr>
        <w:t xml:space="preserve"> </w:t>
      </w:r>
      <w:proofErr w:type="spellStart"/>
      <w:r w:rsidRPr="00595068">
        <w:rPr>
          <w:sz w:val="28"/>
          <w:szCs w:val="28"/>
        </w:rPr>
        <w:t>Borg</w:t>
      </w:r>
      <w:proofErr w:type="spellEnd"/>
      <w:r w:rsidRPr="00595068">
        <w:rPr>
          <w:sz w:val="28"/>
          <w:szCs w:val="28"/>
        </w:rPr>
        <w:t>” ar vārdiem „</w:t>
      </w:r>
      <w:r w:rsidRPr="00595068">
        <w:rPr>
          <w:bCs/>
          <w:sz w:val="28"/>
          <w:szCs w:val="28"/>
          <w:lang w:val="pt-PT"/>
        </w:rPr>
        <w:t>Pedro Santos de Sampaio Nunes</w:t>
      </w:r>
      <w:r w:rsidRPr="00595068">
        <w:rPr>
          <w:sz w:val="28"/>
          <w:szCs w:val="28"/>
        </w:rPr>
        <w:t>”.</w:t>
      </w:r>
    </w:p>
    <w:p w:rsidR="00595068" w:rsidRDefault="00595068" w:rsidP="00595068">
      <w:pPr>
        <w:tabs>
          <w:tab w:val="left" w:pos="993"/>
        </w:tabs>
        <w:jc w:val="both"/>
        <w:rPr>
          <w:sz w:val="28"/>
          <w:szCs w:val="28"/>
        </w:rPr>
      </w:pPr>
    </w:p>
    <w:p w:rsidR="00595068" w:rsidRPr="00595068" w:rsidRDefault="00595068" w:rsidP="00595068">
      <w:pPr>
        <w:tabs>
          <w:tab w:val="left" w:pos="993"/>
        </w:tabs>
        <w:jc w:val="center"/>
        <w:rPr>
          <w:b/>
          <w:sz w:val="28"/>
          <w:szCs w:val="28"/>
        </w:rPr>
      </w:pPr>
      <w:r w:rsidRPr="00595068">
        <w:rPr>
          <w:b/>
          <w:sz w:val="28"/>
          <w:szCs w:val="28"/>
        </w:rPr>
        <w:t>5.pants</w:t>
      </w:r>
    </w:p>
    <w:p w:rsidR="00C87AD5" w:rsidRPr="00595068" w:rsidRDefault="00C87AD5" w:rsidP="00595068">
      <w:pPr>
        <w:tabs>
          <w:tab w:val="left" w:pos="993"/>
        </w:tabs>
        <w:jc w:val="both"/>
        <w:rPr>
          <w:sz w:val="28"/>
          <w:szCs w:val="28"/>
        </w:rPr>
      </w:pPr>
      <w:r w:rsidRPr="00595068">
        <w:rPr>
          <w:sz w:val="28"/>
          <w:szCs w:val="28"/>
        </w:rPr>
        <w:t>Aizstāt visā Līgumā vārdus „Juris Ekmanis” ar vārdiem „Ojārs Spārītis”.</w:t>
      </w:r>
    </w:p>
    <w:p w:rsidR="00904869" w:rsidRPr="00904869" w:rsidRDefault="00904869" w:rsidP="00904869">
      <w:pPr>
        <w:pStyle w:val="ListParagraph"/>
        <w:ind w:left="1080"/>
        <w:jc w:val="both"/>
        <w:rPr>
          <w:sz w:val="28"/>
          <w:szCs w:val="28"/>
        </w:rPr>
      </w:pPr>
    </w:p>
    <w:p w:rsidR="00595068" w:rsidRPr="00595068" w:rsidRDefault="00413A3D" w:rsidP="00595068">
      <w:pPr>
        <w:jc w:val="center"/>
        <w:rPr>
          <w:b/>
          <w:sz w:val="28"/>
          <w:szCs w:val="28"/>
        </w:rPr>
      </w:pPr>
      <w:r>
        <w:rPr>
          <w:b/>
          <w:sz w:val="28"/>
          <w:szCs w:val="28"/>
        </w:rPr>
        <w:lastRenderedPageBreak/>
        <w:t>6</w:t>
      </w:r>
      <w:r w:rsidR="00595068" w:rsidRPr="00595068">
        <w:rPr>
          <w:b/>
          <w:sz w:val="28"/>
          <w:szCs w:val="28"/>
        </w:rPr>
        <w:t>.pants</w:t>
      </w:r>
    </w:p>
    <w:p w:rsidR="00C87AD5" w:rsidRDefault="00904869" w:rsidP="00595068">
      <w:pPr>
        <w:jc w:val="both"/>
        <w:rPr>
          <w:sz w:val="28"/>
          <w:szCs w:val="28"/>
        </w:rPr>
      </w:pPr>
      <w:r w:rsidRPr="00904869">
        <w:rPr>
          <w:sz w:val="28"/>
          <w:szCs w:val="28"/>
        </w:rPr>
        <w:t>Svītrot Līguma Saistību deklarācijas 1.punkta “Fi</w:t>
      </w:r>
      <w:r w:rsidR="007C5025">
        <w:rPr>
          <w:sz w:val="28"/>
          <w:szCs w:val="28"/>
        </w:rPr>
        <w:t>nansiālo saistību pārskat</w:t>
      </w:r>
      <w:r w:rsidRPr="00904869">
        <w:rPr>
          <w:sz w:val="28"/>
          <w:szCs w:val="28"/>
        </w:rPr>
        <w:t>s” tabulā kolonu “Nacionālajā valūtā”.</w:t>
      </w:r>
    </w:p>
    <w:p w:rsidR="00595068" w:rsidRDefault="00595068" w:rsidP="00595068">
      <w:pPr>
        <w:jc w:val="both"/>
        <w:rPr>
          <w:sz w:val="28"/>
          <w:szCs w:val="28"/>
        </w:rPr>
      </w:pPr>
    </w:p>
    <w:p w:rsidR="00595068" w:rsidRPr="00595068" w:rsidRDefault="00413A3D" w:rsidP="00595068">
      <w:pPr>
        <w:jc w:val="center"/>
        <w:rPr>
          <w:b/>
          <w:sz w:val="28"/>
          <w:szCs w:val="28"/>
        </w:rPr>
      </w:pPr>
      <w:r>
        <w:rPr>
          <w:b/>
          <w:sz w:val="28"/>
          <w:szCs w:val="28"/>
        </w:rPr>
        <w:t>7</w:t>
      </w:r>
      <w:r w:rsidR="00595068" w:rsidRPr="00595068">
        <w:rPr>
          <w:b/>
          <w:sz w:val="28"/>
          <w:szCs w:val="28"/>
        </w:rPr>
        <w:t>.pants</w:t>
      </w:r>
    </w:p>
    <w:p w:rsidR="00843ED1" w:rsidRPr="00843ED1" w:rsidRDefault="00843ED1" w:rsidP="00595068">
      <w:pPr>
        <w:jc w:val="both"/>
        <w:rPr>
          <w:sz w:val="28"/>
          <w:szCs w:val="28"/>
        </w:rPr>
      </w:pPr>
      <w:r w:rsidRPr="00843ED1">
        <w:rPr>
          <w:sz w:val="28"/>
          <w:szCs w:val="28"/>
        </w:rPr>
        <w:t xml:space="preserve">Šie grozījumi ir Līguma neatņemama sastāvdaļa un stājas spēkā dienā, kad to paraksta abas puses. </w:t>
      </w:r>
      <w:r>
        <w:rPr>
          <w:sz w:val="28"/>
          <w:szCs w:val="28"/>
        </w:rPr>
        <w:t>Šie g</w:t>
      </w:r>
      <w:r w:rsidRPr="00843ED1">
        <w:rPr>
          <w:sz w:val="28"/>
          <w:szCs w:val="28"/>
        </w:rPr>
        <w:t>rozījumi sagatavoti divos oriģināleksemplāros latviešu un angļu valodā. Abi teksti ir vienlīdz autentiski.</w:t>
      </w:r>
    </w:p>
    <w:p w:rsidR="00843ED1" w:rsidRDefault="00843ED1" w:rsidP="00843ED1">
      <w:pPr>
        <w:jc w:val="both"/>
        <w:rPr>
          <w:sz w:val="28"/>
          <w:szCs w:val="28"/>
        </w:rPr>
      </w:pPr>
    </w:p>
    <w:p w:rsidR="007F7F24" w:rsidRDefault="007F7F24" w:rsidP="00904869">
      <w:pPr>
        <w:ind w:firstLine="720"/>
        <w:jc w:val="both"/>
        <w:rPr>
          <w:sz w:val="28"/>
          <w:szCs w:val="28"/>
        </w:rPr>
      </w:pPr>
    </w:p>
    <w:p w:rsidR="00644F89" w:rsidRPr="007628C9" w:rsidRDefault="00644F89" w:rsidP="00644F89">
      <w:pPr>
        <w:ind w:firstLine="720"/>
        <w:jc w:val="center"/>
        <w:rPr>
          <w:b/>
          <w:sz w:val="28"/>
          <w:szCs w:val="28"/>
        </w:rPr>
      </w:pPr>
    </w:p>
    <w:p w:rsidR="004F78A0" w:rsidRPr="00940416" w:rsidRDefault="004F78A0" w:rsidP="004F78A0">
      <w:pPr>
        <w:jc w:val="both"/>
        <w:rPr>
          <w:sz w:val="28"/>
          <w:szCs w:val="28"/>
        </w:rPr>
      </w:pPr>
      <w:r>
        <w:rPr>
          <w:sz w:val="28"/>
          <w:szCs w:val="28"/>
        </w:rPr>
        <w:t xml:space="preserve">Izglītības un zinātnes </w:t>
      </w:r>
      <w:r w:rsidRPr="00940416">
        <w:rPr>
          <w:sz w:val="28"/>
          <w:szCs w:val="28"/>
        </w:rPr>
        <w:t>ministrs</w:t>
      </w:r>
      <w:r w:rsidRPr="00940416">
        <w:rPr>
          <w:sz w:val="28"/>
          <w:szCs w:val="28"/>
        </w:rPr>
        <w:tab/>
      </w:r>
      <w:r w:rsidRPr="00940416">
        <w:rPr>
          <w:sz w:val="28"/>
          <w:szCs w:val="28"/>
        </w:rPr>
        <w:tab/>
      </w:r>
      <w:r w:rsidRPr="00940416">
        <w:rPr>
          <w:sz w:val="28"/>
          <w:szCs w:val="28"/>
        </w:rPr>
        <w:tab/>
      </w:r>
      <w:r w:rsidRPr="00940416">
        <w:rPr>
          <w:sz w:val="28"/>
          <w:szCs w:val="28"/>
        </w:rPr>
        <w:tab/>
      </w:r>
      <w:r w:rsidRPr="00940416">
        <w:rPr>
          <w:sz w:val="28"/>
          <w:szCs w:val="28"/>
        </w:rPr>
        <w:tab/>
      </w:r>
      <w:r>
        <w:rPr>
          <w:sz w:val="28"/>
          <w:szCs w:val="28"/>
        </w:rPr>
        <w:t>Vj.Dombrovskis</w:t>
      </w:r>
    </w:p>
    <w:p w:rsidR="004F78A0" w:rsidRPr="00940416" w:rsidRDefault="004F78A0" w:rsidP="004F78A0">
      <w:pPr>
        <w:jc w:val="both"/>
        <w:rPr>
          <w:sz w:val="28"/>
          <w:szCs w:val="28"/>
        </w:rPr>
      </w:pPr>
    </w:p>
    <w:p w:rsidR="004F78A0" w:rsidRPr="00940416" w:rsidRDefault="004F78A0" w:rsidP="004F78A0">
      <w:pPr>
        <w:pStyle w:val="naisf"/>
        <w:spacing w:before="0" w:beforeAutospacing="0" w:after="0" w:afterAutospacing="0"/>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S.Liepiņa</w:t>
      </w:r>
    </w:p>
    <w:p w:rsidR="00644F89" w:rsidRPr="007628C9" w:rsidRDefault="00644F89" w:rsidP="00644F89">
      <w:pPr>
        <w:ind w:firstLine="720"/>
        <w:jc w:val="center"/>
        <w:rPr>
          <w:b/>
          <w:sz w:val="28"/>
          <w:szCs w:val="28"/>
        </w:rPr>
      </w:pPr>
    </w:p>
    <w:p w:rsidR="008339CB" w:rsidRDefault="008339CB"/>
    <w:p w:rsidR="00904869" w:rsidRDefault="00904869"/>
    <w:p w:rsidR="00904869" w:rsidRDefault="00904869"/>
    <w:p w:rsidR="00904869" w:rsidRDefault="00904869"/>
    <w:p w:rsidR="00904869" w:rsidRDefault="00904869"/>
    <w:p w:rsidR="00904869" w:rsidRDefault="00904869"/>
    <w:p w:rsidR="00904869" w:rsidRDefault="00904869"/>
    <w:p w:rsidR="00904869" w:rsidRDefault="00904869"/>
    <w:p w:rsidR="00904869" w:rsidRDefault="00904869"/>
    <w:p w:rsidR="00904869" w:rsidRDefault="00904869"/>
    <w:p w:rsidR="00904869" w:rsidRDefault="00904869"/>
    <w:p w:rsidR="00904869" w:rsidRDefault="00904869"/>
    <w:p w:rsidR="00904869" w:rsidRDefault="00904869"/>
    <w:p w:rsidR="00904869" w:rsidRPr="007628C9" w:rsidRDefault="00904869"/>
    <w:p w:rsidR="004F78A0" w:rsidRPr="0027048C" w:rsidRDefault="00413A3D" w:rsidP="004F78A0">
      <w:pPr>
        <w:rPr>
          <w:sz w:val="22"/>
          <w:szCs w:val="22"/>
        </w:rPr>
      </w:pPr>
      <w:r>
        <w:rPr>
          <w:sz w:val="22"/>
          <w:szCs w:val="22"/>
        </w:rPr>
        <w:t>06</w:t>
      </w:r>
      <w:r w:rsidR="00843ED1">
        <w:rPr>
          <w:sz w:val="22"/>
          <w:szCs w:val="22"/>
        </w:rPr>
        <w:t>.12</w:t>
      </w:r>
      <w:r>
        <w:rPr>
          <w:sz w:val="22"/>
          <w:szCs w:val="22"/>
        </w:rPr>
        <w:t>.2013. 11:43</w:t>
      </w:r>
    </w:p>
    <w:p w:rsidR="004F78A0" w:rsidRPr="0027048C" w:rsidRDefault="00595068" w:rsidP="004F78A0">
      <w:pPr>
        <w:rPr>
          <w:sz w:val="22"/>
          <w:szCs w:val="22"/>
        </w:rPr>
      </w:pPr>
      <w:r>
        <w:rPr>
          <w:sz w:val="22"/>
          <w:szCs w:val="22"/>
        </w:rPr>
        <w:t>282</w:t>
      </w:r>
    </w:p>
    <w:p w:rsidR="004F78A0" w:rsidRPr="0027048C" w:rsidRDefault="004F78A0" w:rsidP="004F78A0">
      <w:pPr>
        <w:rPr>
          <w:sz w:val="22"/>
          <w:szCs w:val="22"/>
        </w:rPr>
      </w:pPr>
      <w:r w:rsidRPr="0027048C">
        <w:rPr>
          <w:sz w:val="22"/>
          <w:szCs w:val="22"/>
        </w:rPr>
        <w:t>Depkovska, 67047772</w:t>
      </w:r>
    </w:p>
    <w:p w:rsidR="004F78A0" w:rsidRPr="0027048C" w:rsidRDefault="009C0F44" w:rsidP="004F78A0">
      <w:pPr>
        <w:rPr>
          <w:sz w:val="22"/>
          <w:szCs w:val="22"/>
        </w:rPr>
      </w:pPr>
      <w:hyperlink r:id="rId7" w:history="1">
        <w:r w:rsidR="004F78A0" w:rsidRPr="0027048C">
          <w:rPr>
            <w:rStyle w:val="Hyperlink"/>
            <w:color w:val="auto"/>
            <w:sz w:val="22"/>
            <w:szCs w:val="22"/>
          </w:rPr>
          <w:t>anita.depkovska@izm.gov.lv</w:t>
        </w:r>
      </w:hyperlink>
    </w:p>
    <w:p w:rsidR="004F78A0" w:rsidRPr="0027048C" w:rsidRDefault="004F78A0" w:rsidP="004F78A0">
      <w:pPr>
        <w:ind w:firstLine="720"/>
        <w:jc w:val="both"/>
        <w:rPr>
          <w:sz w:val="22"/>
          <w:szCs w:val="22"/>
        </w:rPr>
      </w:pPr>
    </w:p>
    <w:p w:rsidR="00413A3D" w:rsidRPr="00413A3D" w:rsidRDefault="00413A3D">
      <w:pPr>
        <w:rPr>
          <w:i/>
        </w:rPr>
      </w:pPr>
    </w:p>
    <w:p w:rsidR="00413A3D" w:rsidRPr="00413A3D" w:rsidRDefault="00413A3D" w:rsidP="00413A3D">
      <w:pPr>
        <w:rPr>
          <w:i/>
        </w:rPr>
      </w:pPr>
    </w:p>
    <w:p w:rsidR="00413A3D" w:rsidRPr="00413A3D" w:rsidRDefault="00413A3D" w:rsidP="00413A3D">
      <w:pPr>
        <w:rPr>
          <w:i/>
        </w:rPr>
      </w:pPr>
    </w:p>
    <w:p w:rsidR="00413A3D" w:rsidRPr="00413A3D" w:rsidRDefault="00413A3D" w:rsidP="00413A3D">
      <w:pPr>
        <w:rPr>
          <w:i/>
        </w:rPr>
      </w:pPr>
    </w:p>
    <w:p w:rsidR="00413A3D" w:rsidRPr="00413A3D" w:rsidRDefault="00413A3D" w:rsidP="00413A3D">
      <w:pPr>
        <w:rPr>
          <w:i/>
        </w:rPr>
      </w:pPr>
    </w:p>
    <w:p w:rsidR="00413A3D" w:rsidRPr="00413A3D" w:rsidRDefault="00413A3D" w:rsidP="00413A3D">
      <w:pPr>
        <w:rPr>
          <w:i/>
        </w:rPr>
      </w:pPr>
    </w:p>
    <w:p w:rsidR="00413A3D" w:rsidRPr="00413A3D" w:rsidRDefault="00413A3D" w:rsidP="00413A3D">
      <w:pPr>
        <w:rPr>
          <w:i/>
        </w:rPr>
      </w:pPr>
    </w:p>
    <w:p w:rsidR="00413A3D" w:rsidRPr="00413A3D" w:rsidRDefault="00413A3D" w:rsidP="00413A3D">
      <w:pPr>
        <w:rPr>
          <w:i/>
        </w:rPr>
      </w:pPr>
    </w:p>
    <w:p w:rsidR="00413A3D" w:rsidRPr="00413A3D" w:rsidRDefault="00413A3D" w:rsidP="00413A3D">
      <w:pPr>
        <w:rPr>
          <w:i/>
        </w:rPr>
      </w:pPr>
    </w:p>
    <w:p w:rsidR="00644F89" w:rsidRPr="00413A3D" w:rsidRDefault="00413A3D" w:rsidP="00413A3D">
      <w:pPr>
        <w:tabs>
          <w:tab w:val="left" w:pos="3734"/>
        </w:tabs>
        <w:rPr>
          <w:i/>
        </w:rPr>
      </w:pPr>
      <w:r w:rsidRPr="00413A3D">
        <w:rPr>
          <w:i/>
        </w:rPr>
        <w:tab/>
      </w:r>
    </w:p>
    <w:sectPr w:rsidR="00644F89" w:rsidRPr="00413A3D" w:rsidSect="00C87AD5">
      <w:headerReference w:type="even" r:id="rId8"/>
      <w:headerReference w:type="default" r:id="rId9"/>
      <w:footerReference w:type="default" r:id="rId10"/>
      <w:headerReference w:type="first" r:id="rId11"/>
      <w:footerReference w:type="first" r:id="rId12"/>
      <w:pgSz w:w="11906" w:h="16838" w:code="9"/>
      <w:pgMar w:top="1418" w:right="1274" w:bottom="1079"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F86" w:rsidRDefault="00EA6F86">
      <w:r>
        <w:separator/>
      </w:r>
    </w:p>
  </w:endnote>
  <w:endnote w:type="continuationSeparator" w:id="0">
    <w:p w:rsidR="00EA6F86" w:rsidRDefault="00EA6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69" w:rsidRPr="004F78A0" w:rsidRDefault="00413A3D" w:rsidP="00904869">
    <w:pPr>
      <w:jc w:val="both"/>
      <w:rPr>
        <w:sz w:val="22"/>
        <w:szCs w:val="22"/>
      </w:rPr>
    </w:pPr>
    <w:r>
      <w:rPr>
        <w:sz w:val="22"/>
        <w:szCs w:val="22"/>
      </w:rPr>
      <w:t>IZMligums_06</w:t>
    </w:r>
    <w:r w:rsidR="00843ED1">
      <w:rPr>
        <w:sz w:val="22"/>
        <w:szCs w:val="22"/>
      </w:rPr>
      <w:t>12</w:t>
    </w:r>
    <w:r w:rsidR="0027048C">
      <w:rPr>
        <w:sz w:val="22"/>
        <w:szCs w:val="22"/>
      </w:rPr>
      <w:t xml:space="preserve">13_LV; Grozījumi </w:t>
    </w:r>
    <w:r w:rsidR="00904869">
      <w:rPr>
        <w:sz w:val="22"/>
        <w:szCs w:val="22"/>
        <w:shd w:val="clear" w:color="auto" w:fill="FFFFFF"/>
      </w:rPr>
      <w:t>Līgumā</w:t>
    </w:r>
    <w:r w:rsidR="00904869" w:rsidRPr="004F78A0">
      <w:rPr>
        <w:sz w:val="22"/>
        <w:szCs w:val="22"/>
        <w:shd w:val="clear" w:color="auto" w:fill="FFFFFF"/>
      </w:rPr>
      <w:t xml:space="preserve"> starp EUREKA Sekretariātu un Latvijas Republikas Iz</w:t>
    </w:r>
    <w:r w:rsidR="00904869">
      <w:rPr>
        <w:sz w:val="22"/>
        <w:szCs w:val="22"/>
        <w:shd w:val="clear" w:color="auto" w:fill="FFFFFF"/>
      </w:rPr>
      <w:t>glītības un zinātnes ministriju</w:t>
    </w:r>
  </w:p>
  <w:p w:rsidR="00920145" w:rsidRPr="004F78A0" w:rsidRDefault="00920145" w:rsidP="004F7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A0" w:rsidRPr="004F78A0" w:rsidRDefault="00413A3D" w:rsidP="004F78A0">
    <w:pPr>
      <w:jc w:val="both"/>
      <w:rPr>
        <w:sz w:val="22"/>
        <w:szCs w:val="22"/>
      </w:rPr>
    </w:pPr>
    <w:r>
      <w:rPr>
        <w:sz w:val="22"/>
        <w:szCs w:val="22"/>
      </w:rPr>
      <w:t>IZMligums_06</w:t>
    </w:r>
    <w:r w:rsidR="00843ED1">
      <w:rPr>
        <w:sz w:val="22"/>
        <w:szCs w:val="22"/>
      </w:rPr>
      <w:t>12</w:t>
    </w:r>
    <w:r w:rsidR="004F78A0" w:rsidRPr="004F78A0">
      <w:rPr>
        <w:sz w:val="22"/>
        <w:szCs w:val="22"/>
      </w:rPr>
      <w:t>13</w:t>
    </w:r>
    <w:r w:rsidR="00D46C37" w:rsidRPr="004F78A0">
      <w:rPr>
        <w:sz w:val="22"/>
        <w:szCs w:val="22"/>
      </w:rPr>
      <w:t>_LV</w:t>
    </w:r>
    <w:r w:rsidR="004F78A0" w:rsidRPr="004F78A0">
      <w:rPr>
        <w:sz w:val="22"/>
        <w:szCs w:val="22"/>
      </w:rPr>
      <w:t xml:space="preserve">; </w:t>
    </w:r>
    <w:r w:rsidR="0027048C">
      <w:rPr>
        <w:sz w:val="22"/>
        <w:szCs w:val="22"/>
      </w:rPr>
      <w:t xml:space="preserve">Grozījumi </w:t>
    </w:r>
    <w:r w:rsidR="0027048C">
      <w:rPr>
        <w:sz w:val="22"/>
        <w:szCs w:val="22"/>
        <w:shd w:val="clear" w:color="auto" w:fill="FFFFFF"/>
      </w:rPr>
      <w:t>Līgumā</w:t>
    </w:r>
    <w:r w:rsidR="004F78A0" w:rsidRPr="004F78A0">
      <w:rPr>
        <w:sz w:val="22"/>
        <w:szCs w:val="22"/>
        <w:shd w:val="clear" w:color="auto" w:fill="FFFFFF"/>
      </w:rPr>
      <w:t xml:space="preserve"> starp EUREKA Sekretariātu un Latvijas Republikas Iz</w:t>
    </w:r>
    <w:r w:rsidR="00904869">
      <w:rPr>
        <w:sz w:val="22"/>
        <w:szCs w:val="22"/>
        <w:shd w:val="clear" w:color="auto" w:fill="FFFFFF"/>
      </w:rPr>
      <w:t>glītības un zinātnes ministriju</w:t>
    </w:r>
  </w:p>
  <w:p w:rsidR="00D46C37" w:rsidRPr="004F78A0" w:rsidRDefault="00D46C37" w:rsidP="004F78A0">
    <w:pPr>
      <w:pStyle w:val="Footer"/>
      <w:jc w:val="both"/>
      <w:rPr>
        <w:sz w:val="22"/>
        <w:szCs w:val="22"/>
      </w:rPr>
    </w:pPr>
  </w:p>
  <w:p w:rsidR="004F78A0" w:rsidRDefault="004F78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F86" w:rsidRDefault="00EA6F86">
      <w:r>
        <w:separator/>
      </w:r>
    </w:p>
  </w:footnote>
  <w:footnote w:type="continuationSeparator" w:id="0">
    <w:p w:rsidR="00EA6F86" w:rsidRDefault="00EA6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45" w:rsidRDefault="009C0F44" w:rsidP="00E85130">
    <w:pPr>
      <w:pStyle w:val="Header"/>
      <w:framePr w:wrap="around" w:vAnchor="text" w:hAnchor="margin" w:xAlign="center" w:y="1"/>
      <w:rPr>
        <w:rStyle w:val="PageNumber"/>
      </w:rPr>
    </w:pPr>
    <w:r>
      <w:rPr>
        <w:rStyle w:val="PageNumber"/>
      </w:rPr>
      <w:fldChar w:fldCharType="begin"/>
    </w:r>
    <w:r w:rsidR="00920145">
      <w:rPr>
        <w:rStyle w:val="PageNumber"/>
      </w:rPr>
      <w:instrText xml:space="preserve">PAGE  </w:instrText>
    </w:r>
    <w:r>
      <w:rPr>
        <w:rStyle w:val="PageNumber"/>
      </w:rPr>
      <w:fldChar w:fldCharType="end"/>
    </w:r>
  </w:p>
  <w:p w:rsidR="00920145" w:rsidRDefault="00920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145" w:rsidRDefault="009C0F44" w:rsidP="00E85130">
    <w:pPr>
      <w:pStyle w:val="Header"/>
      <w:framePr w:wrap="around" w:vAnchor="text" w:hAnchor="margin" w:xAlign="center" w:y="1"/>
      <w:rPr>
        <w:rStyle w:val="PageNumber"/>
      </w:rPr>
    </w:pPr>
    <w:r>
      <w:rPr>
        <w:rStyle w:val="PageNumber"/>
      </w:rPr>
      <w:fldChar w:fldCharType="begin"/>
    </w:r>
    <w:r w:rsidR="00920145">
      <w:rPr>
        <w:rStyle w:val="PageNumber"/>
      </w:rPr>
      <w:instrText xml:space="preserve">PAGE  </w:instrText>
    </w:r>
    <w:r>
      <w:rPr>
        <w:rStyle w:val="PageNumber"/>
      </w:rPr>
      <w:fldChar w:fldCharType="separate"/>
    </w:r>
    <w:r w:rsidR="00003322">
      <w:rPr>
        <w:rStyle w:val="PageNumber"/>
        <w:noProof/>
      </w:rPr>
      <w:t>2</w:t>
    </w:r>
    <w:r>
      <w:rPr>
        <w:rStyle w:val="PageNumber"/>
      </w:rPr>
      <w:fldChar w:fldCharType="end"/>
    </w:r>
  </w:p>
  <w:p w:rsidR="00920145" w:rsidRPr="00644F89" w:rsidRDefault="00920145" w:rsidP="00003322">
    <w:pPr>
      <w:pStyle w:val="Header"/>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37" w:rsidRDefault="00D46C37" w:rsidP="00D46C3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FC9"/>
    <w:multiLevelType w:val="hybridMultilevel"/>
    <w:tmpl w:val="343C6114"/>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52FE1270"/>
    <w:multiLevelType w:val="hybridMultilevel"/>
    <w:tmpl w:val="D7128A7C"/>
    <w:lvl w:ilvl="0" w:tplc="3B14C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6D3647"/>
    <w:multiLevelType w:val="hybridMultilevel"/>
    <w:tmpl w:val="1A76A7A6"/>
    <w:lvl w:ilvl="0" w:tplc="CE2872F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F01"/>
  <w:defaultTabStop w:val="720"/>
  <w:drawingGridHorizontalSpacing w:val="187"/>
  <w:displayVerticalDrawingGridEvery w:val="2"/>
  <w:doNotShadeFormData/>
  <w:characterSpacingControl w:val="doNotCompress"/>
  <w:footnotePr>
    <w:footnote w:id="-1"/>
    <w:footnote w:id="0"/>
  </w:footnotePr>
  <w:endnotePr>
    <w:endnote w:id="-1"/>
    <w:endnote w:id="0"/>
  </w:endnotePr>
  <w:compat/>
  <w:rsids>
    <w:rsidRoot w:val="00644F89"/>
    <w:rsid w:val="00003322"/>
    <w:rsid w:val="0003470F"/>
    <w:rsid w:val="000473D0"/>
    <w:rsid w:val="0010405E"/>
    <w:rsid w:val="00197208"/>
    <w:rsid w:val="0027048C"/>
    <w:rsid w:val="002B7B98"/>
    <w:rsid w:val="00333AC9"/>
    <w:rsid w:val="003669AE"/>
    <w:rsid w:val="003669DF"/>
    <w:rsid w:val="003D17DE"/>
    <w:rsid w:val="003F7AC3"/>
    <w:rsid w:val="00413A3D"/>
    <w:rsid w:val="004A69E4"/>
    <w:rsid w:val="004F78A0"/>
    <w:rsid w:val="00513A36"/>
    <w:rsid w:val="00583610"/>
    <w:rsid w:val="00595068"/>
    <w:rsid w:val="005F1681"/>
    <w:rsid w:val="006036A4"/>
    <w:rsid w:val="006036F4"/>
    <w:rsid w:val="00644F89"/>
    <w:rsid w:val="007628C9"/>
    <w:rsid w:val="007C5025"/>
    <w:rsid w:val="007F7F24"/>
    <w:rsid w:val="008339CB"/>
    <w:rsid w:val="00843ED1"/>
    <w:rsid w:val="008A6A9B"/>
    <w:rsid w:val="00904869"/>
    <w:rsid w:val="009150F6"/>
    <w:rsid w:val="00920145"/>
    <w:rsid w:val="00922801"/>
    <w:rsid w:val="009C0F44"/>
    <w:rsid w:val="00A03447"/>
    <w:rsid w:val="00A918DA"/>
    <w:rsid w:val="00A95A79"/>
    <w:rsid w:val="00BA2831"/>
    <w:rsid w:val="00BB4BD9"/>
    <w:rsid w:val="00C87AD5"/>
    <w:rsid w:val="00CC59F6"/>
    <w:rsid w:val="00D46C37"/>
    <w:rsid w:val="00D9644C"/>
    <w:rsid w:val="00DA30DA"/>
    <w:rsid w:val="00DA6D27"/>
    <w:rsid w:val="00DD03AB"/>
    <w:rsid w:val="00DF4397"/>
    <w:rsid w:val="00E1051E"/>
    <w:rsid w:val="00E43365"/>
    <w:rsid w:val="00E85130"/>
    <w:rsid w:val="00EA6F86"/>
    <w:rsid w:val="00F11C0C"/>
    <w:rsid w:val="00FA55CA"/>
    <w:rsid w:val="00FD2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F89"/>
    <w:rPr>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4F89"/>
    <w:pPr>
      <w:tabs>
        <w:tab w:val="center" w:pos="4153"/>
        <w:tab w:val="right" w:pos="8306"/>
      </w:tabs>
    </w:pPr>
  </w:style>
  <w:style w:type="paragraph" w:styleId="Footer">
    <w:name w:val="footer"/>
    <w:basedOn w:val="Normal"/>
    <w:rsid w:val="00644F89"/>
    <w:pPr>
      <w:tabs>
        <w:tab w:val="center" w:pos="4153"/>
        <w:tab w:val="right" w:pos="8306"/>
      </w:tabs>
    </w:pPr>
  </w:style>
  <w:style w:type="paragraph" w:customStyle="1" w:styleId="naisf">
    <w:name w:val="naisf"/>
    <w:basedOn w:val="Normal"/>
    <w:rsid w:val="00644F89"/>
    <w:pPr>
      <w:spacing w:before="100" w:beforeAutospacing="1" w:after="100" w:afterAutospacing="1"/>
      <w:jc w:val="both"/>
    </w:pPr>
    <w:rPr>
      <w:rFonts w:eastAsia="Arial Unicode MS"/>
    </w:rPr>
  </w:style>
  <w:style w:type="character" w:styleId="Hyperlink">
    <w:name w:val="Hyperlink"/>
    <w:rsid w:val="00644F89"/>
    <w:rPr>
      <w:strike w:val="0"/>
      <w:dstrike w:val="0"/>
      <w:color w:val="40407C"/>
      <w:u w:val="none"/>
      <w:effect w:val="none"/>
    </w:rPr>
  </w:style>
  <w:style w:type="character" w:styleId="PageNumber">
    <w:name w:val="page number"/>
    <w:basedOn w:val="DefaultParagraphFont"/>
    <w:rsid w:val="00FA55CA"/>
  </w:style>
  <w:style w:type="paragraph" w:styleId="NormalWeb">
    <w:name w:val="Normal (Web)"/>
    <w:basedOn w:val="Normal"/>
    <w:uiPriority w:val="99"/>
    <w:unhideWhenUsed/>
    <w:rsid w:val="003669DF"/>
    <w:pPr>
      <w:spacing w:before="100" w:beforeAutospacing="1" w:after="100" w:afterAutospacing="1"/>
    </w:pPr>
    <w:rPr>
      <w:lang w:val="en-US"/>
    </w:rPr>
  </w:style>
  <w:style w:type="paragraph" w:styleId="ListParagraph">
    <w:name w:val="List Paragraph"/>
    <w:basedOn w:val="Normal"/>
    <w:uiPriority w:val="34"/>
    <w:qFormat/>
    <w:rsid w:val="003669DF"/>
    <w:pPr>
      <w:ind w:left="720"/>
      <w:contextualSpacing/>
    </w:pPr>
  </w:style>
  <w:style w:type="character" w:customStyle="1" w:styleId="apple-converted-space">
    <w:name w:val="apple-converted-space"/>
    <w:basedOn w:val="DefaultParagraphFont"/>
    <w:rsid w:val="00D9644C"/>
  </w:style>
  <w:style w:type="character" w:customStyle="1" w:styleId="highlight">
    <w:name w:val="highlight"/>
    <w:basedOn w:val="DefaultParagraphFont"/>
    <w:rsid w:val="00D9644C"/>
  </w:style>
</w:styles>
</file>

<file path=word/webSettings.xml><?xml version="1.0" encoding="utf-8"?>
<w:webSettings xmlns:r="http://schemas.openxmlformats.org/officeDocument/2006/relationships" xmlns:w="http://schemas.openxmlformats.org/wordprocessingml/2006/main">
  <w:divs>
    <w:div w:id="388235719">
      <w:bodyDiv w:val="1"/>
      <w:marLeft w:val="0"/>
      <w:marRight w:val="0"/>
      <w:marTop w:val="0"/>
      <w:marBottom w:val="0"/>
      <w:divBdr>
        <w:top w:val="none" w:sz="0" w:space="0" w:color="auto"/>
        <w:left w:val="none" w:sz="0" w:space="0" w:color="auto"/>
        <w:bottom w:val="none" w:sz="0" w:space="0" w:color="auto"/>
        <w:right w:val="none" w:sz="0" w:space="0" w:color="auto"/>
      </w:divBdr>
    </w:div>
    <w:div w:id="8485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depkovska@i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282</Words>
  <Characters>2009</Characters>
  <Application>Microsoft Office Word</Application>
  <DocSecurity>0</DocSecurity>
  <Lines>86</Lines>
  <Paragraphs>26</Paragraphs>
  <ScaleCrop>false</ScaleCrop>
  <HeadingPairs>
    <vt:vector size="2" baseType="variant">
      <vt:variant>
        <vt:lpstr>Title</vt:lpstr>
      </vt:variant>
      <vt:variant>
        <vt:i4>1</vt:i4>
      </vt:variant>
    </vt:vector>
  </HeadingPairs>
  <TitlesOfParts>
    <vt:vector size="1" baseType="lpstr">
      <vt:lpstr>Grozījumi vienošanās „Par Latvijas Republikas Reģionālās attīstības un pašvaldību lietu ministrijas, kas darbojas kā Apvienotā vadošā iestāde, Igaunijas Republikas un Latvijas Republikas vienošanos par Igaunijas – Latvijas – Krievijas pārrobežu sadarbība</vt:lpstr>
    </vt:vector>
  </TitlesOfParts>
  <Company>vidm</Company>
  <LinksUpToDate>false</LinksUpToDate>
  <CharactersWithSpaces>2278</CharactersWithSpaces>
  <SharedDoc>false</SharedDoc>
  <HLinks>
    <vt:vector size="6" baseType="variant">
      <vt:variant>
        <vt:i4>327736</vt:i4>
      </vt:variant>
      <vt:variant>
        <vt:i4>0</vt:i4>
      </vt:variant>
      <vt:variant>
        <vt:i4>0</vt:i4>
      </vt:variant>
      <vt:variant>
        <vt:i4>5</vt:i4>
      </vt:variant>
      <vt:variant>
        <vt:lpwstr>mailto:agnese.rasnaca@varam.gov.lv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vienošanās „Par Latvijas Republikas Reģionālās attīstības un pašvaldību lietu ministrijas, kas darbojas kā Apvienotā vadošā iestāde, Igaunijas Republikas un Latvijas Republikas vienošanos par Igaunijas – Latvijas – Krievijas pārrobežu sadarbība</dc:title>
  <dc:subject/>
  <dc:creator>agneser</dc:creator>
  <cp:keywords/>
  <dc:description/>
  <cp:lastModifiedBy>adepkovska</cp:lastModifiedBy>
  <cp:revision>10</cp:revision>
  <dcterms:created xsi:type="dcterms:W3CDTF">2013-11-04T13:31:00Z</dcterms:created>
  <dcterms:modified xsi:type="dcterms:W3CDTF">2013-12-09T09:43:00Z</dcterms:modified>
  <cp:contentStatus/>
</cp:coreProperties>
</file>