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A75594" w:rsidRDefault="00F06046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006C" w:rsidRPr="00A75594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Default="00290615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Default="00214C57" w:rsidP="00741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B74">
        <w:rPr>
          <w:rFonts w:ascii="Times New Roman" w:hAnsi="Times New Roman" w:cs="Times New Roman"/>
          <w:sz w:val="24"/>
          <w:szCs w:val="24"/>
        </w:rPr>
        <w:t>Valsts policijai papildu ne</w:t>
      </w:r>
      <w:r w:rsidR="00741B74" w:rsidRPr="00741B74">
        <w:rPr>
          <w:rFonts w:ascii="Times New Roman" w:hAnsi="Times New Roman" w:cs="Times New Roman"/>
          <w:sz w:val="24"/>
          <w:szCs w:val="24"/>
        </w:rPr>
        <w:t>p</w:t>
      </w:r>
      <w:r w:rsidR="00555009">
        <w:rPr>
          <w:rFonts w:ascii="Times New Roman" w:hAnsi="Times New Roman" w:cs="Times New Roman"/>
          <w:sz w:val="24"/>
          <w:szCs w:val="24"/>
        </w:rPr>
        <w:t>ieciešamo līdzekļu aprēķins (</w:t>
      </w:r>
      <w:r w:rsidR="000E0927">
        <w:rPr>
          <w:rFonts w:ascii="Times New Roman" w:hAnsi="Times New Roman" w:cs="Times New Roman"/>
          <w:sz w:val="24"/>
          <w:szCs w:val="24"/>
        </w:rPr>
        <w:t xml:space="preserve">72 </w:t>
      </w:r>
      <w:r w:rsidR="00741B74" w:rsidRPr="00741B74">
        <w:rPr>
          <w:rFonts w:ascii="Times New Roman" w:hAnsi="Times New Roman" w:cs="Times New Roman"/>
          <w:sz w:val="24"/>
          <w:szCs w:val="24"/>
        </w:rPr>
        <w:t>nodarbinātie)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883"/>
        <w:gridCol w:w="2286"/>
        <w:gridCol w:w="4754"/>
        <w:gridCol w:w="1244"/>
        <w:gridCol w:w="1412"/>
        <w:gridCol w:w="1294"/>
        <w:gridCol w:w="1294"/>
        <w:gridCol w:w="1294"/>
      </w:tblGrid>
      <w:tr w:rsidR="009F51DC" w:rsidRPr="009F51DC" w:rsidTr="009F51DC">
        <w:trPr>
          <w:trHeight w:val="10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numurs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nosaukums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2014.gadam (ar 01.jūniju), Ls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2015.gadam,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2016.gadam,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2017.gadam, 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2018.gadam, Ls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136 385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348 056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489 496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579 596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672 198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98 135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300 536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423 886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506 336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588 138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74 502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235 367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331 970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396 545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460 601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72 342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215 532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303 984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362 964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421 908</w:t>
            </w:r>
          </w:p>
        </w:tc>
      </w:tr>
      <w:tr w:rsidR="009F51DC" w:rsidRPr="009F51DC" w:rsidTr="009F51DC">
        <w:trPr>
          <w:trHeight w:val="21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 amatalga amatpersonām ar speciālajām dienesta pakāpēm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Inspektori.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Plānotā menešalga - Ls 493.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493×9×6 = Ls 26 622;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493×17×12 = Ls 100 572;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493×24×12 = Ls 141 984;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2017.gadam: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493×29×12 = Ls 171 564;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493×33×12 = Ls 195 228.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141 984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171 564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195 228</w:t>
            </w:r>
          </w:p>
        </w:tc>
      </w:tr>
      <w:tr w:rsidR="009F51DC" w:rsidRPr="009F51DC" w:rsidTr="009F51DC">
        <w:trPr>
          <w:trHeight w:val="23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Pārējo darbinieku mēnešalga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(darba alga)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mēnešalga: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9.mēnešalgu grupa - Ls 490;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8.mēnešalgu grupa - Ls 435.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490×12×6+435×4×6 = Ls 45 720;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490×16×12+435×4×12 = Ls 114 960;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490×24×12+435×4×12 = Ls 162 000;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490×29×12+435×4×12 = Ls 191 400;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490×35×12+435×4×12 = Ls 226 680.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45 720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114 960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191 400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226 680</w:t>
            </w:r>
          </w:p>
        </w:tc>
      </w:tr>
      <w:tr w:rsidR="009F51DC" w:rsidRPr="009F51DC" w:rsidTr="009F51DC">
        <w:trPr>
          <w:trHeight w:val="5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27 986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33 581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38 693</w:t>
            </w:r>
          </w:p>
        </w:tc>
      </w:tr>
      <w:tr w:rsidR="009F51DC" w:rsidRPr="009F51DC" w:rsidTr="009F51DC">
        <w:trPr>
          <w:trHeight w:val="18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pakāpe - kapteinis (Ls 40).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40×9×6 = Ls 2 160;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40×17×12 = Ls 8 160;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40×24×12 = Ls 11 520;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40×29×12 = Ls 13 920;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40×33×12 = Ls 15 840.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11 520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15 840</w:t>
            </w:r>
          </w:p>
        </w:tc>
      </w:tr>
      <w:tr w:rsidR="009F51DC" w:rsidRPr="009F51DC" w:rsidTr="009F51DC">
        <w:trPr>
          <w:trHeight w:val="29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Prēmijas, naudas balva un materiālā stimulēšana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Novērtēšana un prēmijas darbiniekiem, naudas balvas amatpersonām ar spec. dienesta pakāpēm (vidēji - 65% no mēnešalgas)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2015.gadam: (435×4+490×16+493×17)×0,65 = Ls 11 675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2016.gadam: (435×4+490×24+493×24)×0,65 = Ls 16 466;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2017.gadam: (435×4+490×29+493×29)×0,65 = Ls 19 661;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2018.gadam: (435×4+490×35+493×33)×0,65 = Ls 22 853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16 466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22 853</w:t>
            </w:r>
          </w:p>
        </w:tc>
      </w:tr>
      <w:tr w:rsidR="009F51DC" w:rsidRPr="009F51DC" w:rsidTr="009F51DC">
        <w:trPr>
          <w:trHeight w:val="109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iemaksas, sociāla rakstura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pabalsti un kompensācijas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23 633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65 169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91 916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127 537</w:t>
            </w:r>
          </w:p>
        </w:tc>
      </w:tr>
      <w:tr w:rsidR="009F51DC" w:rsidRPr="009F51DC" w:rsidTr="009F51DC">
        <w:trPr>
          <w:trHeight w:val="8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24,09% no 1100.IEKK un 1221.IEKK summām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19 051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82 290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114 177</w:t>
            </w:r>
          </w:p>
        </w:tc>
      </w:tr>
      <w:tr w:rsidR="009F51DC" w:rsidRPr="009F51DC" w:rsidTr="009F51DC">
        <w:trPr>
          <w:trHeight w:val="10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sociāla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rakstura pabalsti,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 un citi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11 494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13 360</w:t>
            </w:r>
          </w:p>
        </w:tc>
      </w:tr>
      <w:tr w:rsidR="009F51DC" w:rsidRPr="009F51DC" w:rsidTr="009F51DC">
        <w:trPr>
          <w:trHeight w:val="20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valsts sociālās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Atvaļinājuma pabalsts. Tiek plānots 38 % apmēra no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mēnešalgas.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(435×4+490×12+493×9)×0,38 = Ls 4 582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(435×4+490×16+493×17)×0,38 = Ls 6 825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(435×4+490×24+493×24)×0,38 = Ls 9 626;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(435×4+490×29+493×29)×0,38 = Ls 11 494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(435×4+490×35+493×33)×0,38 = Ls 13 360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11 494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13 360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59 385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69 110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79 910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6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21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Telefonu abonēšanas un sarunu izmaksas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20.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20×25×6 = Ls 3 000;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20×37×12 = Ls 8 880;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20×52×12 = Ls 12 480;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20×62×12 = Ls 14 880;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20×72×12 = Ls 17 280.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17 280</w:t>
            </w:r>
          </w:p>
        </w:tc>
      </w:tr>
      <w:tr w:rsidR="009F51DC" w:rsidRPr="009F51DC" w:rsidTr="009F51DC">
        <w:trPr>
          <w:trHeight w:val="1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Krājumi, materiāli,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energoresursi, preces,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biroja preces un inventārs,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kurus neuzskaita kodā </w:t>
            </w: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5000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46 905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62 630</w:t>
            </w:r>
          </w:p>
        </w:tc>
      </w:tr>
      <w:tr w:rsidR="009F51DC" w:rsidRPr="009F51DC" w:rsidTr="009F51DC">
        <w:trPr>
          <w:trHeight w:val="3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9 590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10 790</w:t>
            </w:r>
          </w:p>
        </w:tc>
      </w:tr>
      <w:tr w:rsidR="009F51DC" w:rsidRPr="009F51DC" w:rsidTr="009F51DC">
        <w:trPr>
          <w:trHeight w:val="24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Papīrs, rakstāmpiederumi, galda organizatori,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dokumentu turētāji, tinte u.c.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10×25×6 = Ls 1 500;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2015.gadam: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10×37×12 = Ls 4 440;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10×52×12 = Ls 6 240;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10×62×12 = Ls 7 440;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10×72×12 = Ls 8 640.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8 640</w:t>
            </w:r>
          </w:p>
        </w:tc>
      </w:tr>
      <w:tr w:rsidR="009F51DC" w:rsidRPr="009F51DC" w:rsidTr="009F51DC">
        <w:trPr>
          <w:trHeight w:val="47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Vidējie izdevumi vienai darba vietai - Ls 105, t.sk.: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biroja krēsls - Ls 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galds - Ls 45;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plaukts un pakaramais - Ls 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105×25 = Ls 2 625;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105×12 = Ls 1 260;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105×15 = Ls 1 575;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105×10 = Ls 1 050;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105×10 = Ls 1 050.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Monitori.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Vidēja viena monitora cena - Ls 110.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110×25 = Ls 2 750;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2015.gadam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110×12 = Ls 1 320;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110×15 = Ls 1 650;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110×10 = Ls 1 100;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110×10 = Ls 1 100.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</w:tr>
      <w:tr w:rsidR="009F51DC" w:rsidRPr="009F51DC" w:rsidTr="009F51DC">
        <w:trPr>
          <w:trHeight w:val="29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Kārtējā remonta un iestāžu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uzturēšanas materiāli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Informācijas, sakaru līdzekļu, biroja tehnikas kārtējā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remonta un uzturēšanas materiāli (toneri kopētājam,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printeriem, rezerves daļas u.c.).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 izdevumi uz vienu nodarbināto mēnesi - Ls 60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(toneri Ls 40, rezerves daļas Ls 20).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60×25×6 = Ls 9 000;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60×37×12 = Ls 26 640;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60×52×12 = Ls 37 440;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60×62×12 = Ls 44 640;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60×72×12 = Ls 51 840.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44 640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51 840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pamatlīdzekļi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</w:tr>
      <w:tr w:rsidR="009F51DC" w:rsidRPr="009F51DC" w:rsidTr="009F51DC">
        <w:trPr>
          <w:trHeight w:val="3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Datortehnika, sakaru un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cita biroja tehnika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1DC" w:rsidRPr="009F51DC" w:rsidRDefault="009F51DC" w:rsidP="009F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Darba vietas iekārtojums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Vienai darba vietai vidēji - Ls 415.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415×25 = Ls 10 375;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415×12 = Ls 4 980;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2016.gadam: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415×15 = Ls 6 225;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415×10 = Ls 4 150;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415×10 = Ls 4 150.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Multifunkcionālās sistēmas (kopētājs, printeris fakss, 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skeneris) (2 gab.)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Vidējā cena - Ls 4 500.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4 500×2 = Ls 9 000.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DC" w:rsidRPr="009F51DC" w:rsidRDefault="009F51DC" w:rsidP="009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4 150</w:t>
            </w:r>
          </w:p>
        </w:tc>
      </w:tr>
    </w:tbl>
    <w:p w:rsidR="00E533A4" w:rsidRDefault="00E533A4" w:rsidP="0074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3A4" w:rsidRPr="00741B74" w:rsidRDefault="00E533A4" w:rsidP="0074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E34" w:rsidRDefault="00F85E34"/>
    <w:p w:rsidR="00F85E34" w:rsidRDefault="00F85E34"/>
    <w:p w:rsidR="00D93290" w:rsidRDefault="00D93290"/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47F" w:rsidRPr="00500F29" w:rsidRDefault="00E3147F" w:rsidP="00E31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E3147F" w:rsidRDefault="00E3147F" w:rsidP="00E3147F">
      <w:pPr>
        <w:ind w:firstLine="720"/>
        <w:jc w:val="both"/>
      </w:pPr>
    </w:p>
    <w:p w:rsidR="00E3147F" w:rsidRDefault="00E3147F" w:rsidP="00E3147F"/>
    <w:p w:rsidR="00E3147F" w:rsidRDefault="00E3147F" w:rsidP="00E3147F"/>
    <w:p w:rsidR="00E3147F" w:rsidRDefault="00FC574D" w:rsidP="00E31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E3147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E3147F">
        <w:rPr>
          <w:rFonts w:ascii="Times New Roman" w:hAnsi="Times New Roman" w:cs="Times New Roman"/>
          <w:sz w:val="20"/>
          <w:szCs w:val="20"/>
        </w:rPr>
        <w:t>.2013. 12:10</w:t>
      </w:r>
    </w:p>
    <w:p w:rsidR="00E3147F" w:rsidRDefault="00E3147F" w:rsidP="00E31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A191B">
        <w:rPr>
          <w:rFonts w:ascii="Times New Roman" w:hAnsi="Times New Roman" w:cs="Times New Roman"/>
          <w:sz w:val="20"/>
          <w:szCs w:val="20"/>
        </w:rPr>
        <w:t>29</w:t>
      </w:r>
    </w:p>
    <w:p w:rsidR="00F83E1A" w:rsidRPr="00F83E1A" w:rsidRDefault="00D93290" w:rsidP="00F8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N.Dorožko</w:t>
      </w:r>
    </w:p>
    <w:p w:rsidR="00D62180" w:rsidRPr="00F83E1A" w:rsidRDefault="00F83E1A" w:rsidP="00F8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670</w:t>
      </w:r>
      <w:r w:rsidR="00D62180" w:rsidRPr="00F83E1A">
        <w:rPr>
          <w:rFonts w:ascii="Times New Roman" w:hAnsi="Times New Roman" w:cs="Times New Roman"/>
          <w:sz w:val="20"/>
          <w:szCs w:val="20"/>
        </w:rPr>
        <w:t>75408, natalija.dorozko@vp.gov.lv</w:t>
      </w:r>
    </w:p>
    <w:p w:rsidR="00D93290" w:rsidRPr="00D93290" w:rsidRDefault="00D932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3290" w:rsidRPr="00D93290" w:rsidSect="0006006C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01" w:rsidRDefault="00D37401" w:rsidP="00DA657C">
      <w:pPr>
        <w:spacing w:after="0" w:line="240" w:lineRule="auto"/>
      </w:pPr>
      <w:r>
        <w:separator/>
      </w:r>
    </w:p>
  </w:endnote>
  <w:endnote w:type="continuationSeparator" w:id="0">
    <w:p w:rsidR="00D37401" w:rsidRDefault="00D37401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C86C5B">
      <w:rPr>
        <w:rFonts w:ascii="Times New Roman" w:hAnsi="Times New Roman" w:cs="Times New Roman"/>
        <w:noProof/>
        <w:sz w:val="20"/>
        <w:szCs w:val="20"/>
      </w:rPr>
      <w:t>IeMZinop3_</w:t>
    </w:r>
    <w:r w:rsidR="00FC574D">
      <w:rPr>
        <w:rFonts w:ascii="Times New Roman" w:hAnsi="Times New Roman" w:cs="Times New Roman"/>
        <w:noProof/>
        <w:sz w:val="20"/>
        <w:szCs w:val="20"/>
      </w:rPr>
      <w:t>0507</w:t>
    </w:r>
    <w:r w:rsidR="00C86C5B">
      <w:rPr>
        <w:rFonts w:ascii="Times New Roman" w:hAnsi="Times New Roman" w:cs="Times New Roman"/>
        <w:noProof/>
        <w:sz w:val="20"/>
        <w:szCs w:val="20"/>
      </w:rPr>
      <w:t>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 xml:space="preserve">; </w:t>
    </w:r>
    <w:r w:rsidR="00555009">
      <w:rPr>
        <w:rFonts w:ascii="Times New Roman" w:hAnsi="Times New Roman" w:cs="Times New Roman"/>
        <w:sz w:val="20"/>
        <w:szCs w:val="20"/>
      </w:rPr>
      <w:t>3</w:t>
    </w:r>
    <w:r w:rsidRPr="00DA657C">
      <w:rPr>
        <w:rFonts w:ascii="Times New Roman" w:hAnsi="Times New Roman" w:cs="Times New Roman"/>
        <w:sz w:val="20"/>
        <w:szCs w:val="20"/>
      </w:rPr>
      <w:t>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01" w:rsidRDefault="00D37401" w:rsidP="00DA657C">
      <w:pPr>
        <w:spacing w:after="0" w:line="240" w:lineRule="auto"/>
      </w:pPr>
      <w:r>
        <w:separator/>
      </w:r>
    </w:p>
  </w:footnote>
  <w:footnote w:type="continuationSeparator" w:id="0">
    <w:p w:rsidR="00D37401" w:rsidRDefault="00D37401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74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6006C"/>
    <w:rsid w:val="00073AFB"/>
    <w:rsid w:val="000A3B39"/>
    <w:rsid w:val="000E0927"/>
    <w:rsid w:val="001A5F60"/>
    <w:rsid w:val="00214C57"/>
    <w:rsid w:val="002838E3"/>
    <w:rsid w:val="00290615"/>
    <w:rsid w:val="002A6B66"/>
    <w:rsid w:val="002C5DF3"/>
    <w:rsid w:val="002E1D4A"/>
    <w:rsid w:val="002F0EA5"/>
    <w:rsid w:val="00323386"/>
    <w:rsid w:val="003431D9"/>
    <w:rsid w:val="00371DDD"/>
    <w:rsid w:val="0038139A"/>
    <w:rsid w:val="00487825"/>
    <w:rsid w:val="00490D1E"/>
    <w:rsid w:val="0054259D"/>
    <w:rsid w:val="00555009"/>
    <w:rsid w:val="005B0200"/>
    <w:rsid w:val="005E1EC9"/>
    <w:rsid w:val="005E7E33"/>
    <w:rsid w:val="00604260"/>
    <w:rsid w:val="00610F48"/>
    <w:rsid w:val="00654B6F"/>
    <w:rsid w:val="006A191B"/>
    <w:rsid w:val="006F0ECD"/>
    <w:rsid w:val="00741B74"/>
    <w:rsid w:val="007435A8"/>
    <w:rsid w:val="007D33E2"/>
    <w:rsid w:val="0090485F"/>
    <w:rsid w:val="009F51DC"/>
    <w:rsid w:val="00A65FE2"/>
    <w:rsid w:val="00A66D29"/>
    <w:rsid w:val="00AD446D"/>
    <w:rsid w:val="00BE3BE2"/>
    <w:rsid w:val="00C86C5B"/>
    <w:rsid w:val="00D37401"/>
    <w:rsid w:val="00D4492D"/>
    <w:rsid w:val="00D62180"/>
    <w:rsid w:val="00D65040"/>
    <w:rsid w:val="00D66AA7"/>
    <w:rsid w:val="00D93290"/>
    <w:rsid w:val="00DA657C"/>
    <w:rsid w:val="00E3147F"/>
    <w:rsid w:val="00E533A4"/>
    <w:rsid w:val="00E574EB"/>
    <w:rsid w:val="00E847A4"/>
    <w:rsid w:val="00E8641A"/>
    <w:rsid w:val="00EC5C3E"/>
    <w:rsid w:val="00F06046"/>
    <w:rsid w:val="00F2543A"/>
    <w:rsid w:val="00F801B1"/>
    <w:rsid w:val="00F83E1A"/>
    <w:rsid w:val="00F85E34"/>
    <w:rsid w:val="00FC574D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5057</Characters>
  <Application>Microsoft Office Word</Application>
  <DocSecurity>0</DocSecurity>
  <Lines>395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3</cp:revision>
  <cp:lastPrinted>2013-02-28T12:45:00Z</cp:lastPrinted>
  <dcterms:created xsi:type="dcterms:W3CDTF">2013-07-05T02:48:00Z</dcterms:created>
  <dcterms:modified xsi:type="dcterms:W3CDTF">2013-07-16T06:36:00Z</dcterms:modified>
</cp:coreProperties>
</file>