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B4D3" w14:textId="77777777" w:rsidR="000E383C" w:rsidRPr="00CF5C11" w:rsidRDefault="000E383C" w:rsidP="000E383C">
      <w:pPr>
        <w:tabs>
          <w:tab w:val="left" w:pos="6804"/>
        </w:tabs>
        <w:jc w:val="both"/>
        <w:rPr>
          <w:color w:val="000000" w:themeColor="text1"/>
          <w:sz w:val="28"/>
          <w:szCs w:val="28"/>
          <w:lang w:val="de-DE"/>
        </w:rPr>
      </w:pPr>
    </w:p>
    <w:p w14:paraId="087CE7E2" w14:textId="77777777" w:rsidR="000E383C" w:rsidRPr="00CF5C11" w:rsidRDefault="000E383C" w:rsidP="000E383C">
      <w:pPr>
        <w:tabs>
          <w:tab w:val="left" w:pos="6663"/>
        </w:tabs>
        <w:rPr>
          <w:color w:val="000000" w:themeColor="text1"/>
          <w:sz w:val="28"/>
          <w:szCs w:val="28"/>
        </w:rPr>
      </w:pPr>
    </w:p>
    <w:p w14:paraId="3AD88BCA" w14:textId="77777777" w:rsidR="000E383C" w:rsidRPr="00CF5C11" w:rsidRDefault="000E383C" w:rsidP="000E383C">
      <w:pPr>
        <w:tabs>
          <w:tab w:val="left" w:pos="6663"/>
        </w:tabs>
        <w:rPr>
          <w:color w:val="000000" w:themeColor="text1"/>
          <w:sz w:val="28"/>
          <w:szCs w:val="28"/>
        </w:rPr>
      </w:pPr>
    </w:p>
    <w:p w14:paraId="20779130" w14:textId="77777777" w:rsidR="000E383C" w:rsidRPr="00CF5C11" w:rsidRDefault="000E383C" w:rsidP="000E383C">
      <w:pPr>
        <w:tabs>
          <w:tab w:val="left" w:pos="6663"/>
        </w:tabs>
        <w:rPr>
          <w:color w:val="000000" w:themeColor="text1"/>
          <w:sz w:val="28"/>
          <w:szCs w:val="28"/>
        </w:rPr>
      </w:pPr>
    </w:p>
    <w:p w14:paraId="260998E2" w14:textId="77777777" w:rsidR="000E383C" w:rsidRPr="00CF5C11" w:rsidRDefault="000E383C" w:rsidP="000E383C">
      <w:pPr>
        <w:tabs>
          <w:tab w:val="left" w:pos="6663"/>
        </w:tabs>
        <w:rPr>
          <w:color w:val="000000" w:themeColor="text1"/>
          <w:sz w:val="28"/>
          <w:szCs w:val="28"/>
        </w:rPr>
      </w:pPr>
    </w:p>
    <w:p w14:paraId="593AE3A7" w14:textId="5AABDBE7" w:rsidR="000E383C" w:rsidRPr="00CF5C11" w:rsidRDefault="000E383C" w:rsidP="000E383C">
      <w:pPr>
        <w:tabs>
          <w:tab w:val="left" w:pos="6663"/>
        </w:tabs>
        <w:rPr>
          <w:color w:val="000000" w:themeColor="text1"/>
          <w:sz w:val="28"/>
          <w:szCs w:val="28"/>
        </w:rPr>
      </w:pPr>
      <w:r w:rsidRPr="00CF5C11">
        <w:rPr>
          <w:color w:val="000000" w:themeColor="text1"/>
          <w:sz w:val="28"/>
          <w:szCs w:val="28"/>
        </w:rPr>
        <w:t>2012.gada</w:t>
      </w:r>
      <w:proofErr w:type="gramStart"/>
      <w:r w:rsidRPr="00CF5C11">
        <w:rPr>
          <w:color w:val="000000" w:themeColor="text1"/>
          <w:sz w:val="28"/>
          <w:szCs w:val="28"/>
        </w:rPr>
        <w:t xml:space="preserve">  </w:t>
      </w:r>
      <w:proofErr w:type="gramEnd"/>
      <w:r w:rsidR="00406B90">
        <w:rPr>
          <w:color w:val="000000" w:themeColor="text1"/>
          <w:sz w:val="28"/>
          <w:szCs w:val="28"/>
        </w:rPr>
        <w:t>11.decembrī</w:t>
      </w:r>
      <w:r w:rsidRPr="00CF5C11">
        <w:rPr>
          <w:color w:val="000000" w:themeColor="text1"/>
          <w:sz w:val="28"/>
          <w:szCs w:val="28"/>
        </w:rPr>
        <w:t xml:space="preserve">          </w:t>
      </w:r>
      <w:r w:rsidRPr="00CF5C11">
        <w:rPr>
          <w:color w:val="000000" w:themeColor="text1"/>
          <w:sz w:val="28"/>
          <w:szCs w:val="28"/>
        </w:rPr>
        <w:tab/>
        <w:t>Noteikumi Nr.</w:t>
      </w:r>
      <w:r w:rsidR="00406B90">
        <w:rPr>
          <w:color w:val="000000" w:themeColor="text1"/>
          <w:sz w:val="28"/>
          <w:szCs w:val="28"/>
        </w:rPr>
        <w:t xml:space="preserve"> 839</w:t>
      </w:r>
    </w:p>
    <w:p w14:paraId="433C576F" w14:textId="0D1BA5DD" w:rsidR="000E383C" w:rsidRPr="00CF5C11" w:rsidRDefault="000E383C" w:rsidP="000E383C">
      <w:pPr>
        <w:tabs>
          <w:tab w:val="left" w:pos="6663"/>
        </w:tabs>
        <w:rPr>
          <w:color w:val="000000" w:themeColor="text1"/>
        </w:rPr>
      </w:pPr>
      <w:r w:rsidRPr="00CF5C11">
        <w:rPr>
          <w:color w:val="000000" w:themeColor="text1"/>
          <w:sz w:val="28"/>
          <w:szCs w:val="28"/>
        </w:rPr>
        <w:t>Rīgā</w:t>
      </w:r>
      <w:r w:rsidRPr="00CF5C11">
        <w:rPr>
          <w:color w:val="000000" w:themeColor="text1"/>
          <w:sz w:val="28"/>
          <w:szCs w:val="28"/>
        </w:rPr>
        <w:tab/>
        <w:t xml:space="preserve">(prot. Nr. </w:t>
      </w:r>
      <w:r w:rsidR="00406B90">
        <w:rPr>
          <w:color w:val="000000" w:themeColor="text1"/>
          <w:sz w:val="28"/>
          <w:szCs w:val="28"/>
        </w:rPr>
        <w:t>70 12</w:t>
      </w:r>
      <w:bookmarkStart w:id="0" w:name="_GoBack"/>
      <w:bookmarkEnd w:id="0"/>
      <w:r w:rsidRPr="00CF5C11">
        <w:rPr>
          <w:color w:val="000000" w:themeColor="text1"/>
          <w:sz w:val="28"/>
          <w:szCs w:val="28"/>
        </w:rPr>
        <w:t>.§)</w:t>
      </w:r>
    </w:p>
    <w:p w14:paraId="5D29406D" w14:textId="77777777" w:rsidR="0019378D" w:rsidRPr="00CF5C11" w:rsidRDefault="0019378D" w:rsidP="000E383C">
      <w:pPr>
        <w:tabs>
          <w:tab w:val="right" w:pos="9071"/>
        </w:tabs>
        <w:jc w:val="both"/>
        <w:rPr>
          <w:color w:val="000000" w:themeColor="text1"/>
          <w:sz w:val="28"/>
          <w:szCs w:val="28"/>
        </w:rPr>
      </w:pPr>
    </w:p>
    <w:p w14:paraId="5D29406E" w14:textId="32EFEBD4" w:rsidR="0019378D" w:rsidRPr="00CF5C11" w:rsidRDefault="00DB22EC" w:rsidP="000E383C">
      <w:pPr>
        <w:tabs>
          <w:tab w:val="right" w:pos="9071"/>
        </w:tabs>
        <w:jc w:val="center"/>
        <w:rPr>
          <w:b/>
          <w:color w:val="000000" w:themeColor="text1"/>
          <w:sz w:val="28"/>
          <w:szCs w:val="28"/>
        </w:rPr>
      </w:pPr>
      <w:r w:rsidRPr="00CF5C11">
        <w:rPr>
          <w:b/>
          <w:color w:val="000000" w:themeColor="text1"/>
          <w:sz w:val="28"/>
          <w:szCs w:val="28"/>
        </w:rPr>
        <w:t>N</w:t>
      </w:r>
      <w:r w:rsidR="0019378D" w:rsidRPr="00CF5C11">
        <w:rPr>
          <w:b/>
          <w:color w:val="000000" w:themeColor="text1"/>
          <w:sz w:val="28"/>
          <w:szCs w:val="28"/>
        </w:rPr>
        <w:t xml:space="preserve">odrošinājuma </w:t>
      </w:r>
      <w:r w:rsidR="002C5625" w:rsidRPr="00CF5C11">
        <w:rPr>
          <w:b/>
          <w:color w:val="000000" w:themeColor="text1"/>
          <w:sz w:val="28"/>
          <w:szCs w:val="28"/>
        </w:rPr>
        <w:t xml:space="preserve">valsts </w:t>
      </w:r>
      <w:r w:rsidR="007E77E5" w:rsidRPr="00CF5C11">
        <w:rPr>
          <w:b/>
          <w:color w:val="000000" w:themeColor="text1"/>
          <w:sz w:val="28"/>
          <w:szCs w:val="28"/>
        </w:rPr>
        <w:t>aģentūras</w:t>
      </w:r>
      <w:r w:rsidR="002C5625" w:rsidRPr="00CF5C11">
        <w:rPr>
          <w:b/>
          <w:color w:val="000000" w:themeColor="text1"/>
          <w:sz w:val="28"/>
          <w:szCs w:val="28"/>
        </w:rPr>
        <w:t xml:space="preserve"> </w:t>
      </w:r>
      <w:r w:rsidR="0019378D" w:rsidRPr="00CF5C11">
        <w:rPr>
          <w:b/>
          <w:color w:val="000000" w:themeColor="text1"/>
          <w:sz w:val="28"/>
          <w:szCs w:val="28"/>
        </w:rPr>
        <w:t>nolikums</w:t>
      </w:r>
    </w:p>
    <w:p w14:paraId="5D29406F" w14:textId="77777777" w:rsidR="0019378D" w:rsidRPr="00CF5C11" w:rsidRDefault="0019378D" w:rsidP="000E383C">
      <w:pPr>
        <w:tabs>
          <w:tab w:val="right" w:pos="9071"/>
        </w:tabs>
        <w:jc w:val="center"/>
        <w:rPr>
          <w:color w:val="000000" w:themeColor="text1"/>
          <w:sz w:val="28"/>
          <w:szCs w:val="28"/>
        </w:rPr>
      </w:pPr>
    </w:p>
    <w:p w14:paraId="5D294070" w14:textId="77777777" w:rsidR="0019378D" w:rsidRPr="00CF5C11" w:rsidRDefault="0019378D" w:rsidP="000E383C">
      <w:pPr>
        <w:tabs>
          <w:tab w:val="right" w:pos="9071"/>
        </w:tabs>
        <w:jc w:val="right"/>
        <w:rPr>
          <w:color w:val="000000" w:themeColor="text1"/>
          <w:sz w:val="28"/>
          <w:szCs w:val="28"/>
        </w:rPr>
      </w:pPr>
      <w:r w:rsidRPr="00CF5C11">
        <w:rPr>
          <w:color w:val="000000" w:themeColor="text1"/>
          <w:sz w:val="28"/>
          <w:szCs w:val="28"/>
        </w:rPr>
        <w:t>Izdoti saskaņā ar</w:t>
      </w:r>
    </w:p>
    <w:p w14:paraId="5D294071" w14:textId="77777777" w:rsidR="0019378D" w:rsidRPr="00CF5C11" w:rsidRDefault="0019378D" w:rsidP="000E383C">
      <w:pPr>
        <w:tabs>
          <w:tab w:val="right" w:pos="9071"/>
        </w:tabs>
        <w:jc w:val="right"/>
        <w:rPr>
          <w:color w:val="000000" w:themeColor="text1"/>
          <w:sz w:val="28"/>
          <w:szCs w:val="28"/>
        </w:rPr>
      </w:pPr>
      <w:r w:rsidRPr="00CF5C11">
        <w:rPr>
          <w:color w:val="000000" w:themeColor="text1"/>
          <w:sz w:val="28"/>
          <w:szCs w:val="28"/>
        </w:rPr>
        <w:t>Valsts pārvaldes iekārtas likuma</w:t>
      </w:r>
    </w:p>
    <w:p w14:paraId="5D294072" w14:textId="77777777" w:rsidR="0019378D" w:rsidRPr="00CF5C11" w:rsidRDefault="0019378D" w:rsidP="000E383C">
      <w:pPr>
        <w:tabs>
          <w:tab w:val="right" w:pos="9071"/>
        </w:tabs>
        <w:jc w:val="right"/>
        <w:rPr>
          <w:color w:val="000000" w:themeColor="text1"/>
          <w:sz w:val="28"/>
          <w:szCs w:val="28"/>
        </w:rPr>
      </w:pPr>
      <w:r w:rsidRPr="00CF5C11">
        <w:rPr>
          <w:color w:val="000000" w:themeColor="text1"/>
          <w:sz w:val="28"/>
          <w:szCs w:val="28"/>
        </w:rPr>
        <w:t>16.panta pirmo daļu</w:t>
      </w:r>
    </w:p>
    <w:p w14:paraId="5D294073" w14:textId="77777777" w:rsidR="0019378D" w:rsidRPr="00CF5C11" w:rsidRDefault="0019378D" w:rsidP="000E383C">
      <w:pPr>
        <w:tabs>
          <w:tab w:val="right" w:pos="9071"/>
        </w:tabs>
        <w:jc w:val="right"/>
        <w:rPr>
          <w:color w:val="000000" w:themeColor="text1"/>
          <w:sz w:val="28"/>
          <w:szCs w:val="28"/>
        </w:rPr>
      </w:pPr>
    </w:p>
    <w:p w14:paraId="5D294074" w14:textId="0CD8330E" w:rsidR="0019378D" w:rsidRPr="00CF5C11" w:rsidRDefault="0032418A" w:rsidP="0032418A">
      <w:pPr>
        <w:tabs>
          <w:tab w:val="left" w:pos="993"/>
        </w:tabs>
        <w:ind w:left="567" w:right="566" w:hanging="567"/>
        <w:jc w:val="center"/>
        <w:rPr>
          <w:b/>
          <w:color w:val="000000" w:themeColor="text1"/>
          <w:sz w:val="28"/>
          <w:szCs w:val="28"/>
        </w:rPr>
      </w:pPr>
      <w:r w:rsidRPr="00CF5C11">
        <w:rPr>
          <w:b/>
          <w:color w:val="000000" w:themeColor="text1"/>
          <w:sz w:val="28"/>
          <w:szCs w:val="28"/>
        </w:rPr>
        <w:t xml:space="preserve">I. </w:t>
      </w:r>
      <w:r w:rsidR="0019378D" w:rsidRPr="00CF5C11">
        <w:rPr>
          <w:b/>
          <w:color w:val="000000" w:themeColor="text1"/>
          <w:sz w:val="28"/>
          <w:szCs w:val="28"/>
        </w:rPr>
        <w:t>Vispārīg</w:t>
      </w:r>
      <w:r w:rsidR="00DB22EC" w:rsidRPr="00CF5C11">
        <w:rPr>
          <w:b/>
          <w:color w:val="000000" w:themeColor="text1"/>
          <w:sz w:val="28"/>
          <w:szCs w:val="28"/>
        </w:rPr>
        <w:t>ie</w:t>
      </w:r>
      <w:r w:rsidR="0019378D" w:rsidRPr="00CF5C11">
        <w:rPr>
          <w:b/>
          <w:color w:val="000000" w:themeColor="text1"/>
          <w:sz w:val="28"/>
          <w:szCs w:val="28"/>
        </w:rPr>
        <w:t xml:space="preserve"> </w:t>
      </w:r>
      <w:r w:rsidR="00DB22EC" w:rsidRPr="00CF5C11">
        <w:rPr>
          <w:b/>
          <w:color w:val="000000" w:themeColor="text1"/>
          <w:sz w:val="28"/>
          <w:szCs w:val="28"/>
        </w:rPr>
        <w:t>jautājumi</w:t>
      </w:r>
    </w:p>
    <w:p w14:paraId="5D294075" w14:textId="77777777" w:rsidR="0019378D" w:rsidRPr="00CF5C11" w:rsidRDefault="0019378D" w:rsidP="000E383C">
      <w:pPr>
        <w:tabs>
          <w:tab w:val="right" w:pos="9071"/>
        </w:tabs>
        <w:jc w:val="right"/>
        <w:rPr>
          <w:color w:val="000000" w:themeColor="text1"/>
          <w:sz w:val="28"/>
          <w:szCs w:val="28"/>
        </w:rPr>
      </w:pPr>
    </w:p>
    <w:p w14:paraId="5D294076" w14:textId="20FFBA11" w:rsidR="0019378D" w:rsidRPr="00CF5C11" w:rsidRDefault="0032418A" w:rsidP="0032418A">
      <w:pPr>
        <w:tabs>
          <w:tab w:val="left" w:pos="426"/>
          <w:tab w:val="right" w:pos="9071"/>
        </w:tabs>
        <w:ind w:firstLine="709"/>
        <w:jc w:val="both"/>
        <w:rPr>
          <w:color w:val="000000" w:themeColor="text1"/>
          <w:sz w:val="28"/>
          <w:szCs w:val="28"/>
        </w:rPr>
      </w:pPr>
      <w:r w:rsidRPr="00CF5C11">
        <w:rPr>
          <w:color w:val="000000" w:themeColor="text1"/>
          <w:sz w:val="28"/>
          <w:szCs w:val="28"/>
        </w:rPr>
        <w:t>1. </w:t>
      </w:r>
      <w:r w:rsidR="00DB22EC" w:rsidRPr="00CF5C11">
        <w:rPr>
          <w:color w:val="000000" w:themeColor="text1"/>
          <w:sz w:val="28"/>
          <w:szCs w:val="28"/>
        </w:rPr>
        <w:t>N</w:t>
      </w:r>
      <w:r w:rsidR="0019378D" w:rsidRPr="00CF5C11">
        <w:rPr>
          <w:color w:val="000000" w:themeColor="text1"/>
          <w:sz w:val="28"/>
          <w:szCs w:val="28"/>
        </w:rPr>
        <w:t xml:space="preserve">odrošinājuma </w:t>
      </w:r>
      <w:r w:rsidR="002C5625" w:rsidRPr="00CF5C11">
        <w:rPr>
          <w:color w:val="000000" w:themeColor="text1"/>
          <w:sz w:val="28"/>
          <w:szCs w:val="28"/>
        </w:rPr>
        <w:t xml:space="preserve">valsts </w:t>
      </w:r>
      <w:r w:rsidR="007E77E5" w:rsidRPr="00CF5C11">
        <w:rPr>
          <w:color w:val="000000" w:themeColor="text1"/>
          <w:sz w:val="28"/>
          <w:szCs w:val="28"/>
        </w:rPr>
        <w:t>aģentūra</w:t>
      </w:r>
      <w:r w:rsidR="002C5625" w:rsidRPr="00CF5C11">
        <w:rPr>
          <w:color w:val="000000" w:themeColor="text1"/>
          <w:sz w:val="28"/>
          <w:szCs w:val="28"/>
        </w:rPr>
        <w:t xml:space="preserve"> </w:t>
      </w:r>
      <w:r w:rsidR="002431C7">
        <w:rPr>
          <w:color w:val="000000" w:themeColor="text1"/>
          <w:sz w:val="28"/>
          <w:szCs w:val="28"/>
        </w:rPr>
        <w:t>(turpmāk </w:t>
      </w:r>
      <w:r w:rsidR="0019378D" w:rsidRPr="00CF5C11">
        <w:rPr>
          <w:color w:val="000000" w:themeColor="text1"/>
          <w:sz w:val="28"/>
          <w:szCs w:val="28"/>
        </w:rPr>
        <w:t>–</w:t>
      </w:r>
      <w:r w:rsidR="002431C7">
        <w:rPr>
          <w:color w:val="000000" w:themeColor="text1"/>
          <w:sz w:val="28"/>
          <w:szCs w:val="28"/>
        </w:rPr>
        <w:t> aģentūra</w:t>
      </w:r>
      <w:r w:rsidR="0019378D" w:rsidRPr="00CF5C11">
        <w:rPr>
          <w:color w:val="000000" w:themeColor="text1"/>
          <w:sz w:val="28"/>
          <w:szCs w:val="28"/>
        </w:rPr>
        <w:t xml:space="preserve">) ir iekšlietu ministra </w:t>
      </w:r>
      <w:r w:rsidR="000342A6" w:rsidRPr="00CF5C11">
        <w:rPr>
          <w:color w:val="000000" w:themeColor="text1"/>
          <w:sz w:val="28"/>
          <w:szCs w:val="28"/>
        </w:rPr>
        <w:t>pakļautībā</w:t>
      </w:r>
      <w:r w:rsidR="0019378D" w:rsidRPr="00CF5C11">
        <w:rPr>
          <w:color w:val="000000" w:themeColor="text1"/>
          <w:sz w:val="28"/>
          <w:szCs w:val="28"/>
        </w:rPr>
        <w:t xml:space="preserve"> esoša </w:t>
      </w:r>
      <w:r w:rsidR="00933735" w:rsidRPr="00CF5C11">
        <w:rPr>
          <w:color w:val="000000" w:themeColor="text1"/>
          <w:sz w:val="28"/>
          <w:szCs w:val="28"/>
        </w:rPr>
        <w:t xml:space="preserve">tiešās </w:t>
      </w:r>
      <w:r w:rsidR="0019378D" w:rsidRPr="00CF5C11">
        <w:rPr>
          <w:color w:val="000000" w:themeColor="text1"/>
          <w:sz w:val="28"/>
          <w:szCs w:val="28"/>
        </w:rPr>
        <w:t xml:space="preserve">pārvaldes iestāde. Iekšlietu ministrs </w:t>
      </w:r>
      <w:r w:rsidR="002431C7">
        <w:rPr>
          <w:color w:val="000000" w:themeColor="text1"/>
          <w:sz w:val="28"/>
          <w:szCs w:val="28"/>
        </w:rPr>
        <w:t>aģentūras</w:t>
      </w:r>
      <w:r w:rsidR="002431C7" w:rsidRPr="00CF5C11">
        <w:rPr>
          <w:color w:val="000000" w:themeColor="text1"/>
          <w:sz w:val="28"/>
          <w:szCs w:val="28"/>
        </w:rPr>
        <w:t xml:space="preserve"> </w:t>
      </w:r>
      <w:r w:rsidR="000342A6" w:rsidRPr="00CF5C11">
        <w:rPr>
          <w:color w:val="000000" w:themeColor="text1"/>
          <w:sz w:val="28"/>
          <w:szCs w:val="28"/>
        </w:rPr>
        <w:t>pakļautību</w:t>
      </w:r>
      <w:r w:rsidR="00CC62DF" w:rsidRPr="00CF5C11">
        <w:rPr>
          <w:color w:val="000000" w:themeColor="text1"/>
          <w:sz w:val="28"/>
          <w:szCs w:val="28"/>
        </w:rPr>
        <w:t xml:space="preserve"> </w:t>
      </w:r>
      <w:r w:rsidR="0019378D" w:rsidRPr="00CF5C11">
        <w:rPr>
          <w:color w:val="000000" w:themeColor="text1"/>
          <w:sz w:val="28"/>
          <w:szCs w:val="28"/>
        </w:rPr>
        <w:t>īsteno ar Iekšlietu ministrijas starpniecību.</w:t>
      </w:r>
    </w:p>
    <w:p w14:paraId="36326505" w14:textId="77777777" w:rsidR="0032418A" w:rsidRPr="00CF5C11" w:rsidRDefault="0032418A" w:rsidP="0032418A">
      <w:pPr>
        <w:tabs>
          <w:tab w:val="left" w:pos="426"/>
          <w:tab w:val="right" w:pos="9071"/>
        </w:tabs>
        <w:ind w:firstLine="709"/>
        <w:jc w:val="both"/>
        <w:rPr>
          <w:color w:val="000000" w:themeColor="text1"/>
          <w:sz w:val="28"/>
          <w:szCs w:val="28"/>
        </w:rPr>
      </w:pPr>
    </w:p>
    <w:p w14:paraId="5D294077" w14:textId="5163570B" w:rsidR="00DB22EC" w:rsidRPr="00CF5C11" w:rsidRDefault="0032418A" w:rsidP="0032418A">
      <w:pPr>
        <w:tabs>
          <w:tab w:val="left" w:pos="426"/>
          <w:tab w:val="right" w:pos="9071"/>
        </w:tabs>
        <w:ind w:firstLine="709"/>
        <w:jc w:val="both"/>
        <w:rPr>
          <w:color w:val="000000" w:themeColor="text1"/>
          <w:sz w:val="28"/>
          <w:szCs w:val="28"/>
        </w:rPr>
      </w:pPr>
      <w:r w:rsidRPr="00CF5C11">
        <w:rPr>
          <w:color w:val="000000" w:themeColor="text1"/>
          <w:sz w:val="28"/>
          <w:szCs w:val="28"/>
        </w:rPr>
        <w:t>2. </w:t>
      </w:r>
      <w:r w:rsidR="002431C7">
        <w:rPr>
          <w:color w:val="000000" w:themeColor="text1"/>
          <w:sz w:val="28"/>
          <w:szCs w:val="28"/>
        </w:rPr>
        <w:t>Aģentūras</w:t>
      </w:r>
      <w:r w:rsidR="00DE49E7" w:rsidRPr="00CF5C11">
        <w:rPr>
          <w:color w:val="000000" w:themeColor="text1"/>
          <w:sz w:val="28"/>
          <w:szCs w:val="28"/>
        </w:rPr>
        <w:t xml:space="preserve"> darbības mērķis ir nodrošināt</w:t>
      </w:r>
      <w:r w:rsidR="00DE49E7" w:rsidRPr="00CF5C11" w:rsidDel="00DE49E7">
        <w:rPr>
          <w:color w:val="000000" w:themeColor="text1"/>
          <w:sz w:val="28"/>
          <w:szCs w:val="28"/>
        </w:rPr>
        <w:t xml:space="preserve"> </w:t>
      </w:r>
      <w:proofErr w:type="gramStart"/>
      <w:r w:rsidR="00DB22EC" w:rsidRPr="00CF5C11">
        <w:rPr>
          <w:color w:val="000000" w:themeColor="text1"/>
          <w:sz w:val="28"/>
          <w:szCs w:val="28"/>
        </w:rPr>
        <w:t>Iekšlietu ministrijas un tās padotībā esošo iestāžu</w:t>
      </w:r>
      <w:proofErr w:type="gramEnd"/>
      <w:r w:rsidR="00DB22EC" w:rsidRPr="00CF5C11">
        <w:rPr>
          <w:color w:val="000000" w:themeColor="text1"/>
          <w:sz w:val="28"/>
          <w:szCs w:val="28"/>
        </w:rPr>
        <w:t xml:space="preserve"> (turpmāk –</w:t>
      </w:r>
      <w:r w:rsidR="002A7C43">
        <w:rPr>
          <w:color w:val="000000" w:themeColor="text1"/>
          <w:sz w:val="28"/>
          <w:szCs w:val="28"/>
        </w:rPr>
        <w:t xml:space="preserve"> </w:t>
      </w:r>
      <w:r w:rsidR="00DB22EC" w:rsidRPr="00CF5C11">
        <w:rPr>
          <w:color w:val="000000" w:themeColor="text1"/>
          <w:sz w:val="28"/>
          <w:szCs w:val="28"/>
        </w:rPr>
        <w:t>iestādes</w:t>
      </w:r>
      <w:r w:rsidR="00217ADE" w:rsidRPr="00CF5C11">
        <w:rPr>
          <w:color w:val="000000" w:themeColor="text1"/>
          <w:sz w:val="28"/>
          <w:szCs w:val="28"/>
        </w:rPr>
        <w:t xml:space="preserve">) </w:t>
      </w:r>
      <w:r w:rsidR="00DB22EC" w:rsidRPr="00CF5C11">
        <w:rPr>
          <w:color w:val="000000" w:themeColor="text1"/>
          <w:sz w:val="28"/>
          <w:szCs w:val="28"/>
        </w:rPr>
        <w:t>darbību nekustamo īpa</w:t>
      </w:r>
      <w:r w:rsidR="00757A3F" w:rsidRPr="00CF5C11">
        <w:rPr>
          <w:color w:val="000000" w:themeColor="text1"/>
          <w:sz w:val="28"/>
          <w:szCs w:val="28"/>
        </w:rPr>
        <w:t>šumu, publisko iepirkumu</w:t>
      </w:r>
      <w:r w:rsidR="00EF3CA2" w:rsidRPr="00CF5C11">
        <w:rPr>
          <w:color w:val="000000" w:themeColor="text1"/>
          <w:sz w:val="28"/>
          <w:szCs w:val="28"/>
        </w:rPr>
        <w:t xml:space="preserve"> </w:t>
      </w:r>
      <w:r w:rsidR="00757A3F" w:rsidRPr="00CF5C11">
        <w:rPr>
          <w:color w:val="000000" w:themeColor="text1"/>
          <w:sz w:val="28"/>
          <w:szCs w:val="28"/>
        </w:rPr>
        <w:t xml:space="preserve">un </w:t>
      </w:r>
      <w:r w:rsidR="00DB22EC" w:rsidRPr="00CF5C11">
        <w:rPr>
          <w:color w:val="000000" w:themeColor="text1"/>
          <w:sz w:val="28"/>
          <w:szCs w:val="28"/>
        </w:rPr>
        <w:t xml:space="preserve">valsts materiālo rezervju </w:t>
      </w:r>
      <w:r w:rsidR="003D44CE" w:rsidRPr="00CF5C11">
        <w:rPr>
          <w:color w:val="000000" w:themeColor="text1"/>
          <w:sz w:val="28"/>
          <w:szCs w:val="28"/>
        </w:rPr>
        <w:t xml:space="preserve">(turpmāk – materiālās rezerves) </w:t>
      </w:r>
      <w:r w:rsidR="00DB22EC" w:rsidRPr="00CF5C11">
        <w:rPr>
          <w:color w:val="000000" w:themeColor="text1"/>
          <w:sz w:val="28"/>
          <w:szCs w:val="28"/>
        </w:rPr>
        <w:t>jomā</w:t>
      </w:r>
      <w:r w:rsidR="00EF3CA2" w:rsidRPr="00CF5C11">
        <w:rPr>
          <w:color w:val="000000" w:themeColor="text1"/>
          <w:sz w:val="28"/>
          <w:szCs w:val="28"/>
        </w:rPr>
        <w:t xml:space="preserve">, </w:t>
      </w:r>
      <w:r w:rsidR="00DB22EC" w:rsidRPr="00CF5C11">
        <w:rPr>
          <w:color w:val="000000" w:themeColor="text1"/>
          <w:sz w:val="28"/>
          <w:szCs w:val="28"/>
        </w:rPr>
        <w:t>veikt normatīvajos aktos noteiktās darbības ar lietiskajiem pierādījumiem un arestēto mantu</w:t>
      </w:r>
      <w:r w:rsidR="00757A3F" w:rsidRPr="00CF5C11">
        <w:rPr>
          <w:color w:val="000000" w:themeColor="text1"/>
          <w:sz w:val="28"/>
          <w:szCs w:val="28"/>
        </w:rPr>
        <w:t xml:space="preserve"> un</w:t>
      </w:r>
      <w:r w:rsidR="00DB22EC" w:rsidRPr="00CF5C11">
        <w:rPr>
          <w:color w:val="000000" w:themeColor="text1"/>
          <w:sz w:val="28"/>
          <w:szCs w:val="28"/>
        </w:rPr>
        <w:t xml:space="preserve"> administratīvo pārkāpumu lietās izņemto mantu un dokumentiem</w:t>
      </w:r>
      <w:r w:rsidR="00EF3CA2" w:rsidRPr="00CF5C11">
        <w:rPr>
          <w:color w:val="000000" w:themeColor="text1"/>
          <w:sz w:val="28"/>
          <w:szCs w:val="28"/>
        </w:rPr>
        <w:t>, kā arī veikt normatīvajos aktos noteiktās darbības ar ieročiem, munīciju, to sastāvdaļām un speciālajiem līdzekļiem</w:t>
      </w:r>
      <w:r w:rsidR="00DB22EC" w:rsidRPr="00CF5C11">
        <w:rPr>
          <w:color w:val="000000" w:themeColor="text1"/>
          <w:sz w:val="28"/>
          <w:szCs w:val="28"/>
        </w:rPr>
        <w:t>.</w:t>
      </w:r>
    </w:p>
    <w:p w14:paraId="5D294078" w14:textId="77777777" w:rsidR="0019378D" w:rsidRPr="00CF5C11" w:rsidRDefault="0019378D" w:rsidP="0032418A">
      <w:pPr>
        <w:pStyle w:val="ListParagraph"/>
        <w:tabs>
          <w:tab w:val="left" w:pos="426"/>
          <w:tab w:val="right" w:pos="9071"/>
        </w:tabs>
        <w:ind w:left="0" w:firstLine="709"/>
        <w:jc w:val="both"/>
        <w:rPr>
          <w:color w:val="000000" w:themeColor="text1"/>
          <w:sz w:val="28"/>
          <w:szCs w:val="28"/>
        </w:rPr>
      </w:pPr>
    </w:p>
    <w:p w14:paraId="5D294079" w14:textId="4F9C77CF" w:rsidR="0019378D" w:rsidRPr="00CF5C11" w:rsidRDefault="0032418A" w:rsidP="0032418A">
      <w:pPr>
        <w:tabs>
          <w:tab w:val="left" w:pos="993"/>
        </w:tabs>
        <w:ind w:right="566"/>
        <w:jc w:val="center"/>
        <w:rPr>
          <w:b/>
          <w:color w:val="000000" w:themeColor="text1"/>
          <w:sz w:val="28"/>
          <w:szCs w:val="28"/>
        </w:rPr>
      </w:pPr>
      <w:r w:rsidRPr="00CF5C11">
        <w:rPr>
          <w:b/>
          <w:color w:val="000000" w:themeColor="text1"/>
          <w:sz w:val="28"/>
          <w:szCs w:val="28"/>
        </w:rPr>
        <w:t>II. </w:t>
      </w:r>
      <w:r w:rsidR="002431C7" w:rsidRPr="002431C7">
        <w:rPr>
          <w:b/>
          <w:color w:val="000000" w:themeColor="text1"/>
          <w:sz w:val="28"/>
          <w:szCs w:val="28"/>
        </w:rPr>
        <w:t>Aģentūras</w:t>
      </w:r>
      <w:r w:rsidR="00EF21D3" w:rsidRPr="00CF5C11">
        <w:rPr>
          <w:b/>
          <w:color w:val="000000" w:themeColor="text1"/>
          <w:sz w:val="28"/>
          <w:szCs w:val="28"/>
        </w:rPr>
        <w:t xml:space="preserve"> funkcijas</w:t>
      </w:r>
      <w:r w:rsidR="001A6E4D" w:rsidRPr="00CF5C11">
        <w:rPr>
          <w:b/>
          <w:color w:val="000000" w:themeColor="text1"/>
          <w:sz w:val="28"/>
          <w:szCs w:val="28"/>
        </w:rPr>
        <w:t xml:space="preserve">, </w:t>
      </w:r>
      <w:r w:rsidR="00EF21D3" w:rsidRPr="00CF5C11">
        <w:rPr>
          <w:b/>
          <w:color w:val="000000" w:themeColor="text1"/>
          <w:sz w:val="28"/>
          <w:szCs w:val="28"/>
        </w:rPr>
        <w:t>uzdevumi</w:t>
      </w:r>
      <w:r w:rsidR="001A6E4D" w:rsidRPr="00CF5C11">
        <w:rPr>
          <w:b/>
          <w:color w:val="000000" w:themeColor="text1"/>
          <w:sz w:val="28"/>
          <w:szCs w:val="28"/>
        </w:rPr>
        <w:t xml:space="preserve"> un kompetence</w:t>
      </w:r>
    </w:p>
    <w:p w14:paraId="5D29407A" w14:textId="77777777" w:rsidR="00EF21D3" w:rsidRPr="00CF5C11" w:rsidRDefault="00EF21D3" w:rsidP="0032418A">
      <w:pPr>
        <w:tabs>
          <w:tab w:val="left" w:pos="709"/>
          <w:tab w:val="right" w:pos="9071"/>
        </w:tabs>
        <w:ind w:firstLine="709"/>
        <w:rPr>
          <w:b/>
          <w:color w:val="000000" w:themeColor="text1"/>
          <w:sz w:val="28"/>
          <w:szCs w:val="28"/>
        </w:rPr>
      </w:pPr>
    </w:p>
    <w:p w14:paraId="5D29407B" w14:textId="68E5931E" w:rsidR="00EF21D3" w:rsidRPr="00CF5C11" w:rsidRDefault="0032418A" w:rsidP="0032418A">
      <w:pPr>
        <w:tabs>
          <w:tab w:val="left" w:pos="426"/>
          <w:tab w:val="right" w:pos="9071"/>
        </w:tabs>
        <w:ind w:firstLine="709"/>
        <w:jc w:val="both"/>
        <w:rPr>
          <w:color w:val="000000" w:themeColor="text1"/>
          <w:sz w:val="28"/>
          <w:szCs w:val="28"/>
        </w:rPr>
      </w:pPr>
      <w:r w:rsidRPr="00CF5C11">
        <w:rPr>
          <w:color w:val="000000" w:themeColor="text1"/>
          <w:sz w:val="28"/>
          <w:szCs w:val="28"/>
        </w:rPr>
        <w:t>3. </w:t>
      </w:r>
      <w:r w:rsidR="002431C7">
        <w:rPr>
          <w:color w:val="000000" w:themeColor="text1"/>
          <w:sz w:val="28"/>
          <w:szCs w:val="28"/>
        </w:rPr>
        <w:t>Aģentūrai</w:t>
      </w:r>
      <w:r w:rsidR="00EF21D3" w:rsidRPr="00CF5C11">
        <w:rPr>
          <w:color w:val="000000" w:themeColor="text1"/>
          <w:sz w:val="28"/>
          <w:szCs w:val="28"/>
        </w:rPr>
        <w:t xml:space="preserve"> ir šādas funkcijas:</w:t>
      </w:r>
    </w:p>
    <w:p w14:paraId="5D29407C" w14:textId="6B0F3249" w:rsidR="00BF381C"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3.1. </w:t>
      </w:r>
      <w:r w:rsidR="00DB41CA">
        <w:rPr>
          <w:color w:val="000000" w:themeColor="text1"/>
          <w:sz w:val="28"/>
          <w:szCs w:val="28"/>
        </w:rPr>
        <w:t>o</w:t>
      </w:r>
      <w:r w:rsidR="00BF381C" w:rsidRPr="00CF5C11">
        <w:rPr>
          <w:color w:val="000000" w:themeColor="text1"/>
          <w:sz w:val="28"/>
          <w:szCs w:val="28"/>
        </w:rPr>
        <w:t>rganizēt</w:t>
      </w:r>
      <w:r w:rsidR="007E77E5" w:rsidRPr="00CF5C11">
        <w:rPr>
          <w:color w:val="000000" w:themeColor="text1"/>
          <w:sz w:val="28"/>
          <w:szCs w:val="28"/>
        </w:rPr>
        <w:t xml:space="preserve"> </w:t>
      </w:r>
      <w:r w:rsidR="00BF381C" w:rsidRPr="00CF5C11">
        <w:rPr>
          <w:color w:val="000000" w:themeColor="text1"/>
          <w:sz w:val="28"/>
          <w:szCs w:val="28"/>
        </w:rPr>
        <w:t>iestāžu darbības nodrošināšanai nepieciešamo būvju būvniecību, rekonstrukciju un renovāciju;</w:t>
      </w:r>
    </w:p>
    <w:p w14:paraId="5D29407D" w14:textId="41090CEF" w:rsidR="00BF381C"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3.2. </w:t>
      </w:r>
      <w:r w:rsidR="00BF381C" w:rsidRPr="00CF5C11">
        <w:rPr>
          <w:color w:val="000000" w:themeColor="text1"/>
          <w:sz w:val="28"/>
          <w:szCs w:val="28"/>
        </w:rPr>
        <w:t xml:space="preserve">apsaimniekot un pārvaldīt iestāžu īpašumā, valdījumā vai lietošanā esošos nekustamos īpašumus, kas </w:t>
      </w:r>
      <w:r w:rsidR="002431C7">
        <w:rPr>
          <w:color w:val="000000" w:themeColor="text1"/>
          <w:sz w:val="28"/>
          <w:szCs w:val="28"/>
        </w:rPr>
        <w:t xml:space="preserve">aģentūrai </w:t>
      </w:r>
      <w:r w:rsidR="00BF381C" w:rsidRPr="00CF5C11">
        <w:rPr>
          <w:color w:val="000000" w:themeColor="text1"/>
          <w:sz w:val="28"/>
          <w:szCs w:val="28"/>
        </w:rPr>
        <w:t xml:space="preserve">nodoti </w:t>
      </w:r>
      <w:r w:rsidR="001757AF" w:rsidRPr="00CF5C11">
        <w:rPr>
          <w:color w:val="000000" w:themeColor="text1"/>
          <w:sz w:val="28"/>
          <w:szCs w:val="28"/>
        </w:rPr>
        <w:t>pārvaldīšanā</w:t>
      </w:r>
      <w:r w:rsidR="00BF381C" w:rsidRPr="00CF5C11">
        <w:rPr>
          <w:color w:val="000000" w:themeColor="text1"/>
          <w:sz w:val="28"/>
          <w:szCs w:val="28"/>
        </w:rPr>
        <w:t>;</w:t>
      </w:r>
    </w:p>
    <w:p w14:paraId="5D29407F" w14:textId="134214C1" w:rsidR="00EF21D3"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3.3. </w:t>
      </w:r>
      <w:r w:rsidR="00621930" w:rsidRPr="00CF5C11">
        <w:rPr>
          <w:color w:val="000000" w:themeColor="text1"/>
          <w:sz w:val="28"/>
          <w:szCs w:val="28"/>
        </w:rPr>
        <w:t>veikt centralizētus</w:t>
      </w:r>
      <w:r w:rsidR="00FA2016" w:rsidRPr="00CF5C11">
        <w:rPr>
          <w:color w:val="000000" w:themeColor="text1"/>
          <w:sz w:val="28"/>
          <w:szCs w:val="28"/>
        </w:rPr>
        <w:t xml:space="preserve"> iepir</w:t>
      </w:r>
      <w:r w:rsidR="00621930" w:rsidRPr="00CF5C11">
        <w:rPr>
          <w:color w:val="000000" w:themeColor="text1"/>
          <w:sz w:val="28"/>
          <w:szCs w:val="28"/>
        </w:rPr>
        <w:t>kumus</w:t>
      </w:r>
      <w:r w:rsidR="007E77E5" w:rsidRPr="00CF5C11">
        <w:rPr>
          <w:color w:val="000000" w:themeColor="text1"/>
          <w:sz w:val="28"/>
          <w:szCs w:val="28"/>
        </w:rPr>
        <w:t xml:space="preserve"> </w:t>
      </w:r>
      <w:r w:rsidR="00621930" w:rsidRPr="00CF5C11">
        <w:rPr>
          <w:color w:val="000000" w:themeColor="text1"/>
          <w:sz w:val="28"/>
          <w:szCs w:val="28"/>
        </w:rPr>
        <w:t>iestāžu vajadzībām;</w:t>
      </w:r>
    </w:p>
    <w:p w14:paraId="5D294080" w14:textId="348EEE57" w:rsidR="00BF381C"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3.4. </w:t>
      </w:r>
      <w:r w:rsidR="00BF381C" w:rsidRPr="00CF5C11">
        <w:rPr>
          <w:color w:val="000000" w:themeColor="text1"/>
          <w:sz w:val="28"/>
          <w:szCs w:val="28"/>
        </w:rPr>
        <w:t>organizēt materiālo rezervju iegādi, uzglabāšanu, atjaunināšanu, uzskaiti, realizāciju, izsniegšanu, iznomāšanu, aizdošanu, norakstīšanu, pārstrādi (utilizāciju) vai apglabāšanu;</w:t>
      </w:r>
    </w:p>
    <w:p w14:paraId="5D294081" w14:textId="6A5A61D6" w:rsidR="00BF381C"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lastRenderedPageBreak/>
        <w:t>3.5. </w:t>
      </w:r>
      <w:r w:rsidR="00BF381C" w:rsidRPr="00CF5C11">
        <w:rPr>
          <w:color w:val="000000" w:themeColor="text1"/>
          <w:sz w:val="28"/>
          <w:szCs w:val="28"/>
        </w:rPr>
        <w:t>nodrošināt lietisko pierādījumu un arestētās mantas glabāšanu, realizāciju un iznīcināšanu, kā arī lietisko pierādījumu un arestētās mantas atdošanu vai realizēto vai iznīcināto lietisko pierādījumu un arestētās</w:t>
      </w:r>
      <w:proofErr w:type="gramStart"/>
      <w:r w:rsidR="00BF381C" w:rsidRPr="00CF5C11">
        <w:rPr>
          <w:color w:val="000000" w:themeColor="text1"/>
          <w:sz w:val="28"/>
          <w:szCs w:val="28"/>
        </w:rPr>
        <w:t xml:space="preserve">  </w:t>
      </w:r>
      <w:proofErr w:type="gramEnd"/>
      <w:r w:rsidR="00BF381C" w:rsidRPr="00CF5C11">
        <w:rPr>
          <w:color w:val="000000" w:themeColor="text1"/>
          <w:sz w:val="28"/>
          <w:szCs w:val="28"/>
        </w:rPr>
        <w:t>mantas vērtības atlīdzināšanu;</w:t>
      </w:r>
    </w:p>
    <w:p w14:paraId="5D294082" w14:textId="28682D9A" w:rsidR="00BF381C"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3.6. </w:t>
      </w:r>
      <w:r w:rsidR="00BF381C" w:rsidRPr="00CF5C11">
        <w:rPr>
          <w:color w:val="000000" w:themeColor="text1"/>
          <w:sz w:val="28"/>
          <w:szCs w:val="28"/>
        </w:rPr>
        <w:t>nodrošināt administratīvo pārkāpumu lietās izņemtās mantas, tostarp transportlīdzekļu, un dokumentu glabāšanu, realizāciju un iznīcināšanu, kā arī mantas atdošanu vai realizētās vai iznīcinātās mantas vērtības atlīdzināšanu;</w:t>
      </w:r>
    </w:p>
    <w:p w14:paraId="5D294083" w14:textId="3FAA4523" w:rsidR="00757A3F"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3.7. </w:t>
      </w:r>
      <w:r w:rsidR="00FC7430" w:rsidRPr="00CF5C11">
        <w:rPr>
          <w:color w:val="000000" w:themeColor="text1"/>
          <w:sz w:val="28"/>
          <w:szCs w:val="28"/>
        </w:rPr>
        <w:t>atbilstoši ārējiem normatīvajiem aktiem, kas reglamentē ieroču, munīcijas, to sastāvdaļu un speciālo līdzekļu iznīcināšanu, nodrošināt iznīcināšanai nodoto ieroču, munīcijas, to sastāvdaļu un speciālo līdzekļu iznīcināšanu</w:t>
      </w:r>
      <w:r w:rsidR="00757A3F" w:rsidRPr="00CF5C11">
        <w:rPr>
          <w:color w:val="000000" w:themeColor="text1"/>
          <w:sz w:val="28"/>
          <w:szCs w:val="28"/>
        </w:rPr>
        <w:t>;</w:t>
      </w:r>
    </w:p>
    <w:p w14:paraId="5D294084" w14:textId="6922E11D" w:rsidR="00644B13"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3.8. </w:t>
      </w:r>
      <w:r w:rsidR="00B228AF" w:rsidRPr="00CF5C11">
        <w:rPr>
          <w:color w:val="000000" w:themeColor="text1"/>
          <w:sz w:val="28"/>
          <w:szCs w:val="28"/>
        </w:rPr>
        <w:t>organizēt ieroču, munīcijas, to sastāvdaļu, speciālo līdzekļu un ekipējuma iegādi un realizāciju iestāžu vajadzībām, kā arī apbalvošanai paredzēto šaujamieroču un lielas enerģijas pneimatisko ieroču iegādi</w:t>
      </w:r>
      <w:r w:rsidR="00644B13" w:rsidRPr="00CF5C11">
        <w:rPr>
          <w:color w:val="000000" w:themeColor="text1"/>
          <w:sz w:val="28"/>
          <w:szCs w:val="28"/>
        </w:rPr>
        <w:t>.</w:t>
      </w:r>
    </w:p>
    <w:p w14:paraId="5D294085" w14:textId="77777777" w:rsidR="008366BA" w:rsidRPr="00CF5C11" w:rsidRDefault="008366BA" w:rsidP="0032418A">
      <w:pPr>
        <w:pStyle w:val="ListParagraph"/>
        <w:tabs>
          <w:tab w:val="left" w:pos="567"/>
          <w:tab w:val="right" w:pos="9071"/>
        </w:tabs>
        <w:ind w:left="0" w:firstLine="709"/>
        <w:jc w:val="both"/>
        <w:rPr>
          <w:color w:val="000000" w:themeColor="text1"/>
          <w:sz w:val="28"/>
          <w:szCs w:val="28"/>
        </w:rPr>
      </w:pPr>
    </w:p>
    <w:p w14:paraId="5D294086" w14:textId="45554075" w:rsidR="008366BA" w:rsidRPr="00CF5C11" w:rsidRDefault="0032418A" w:rsidP="0032418A">
      <w:pPr>
        <w:tabs>
          <w:tab w:val="left" w:pos="567"/>
          <w:tab w:val="right" w:pos="9071"/>
        </w:tabs>
        <w:ind w:firstLine="709"/>
        <w:jc w:val="both"/>
        <w:rPr>
          <w:color w:val="000000" w:themeColor="text1"/>
          <w:sz w:val="28"/>
          <w:szCs w:val="28"/>
        </w:rPr>
      </w:pPr>
      <w:r w:rsidRPr="00CF5C11">
        <w:rPr>
          <w:color w:val="000000" w:themeColor="text1"/>
          <w:sz w:val="28"/>
          <w:szCs w:val="28"/>
        </w:rPr>
        <w:t>4. </w:t>
      </w:r>
      <w:r w:rsidR="008366BA" w:rsidRPr="00CF5C11">
        <w:rPr>
          <w:color w:val="000000" w:themeColor="text1"/>
          <w:sz w:val="28"/>
          <w:szCs w:val="28"/>
        </w:rPr>
        <w:t>Lai īstenotu funkcij</w:t>
      </w:r>
      <w:r w:rsidR="00CF51F6" w:rsidRPr="00CF5C11">
        <w:rPr>
          <w:color w:val="000000" w:themeColor="text1"/>
          <w:sz w:val="28"/>
          <w:szCs w:val="28"/>
        </w:rPr>
        <w:t>as</w:t>
      </w:r>
      <w:r w:rsidR="008366BA" w:rsidRPr="00CF5C11">
        <w:rPr>
          <w:color w:val="000000" w:themeColor="text1"/>
          <w:sz w:val="28"/>
          <w:szCs w:val="28"/>
        </w:rPr>
        <w:t>,</w:t>
      </w:r>
      <w:r w:rsidR="002431C7" w:rsidRPr="002431C7">
        <w:rPr>
          <w:color w:val="000000" w:themeColor="text1"/>
          <w:sz w:val="28"/>
          <w:szCs w:val="28"/>
        </w:rPr>
        <w:t xml:space="preserve"> </w:t>
      </w:r>
      <w:r w:rsidR="002431C7">
        <w:rPr>
          <w:color w:val="000000" w:themeColor="text1"/>
          <w:sz w:val="28"/>
          <w:szCs w:val="28"/>
        </w:rPr>
        <w:t>aģentūra</w:t>
      </w:r>
      <w:r w:rsidR="0047753E" w:rsidRPr="00CF5C11">
        <w:rPr>
          <w:color w:val="000000" w:themeColor="text1"/>
          <w:sz w:val="28"/>
          <w:szCs w:val="28"/>
        </w:rPr>
        <w:t>:</w:t>
      </w:r>
    </w:p>
    <w:p w14:paraId="5D294087" w14:textId="4A41D171" w:rsidR="0047753E"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4.1. </w:t>
      </w:r>
      <w:r w:rsidR="0047753E" w:rsidRPr="00CF5C11">
        <w:rPr>
          <w:color w:val="000000" w:themeColor="text1"/>
          <w:sz w:val="28"/>
          <w:szCs w:val="28"/>
        </w:rPr>
        <w:t>būvniecības jomā:</w:t>
      </w:r>
    </w:p>
    <w:p w14:paraId="5D294088" w14:textId="7A230DCB"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4.1.1. </w:t>
      </w:r>
      <w:r w:rsidR="007E2C60" w:rsidRPr="00CF5C11">
        <w:rPr>
          <w:color w:val="000000" w:themeColor="text1"/>
          <w:sz w:val="28"/>
          <w:szCs w:val="28"/>
        </w:rPr>
        <w:t xml:space="preserve">veic </w:t>
      </w:r>
      <w:r w:rsidR="00F25BC4" w:rsidRPr="00CF5C11">
        <w:rPr>
          <w:color w:val="000000" w:themeColor="text1"/>
          <w:sz w:val="28"/>
          <w:szCs w:val="28"/>
        </w:rPr>
        <w:t xml:space="preserve">iestāžu funkciju nodrošināšanai nepieciešamo būvju </w:t>
      </w:r>
      <w:r w:rsidR="007E2C60" w:rsidRPr="00CF5C11">
        <w:rPr>
          <w:color w:val="000000" w:themeColor="text1"/>
          <w:sz w:val="28"/>
          <w:szCs w:val="28"/>
        </w:rPr>
        <w:t>būvniecības ieceru izstrādi, projektēšanas tehnisko uzdevumu izstrādi un saskaņošanu;</w:t>
      </w:r>
    </w:p>
    <w:p w14:paraId="5D294089" w14:textId="2DD5130B"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4.1.2. </w:t>
      </w:r>
      <w:r w:rsidR="007E2C60" w:rsidRPr="00CF5C11">
        <w:rPr>
          <w:color w:val="000000" w:themeColor="text1"/>
          <w:sz w:val="28"/>
          <w:szCs w:val="28"/>
        </w:rPr>
        <w:t xml:space="preserve">organizē un nodrošina </w:t>
      </w:r>
      <w:r w:rsidR="00F25BC4" w:rsidRPr="00CF5C11">
        <w:rPr>
          <w:color w:val="000000" w:themeColor="text1"/>
          <w:sz w:val="28"/>
          <w:szCs w:val="28"/>
        </w:rPr>
        <w:t xml:space="preserve">iestāžu funkciju nodrošināšanai nepieciešamo būvju </w:t>
      </w:r>
      <w:r w:rsidR="007E2C60" w:rsidRPr="00CF5C11">
        <w:rPr>
          <w:color w:val="000000" w:themeColor="text1"/>
          <w:sz w:val="28"/>
          <w:szCs w:val="28"/>
        </w:rPr>
        <w:t>būvuzraudzību un autoruzraudzību, kā arī būvju aprīkošanu tehniskā projekta ietvaros un nodošanu ekspluatācijā;</w:t>
      </w:r>
    </w:p>
    <w:p w14:paraId="5D29408A" w14:textId="08722BC3" w:rsidR="0047753E"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4.2. </w:t>
      </w:r>
      <w:r w:rsidR="0047753E" w:rsidRPr="00CF5C11">
        <w:rPr>
          <w:color w:val="000000" w:themeColor="text1"/>
          <w:sz w:val="28"/>
          <w:szCs w:val="28"/>
        </w:rPr>
        <w:t>nekustamo īpašumu apsaimniekošanas jomā:</w:t>
      </w:r>
    </w:p>
    <w:p w14:paraId="5D29408B" w14:textId="62484EDB" w:rsidR="006316F7"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4.2.1. </w:t>
      </w:r>
      <w:r w:rsidR="006316F7" w:rsidRPr="00CF5C11">
        <w:rPr>
          <w:color w:val="000000" w:themeColor="text1"/>
          <w:sz w:val="28"/>
          <w:szCs w:val="28"/>
        </w:rPr>
        <w:t xml:space="preserve">nodrošina paziņojumu </w:t>
      </w:r>
      <w:r w:rsidR="00395ECB" w:rsidRPr="00CF5C11">
        <w:rPr>
          <w:color w:val="000000" w:themeColor="text1"/>
          <w:sz w:val="28"/>
          <w:szCs w:val="28"/>
        </w:rPr>
        <w:t xml:space="preserve">izsludināšanu </w:t>
      </w:r>
      <w:r w:rsidR="006316F7" w:rsidRPr="00CF5C11">
        <w:rPr>
          <w:color w:val="000000" w:themeColor="text1"/>
          <w:sz w:val="28"/>
          <w:szCs w:val="28"/>
        </w:rPr>
        <w:t>par iestāžu kustamās un nekus</w:t>
      </w:r>
      <w:r w:rsidR="00395ECB">
        <w:rPr>
          <w:color w:val="000000" w:themeColor="text1"/>
          <w:sz w:val="28"/>
          <w:szCs w:val="28"/>
        </w:rPr>
        <w:t>tamās mantas iznomāšanas izsoli</w:t>
      </w:r>
      <w:r w:rsidR="006316F7" w:rsidRPr="00CF5C11">
        <w:rPr>
          <w:color w:val="000000" w:themeColor="text1"/>
          <w:sz w:val="28"/>
          <w:szCs w:val="28"/>
        </w:rPr>
        <w:t>;</w:t>
      </w:r>
    </w:p>
    <w:p w14:paraId="5D29408C" w14:textId="43300393" w:rsidR="007479F5"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4.2.2. </w:t>
      </w:r>
      <w:r w:rsidR="007479F5" w:rsidRPr="00CF5C11">
        <w:rPr>
          <w:color w:val="000000" w:themeColor="text1"/>
          <w:sz w:val="28"/>
          <w:szCs w:val="28"/>
        </w:rPr>
        <w:t xml:space="preserve">izveido, kārto un aktualizē </w:t>
      </w:r>
      <w:r w:rsidR="002431C7">
        <w:rPr>
          <w:color w:val="000000" w:themeColor="text1"/>
          <w:sz w:val="28"/>
          <w:szCs w:val="28"/>
        </w:rPr>
        <w:t xml:space="preserve">aģentūras </w:t>
      </w:r>
      <w:r w:rsidR="007479F5" w:rsidRPr="00CF5C11">
        <w:rPr>
          <w:color w:val="000000" w:themeColor="text1"/>
          <w:sz w:val="28"/>
          <w:szCs w:val="28"/>
        </w:rPr>
        <w:t>pārvaldīšanā esošo nekustamo īpašumu lietas;</w:t>
      </w:r>
    </w:p>
    <w:p w14:paraId="5D29408D" w14:textId="5444C76A" w:rsidR="00CC0B19"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4.2.3. </w:t>
      </w:r>
      <w:r w:rsidR="00CC0B19" w:rsidRPr="00CF5C11">
        <w:rPr>
          <w:color w:val="000000" w:themeColor="text1"/>
          <w:sz w:val="28"/>
          <w:szCs w:val="28"/>
        </w:rPr>
        <w:t xml:space="preserve">izstrādā </w:t>
      </w:r>
      <w:r w:rsidR="002431C7">
        <w:rPr>
          <w:color w:val="000000" w:themeColor="text1"/>
          <w:sz w:val="28"/>
          <w:szCs w:val="28"/>
        </w:rPr>
        <w:t>aģentūras</w:t>
      </w:r>
      <w:r w:rsidR="002431C7" w:rsidRPr="00CF5C11">
        <w:rPr>
          <w:color w:val="000000" w:themeColor="text1"/>
          <w:sz w:val="28"/>
          <w:szCs w:val="28"/>
        </w:rPr>
        <w:t xml:space="preserve"> </w:t>
      </w:r>
      <w:r w:rsidR="00CC0B19" w:rsidRPr="00CF5C11">
        <w:rPr>
          <w:color w:val="000000" w:themeColor="text1"/>
          <w:sz w:val="28"/>
          <w:szCs w:val="28"/>
        </w:rPr>
        <w:t>pārvaldīšanā esoš</w:t>
      </w:r>
      <w:r w:rsidR="003F51ED" w:rsidRPr="00CF5C11">
        <w:rPr>
          <w:color w:val="000000" w:themeColor="text1"/>
          <w:sz w:val="28"/>
          <w:szCs w:val="28"/>
        </w:rPr>
        <w:t>o</w:t>
      </w:r>
      <w:r w:rsidR="00CC0B19" w:rsidRPr="00CF5C11">
        <w:rPr>
          <w:color w:val="000000" w:themeColor="text1"/>
          <w:sz w:val="28"/>
          <w:szCs w:val="28"/>
        </w:rPr>
        <w:t xml:space="preserve"> nekustam</w:t>
      </w:r>
      <w:r w:rsidR="003F51ED" w:rsidRPr="00CF5C11">
        <w:rPr>
          <w:color w:val="000000" w:themeColor="text1"/>
          <w:sz w:val="28"/>
          <w:szCs w:val="28"/>
        </w:rPr>
        <w:t>o</w:t>
      </w:r>
      <w:r w:rsidR="00CC0B19" w:rsidRPr="00CF5C11">
        <w:rPr>
          <w:color w:val="000000" w:themeColor="text1"/>
          <w:sz w:val="28"/>
          <w:szCs w:val="28"/>
        </w:rPr>
        <w:t xml:space="preserve"> īpašum</w:t>
      </w:r>
      <w:r w:rsidR="003F51ED" w:rsidRPr="00CF5C11">
        <w:rPr>
          <w:color w:val="000000" w:themeColor="text1"/>
          <w:sz w:val="28"/>
          <w:szCs w:val="28"/>
        </w:rPr>
        <w:t>u</w:t>
      </w:r>
      <w:r w:rsidR="00CC0B19" w:rsidRPr="00CF5C11">
        <w:rPr>
          <w:color w:val="000000" w:themeColor="text1"/>
          <w:sz w:val="28"/>
          <w:szCs w:val="28"/>
        </w:rPr>
        <w:t xml:space="preserve"> apsaimniekošanas </w:t>
      </w:r>
      <w:r w:rsidR="001757AF" w:rsidRPr="00CF5C11">
        <w:rPr>
          <w:color w:val="000000" w:themeColor="text1"/>
          <w:sz w:val="28"/>
          <w:szCs w:val="28"/>
        </w:rPr>
        <w:t xml:space="preserve">pasākumu </w:t>
      </w:r>
      <w:r w:rsidR="00CC0B19" w:rsidRPr="00CF5C11">
        <w:rPr>
          <w:color w:val="000000" w:themeColor="text1"/>
          <w:sz w:val="28"/>
          <w:szCs w:val="28"/>
        </w:rPr>
        <w:t>plānu</w:t>
      </w:r>
      <w:r w:rsidR="00AA244D" w:rsidRPr="00CF5C11">
        <w:rPr>
          <w:color w:val="000000" w:themeColor="text1"/>
          <w:sz w:val="28"/>
          <w:szCs w:val="28"/>
        </w:rPr>
        <w:t xml:space="preserve"> un, ja nepieciešams, tehniskā stāvokļa uzlabošanas darbu plānu</w:t>
      </w:r>
      <w:r w:rsidR="00CC0B19" w:rsidRPr="00CF5C11">
        <w:rPr>
          <w:color w:val="000000" w:themeColor="text1"/>
          <w:sz w:val="28"/>
          <w:szCs w:val="28"/>
        </w:rPr>
        <w:t>;</w:t>
      </w:r>
    </w:p>
    <w:p w14:paraId="5D29408E" w14:textId="330E0246" w:rsidR="00630615"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4.2.4. </w:t>
      </w:r>
      <w:r w:rsidR="00630615" w:rsidRPr="00CF5C11">
        <w:rPr>
          <w:color w:val="000000" w:themeColor="text1"/>
          <w:sz w:val="28"/>
          <w:szCs w:val="28"/>
        </w:rPr>
        <w:t xml:space="preserve">izvērtē </w:t>
      </w:r>
      <w:r w:rsidR="002431C7">
        <w:rPr>
          <w:color w:val="000000" w:themeColor="text1"/>
          <w:sz w:val="28"/>
          <w:szCs w:val="28"/>
        </w:rPr>
        <w:t>aģentūras</w:t>
      </w:r>
      <w:r w:rsidR="002431C7" w:rsidRPr="00CF5C11">
        <w:rPr>
          <w:color w:val="000000" w:themeColor="text1"/>
          <w:sz w:val="28"/>
          <w:szCs w:val="28"/>
        </w:rPr>
        <w:t xml:space="preserve"> </w:t>
      </w:r>
      <w:r w:rsidR="00630615" w:rsidRPr="00CF5C11">
        <w:rPr>
          <w:color w:val="000000" w:themeColor="text1"/>
          <w:sz w:val="28"/>
          <w:szCs w:val="28"/>
        </w:rPr>
        <w:t>pārvaldīšanā esoš</w:t>
      </w:r>
      <w:r w:rsidR="003F51ED" w:rsidRPr="00CF5C11">
        <w:rPr>
          <w:color w:val="000000" w:themeColor="text1"/>
          <w:sz w:val="28"/>
          <w:szCs w:val="28"/>
        </w:rPr>
        <w:t>o</w:t>
      </w:r>
      <w:r w:rsidR="00630615" w:rsidRPr="00CF5C11">
        <w:rPr>
          <w:color w:val="000000" w:themeColor="text1"/>
          <w:sz w:val="28"/>
          <w:szCs w:val="28"/>
        </w:rPr>
        <w:t xml:space="preserve"> nekustam</w:t>
      </w:r>
      <w:r w:rsidR="003F51ED" w:rsidRPr="00CF5C11">
        <w:rPr>
          <w:color w:val="000000" w:themeColor="text1"/>
          <w:sz w:val="28"/>
          <w:szCs w:val="28"/>
        </w:rPr>
        <w:t>o</w:t>
      </w:r>
      <w:r w:rsidR="00630615" w:rsidRPr="00CF5C11">
        <w:rPr>
          <w:color w:val="000000" w:themeColor="text1"/>
          <w:sz w:val="28"/>
          <w:szCs w:val="28"/>
        </w:rPr>
        <w:t xml:space="preserve"> īpašum</w:t>
      </w:r>
      <w:r w:rsidR="003F51ED" w:rsidRPr="00CF5C11">
        <w:rPr>
          <w:color w:val="000000" w:themeColor="text1"/>
          <w:sz w:val="28"/>
          <w:szCs w:val="28"/>
        </w:rPr>
        <w:t>u</w:t>
      </w:r>
      <w:r w:rsidR="00630615" w:rsidRPr="00CF5C11">
        <w:rPr>
          <w:color w:val="000000" w:themeColor="text1"/>
          <w:sz w:val="28"/>
          <w:szCs w:val="28"/>
        </w:rPr>
        <w:t xml:space="preserve"> izmantošanas </w:t>
      </w:r>
      <w:r w:rsidR="001757AF" w:rsidRPr="00CF5C11">
        <w:rPr>
          <w:color w:val="000000" w:themeColor="text1"/>
          <w:sz w:val="28"/>
          <w:szCs w:val="28"/>
        </w:rPr>
        <w:t>perspektīvas</w:t>
      </w:r>
      <w:r w:rsidR="00630615" w:rsidRPr="00CF5C11">
        <w:rPr>
          <w:color w:val="000000" w:themeColor="text1"/>
          <w:sz w:val="28"/>
          <w:szCs w:val="28"/>
        </w:rPr>
        <w:t>;</w:t>
      </w:r>
    </w:p>
    <w:p w14:paraId="5D29408F" w14:textId="4B3A9089"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4.2.5. </w:t>
      </w:r>
      <w:r w:rsidR="006B704F" w:rsidRPr="00CF5C11">
        <w:rPr>
          <w:color w:val="000000" w:themeColor="text1"/>
          <w:sz w:val="28"/>
          <w:szCs w:val="28"/>
        </w:rPr>
        <w:t xml:space="preserve">veic nepieciešamās darbības </w:t>
      </w:r>
      <w:r w:rsidR="00395ECB">
        <w:rPr>
          <w:color w:val="000000" w:themeColor="text1"/>
          <w:sz w:val="28"/>
          <w:szCs w:val="28"/>
        </w:rPr>
        <w:t xml:space="preserve">tādu </w:t>
      </w:r>
      <w:r w:rsidR="006B704F" w:rsidRPr="00CF5C11">
        <w:rPr>
          <w:color w:val="000000" w:themeColor="text1"/>
          <w:sz w:val="28"/>
          <w:szCs w:val="28"/>
        </w:rPr>
        <w:t>Iekšlietu ministrijas valdījumā esošo īpašumu</w:t>
      </w:r>
      <w:r w:rsidR="00395ECB" w:rsidRPr="00395ECB">
        <w:rPr>
          <w:color w:val="000000" w:themeColor="text1"/>
          <w:sz w:val="28"/>
          <w:szCs w:val="28"/>
        </w:rPr>
        <w:t xml:space="preserve"> </w:t>
      </w:r>
      <w:r w:rsidR="00395ECB" w:rsidRPr="00CF5C11">
        <w:rPr>
          <w:color w:val="000000" w:themeColor="text1"/>
          <w:sz w:val="28"/>
          <w:szCs w:val="28"/>
        </w:rPr>
        <w:t xml:space="preserve">ierakstīšanai </w:t>
      </w:r>
      <w:r w:rsidR="00395ECB">
        <w:rPr>
          <w:color w:val="000000" w:themeColor="text1"/>
          <w:sz w:val="28"/>
          <w:szCs w:val="28"/>
        </w:rPr>
        <w:t xml:space="preserve">zemesgrāmatā </w:t>
      </w:r>
      <w:r w:rsidR="00395ECB" w:rsidRPr="00CF5C11">
        <w:rPr>
          <w:color w:val="000000" w:themeColor="text1"/>
          <w:sz w:val="28"/>
          <w:szCs w:val="28"/>
        </w:rPr>
        <w:t>un ar tiem saistīto tiesību nostiprināšanai zemesgrāmatā</w:t>
      </w:r>
      <w:r w:rsidR="00395ECB">
        <w:rPr>
          <w:color w:val="000000" w:themeColor="text1"/>
          <w:sz w:val="28"/>
          <w:szCs w:val="28"/>
        </w:rPr>
        <w:t>, kuri ir</w:t>
      </w:r>
      <w:r w:rsidR="006B704F" w:rsidRPr="00CF5C11">
        <w:rPr>
          <w:color w:val="000000" w:themeColor="text1"/>
          <w:sz w:val="28"/>
          <w:szCs w:val="28"/>
        </w:rPr>
        <w:t xml:space="preserve"> </w:t>
      </w:r>
      <w:r w:rsidR="002431C7">
        <w:rPr>
          <w:color w:val="000000" w:themeColor="text1"/>
          <w:sz w:val="28"/>
          <w:szCs w:val="28"/>
        </w:rPr>
        <w:t>aģentūras</w:t>
      </w:r>
      <w:r w:rsidR="002431C7" w:rsidRPr="00CF5C11">
        <w:rPr>
          <w:color w:val="000000" w:themeColor="text1"/>
          <w:sz w:val="28"/>
          <w:szCs w:val="28"/>
        </w:rPr>
        <w:t xml:space="preserve"> </w:t>
      </w:r>
      <w:r w:rsidR="006316F7" w:rsidRPr="00CF5C11">
        <w:rPr>
          <w:color w:val="000000" w:themeColor="text1"/>
          <w:sz w:val="28"/>
          <w:szCs w:val="28"/>
        </w:rPr>
        <w:t>pārvaldīšanā</w:t>
      </w:r>
      <w:r w:rsidR="007E2C60" w:rsidRPr="00CF5C11">
        <w:rPr>
          <w:color w:val="000000" w:themeColor="text1"/>
          <w:sz w:val="28"/>
          <w:szCs w:val="28"/>
        </w:rPr>
        <w:t>;</w:t>
      </w:r>
    </w:p>
    <w:p w14:paraId="5D294090" w14:textId="58707515"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4.2.6. </w:t>
      </w:r>
      <w:r w:rsidR="006B704F" w:rsidRPr="00CF5C11">
        <w:rPr>
          <w:color w:val="000000" w:themeColor="text1"/>
          <w:sz w:val="28"/>
          <w:szCs w:val="28"/>
        </w:rPr>
        <w:t>uztur Iekšlietu ministrijas valdījumā esošo nekustamo īpašumu datubāzi un nodrošina nekustamo īpašumu uzskaiti</w:t>
      </w:r>
      <w:r w:rsidR="007E2C60" w:rsidRPr="00CF5C11">
        <w:rPr>
          <w:color w:val="000000" w:themeColor="text1"/>
          <w:sz w:val="28"/>
          <w:szCs w:val="28"/>
        </w:rPr>
        <w:t>;</w:t>
      </w:r>
    </w:p>
    <w:p w14:paraId="5D294091" w14:textId="3EE87CF6"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4.2.7. </w:t>
      </w:r>
      <w:r w:rsidR="006B704F" w:rsidRPr="00CF5C11">
        <w:rPr>
          <w:color w:val="000000" w:themeColor="text1"/>
          <w:sz w:val="28"/>
          <w:szCs w:val="28"/>
        </w:rPr>
        <w:t>apsaimnieko Iekšlietu ministrijas valdījumā esošos</w:t>
      </w:r>
      <w:r w:rsidR="002431C7">
        <w:rPr>
          <w:color w:val="000000" w:themeColor="text1"/>
          <w:sz w:val="28"/>
          <w:szCs w:val="28"/>
        </w:rPr>
        <w:t xml:space="preserve"> nekustamos īpašumus, kas ir</w:t>
      </w:r>
      <w:r w:rsidR="006B704F" w:rsidRPr="00CF5C11">
        <w:rPr>
          <w:color w:val="000000" w:themeColor="text1"/>
          <w:sz w:val="28"/>
          <w:szCs w:val="28"/>
        </w:rPr>
        <w:t xml:space="preserve"> </w:t>
      </w:r>
      <w:r w:rsidR="002431C7">
        <w:rPr>
          <w:color w:val="000000" w:themeColor="text1"/>
          <w:sz w:val="28"/>
          <w:szCs w:val="28"/>
        </w:rPr>
        <w:t>aģentūras</w:t>
      </w:r>
      <w:r w:rsidR="002431C7" w:rsidRPr="00CF5C11">
        <w:rPr>
          <w:color w:val="000000" w:themeColor="text1"/>
          <w:sz w:val="28"/>
          <w:szCs w:val="28"/>
        </w:rPr>
        <w:t xml:space="preserve"> </w:t>
      </w:r>
      <w:r w:rsidR="006316F7" w:rsidRPr="00CF5C11">
        <w:rPr>
          <w:color w:val="000000" w:themeColor="text1"/>
          <w:sz w:val="28"/>
          <w:szCs w:val="28"/>
        </w:rPr>
        <w:t>pārvaldīšanā</w:t>
      </w:r>
      <w:r w:rsidR="007E2C60" w:rsidRPr="00CF5C11">
        <w:rPr>
          <w:color w:val="000000" w:themeColor="text1"/>
          <w:sz w:val="28"/>
          <w:szCs w:val="28"/>
        </w:rPr>
        <w:t>;</w:t>
      </w:r>
    </w:p>
    <w:p w14:paraId="5D294092" w14:textId="0B061ACD"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4.2.8. </w:t>
      </w:r>
      <w:r w:rsidR="00B228AF" w:rsidRPr="00CF5C11">
        <w:rPr>
          <w:color w:val="000000" w:themeColor="text1"/>
          <w:sz w:val="28"/>
          <w:szCs w:val="28"/>
        </w:rPr>
        <w:t>veic iestāžu noslēgto nekustamā īpašuma nomas, īres un patapinājuma līgumu reģistrāciju un uzskaiti</w:t>
      </w:r>
      <w:r w:rsidR="007E2C60" w:rsidRPr="00CF5C11">
        <w:rPr>
          <w:color w:val="000000" w:themeColor="text1"/>
          <w:sz w:val="28"/>
          <w:szCs w:val="28"/>
        </w:rPr>
        <w:t>;</w:t>
      </w:r>
    </w:p>
    <w:p w14:paraId="5D294094" w14:textId="3AD80366"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4.2.9. </w:t>
      </w:r>
      <w:r w:rsidR="007E2C60" w:rsidRPr="00CF5C11">
        <w:rPr>
          <w:color w:val="000000" w:themeColor="text1"/>
          <w:sz w:val="28"/>
          <w:szCs w:val="28"/>
        </w:rPr>
        <w:t xml:space="preserve">nodrošina </w:t>
      </w:r>
      <w:r w:rsidR="003F51ED" w:rsidRPr="00CF5C11">
        <w:rPr>
          <w:color w:val="000000" w:themeColor="text1"/>
          <w:sz w:val="28"/>
          <w:szCs w:val="28"/>
        </w:rPr>
        <w:t xml:space="preserve">Latvijas Republikas robežas ar Krievijas Federāciju </w:t>
      </w:r>
      <w:r w:rsidR="007E2C60" w:rsidRPr="00CF5C11">
        <w:rPr>
          <w:color w:val="000000" w:themeColor="text1"/>
          <w:sz w:val="28"/>
          <w:szCs w:val="28"/>
        </w:rPr>
        <w:t>demarkāciju;</w:t>
      </w:r>
    </w:p>
    <w:p w14:paraId="5D294095" w14:textId="0CB212F4" w:rsidR="00BB51DB"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lastRenderedPageBreak/>
        <w:t>4.2.10. </w:t>
      </w:r>
      <w:r w:rsidR="00BB51DB" w:rsidRPr="00CF5C11">
        <w:rPr>
          <w:color w:val="000000" w:themeColor="text1"/>
          <w:sz w:val="28"/>
          <w:szCs w:val="28"/>
        </w:rPr>
        <w:t xml:space="preserve">veic </w:t>
      </w:r>
      <w:r w:rsidR="003F51ED" w:rsidRPr="00CF5C11">
        <w:rPr>
          <w:color w:val="000000" w:themeColor="text1"/>
          <w:sz w:val="28"/>
          <w:szCs w:val="28"/>
        </w:rPr>
        <w:t xml:space="preserve">Latvijas Republikas robežas ar Krievijas Federāciju un Baltkrievijas Republiku </w:t>
      </w:r>
      <w:r w:rsidR="00BB51DB" w:rsidRPr="00CF5C11">
        <w:rPr>
          <w:color w:val="000000" w:themeColor="text1"/>
          <w:sz w:val="28"/>
          <w:szCs w:val="28"/>
        </w:rPr>
        <w:t>pierobežas ceļu un valsts robežas joslas zemes īpašumtiesību sakārtošanu;</w:t>
      </w:r>
    </w:p>
    <w:p w14:paraId="5D294096" w14:textId="268DCA86" w:rsidR="002D780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4.3. </w:t>
      </w:r>
      <w:r w:rsidR="002D7800" w:rsidRPr="00CF5C11">
        <w:rPr>
          <w:color w:val="000000" w:themeColor="text1"/>
          <w:sz w:val="28"/>
          <w:szCs w:val="28"/>
        </w:rPr>
        <w:t>iepirkumu jomā:</w:t>
      </w:r>
    </w:p>
    <w:p w14:paraId="5D294097" w14:textId="0C9F457B" w:rsidR="001755EC"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4.3.1. </w:t>
      </w:r>
      <w:r w:rsidR="001755EC" w:rsidRPr="00CF5C11">
        <w:rPr>
          <w:color w:val="000000" w:themeColor="text1"/>
          <w:sz w:val="28"/>
          <w:szCs w:val="28"/>
        </w:rPr>
        <w:t>sagatavo un iesniedz iekšlietu ministram apstiprināšanai Iekšlietu ministrijas centralizēto iepirkumu plānu kārtējam gadam;</w:t>
      </w:r>
    </w:p>
    <w:p w14:paraId="5D294098" w14:textId="043EEBE4" w:rsidR="001755EC"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4.3.2. </w:t>
      </w:r>
      <w:r w:rsidR="001755EC" w:rsidRPr="00CF5C11">
        <w:rPr>
          <w:color w:val="000000" w:themeColor="text1"/>
          <w:sz w:val="28"/>
          <w:szCs w:val="28"/>
        </w:rPr>
        <w:t>veic iepirkuma procedūras iestāžu vajadzībām saskaņā ar Iekšlietu ministrijas centralizēto iepirkumu plānu</w:t>
      </w:r>
      <w:r w:rsidR="001755EC" w:rsidRPr="00CF5C11" w:rsidDel="00DD7E78">
        <w:rPr>
          <w:color w:val="000000" w:themeColor="text1"/>
          <w:sz w:val="28"/>
          <w:szCs w:val="28"/>
        </w:rPr>
        <w:t xml:space="preserve"> </w:t>
      </w:r>
      <w:r w:rsidR="001755EC" w:rsidRPr="00CF5C11">
        <w:rPr>
          <w:color w:val="000000" w:themeColor="text1"/>
          <w:sz w:val="28"/>
          <w:szCs w:val="28"/>
        </w:rPr>
        <w:t>kārtējam gadam;</w:t>
      </w:r>
    </w:p>
    <w:p w14:paraId="5D294099" w14:textId="0C259F00" w:rsidR="001755EC"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4.3.3. </w:t>
      </w:r>
      <w:r w:rsidR="001755EC" w:rsidRPr="00CF5C11">
        <w:rPr>
          <w:color w:val="000000" w:themeColor="text1"/>
          <w:sz w:val="28"/>
          <w:szCs w:val="28"/>
        </w:rPr>
        <w:t>sagatavo Iekšlietu ministrijas statistikas pārskatu par iepirkumiem;</w:t>
      </w:r>
    </w:p>
    <w:p w14:paraId="5D29409A" w14:textId="1A517282" w:rsidR="002D780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4.4. </w:t>
      </w:r>
      <w:r w:rsidR="002D7800" w:rsidRPr="00CF5C11">
        <w:rPr>
          <w:color w:val="000000" w:themeColor="text1"/>
          <w:sz w:val="28"/>
          <w:szCs w:val="28"/>
        </w:rPr>
        <w:t>materiālo rezervju pārvaldīšanas jomā:</w:t>
      </w:r>
    </w:p>
    <w:p w14:paraId="5D29409B" w14:textId="007487BF"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4.4.1. </w:t>
      </w:r>
      <w:r w:rsidR="00435071" w:rsidRPr="00CF5C11">
        <w:rPr>
          <w:color w:val="000000" w:themeColor="text1"/>
          <w:sz w:val="28"/>
          <w:szCs w:val="28"/>
        </w:rPr>
        <w:t xml:space="preserve">uzskaita, uzglabā, izsniedz, iznomā un aizdod materiālās rezerves </w:t>
      </w:r>
      <w:r w:rsidR="007E2C60" w:rsidRPr="00CF5C11">
        <w:rPr>
          <w:color w:val="000000" w:themeColor="text1"/>
          <w:sz w:val="28"/>
          <w:szCs w:val="28"/>
        </w:rPr>
        <w:t>un sagatavo ikgadējo pārskatu par darbībām ar materiālajām rezervēm;</w:t>
      </w:r>
    </w:p>
    <w:p w14:paraId="5D29409C" w14:textId="3820F1FA"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4.4.2. </w:t>
      </w:r>
      <w:r w:rsidR="007E2C60" w:rsidRPr="00CF5C11">
        <w:rPr>
          <w:color w:val="000000" w:themeColor="text1"/>
          <w:sz w:val="28"/>
          <w:szCs w:val="28"/>
        </w:rPr>
        <w:t xml:space="preserve">izvērtē atbildīgo </w:t>
      </w:r>
      <w:r w:rsidR="003D44CE" w:rsidRPr="00CF5C11">
        <w:rPr>
          <w:color w:val="000000" w:themeColor="text1"/>
          <w:sz w:val="28"/>
          <w:szCs w:val="28"/>
        </w:rPr>
        <w:t xml:space="preserve">materiālo rezervju </w:t>
      </w:r>
      <w:r w:rsidR="007E2C60" w:rsidRPr="00CF5C11">
        <w:rPr>
          <w:color w:val="000000" w:themeColor="text1"/>
          <w:sz w:val="28"/>
          <w:szCs w:val="28"/>
        </w:rPr>
        <w:t>glabātāju</w:t>
      </w:r>
      <w:r w:rsidR="003D44CE" w:rsidRPr="00CF5C11">
        <w:rPr>
          <w:color w:val="000000" w:themeColor="text1"/>
          <w:sz w:val="28"/>
          <w:szCs w:val="28"/>
        </w:rPr>
        <w:t xml:space="preserve"> </w:t>
      </w:r>
      <w:r w:rsidR="007E2C60" w:rsidRPr="00CF5C11">
        <w:rPr>
          <w:color w:val="000000" w:themeColor="text1"/>
          <w:sz w:val="28"/>
          <w:szCs w:val="28"/>
        </w:rPr>
        <w:t>iesniegtos priekšlikumus un sagatavo materiālo rezervju atjaunināšanas plānu kārtējam gadam;</w:t>
      </w:r>
    </w:p>
    <w:p w14:paraId="5D29409D" w14:textId="2424E00E"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4.4.3. </w:t>
      </w:r>
      <w:r w:rsidR="007E2C60" w:rsidRPr="00CF5C11">
        <w:rPr>
          <w:color w:val="000000" w:themeColor="text1"/>
          <w:sz w:val="28"/>
          <w:szCs w:val="28"/>
        </w:rPr>
        <w:t>veic un nodrošina materiālo rezervju atjaunināšanu, tostarp novērtē un nosaka materiālo rezervju nosacīto cenu, sagatavo atzinumu par materiālo rezervju iespējamo realizāciju;</w:t>
      </w:r>
    </w:p>
    <w:p w14:paraId="5D29409E" w14:textId="46ACA967"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4.4.4. </w:t>
      </w:r>
      <w:r w:rsidR="007E2C60" w:rsidRPr="00CF5C11">
        <w:rPr>
          <w:color w:val="000000" w:themeColor="text1"/>
          <w:sz w:val="28"/>
          <w:szCs w:val="28"/>
        </w:rPr>
        <w:t xml:space="preserve">izvērtē un pieņem lēmumu par </w:t>
      </w:r>
      <w:r w:rsidR="003D44CE" w:rsidRPr="00CF5C11">
        <w:rPr>
          <w:color w:val="000000" w:themeColor="text1"/>
          <w:sz w:val="28"/>
          <w:szCs w:val="28"/>
        </w:rPr>
        <w:t xml:space="preserve">materiālo rezervju </w:t>
      </w:r>
      <w:r w:rsidR="00395ECB" w:rsidRPr="00CF5C11">
        <w:rPr>
          <w:color w:val="000000" w:themeColor="text1"/>
          <w:sz w:val="28"/>
          <w:szCs w:val="28"/>
        </w:rPr>
        <w:t xml:space="preserve">atbildīgo </w:t>
      </w:r>
      <w:r w:rsidR="007E2C60" w:rsidRPr="00CF5C11">
        <w:rPr>
          <w:color w:val="000000" w:themeColor="text1"/>
          <w:sz w:val="28"/>
          <w:szCs w:val="28"/>
        </w:rPr>
        <w:t xml:space="preserve">glabātāju priekšlikumiem materiālo rezervju norakstīšanai un </w:t>
      </w:r>
      <w:r w:rsidR="00395ECB">
        <w:rPr>
          <w:color w:val="000000" w:themeColor="text1"/>
          <w:sz w:val="28"/>
          <w:szCs w:val="28"/>
        </w:rPr>
        <w:t>noraksta</w:t>
      </w:r>
      <w:r w:rsidR="00395ECB" w:rsidRPr="00CF5C11">
        <w:rPr>
          <w:color w:val="000000" w:themeColor="text1"/>
          <w:sz w:val="28"/>
          <w:szCs w:val="28"/>
        </w:rPr>
        <w:t xml:space="preserve"> </w:t>
      </w:r>
      <w:r w:rsidR="00395ECB">
        <w:rPr>
          <w:color w:val="000000" w:themeColor="text1"/>
          <w:sz w:val="28"/>
          <w:szCs w:val="28"/>
        </w:rPr>
        <w:t>materiālās rezerves</w:t>
      </w:r>
      <w:r w:rsidR="007E2C60" w:rsidRPr="00CF5C11">
        <w:rPr>
          <w:color w:val="000000" w:themeColor="text1"/>
          <w:sz w:val="28"/>
          <w:szCs w:val="28"/>
        </w:rPr>
        <w:t>;</w:t>
      </w:r>
    </w:p>
    <w:p w14:paraId="5D29409F" w14:textId="74871734"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4.4.5. </w:t>
      </w:r>
      <w:r w:rsidR="007E2C60" w:rsidRPr="00CF5C11">
        <w:rPr>
          <w:color w:val="000000" w:themeColor="text1"/>
          <w:sz w:val="28"/>
          <w:szCs w:val="28"/>
        </w:rPr>
        <w:t>organizē no materiālo rezervju nomenklatūras izņemto</w:t>
      </w:r>
      <w:r w:rsidR="00435071" w:rsidRPr="00CF5C11">
        <w:rPr>
          <w:color w:val="000000" w:themeColor="text1"/>
          <w:sz w:val="28"/>
          <w:szCs w:val="28"/>
        </w:rPr>
        <w:t xml:space="preserve"> materiālo rezervju realizāciju</w:t>
      </w:r>
      <w:r w:rsidR="007E2C60" w:rsidRPr="00CF5C11">
        <w:rPr>
          <w:color w:val="000000" w:themeColor="text1"/>
          <w:sz w:val="28"/>
          <w:szCs w:val="28"/>
        </w:rPr>
        <w:t xml:space="preserve">, kā arī </w:t>
      </w:r>
      <w:r w:rsidR="00435071" w:rsidRPr="00CF5C11">
        <w:rPr>
          <w:color w:val="000000" w:themeColor="text1"/>
          <w:sz w:val="28"/>
          <w:szCs w:val="28"/>
        </w:rPr>
        <w:t xml:space="preserve">izņemto un </w:t>
      </w:r>
      <w:r w:rsidR="007E2C60" w:rsidRPr="00CF5C11">
        <w:rPr>
          <w:color w:val="000000" w:themeColor="text1"/>
          <w:sz w:val="28"/>
          <w:szCs w:val="28"/>
        </w:rPr>
        <w:t>norakstīto materiālo rezervju pārstrādi (utilizāciju) vai apglabāšanu;</w:t>
      </w:r>
    </w:p>
    <w:p w14:paraId="5D2940A0" w14:textId="687C131B" w:rsidR="007E2C60" w:rsidRPr="00CF5C11" w:rsidRDefault="0032418A" w:rsidP="0032418A">
      <w:pPr>
        <w:tabs>
          <w:tab w:val="left" w:pos="709"/>
          <w:tab w:val="right" w:pos="9071"/>
        </w:tabs>
        <w:ind w:firstLine="709"/>
        <w:jc w:val="both"/>
        <w:rPr>
          <w:color w:val="000000" w:themeColor="text1"/>
          <w:sz w:val="28"/>
          <w:szCs w:val="28"/>
        </w:rPr>
      </w:pPr>
      <w:r w:rsidRPr="00CF5C11">
        <w:rPr>
          <w:color w:val="000000" w:themeColor="text1"/>
          <w:sz w:val="28"/>
          <w:szCs w:val="28"/>
        </w:rPr>
        <w:t>4.4.6. </w:t>
      </w:r>
      <w:r w:rsidR="007E2C60" w:rsidRPr="00CF5C11">
        <w:rPr>
          <w:color w:val="000000" w:themeColor="text1"/>
          <w:sz w:val="28"/>
          <w:szCs w:val="28"/>
        </w:rPr>
        <w:t>nodrošina materiālo rezervju gatavību katastrofu seku likvidēšanas neatliekamo pasākumu veikšanai;</w:t>
      </w:r>
    </w:p>
    <w:p w14:paraId="5D2940A1" w14:textId="44737A0F" w:rsidR="007E2C60" w:rsidRPr="00CF5C11" w:rsidRDefault="0032418A" w:rsidP="0032418A">
      <w:pPr>
        <w:tabs>
          <w:tab w:val="left" w:pos="851"/>
          <w:tab w:val="right" w:pos="9071"/>
        </w:tabs>
        <w:ind w:firstLine="709"/>
        <w:jc w:val="both"/>
        <w:rPr>
          <w:color w:val="000000" w:themeColor="text1"/>
          <w:sz w:val="28"/>
          <w:szCs w:val="28"/>
        </w:rPr>
      </w:pPr>
      <w:r w:rsidRPr="00CF5C11">
        <w:rPr>
          <w:color w:val="000000" w:themeColor="text1"/>
          <w:sz w:val="28"/>
          <w:szCs w:val="28"/>
        </w:rPr>
        <w:t>4.4.7. </w:t>
      </w:r>
      <w:r w:rsidR="007E2C60" w:rsidRPr="00CF5C11">
        <w:rPr>
          <w:color w:val="000000" w:themeColor="text1"/>
          <w:sz w:val="28"/>
          <w:szCs w:val="28"/>
        </w:rPr>
        <w:t>apmaksā izdevumus par materiālo rezervju aprīkojuma pārbaudi un apkopi;</w:t>
      </w:r>
    </w:p>
    <w:p w14:paraId="5D2940A2" w14:textId="5CD8BB0C" w:rsidR="002D780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4.5. </w:t>
      </w:r>
      <w:r w:rsidR="002D7800" w:rsidRPr="00CF5C11">
        <w:rPr>
          <w:color w:val="000000" w:themeColor="text1"/>
          <w:sz w:val="28"/>
          <w:szCs w:val="28"/>
        </w:rPr>
        <w:t>lietisko pierādījumu un arestētās mantas</w:t>
      </w:r>
      <w:r w:rsidR="0015681B" w:rsidRPr="00CF5C11">
        <w:rPr>
          <w:color w:val="000000" w:themeColor="text1"/>
          <w:sz w:val="28"/>
          <w:szCs w:val="28"/>
        </w:rPr>
        <w:t xml:space="preserve"> pārvaldīšanas jomā:</w:t>
      </w:r>
    </w:p>
    <w:p w14:paraId="5D2940A3" w14:textId="0EE4D131"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4.5.1. </w:t>
      </w:r>
      <w:r w:rsidR="007E2C60" w:rsidRPr="00CF5C11">
        <w:rPr>
          <w:color w:val="000000" w:themeColor="text1"/>
          <w:sz w:val="28"/>
          <w:szCs w:val="28"/>
        </w:rPr>
        <w:t>saskaņā ar procesa virzītāja nolēmumu kriminālprocesā uzglabā, realizē un iznīcina lietiskos pierādījumus un arestēto mantu;</w:t>
      </w:r>
    </w:p>
    <w:p w14:paraId="5D2940A4" w14:textId="19B2B29B"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4.5.2. </w:t>
      </w:r>
      <w:r w:rsidR="007E2C60" w:rsidRPr="00CF5C11">
        <w:rPr>
          <w:color w:val="000000" w:themeColor="text1"/>
          <w:sz w:val="28"/>
          <w:szCs w:val="28"/>
        </w:rPr>
        <w:t xml:space="preserve">veic </w:t>
      </w:r>
      <w:r w:rsidR="002431C7">
        <w:rPr>
          <w:color w:val="000000" w:themeColor="text1"/>
          <w:sz w:val="28"/>
          <w:szCs w:val="28"/>
        </w:rPr>
        <w:t>aģentūras</w:t>
      </w:r>
      <w:r w:rsidR="002431C7" w:rsidRPr="00CF5C11">
        <w:rPr>
          <w:color w:val="000000" w:themeColor="text1"/>
          <w:sz w:val="28"/>
          <w:szCs w:val="28"/>
        </w:rPr>
        <w:t xml:space="preserve"> </w:t>
      </w:r>
      <w:r w:rsidR="007E2C60" w:rsidRPr="00CF5C11">
        <w:rPr>
          <w:color w:val="000000" w:themeColor="text1"/>
          <w:sz w:val="28"/>
          <w:szCs w:val="28"/>
        </w:rPr>
        <w:t>glabāšanā nodoto lietisko pierādījumu un arestētās mantas uzskaiti;</w:t>
      </w:r>
    </w:p>
    <w:p w14:paraId="5D2940A5" w14:textId="0ED8CD4C"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4.5.3. </w:t>
      </w:r>
      <w:r w:rsidR="007E2C60" w:rsidRPr="00CF5C11">
        <w:rPr>
          <w:color w:val="000000" w:themeColor="text1"/>
          <w:sz w:val="28"/>
          <w:szCs w:val="28"/>
        </w:rPr>
        <w:t>saskaņā ar procesa virzītāja nolēmumu kriminālprocesā atdod lietiskos pierādījumus un arestēto mantu attiecīgajām personām vai atlīdzina lietisko pierādījumu vai arestētās mantas vērtību, ja lietiskie pierādījumi</w:t>
      </w:r>
      <w:r w:rsidR="002775DB">
        <w:rPr>
          <w:color w:val="000000" w:themeColor="text1"/>
          <w:sz w:val="28"/>
          <w:szCs w:val="28"/>
        </w:rPr>
        <w:t xml:space="preserve"> vai arestētā manta ir realizēta vai iznīcināta</w:t>
      </w:r>
      <w:r w:rsidR="007E2C60" w:rsidRPr="00CF5C11">
        <w:rPr>
          <w:color w:val="000000" w:themeColor="text1"/>
          <w:sz w:val="28"/>
          <w:szCs w:val="28"/>
        </w:rPr>
        <w:t>;</w:t>
      </w:r>
    </w:p>
    <w:p w14:paraId="5D2940A6" w14:textId="7F05634A"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4.5.4. </w:t>
      </w:r>
      <w:r w:rsidR="007E2C60" w:rsidRPr="00CF5C11">
        <w:rPr>
          <w:color w:val="000000" w:themeColor="text1"/>
          <w:sz w:val="28"/>
          <w:szCs w:val="28"/>
        </w:rPr>
        <w:t>informē procesa virzītāju par izdevumiem, kas saistīti ar lietisko pierādījumu glabāšanu, pārsūtīšanu, realizāciju vai iznīcināšanu, lai minētos izdevumus iekļautu procesuālajos izdevumos;</w:t>
      </w:r>
    </w:p>
    <w:p w14:paraId="5D2940A7" w14:textId="6194F975" w:rsidR="0015681B"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4.6. </w:t>
      </w:r>
      <w:r w:rsidR="0015681B" w:rsidRPr="00CF5C11">
        <w:rPr>
          <w:color w:val="000000" w:themeColor="text1"/>
          <w:sz w:val="28"/>
          <w:szCs w:val="28"/>
        </w:rPr>
        <w:t>administratīvo pārkāpumu lietās izņemtās mantas un dokumentu pārvaldīšanas jomā:</w:t>
      </w:r>
    </w:p>
    <w:p w14:paraId="5D2940A8" w14:textId="56D6C3E8"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lastRenderedPageBreak/>
        <w:t>4.6.1. </w:t>
      </w:r>
      <w:r w:rsidR="007E2C60" w:rsidRPr="00CF5C11">
        <w:rPr>
          <w:color w:val="000000" w:themeColor="text1"/>
          <w:sz w:val="28"/>
          <w:szCs w:val="28"/>
        </w:rPr>
        <w:t>saskaņā ar atbildīgās institūcijas lēmumu administratīvā pārkāpuma lietā uzglabā, realizē un iznīcina administratīvā pārkāpuma lietā izņemto mantu un dokumentus;</w:t>
      </w:r>
    </w:p>
    <w:p w14:paraId="5D2940A9" w14:textId="75C5A65A"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4.6.2. </w:t>
      </w:r>
      <w:r w:rsidR="007E2C60" w:rsidRPr="00CF5C11">
        <w:rPr>
          <w:color w:val="000000" w:themeColor="text1"/>
          <w:sz w:val="28"/>
          <w:szCs w:val="28"/>
        </w:rPr>
        <w:t>saskaņā ar atbildīgās institūcijas lēmumu administratīvā pārkāpuma lietā atdod administratīvā pārkāpuma lietā izņemto mantu un dokumentus attiecīgajām personām vai atlīdzina administratīvā pārkāpuma lietā izņemtās mantas vērtību, ja izņemtā manta ir realizēta vai iznīcināta;</w:t>
      </w:r>
    </w:p>
    <w:p w14:paraId="5D2940AA" w14:textId="30A0C575" w:rsidR="007E2C60"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4.6.3. </w:t>
      </w:r>
      <w:r w:rsidR="00654E80" w:rsidRPr="00CF5C11">
        <w:rPr>
          <w:color w:val="000000" w:themeColor="text1"/>
          <w:sz w:val="28"/>
          <w:szCs w:val="28"/>
        </w:rPr>
        <w:t>nodo</w:t>
      </w:r>
      <w:r w:rsidR="00925822" w:rsidRPr="00CF5C11">
        <w:rPr>
          <w:color w:val="000000" w:themeColor="text1"/>
          <w:sz w:val="28"/>
          <w:szCs w:val="28"/>
        </w:rPr>
        <w:t>d</w:t>
      </w:r>
      <w:r w:rsidR="00654E80" w:rsidRPr="00CF5C11">
        <w:rPr>
          <w:color w:val="000000" w:themeColor="text1"/>
          <w:sz w:val="28"/>
          <w:szCs w:val="28"/>
        </w:rPr>
        <w:t xml:space="preserve"> izpildei dokumentus par izdevumu piedziņu no personas, kurai uzlikts administratīvais sods, ja minētie izdevumi radušies saistībā ar </w:t>
      </w:r>
      <w:r w:rsidR="00B95D4D" w:rsidRPr="00CF5C11">
        <w:rPr>
          <w:color w:val="000000" w:themeColor="text1"/>
          <w:sz w:val="28"/>
          <w:szCs w:val="28"/>
        </w:rPr>
        <w:t xml:space="preserve">administratīvā pārkāpuma lietā </w:t>
      </w:r>
      <w:r w:rsidR="00654E80" w:rsidRPr="00CF5C11">
        <w:rPr>
          <w:color w:val="000000" w:themeColor="text1"/>
          <w:sz w:val="28"/>
          <w:szCs w:val="28"/>
        </w:rPr>
        <w:t>izņemtās mantas un dokumentu pārvietošanu, glabāšanu, realizēšanu un iznīcināšanu</w:t>
      </w:r>
      <w:r w:rsidR="007E2C60" w:rsidRPr="00CF5C11">
        <w:rPr>
          <w:color w:val="000000" w:themeColor="text1"/>
          <w:sz w:val="28"/>
          <w:szCs w:val="28"/>
        </w:rPr>
        <w:t>;</w:t>
      </w:r>
    </w:p>
    <w:p w14:paraId="5D2940AB" w14:textId="59773509" w:rsidR="0015681B"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4.7. </w:t>
      </w:r>
      <w:r w:rsidR="0015681B" w:rsidRPr="00CF5C11">
        <w:rPr>
          <w:color w:val="000000" w:themeColor="text1"/>
          <w:sz w:val="28"/>
          <w:szCs w:val="28"/>
        </w:rPr>
        <w:t>ieroču, munīcijas, to sastāvdaļu un speciālo līdzekļu iznīcināšanas jomā:</w:t>
      </w:r>
    </w:p>
    <w:p w14:paraId="5D2940AC" w14:textId="61D5B108" w:rsidR="001755EC"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4.7.1. </w:t>
      </w:r>
      <w:r w:rsidR="001755EC" w:rsidRPr="00CF5C11">
        <w:rPr>
          <w:color w:val="000000" w:themeColor="text1"/>
          <w:sz w:val="28"/>
          <w:szCs w:val="28"/>
        </w:rPr>
        <w:t>pieņem iznīcināšanai</w:t>
      </w:r>
      <w:r w:rsidR="005F4626" w:rsidRPr="00CF5C11">
        <w:rPr>
          <w:color w:val="000000" w:themeColor="text1"/>
          <w:sz w:val="28"/>
          <w:szCs w:val="28"/>
        </w:rPr>
        <w:t>, uzskaita</w:t>
      </w:r>
      <w:r w:rsidR="001755EC" w:rsidRPr="00CF5C11">
        <w:rPr>
          <w:color w:val="000000" w:themeColor="text1"/>
          <w:sz w:val="28"/>
          <w:szCs w:val="28"/>
        </w:rPr>
        <w:t xml:space="preserve"> un nodrošina ieroču, munīcijas, to sastāvdaļu un speciālo līdzekļu iznīcināšanu atbilstoši </w:t>
      </w:r>
      <w:r w:rsidR="00EA3285" w:rsidRPr="00CF5C11">
        <w:rPr>
          <w:color w:val="000000" w:themeColor="text1"/>
          <w:sz w:val="28"/>
          <w:szCs w:val="28"/>
        </w:rPr>
        <w:t>deleģējumam</w:t>
      </w:r>
      <w:r w:rsidR="00EA3285">
        <w:rPr>
          <w:color w:val="000000" w:themeColor="text1"/>
          <w:sz w:val="28"/>
          <w:szCs w:val="28"/>
        </w:rPr>
        <w:t>, kas</w:t>
      </w:r>
      <w:r w:rsidR="00EA3285" w:rsidRPr="00CF5C11">
        <w:rPr>
          <w:color w:val="000000" w:themeColor="text1"/>
          <w:sz w:val="28"/>
          <w:szCs w:val="28"/>
        </w:rPr>
        <w:t xml:space="preserve"> </w:t>
      </w:r>
      <w:r w:rsidR="00EA3285">
        <w:rPr>
          <w:color w:val="000000" w:themeColor="text1"/>
          <w:sz w:val="28"/>
          <w:szCs w:val="28"/>
        </w:rPr>
        <w:t>noteikts</w:t>
      </w:r>
      <w:r w:rsidR="00EA3285" w:rsidRPr="00CF5C11">
        <w:rPr>
          <w:color w:val="000000" w:themeColor="text1"/>
          <w:sz w:val="28"/>
          <w:szCs w:val="28"/>
        </w:rPr>
        <w:t xml:space="preserve"> </w:t>
      </w:r>
      <w:r w:rsidR="00EA3285">
        <w:rPr>
          <w:color w:val="000000" w:themeColor="text1"/>
          <w:sz w:val="28"/>
          <w:szCs w:val="28"/>
        </w:rPr>
        <w:t>normatīvajos aktos, kuri</w:t>
      </w:r>
      <w:r w:rsidR="001755EC" w:rsidRPr="00CF5C11">
        <w:rPr>
          <w:color w:val="000000" w:themeColor="text1"/>
          <w:sz w:val="28"/>
          <w:szCs w:val="28"/>
        </w:rPr>
        <w:t xml:space="preserve"> reglamentē ieroču, munīcijas, to sastāvdaļu un speciālo līdzekļu iznīcināšanu;</w:t>
      </w:r>
    </w:p>
    <w:p w14:paraId="5D2940AD" w14:textId="34EF47A2" w:rsidR="00C76CE4"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4.8. </w:t>
      </w:r>
      <w:r w:rsidR="00C76CE4" w:rsidRPr="00CF5C11">
        <w:rPr>
          <w:color w:val="000000" w:themeColor="text1"/>
          <w:sz w:val="28"/>
          <w:szCs w:val="28"/>
        </w:rPr>
        <w:t>ieroču, munīcijas, to sastāvdaļu, speciālo līdzekļu un ekipējuma nodrošināšanas jomā:</w:t>
      </w:r>
    </w:p>
    <w:p w14:paraId="5D2940AE" w14:textId="7CEC2CE4" w:rsidR="00C76CE4"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4.8.1. </w:t>
      </w:r>
      <w:r w:rsidR="00C76CE4" w:rsidRPr="00CF5C11">
        <w:rPr>
          <w:color w:val="000000" w:themeColor="text1"/>
          <w:sz w:val="28"/>
          <w:szCs w:val="28"/>
        </w:rPr>
        <w:t xml:space="preserve"> </w:t>
      </w:r>
      <w:r w:rsidR="00EA3285">
        <w:rPr>
          <w:color w:val="000000" w:themeColor="text1"/>
          <w:sz w:val="28"/>
          <w:szCs w:val="28"/>
        </w:rPr>
        <w:t>iegādājas, uzglabā, uzskaita, izsniedz, remontē, noraksta un realizē</w:t>
      </w:r>
      <w:r w:rsidR="00EA3285" w:rsidRPr="00CF5C11">
        <w:rPr>
          <w:color w:val="000000" w:themeColor="text1"/>
          <w:sz w:val="28"/>
          <w:szCs w:val="28"/>
        </w:rPr>
        <w:t xml:space="preserve"> </w:t>
      </w:r>
      <w:r w:rsidR="00C76CE4" w:rsidRPr="00CF5C11">
        <w:rPr>
          <w:color w:val="000000" w:themeColor="text1"/>
          <w:sz w:val="28"/>
          <w:szCs w:val="28"/>
        </w:rPr>
        <w:t>iestāžu funk</w:t>
      </w:r>
      <w:r w:rsidR="00EA3285">
        <w:rPr>
          <w:color w:val="000000" w:themeColor="text1"/>
          <w:sz w:val="28"/>
          <w:szCs w:val="28"/>
        </w:rPr>
        <w:t>ciju nodrošināšanai nepieciešamo</w:t>
      </w:r>
      <w:r w:rsidR="00C76CE4" w:rsidRPr="00CF5C11">
        <w:rPr>
          <w:color w:val="000000" w:themeColor="text1"/>
          <w:sz w:val="28"/>
          <w:szCs w:val="28"/>
        </w:rPr>
        <w:t xml:space="preserve"> bruņo</w:t>
      </w:r>
      <w:r w:rsidR="00EA3285">
        <w:rPr>
          <w:color w:val="000000" w:themeColor="text1"/>
          <w:sz w:val="28"/>
          <w:szCs w:val="28"/>
        </w:rPr>
        <w:t>jumu un ekipējumu</w:t>
      </w:r>
      <w:r w:rsidR="00C76CE4" w:rsidRPr="00CF5C11">
        <w:rPr>
          <w:color w:val="000000" w:themeColor="text1"/>
          <w:sz w:val="28"/>
          <w:szCs w:val="28"/>
        </w:rPr>
        <w:t>;</w:t>
      </w:r>
    </w:p>
    <w:p w14:paraId="5D2940AF" w14:textId="6FD9588D" w:rsidR="001110E9"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4.8.2. </w:t>
      </w:r>
      <w:r w:rsidR="00EA3285" w:rsidRPr="00CF5C11">
        <w:rPr>
          <w:color w:val="000000" w:themeColor="text1"/>
          <w:sz w:val="28"/>
          <w:szCs w:val="28"/>
        </w:rPr>
        <w:t xml:space="preserve">Valsts prezidenta vai Ministru prezidenta vajadzībām </w:t>
      </w:r>
      <w:r w:rsidR="00EA3285">
        <w:rPr>
          <w:color w:val="000000" w:themeColor="text1"/>
          <w:sz w:val="28"/>
          <w:szCs w:val="28"/>
        </w:rPr>
        <w:t>iegādājas</w:t>
      </w:r>
      <w:r w:rsidR="00EA3285" w:rsidRPr="00CF5C11">
        <w:rPr>
          <w:color w:val="000000" w:themeColor="text1"/>
          <w:sz w:val="28"/>
          <w:szCs w:val="28"/>
        </w:rPr>
        <w:t xml:space="preserve"> </w:t>
      </w:r>
      <w:r w:rsidR="002A7C43">
        <w:rPr>
          <w:color w:val="000000" w:themeColor="text1"/>
          <w:sz w:val="28"/>
          <w:szCs w:val="28"/>
        </w:rPr>
        <w:t>šaujamieročus</w:t>
      </w:r>
      <w:r w:rsidR="001110E9" w:rsidRPr="00CF5C11">
        <w:rPr>
          <w:color w:val="000000" w:themeColor="text1"/>
          <w:sz w:val="28"/>
          <w:szCs w:val="28"/>
        </w:rPr>
        <w:t xml:space="preserve"> </w:t>
      </w:r>
      <w:r w:rsidR="00EA3285">
        <w:rPr>
          <w:color w:val="000000" w:themeColor="text1"/>
          <w:sz w:val="28"/>
          <w:szCs w:val="28"/>
        </w:rPr>
        <w:t>vai lielas enerģijas pneimatisko</w:t>
      </w:r>
      <w:r w:rsidR="002A7C43">
        <w:rPr>
          <w:color w:val="000000" w:themeColor="text1"/>
          <w:sz w:val="28"/>
          <w:szCs w:val="28"/>
        </w:rPr>
        <w:t>s ieročus, ar kuriem</w:t>
      </w:r>
      <w:r w:rsidR="001110E9" w:rsidRPr="00CF5C11">
        <w:rPr>
          <w:color w:val="000000" w:themeColor="text1"/>
          <w:sz w:val="28"/>
          <w:szCs w:val="28"/>
        </w:rPr>
        <w:t xml:space="preserve"> Valsts prezidents vai Ministru prezid</w:t>
      </w:r>
      <w:r w:rsidR="002A7C43">
        <w:rPr>
          <w:color w:val="000000" w:themeColor="text1"/>
          <w:sz w:val="28"/>
          <w:szCs w:val="28"/>
        </w:rPr>
        <w:t>ents paredzējis apbalvot personas</w:t>
      </w:r>
      <w:r w:rsidR="001110E9" w:rsidRPr="00CF5C11">
        <w:rPr>
          <w:color w:val="000000" w:themeColor="text1"/>
          <w:sz w:val="28"/>
          <w:szCs w:val="28"/>
        </w:rPr>
        <w:t xml:space="preserve"> par īpašiem nopelniem valsts labā</w:t>
      </w:r>
      <w:r w:rsidR="00241E2E" w:rsidRPr="00CF5C11">
        <w:rPr>
          <w:color w:val="000000" w:themeColor="text1"/>
          <w:sz w:val="28"/>
          <w:szCs w:val="28"/>
        </w:rPr>
        <w:t>;</w:t>
      </w:r>
    </w:p>
    <w:p w14:paraId="5D2940B0" w14:textId="437A4A45" w:rsidR="005A19A7"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4.9. </w:t>
      </w:r>
      <w:r w:rsidR="005A19A7" w:rsidRPr="00CF5C11">
        <w:rPr>
          <w:color w:val="000000" w:themeColor="text1"/>
          <w:sz w:val="28"/>
          <w:szCs w:val="28"/>
        </w:rPr>
        <w:t xml:space="preserve">vada </w:t>
      </w:r>
      <w:r w:rsidR="002431C7" w:rsidRPr="00CF5C11">
        <w:rPr>
          <w:color w:val="000000" w:themeColor="text1"/>
          <w:sz w:val="28"/>
          <w:szCs w:val="28"/>
        </w:rPr>
        <w:t>valsts un starptautiskos projektus un programmas</w:t>
      </w:r>
      <w:r w:rsidR="002431C7">
        <w:rPr>
          <w:color w:val="000000" w:themeColor="text1"/>
          <w:sz w:val="28"/>
          <w:szCs w:val="28"/>
        </w:rPr>
        <w:t xml:space="preserve">, par kuru </w:t>
      </w:r>
      <w:proofErr w:type="gramStart"/>
      <w:r w:rsidR="002431C7">
        <w:rPr>
          <w:color w:val="000000" w:themeColor="text1"/>
          <w:sz w:val="28"/>
          <w:szCs w:val="28"/>
        </w:rPr>
        <w:t>īstenošanu atbildīga aģentūra</w:t>
      </w:r>
      <w:proofErr w:type="gramEnd"/>
      <w:r w:rsidR="005A19A7" w:rsidRPr="00CF5C11">
        <w:rPr>
          <w:color w:val="000000" w:themeColor="text1"/>
          <w:sz w:val="28"/>
          <w:szCs w:val="28"/>
        </w:rPr>
        <w:t>;</w:t>
      </w:r>
    </w:p>
    <w:p w14:paraId="5D2940B1" w14:textId="7CD37560" w:rsidR="001757AF"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4.10. </w:t>
      </w:r>
      <w:r w:rsidR="005A19A7" w:rsidRPr="00CF5C11">
        <w:rPr>
          <w:color w:val="000000" w:themeColor="text1"/>
          <w:sz w:val="28"/>
          <w:szCs w:val="28"/>
        </w:rPr>
        <w:t>sniedz metodisku un konsultatīvu palīdzību iestādēm</w:t>
      </w:r>
      <w:r w:rsidR="002431C7" w:rsidRPr="002431C7">
        <w:rPr>
          <w:color w:val="000000" w:themeColor="text1"/>
          <w:sz w:val="28"/>
          <w:szCs w:val="28"/>
        </w:rPr>
        <w:t xml:space="preserve"> </w:t>
      </w:r>
      <w:r w:rsidR="002431C7">
        <w:rPr>
          <w:color w:val="000000" w:themeColor="text1"/>
          <w:sz w:val="28"/>
          <w:szCs w:val="28"/>
        </w:rPr>
        <w:t>aģentūras</w:t>
      </w:r>
      <w:r w:rsidR="002431C7" w:rsidRPr="00CF5C11">
        <w:rPr>
          <w:color w:val="000000" w:themeColor="text1"/>
          <w:sz w:val="28"/>
          <w:szCs w:val="28"/>
        </w:rPr>
        <w:t xml:space="preserve"> kompetencē esošajos jautājumos</w:t>
      </w:r>
      <w:r w:rsidR="001757AF" w:rsidRPr="00CF5C11">
        <w:rPr>
          <w:color w:val="000000" w:themeColor="text1"/>
          <w:sz w:val="28"/>
          <w:szCs w:val="28"/>
        </w:rPr>
        <w:t>;</w:t>
      </w:r>
    </w:p>
    <w:p w14:paraId="5D2940B2" w14:textId="6880762E" w:rsidR="00E4055D"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4.11. </w:t>
      </w:r>
      <w:r w:rsidR="001757AF" w:rsidRPr="00CF5C11">
        <w:rPr>
          <w:color w:val="000000" w:themeColor="text1"/>
          <w:sz w:val="28"/>
          <w:szCs w:val="28"/>
        </w:rPr>
        <w:t>veic citus normatīvajos aktos noteiktos uzdevumus</w:t>
      </w:r>
      <w:r w:rsidR="007E2C60" w:rsidRPr="00CF5C11">
        <w:rPr>
          <w:color w:val="000000" w:themeColor="text1"/>
          <w:sz w:val="28"/>
          <w:szCs w:val="28"/>
        </w:rPr>
        <w:t>.</w:t>
      </w:r>
    </w:p>
    <w:p w14:paraId="5D2940B3" w14:textId="77777777" w:rsidR="00CF51F6" w:rsidRPr="00CF5C11" w:rsidRDefault="00CF51F6" w:rsidP="0032418A">
      <w:pPr>
        <w:tabs>
          <w:tab w:val="left" w:pos="567"/>
          <w:tab w:val="right" w:pos="9071"/>
        </w:tabs>
        <w:ind w:firstLine="709"/>
        <w:jc w:val="both"/>
        <w:rPr>
          <w:color w:val="000000" w:themeColor="text1"/>
          <w:sz w:val="28"/>
          <w:szCs w:val="28"/>
        </w:rPr>
      </w:pPr>
    </w:p>
    <w:p w14:paraId="5D2940B4" w14:textId="420E6B83" w:rsidR="001F646D"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5. </w:t>
      </w:r>
      <w:r w:rsidR="002431C7">
        <w:rPr>
          <w:color w:val="000000" w:themeColor="text1"/>
          <w:sz w:val="28"/>
          <w:szCs w:val="28"/>
        </w:rPr>
        <w:t>Aģentūrai</w:t>
      </w:r>
      <w:r w:rsidR="001F646D" w:rsidRPr="00CF5C11">
        <w:rPr>
          <w:color w:val="000000" w:themeColor="text1"/>
          <w:sz w:val="28"/>
          <w:szCs w:val="28"/>
        </w:rPr>
        <w:t xml:space="preserve"> ir tiesības:</w:t>
      </w:r>
    </w:p>
    <w:p w14:paraId="5D2940B5" w14:textId="7613B420" w:rsidR="00513C18" w:rsidRPr="00CF5C11" w:rsidRDefault="001E3595" w:rsidP="0032418A">
      <w:pPr>
        <w:tabs>
          <w:tab w:val="left" w:pos="567"/>
          <w:tab w:val="right" w:pos="9071"/>
        </w:tabs>
        <w:ind w:firstLine="709"/>
        <w:jc w:val="both"/>
        <w:rPr>
          <w:color w:val="000000" w:themeColor="text1"/>
          <w:sz w:val="28"/>
          <w:szCs w:val="28"/>
        </w:rPr>
      </w:pPr>
      <w:r w:rsidRPr="00CF5C11">
        <w:rPr>
          <w:color w:val="000000" w:themeColor="text1"/>
          <w:sz w:val="28"/>
          <w:szCs w:val="28"/>
        </w:rPr>
        <w:t>5.1. </w:t>
      </w:r>
      <w:r w:rsidR="00513C18" w:rsidRPr="00CF5C11">
        <w:rPr>
          <w:color w:val="000000" w:themeColor="text1"/>
          <w:sz w:val="28"/>
          <w:szCs w:val="28"/>
        </w:rPr>
        <w:t xml:space="preserve">publicēt informatīvus materiālus un sniegt informāciju plašsaziņas līdzekļos par </w:t>
      </w:r>
      <w:r w:rsidR="002431C7">
        <w:rPr>
          <w:color w:val="000000" w:themeColor="text1"/>
          <w:sz w:val="28"/>
          <w:szCs w:val="28"/>
        </w:rPr>
        <w:t>aģentūras</w:t>
      </w:r>
      <w:r w:rsidR="002431C7" w:rsidRPr="00CF5C11">
        <w:rPr>
          <w:color w:val="000000" w:themeColor="text1"/>
          <w:sz w:val="28"/>
          <w:szCs w:val="28"/>
        </w:rPr>
        <w:t xml:space="preserve"> </w:t>
      </w:r>
      <w:r w:rsidR="00513C18" w:rsidRPr="00CF5C11">
        <w:rPr>
          <w:color w:val="000000" w:themeColor="text1"/>
          <w:sz w:val="28"/>
          <w:szCs w:val="28"/>
        </w:rPr>
        <w:t>kompetencē esošajiem jautājumiem;</w:t>
      </w:r>
    </w:p>
    <w:p w14:paraId="5D2940B6" w14:textId="1807DDAF" w:rsidR="00513C18" w:rsidRPr="00CF5C11" w:rsidRDefault="001E3595" w:rsidP="0032418A">
      <w:pPr>
        <w:tabs>
          <w:tab w:val="left" w:pos="567"/>
          <w:tab w:val="right" w:pos="9071"/>
        </w:tabs>
        <w:ind w:firstLine="709"/>
        <w:jc w:val="both"/>
        <w:rPr>
          <w:color w:val="000000" w:themeColor="text1"/>
          <w:sz w:val="28"/>
          <w:szCs w:val="28"/>
        </w:rPr>
      </w:pPr>
      <w:r w:rsidRPr="00CF5C11">
        <w:rPr>
          <w:color w:val="000000" w:themeColor="text1"/>
          <w:sz w:val="28"/>
          <w:szCs w:val="28"/>
        </w:rPr>
        <w:t>5.2. </w:t>
      </w:r>
      <w:r w:rsidR="00513C18" w:rsidRPr="00CF5C11">
        <w:rPr>
          <w:color w:val="000000" w:themeColor="text1"/>
          <w:sz w:val="28"/>
          <w:szCs w:val="28"/>
        </w:rPr>
        <w:t xml:space="preserve">pieaicināt speciālistus (ekspertus), lai veiktu ar </w:t>
      </w:r>
      <w:r w:rsidR="002431C7">
        <w:rPr>
          <w:color w:val="000000" w:themeColor="text1"/>
          <w:sz w:val="28"/>
          <w:szCs w:val="28"/>
        </w:rPr>
        <w:t>aģentūras</w:t>
      </w:r>
      <w:r w:rsidR="002431C7" w:rsidRPr="00CF5C11">
        <w:rPr>
          <w:color w:val="000000" w:themeColor="text1"/>
          <w:sz w:val="28"/>
          <w:szCs w:val="28"/>
        </w:rPr>
        <w:t xml:space="preserve"> </w:t>
      </w:r>
      <w:r w:rsidR="00513C18" w:rsidRPr="00CF5C11">
        <w:rPr>
          <w:color w:val="000000" w:themeColor="text1"/>
          <w:sz w:val="28"/>
          <w:szCs w:val="28"/>
        </w:rPr>
        <w:t>darbību saistītus uzdevumus;</w:t>
      </w:r>
    </w:p>
    <w:p w14:paraId="5D2940B7" w14:textId="0F211EFC" w:rsidR="00357652" w:rsidRPr="00CF5C11" w:rsidRDefault="001E3595" w:rsidP="0032418A">
      <w:pPr>
        <w:tabs>
          <w:tab w:val="left" w:pos="851"/>
          <w:tab w:val="right" w:pos="9071"/>
        </w:tabs>
        <w:ind w:firstLine="709"/>
        <w:jc w:val="both"/>
        <w:rPr>
          <w:color w:val="000000" w:themeColor="text1"/>
          <w:sz w:val="28"/>
          <w:szCs w:val="28"/>
        </w:rPr>
      </w:pPr>
      <w:r w:rsidRPr="00CF5C11">
        <w:rPr>
          <w:color w:val="000000" w:themeColor="text1"/>
          <w:sz w:val="28"/>
          <w:szCs w:val="28"/>
        </w:rPr>
        <w:t>5.3. </w:t>
      </w:r>
      <w:r w:rsidR="00357652" w:rsidRPr="00CF5C11">
        <w:rPr>
          <w:color w:val="000000" w:themeColor="text1"/>
          <w:sz w:val="28"/>
          <w:szCs w:val="28"/>
        </w:rPr>
        <w:t>sniegt publiskos maksas pakalpojumus citām valsts un pašvaldību institūcijām un privātpersonām</w:t>
      </w:r>
      <w:r w:rsidR="002B6BC0" w:rsidRPr="00CF5C11">
        <w:rPr>
          <w:color w:val="000000" w:themeColor="text1"/>
          <w:sz w:val="28"/>
          <w:szCs w:val="28"/>
        </w:rPr>
        <w:t>.</w:t>
      </w:r>
    </w:p>
    <w:p w14:paraId="5D2940B8" w14:textId="77777777" w:rsidR="00513C18" w:rsidRPr="00CF5C11" w:rsidRDefault="00513C18" w:rsidP="0032418A">
      <w:pPr>
        <w:tabs>
          <w:tab w:val="left" w:pos="567"/>
          <w:tab w:val="right" w:pos="9071"/>
        </w:tabs>
        <w:ind w:firstLine="709"/>
        <w:jc w:val="both"/>
        <w:rPr>
          <w:color w:val="000000" w:themeColor="text1"/>
          <w:sz w:val="28"/>
          <w:szCs w:val="28"/>
        </w:rPr>
      </w:pPr>
    </w:p>
    <w:p w14:paraId="5D2940B9" w14:textId="7A55B3D6" w:rsidR="00513C18" w:rsidRPr="00CF5C11" w:rsidRDefault="001E3595" w:rsidP="003E719E">
      <w:pPr>
        <w:jc w:val="center"/>
        <w:rPr>
          <w:b/>
          <w:color w:val="000000" w:themeColor="text1"/>
          <w:sz w:val="28"/>
          <w:szCs w:val="28"/>
        </w:rPr>
      </w:pPr>
      <w:r w:rsidRPr="003E719E">
        <w:rPr>
          <w:b/>
          <w:color w:val="000000" w:themeColor="text1"/>
          <w:sz w:val="28"/>
          <w:szCs w:val="28"/>
        </w:rPr>
        <w:t xml:space="preserve">III. </w:t>
      </w:r>
      <w:r w:rsidR="002431C7" w:rsidRPr="002431C7">
        <w:rPr>
          <w:b/>
          <w:color w:val="000000" w:themeColor="text1"/>
          <w:sz w:val="28"/>
          <w:szCs w:val="28"/>
        </w:rPr>
        <w:t xml:space="preserve">Aģentūras </w:t>
      </w:r>
      <w:r w:rsidR="001A21EF" w:rsidRPr="00CF5C11">
        <w:rPr>
          <w:b/>
          <w:color w:val="000000" w:themeColor="text1"/>
          <w:sz w:val="28"/>
          <w:szCs w:val="28"/>
        </w:rPr>
        <w:t>amatpersonu kompetence</w:t>
      </w:r>
    </w:p>
    <w:p w14:paraId="5D2940BA" w14:textId="77777777" w:rsidR="001A21EF" w:rsidRPr="00CF5C11" w:rsidRDefault="001A21EF" w:rsidP="0032418A">
      <w:pPr>
        <w:ind w:firstLine="709"/>
        <w:rPr>
          <w:color w:val="000000" w:themeColor="text1"/>
          <w:sz w:val="28"/>
          <w:szCs w:val="28"/>
        </w:rPr>
      </w:pPr>
    </w:p>
    <w:p w14:paraId="5D2940BB" w14:textId="67349518" w:rsidR="004C5668"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6. </w:t>
      </w:r>
      <w:r w:rsidR="002431C7">
        <w:rPr>
          <w:color w:val="000000" w:themeColor="text1"/>
          <w:sz w:val="28"/>
          <w:szCs w:val="28"/>
        </w:rPr>
        <w:t>Aģentūru</w:t>
      </w:r>
      <w:r w:rsidR="001A21EF" w:rsidRPr="00CF5C11">
        <w:rPr>
          <w:color w:val="000000" w:themeColor="text1"/>
          <w:sz w:val="28"/>
          <w:szCs w:val="28"/>
        </w:rPr>
        <w:t xml:space="preserve"> vada </w:t>
      </w:r>
      <w:r w:rsidR="002431C7">
        <w:rPr>
          <w:color w:val="000000" w:themeColor="text1"/>
          <w:sz w:val="28"/>
          <w:szCs w:val="28"/>
        </w:rPr>
        <w:t>aģentūras</w:t>
      </w:r>
      <w:r w:rsidR="002431C7" w:rsidRPr="00CF5C11">
        <w:rPr>
          <w:color w:val="000000" w:themeColor="text1"/>
          <w:sz w:val="28"/>
          <w:szCs w:val="28"/>
        </w:rPr>
        <w:t xml:space="preserve"> </w:t>
      </w:r>
      <w:r w:rsidR="001A21EF" w:rsidRPr="00CF5C11">
        <w:rPr>
          <w:color w:val="000000" w:themeColor="text1"/>
          <w:sz w:val="28"/>
          <w:szCs w:val="28"/>
        </w:rPr>
        <w:t xml:space="preserve">direktors. </w:t>
      </w:r>
      <w:r w:rsidR="002431C7">
        <w:rPr>
          <w:color w:val="000000" w:themeColor="text1"/>
          <w:sz w:val="28"/>
          <w:szCs w:val="28"/>
        </w:rPr>
        <w:t>Aģentūras</w:t>
      </w:r>
      <w:r w:rsidR="002431C7" w:rsidRPr="00CF5C11">
        <w:rPr>
          <w:color w:val="000000" w:themeColor="text1"/>
          <w:sz w:val="28"/>
          <w:szCs w:val="28"/>
        </w:rPr>
        <w:t xml:space="preserve"> </w:t>
      </w:r>
      <w:r w:rsidR="001A21EF" w:rsidRPr="00CF5C11">
        <w:rPr>
          <w:color w:val="000000" w:themeColor="text1"/>
          <w:sz w:val="28"/>
          <w:szCs w:val="28"/>
        </w:rPr>
        <w:t>direktoru ieceļ amatā un atbrīvo no amata iekšlietu ministrs.</w:t>
      </w:r>
    </w:p>
    <w:p w14:paraId="438B96A7" w14:textId="77777777" w:rsidR="001E3595" w:rsidRPr="00CF5C11" w:rsidRDefault="001E3595" w:rsidP="0032418A">
      <w:pPr>
        <w:tabs>
          <w:tab w:val="left" w:pos="709"/>
          <w:tab w:val="right" w:pos="9071"/>
        </w:tabs>
        <w:ind w:firstLine="709"/>
        <w:jc w:val="both"/>
        <w:rPr>
          <w:color w:val="000000" w:themeColor="text1"/>
          <w:sz w:val="28"/>
          <w:szCs w:val="28"/>
        </w:rPr>
      </w:pPr>
    </w:p>
    <w:p w14:paraId="5D2940BC" w14:textId="2494D03B" w:rsidR="001A21EF"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lastRenderedPageBreak/>
        <w:t>7. </w:t>
      </w:r>
      <w:r w:rsidR="002A7C43">
        <w:rPr>
          <w:color w:val="000000" w:themeColor="text1"/>
          <w:sz w:val="28"/>
          <w:szCs w:val="28"/>
        </w:rPr>
        <w:t>Aģentūras</w:t>
      </w:r>
      <w:r w:rsidR="00D67C81" w:rsidRPr="00CF5C11">
        <w:rPr>
          <w:color w:val="000000" w:themeColor="text1"/>
          <w:sz w:val="28"/>
          <w:szCs w:val="28"/>
        </w:rPr>
        <w:t xml:space="preserve"> direktors bez īpaša pilnvarojuma pārstāv</w:t>
      </w:r>
      <w:r w:rsidR="002A7C43" w:rsidRPr="002A7C43">
        <w:rPr>
          <w:color w:val="000000" w:themeColor="text1"/>
          <w:sz w:val="28"/>
          <w:szCs w:val="28"/>
        </w:rPr>
        <w:t xml:space="preserve"> </w:t>
      </w:r>
      <w:r w:rsidR="002A7C43">
        <w:rPr>
          <w:color w:val="000000" w:themeColor="text1"/>
          <w:sz w:val="28"/>
          <w:szCs w:val="28"/>
        </w:rPr>
        <w:t>aģentūru</w:t>
      </w:r>
      <w:r w:rsidR="00D67C81" w:rsidRPr="00CF5C11">
        <w:rPr>
          <w:color w:val="000000" w:themeColor="text1"/>
          <w:sz w:val="28"/>
          <w:szCs w:val="28"/>
        </w:rPr>
        <w:t>.</w:t>
      </w:r>
    </w:p>
    <w:p w14:paraId="15404C82" w14:textId="77777777" w:rsidR="001E3595" w:rsidRPr="00CF5C11" w:rsidRDefault="001E3595" w:rsidP="0032418A">
      <w:pPr>
        <w:tabs>
          <w:tab w:val="left" w:pos="709"/>
          <w:tab w:val="right" w:pos="9071"/>
        </w:tabs>
        <w:ind w:firstLine="709"/>
        <w:jc w:val="both"/>
        <w:rPr>
          <w:color w:val="000000" w:themeColor="text1"/>
          <w:sz w:val="28"/>
          <w:szCs w:val="28"/>
        </w:rPr>
      </w:pPr>
    </w:p>
    <w:p w14:paraId="5D2940BD" w14:textId="02D9D8CA" w:rsidR="00947DC1" w:rsidRPr="00CF5C11" w:rsidRDefault="001E3595" w:rsidP="0032418A">
      <w:pPr>
        <w:tabs>
          <w:tab w:val="left" w:pos="709"/>
          <w:tab w:val="right" w:pos="9071"/>
        </w:tabs>
        <w:ind w:firstLine="709"/>
        <w:jc w:val="both"/>
        <w:rPr>
          <w:color w:val="000000" w:themeColor="text1"/>
          <w:sz w:val="28"/>
          <w:szCs w:val="28"/>
        </w:rPr>
      </w:pPr>
      <w:r w:rsidRPr="00CF5C11">
        <w:rPr>
          <w:color w:val="000000" w:themeColor="text1"/>
          <w:sz w:val="28"/>
          <w:szCs w:val="28"/>
        </w:rPr>
        <w:t>8. </w:t>
      </w:r>
      <w:r w:rsidR="002A7C43">
        <w:rPr>
          <w:color w:val="000000" w:themeColor="text1"/>
          <w:sz w:val="28"/>
          <w:szCs w:val="28"/>
        </w:rPr>
        <w:t>Aģentūras</w:t>
      </w:r>
      <w:r w:rsidR="00947DC1" w:rsidRPr="00CF5C11">
        <w:rPr>
          <w:color w:val="000000" w:themeColor="text1"/>
          <w:sz w:val="28"/>
          <w:szCs w:val="28"/>
        </w:rPr>
        <w:t xml:space="preserve"> direktoram var būt vietnieki. </w:t>
      </w:r>
      <w:r w:rsidR="002A7C43">
        <w:rPr>
          <w:color w:val="000000" w:themeColor="text1"/>
          <w:sz w:val="28"/>
          <w:szCs w:val="28"/>
        </w:rPr>
        <w:t>Aģentūras</w:t>
      </w:r>
      <w:r w:rsidR="002A7C43" w:rsidRPr="00CF5C11">
        <w:rPr>
          <w:color w:val="000000" w:themeColor="text1"/>
          <w:sz w:val="28"/>
          <w:szCs w:val="28"/>
        </w:rPr>
        <w:t xml:space="preserve"> </w:t>
      </w:r>
      <w:r w:rsidR="00B5387E" w:rsidRPr="00CF5C11">
        <w:rPr>
          <w:color w:val="000000" w:themeColor="text1"/>
          <w:sz w:val="28"/>
          <w:szCs w:val="28"/>
        </w:rPr>
        <w:t>direktora</w:t>
      </w:r>
      <w:r w:rsidR="00947DC1" w:rsidRPr="00CF5C11">
        <w:rPr>
          <w:color w:val="000000" w:themeColor="text1"/>
          <w:sz w:val="28"/>
          <w:szCs w:val="28"/>
        </w:rPr>
        <w:t xml:space="preserve"> vietnieka kompetenci, kā arī attiecīgajam </w:t>
      </w:r>
      <w:r w:rsidR="002A7C43">
        <w:rPr>
          <w:color w:val="000000" w:themeColor="text1"/>
          <w:sz w:val="28"/>
          <w:szCs w:val="28"/>
        </w:rPr>
        <w:t>aģentūras</w:t>
      </w:r>
      <w:r w:rsidR="002A7C43" w:rsidRPr="00CF5C11">
        <w:rPr>
          <w:color w:val="000000" w:themeColor="text1"/>
          <w:sz w:val="28"/>
          <w:szCs w:val="28"/>
        </w:rPr>
        <w:t xml:space="preserve"> </w:t>
      </w:r>
      <w:r w:rsidR="00B5387E" w:rsidRPr="00CF5C11">
        <w:rPr>
          <w:color w:val="000000" w:themeColor="text1"/>
          <w:sz w:val="28"/>
          <w:szCs w:val="28"/>
        </w:rPr>
        <w:t>direktora</w:t>
      </w:r>
      <w:r w:rsidR="00947DC1" w:rsidRPr="00CF5C11">
        <w:rPr>
          <w:color w:val="000000" w:themeColor="text1"/>
          <w:sz w:val="28"/>
          <w:szCs w:val="28"/>
        </w:rPr>
        <w:t xml:space="preserve"> vietniekam tieši pakļautās </w:t>
      </w:r>
      <w:r w:rsidR="002A7C43">
        <w:rPr>
          <w:color w:val="000000" w:themeColor="text1"/>
          <w:sz w:val="28"/>
          <w:szCs w:val="28"/>
        </w:rPr>
        <w:t>aģentūras</w:t>
      </w:r>
      <w:r w:rsidR="002A7C43" w:rsidRPr="00CF5C11">
        <w:rPr>
          <w:color w:val="000000" w:themeColor="text1"/>
          <w:sz w:val="28"/>
          <w:szCs w:val="28"/>
        </w:rPr>
        <w:t xml:space="preserve"> </w:t>
      </w:r>
      <w:r w:rsidR="00947DC1" w:rsidRPr="00CF5C11">
        <w:rPr>
          <w:color w:val="000000" w:themeColor="text1"/>
          <w:sz w:val="28"/>
          <w:szCs w:val="28"/>
        </w:rPr>
        <w:t xml:space="preserve">struktūrvienības nosaka </w:t>
      </w:r>
      <w:r w:rsidR="002A7C43">
        <w:rPr>
          <w:color w:val="000000" w:themeColor="text1"/>
          <w:sz w:val="28"/>
          <w:szCs w:val="28"/>
        </w:rPr>
        <w:t>aģentūras</w:t>
      </w:r>
      <w:r w:rsidR="002A7C43" w:rsidRPr="00CF5C11">
        <w:rPr>
          <w:color w:val="000000" w:themeColor="text1"/>
          <w:sz w:val="28"/>
          <w:szCs w:val="28"/>
        </w:rPr>
        <w:t xml:space="preserve"> </w:t>
      </w:r>
      <w:r w:rsidR="00B5387E" w:rsidRPr="00CF5C11">
        <w:rPr>
          <w:color w:val="000000" w:themeColor="text1"/>
          <w:sz w:val="28"/>
          <w:szCs w:val="28"/>
        </w:rPr>
        <w:t>direktors.</w:t>
      </w:r>
    </w:p>
    <w:p w14:paraId="5D2940BE" w14:textId="77777777" w:rsidR="001A21EF" w:rsidRPr="00CF5C11" w:rsidRDefault="001A21EF" w:rsidP="0032418A">
      <w:pPr>
        <w:ind w:firstLine="709"/>
        <w:rPr>
          <w:color w:val="000000" w:themeColor="text1"/>
          <w:sz w:val="28"/>
          <w:szCs w:val="28"/>
        </w:rPr>
      </w:pPr>
    </w:p>
    <w:p w14:paraId="5D2940BF" w14:textId="6E2B0CA7" w:rsidR="001A21EF" w:rsidRPr="00CF5C11" w:rsidRDefault="001E3595" w:rsidP="001E3595">
      <w:pPr>
        <w:tabs>
          <w:tab w:val="left" w:pos="993"/>
        </w:tabs>
        <w:ind w:right="566"/>
        <w:jc w:val="center"/>
        <w:rPr>
          <w:b/>
          <w:color w:val="000000" w:themeColor="text1"/>
          <w:sz w:val="28"/>
          <w:szCs w:val="28"/>
        </w:rPr>
      </w:pPr>
      <w:r w:rsidRPr="003E719E">
        <w:rPr>
          <w:b/>
          <w:color w:val="000000" w:themeColor="text1"/>
          <w:sz w:val="28"/>
          <w:szCs w:val="28"/>
        </w:rPr>
        <w:t xml:space="preserve">IV. </w:t>
      </w:r>
      <w:r w:rsidR="002A7C43" w:rsidRPr="002A7C43">
        <w:rPr>
          <w:b/>
          <w:color w:val="000000" w:themeColor="text1"/>
          <w:sz w:val="28"/>
          <w:szCs w:val="28"/>
        </w:rPr>
        <w:t>Aģentūras</w:t>
      </w:r>
      <w:r w:rsidR="002A7C43" w:rsidRPr="00CF5C11">
        <w:rPr>
          <w:b/>
          <w:color w:val="000000" w:themeColor="text1"/>
          <w:sz w:val="28"/>
          <w:szCs w:val="28"/>
        </w:rPr>
        <w:t xml:space="preserve"> </w:t>
      </w:r>
      <w:r w:rsidR="001A21EF" w:rsidRPr="00CF5C11">
        <w:rPr>
          <w:b/>
          <w:color w:val="000000" w:themeColor="text1"/>
          <w:sz w:val="28"/>
          <w:szCs w:val="28"/>
        </w:rPr>
        <w:t xml:space="preserve">darbības tiesiskuma nodrošināšana un pārskati par </w:t>
      </w:r>
      <w:r w:rsidR="002A7C43" w:rsidRPr="002A7C43">
        <w:rPr>
          <w:b/>
          <w:color w:val="000000" w:themeColor="text1"/>
          <w:sz w:val="28"/>
          <w:szCs w:val="28"/>
        </w:rPr>
        <w:t>aģentūras</w:t>
      </w:r>
      <w:r w:rsidR="002A7C43" w:rsidRPr="00CF5C11">
        <w:rPr>
          <w:b/>
          <w:color w:val="000000" w:themeColor="text1"/>
          <w:sz w:val="28"/>
          <w:szCs w:val="28"/>
        </w:rPr>
        <w:t xml:space="preserve"> </w:t>
      </w:r>
      <w:r w:rsidR="001A21EF" w:rsidRPr="00CF5C11">
        <w:rPr>
          <w:b/>
          <w:color w:val="000000" w:themeColor="text1"/>
          <w:sz w:val="28"/>
          <w:szCs w:val="28"/>
        </w:rPr>
        <w:t>darbību</w:t>
      </w:r>
    </w:p>
    <w:p w14:paraId="5D2940C0" w14:textId="77777777" w:rsidR="006A35C7" w:rsidRPr="00CF5C11" w:rsidRDefault="006A35C7" w:rsidP="0032418A">
      <w:pPr>
        <w:ind w:firstLine="709"/>
        <w:rPr>
          <w:color w:val="000000" w:themeColor="text1"/>
          <w:sz w:val="28"/>
        </w:rPr>
      </w:pPr>
    </w:p>
    <w:p w14:paraId="5D2940C1" w14:textId="6CF56AEC" w:rsidR="006A35C7" w:rsidRPr="00CF5C11" w:rsidRDefault="00CF5C11" w:rsidP="0032418A">
      <w:pPr>
        <w:tabs>
          <w:tab w:val="left" w:pos="426"/>
          <w:tab w:val="right" w:pos="9071"/>
        </w:tabs>
        <w:ind w:firstLine="709"/>
        <w:jc w:val="both"/>
        <w:rPr>
          <w:color w:val="000000" w:themeColor="text1"/>
          <w:sz w:val="28"/>
        </w:rPr>
      </w:pPr>
      <w:bookmarkStart w:id="1" w:name="_Ref315244415"/>
      <w:r w:rsidRPr="00CF5C11">
        <w:rPr>
          <w:color w:val="000000" w:themeColor="text1"/>
          <w:sz w:val="28"/>
          <w:szCs w:val="28"/>
        </w:rPr>
        <w:t>9. </w:t>
      </w:r>
      <w:r w:rsidR="002A7C43">
        <w:rPr>
          <w:color w:val="000000" w:themeColor="text1"/>
          <w:sz w:val="28"/>
          <w:szCs w:val="28"/>
        </w:rPr>
        <w:t>Aģentūras</w:t>
      </w:r>
      <w:r w:rsidR="006A35C7" w:rsidRPr="00CF5C11">
        <w:rPr>
          <w:color w:val="000000" w:themeColor="text1"/>
          <w:sz w:val="28"/>
        </w:rPr>
        <w:t xml:space="preserve"> amatpersonas izdoto administratīvo aktu un faktisko rīcību var apstrīdēt, iesniedzot attiecīgu iesniegumu </w:t>
      </w:r>
      <w:r w:rsidR="002A7C43">
        <w:rPr>
          <w:color w:val="000000" w:themeColor="text1"/>
          <w:sz w:val="28"/>
          <w:szCs w:val="28"/>
        </w:rPr>
        <w:t>aģentūras</w:t>
      </w:r>
      <w:r w:rsidR="002A7C43" w:rsidRPr="00CF5C11">
        <w:rPr>
          <w:color w:val="000000" w:themeColor="text1"/>
          <w:sz w:val="28"/>
        </w:rPr>
        <w:t xml:space="preserve"> </w:t>
      </w:r>
      <w:r w:rsidR="006A35C7" w:rsidRPr="00CF5C11">
        <w:rPr>
          <w:color w:val="000000" w:themeColor="text1"/>
          <w:sz w:val="28"/>
        </w:rPr>
        <w:t xml:space="preserve">direktoram. </w:t>
      </w:r>
      <w:r w:rsidR="002A7C43">
        <w:rPr>
          <w:color w:val="000000" w:themeColor="text1"/>
          <w:sz w:val="28"/>
          <w:szCs w:val="28"/>
        </w:rPr>
        <w:t>Aģentūras</w:t>
      </w:r>
      <w:r w:rsidR="002A7C43" w:rsidRPr="00CF5C11">
        <w:rPr>
          <w:color w:val="000000" w:themeColor="text1"/>
          <w:sz w:val="28"/>
        </w:rPr>
        <w:t xml:space="preserve"> </w:t>
      </w:r>
      <w:r w:rsidR="002A70AD" w:rsidRPr="00CF5C11">
        <w:rPr>
          <w:color w:val="000000" w:themeColor="text1"/>
          <w:sz w:val="28"/>
        </w:rPr>
        <w:t>d</w:t>
      </w:r>
      <w:r w:rsidR="006A35C7" w:rsidRPr="00CF5C11">
        <w:rPr>
          <w:color w:val="000000" w:themeColor="text1"/>
          <w:sz w:val="28"/>
        </w:rPr>
        <w:t xml:space="preserve">irektora lēmumu var pārsūdzēt </w:t>
      </w:r>
      <w:r w:rsidR="00643C88">
        <w:rPr>
          <w:color w:val="000000" w:themeColor="text1"/>
          <w:sz w:val="28"/>
        </w:rPr>
        <w:t xml:space="preserve">tiesā </w:t>
      </w:r>
      <w:r w:rsidR="006A35C7" w:rsidRPr="00CF5C11">
        <w:rPr>
          <w:color w:val="000000" w:themeColor="text1"/>
          <w:sz w:val="28"/>
        </w:rPr>
        <w:t>Administratīvā procesa likumā noteiktajā kārtībā.</w:t>
      </w:r>
      <w:bookmarkEnd w:id="1"/>
    </w:p>
    <w:p w14:paraId="308D4D4C" w14:textId="77777777" w:rsidR="00CF5C11" w:rsidRPr="00CF5C11" w:rsidRDefault="00CF5C11" w:rsidP="0032418A">
      <w:pPr>
        <w:tabs>
          <w:tab w:val="left" w:pos="426"/>
          <w:tab w:val="right" w:pos="9071"/>
        </w:tabs>
        <w:ind w:firstLine="709"/>
        <w:jc w:val="both"/>
        <w:rPr>
          <w:color w:val="000000" w:themeColor="text1"/>
          <w:sz w:val="28"/>
        </w:rPr>
      </w:pPr>
    </w:p>
    <w:p w14:paraId="5D2940C2" w14:textId="78441162" w:rsidR="006A35C7" w:rsidRPr="00CF5C11" w:rsidRDefault="00CF5C11" w:rsidP="0032418A">
      <w:pPr>
        <w:tabs>
          <w:tab w:val="left" w:pos="426"/>
          <w:tab w:val="right" w:pos="9071"/>
        </w:tabs>
        <w:ind w:firstLine="709"/>
        <w:jc w:val="both"/>
        <w:rPr>
          <w:color w:val="000000" w:themeColor="text1"/>
          <w:sz w:val="28"/>
        </w:rPr>
      </w:pPr>
      <w:bookmarkStart w:id="2" w:name="_Ref315244408"/>
      <w:r w:rsidRPr="00CF5C11">
        <w:rPr>
          <w:color w:val="000000" w:themeColor="text1"/>
          <w:sz w:val="28"/>
          <w:szCs w:val="28"/>
        </w:rPr>
        <w:t>10. </w:t>
      </w:r>
      <w:r w:rsidR="002A7C43">
        <w:rPr>
          <w:color w:val="000000" w:themeColor="text1"/>
          <w:sz w:val="28"/>
          <w:szCs w:val="28"/>
        </w:rPr>
        <w:t>Aģentūras</w:t>
      </w:r>
      <w:r w:rsidR="006A35C7" w:rsidRPr="00CF5C11">
        <w:rPr>
          <w:color w:val="000000" w:themeColor="text1"/>
          <w:sz w:val="28"/>
        </w:rPr>
        <w:t xml:space="preserve"> direktora izdoto administratīvo aktu (izņemot šo noteikumu </w:t>
      </w:r>
      <w:r w:rsidR="00DB41CA">
        <w:rPr>
          <w:color w:val="000000" w:themeColor="text1"/>
          <w:sz w:val="28"/>
        </w:rPr>
        <w:t>9</w:t>
      </w:r>
      <w:r w:rsidR="006A35C7" w:rsidRPr="00CF5C11">
        <w:rPr>
          <w:color w:val="000000" w:themeColor="text1"/>
          <w:sz w:val="28"/>
        </w:rPr>
        <w:t xml:space="preserve">.punktā minēto administratīvo aktu) un faktisko rīcību var apstrīdēt, iesniedzot attiecīgu </w:t>
      </w:r>
      <w:r w:rsidR="003E719E">
        <w:rPr>
          <w:color w:val="000000" w:themeColor="text1"/>
          <w:sz w:val="28"/>
        </w:rPr>
        <w:t>iesniegumu Iekšlietu ministrijā</w:t>
      </w:r>
      <w:r w:rsidR="006A35C7" w:rsidRPr="00CF5C11">
        <w:rPr>
          <w:color w:val="000000" w:themeColor="text1"/>
          <w:sz w:val="28"/>
        </w:rPr>
        <w:t xml:space="preserve">. Iekšlietu ministrijas lēmumu var pārsūdzēt </w:t>
      </w:r>
      <w:r w:rsidR="00643C88">
        <w:rPr>
          <w:color w:val="000000" w:themeColor="text1"/>
          <w:sz w:val="28"/>
        </w:rPr>
        <w:t xml:space="preserve">tiesā </w:t>
      </w:r>
      <w:r w:rsidR="00E61C68" w:rsidRPr="00CF5C11">
        <w:rPr>
          <w:color w:val="000000" w:themeColor="text1"/>
          <w:sz w:val="28"/>
        </w:rPr>
        <w:t>Administratīvā procesa likumā noteiktajā kārtībā.</w:t>
      </w:r>
      <w:bookmarkEnd w:id="2"/>
    </w:p>
    <w:p w14:paraId="6DA28405" w14:textId="77777777" w:rsidR="00CF5C11" w:rsidRPr="00CF5C11" w:rsidRDefault="00CF5C11" w:rsidP="0032418A">
      <w:pPr>
        <w:tabs>
          <w:tab w:val="left" w:pos="426"/>
          <w:tab w:val="right" w:pos="9071"/>
        </w:tabs>
        <w:ind w:firstLine="709"/>
        <w:jc w:val="both"/>
        <w:rPr>
          <w:color w:val="000000" w:themeColor="text1"/>
          <w:sz w:val="28"/>
          <w:szCs w:val="28"/>
        </w:rPr>
      </w:pPr>
    </w:p>
    <w:p w14:paraId="5D2940C3" w14:textId="39F6F707" w:rsidR="00E61C68" w:rsidRPr="00CF5C11" w:rsidRDefault="00CF5C11" w:rsidP="0032418A">
      <w:pPr>
        <w:tabs>
          <w:tab w:val="left" w:pos="426"/>
          <w:tab w:val="right" w:pos="9071"/>
        </w:tabs>
        <w:ind w:firstLine="709"/>
        <w:jc w:val="both"/>
        <w:rPr>
          <w:color w:val="000000" w:themeColor="text1"/>
          <w:sz w:val="28"/>
        </w:rPr>
      </w:pPr>
      <w:r w:rsidRPr="00CF5C11">
        <w:rPr>
          <w:color w:val="000000" w:themeColor="text1"/>
          <w:sz w:val="28"/>
          <w:szCs w:val="28"/>
        </w:rPr>
        <w:t>11. </w:t>
      </w:r>
      <w:r w:rsidR="002A7C43">
        <w:rPr>
          <w:color w:val="000000" w:themeColor="text1"/>
          <w:sz w:val="28"/>
          <w:szCs w:val="28"/>
        </w:rPr>
        <w:t>Aģentūras</w:t>
      </w:r>
      <w:r w:rsidR="00E61C68" w:rsidRPr="00CF5C11">
        <w:rPr>
          <w:color w:val="000000" w:themeColor="text1"/>
          <w:sz w:val="28"/>
        </w:rPr>
        <w:t xml:space="preserve"> direktors </w:t>
      </w:r>
      <w:r w:rsidR="00182FAB" w:rsidRPr="00CF5C11">
        <w:rPr>
          <w:color w:val="000000" w:themeColor="text1"/>
          <w:sz w:val="28"/>
        </w:rPr>
        <w:t xml:space="preserve">reizi gadā, kā arī </w:t>
      </w:r>
      <w:r w:rsidR="00E61C68" w:rsidRPr="00CF5C11">
        <w:rPr>
          <w:color w:val="000000" w:themeColor="text1"/>
          <w:sz w:val="28"/>
        </w:rPr>
        <w:t>pēc i</w:t>
      </w:r>
      <w:r w:rsidR="00182FAB" w:rsidRPr="00CF5C11">
        <w:rPr>
          <w:color w:val="000000" w:themeColor="text1"/>
          <w:sz w:val="28"/>
        </w:rPr>
        <w:t>ekšlietu ministra pieprasījuma</w:t>
      </w:r>
      <w:r w:rsidR="003E719E">
        <w:rPr>
          <w:color w:val="000000" w:themeColor="text1"/>
          <w:sz w:val="28"/>
        </w:rPr>
        <w:t xml:space="preserve"> </w:t>
      </w:r>
      <w:r w:rsidR="00E61C68" w:rsidRPr="00CF5C11">
        <w:rPr>
          <w:color w:val="000000" w:themeColor="text1"/>
          <w:sz w:val="28"/>
        </w:rPr>
        <w:t xml:space="preserve">sniedz iekšlietu ministram pārskatu par </w:t>
      </w:r>
      <w:r w:rsidR="002A7C43">
        <w:rPr>
          <w:color w:val="000000" w:themeColor="text1"/>
          <w:sz w:val="28"/>
          <w:szCs w:val="28"/>
        </w:rPr>
        <w:t>aģentūras</w:t>
      </w:r>
      <w:r w:rsidR="002A7C43" w:rsidRPr="00CF5C11">
        <w:rPr>
          <w:color w:val="000000" w:themeColor="text1"/>
          <w:sz w:val="28"/>
        </w:rPr>
        <w:t xml:space="preserve"> </w:t>
      </w:r>
      <w:r w:rsidR="00E61C68" w:rsidRPr="00CF5C11">
        <w:rPr>
          <w:color w:val="000000" w:themeColor="text1"/>
          <w:sz w:val="28"/>
        </w:rPr>
        <w:t>funkciju izpildi un finanšu līdzekļu izlietojumu.</w:t>
      </w:r>
    </w:p>
    <w:p w14:paraId="5D2940C4" w14:textId="77777777" w:rsidR="00E61C68" w:rsidRPr="00CF5C11" w:rsidRDefault="00E61C68" w:rsidP="0032418A">
      <w:pPr>
        <w:pStyle w:val="ListParagraph"/>
        <w:ind w:left="0" w:firstLine="709"/>
        <w:rPr>
          <w:color w:val="000000" w:themeColor="text1"/>
          <w:sz w:val="28"/>
        </w:rPr>
      </w:pPr>
    </w:p>
    <w:p w14:paraId="5D2940C5" w14:textId="02249D66" w:rsidR="00E61C68" w:rsidRPr="00CF5C11" w:rsidRDefault="00CF5C11" w:rsidP="00CF5C11">
      <w:pPr>
        <w:tabs>
          <w:tab w:val="left" w:pos="993"/>
        </w:tabs>
        <w:ind w:right="566"/>
        <w:jc w:val="center"/>
        <w:rPr>
          <w:b/>
          <w:color w:val="000000" w:themeColor="text1"/>
          <w:sz w:val="28"/>
          <w:szCs w:val="28"/>
        </w:rPr>
      </w:pPr>
      <w:r w:rsidRPr="00CF5C11">
        <w:rPr>
          <w:b/>
          <w:color w:val="000000" w:themeColor="text1"/>
          <w:sz w:val="28"/>
          <w:szCs w:val="28"/>
        </w:rPr>
        <w:t>V. </w:t>
      </w:r>
      <w:r w:rsidR="00E61C68" w:rsidRPr="00CF5C11">
        <w:rPr>
          <w:b/>
          <w:color w:val="000000" w:themeColor="text1"/>
          <w:sz w:val="28"/>
          <w:szCs w:val="28"/>
        </w:rPr>
        <w:t>Noslēguma jautājumi</w:t>
      </w:r>
    </w:p>
    <w:p w14:paraId="5D2940C6" w14:textId="77777777" w:rsidR="00E61C68" w:rsidRPr="00CF5C11" w:rsidRDefault="00E61C68" w:rsidP="0032418A">
      <w:pPr>
        <w:ind w:firstLine="709"/>
        <w:rPr>
          <w:color w:val="000000" w:themeColor="text1"/>
          <w:sz w:val="28"/>
        </w:rPr>
      </w:pPr>
    </w:p>
    <w:p w14:paraId="5D2940C7" w14:textId="577E3C43" w:rsidR="00E61C68" w:rsidRPr="00CF5C11" w:rsidRDefault="00CF5C11" w:rsidP="0032418A">
      <w:pPr>
        <w:tabs>
          <w:tab w:val="left" w:pos="426"/>
          <w:tab w:val="right" w:pos="9071"/>
        </w:tabs>
        <w:ind w:firstLine="709"/>
        <w:jc w:val="both"/>
        <w:rPr>
          <w:color w:val="000000" w:themeColor="text1"/>
          <w:sz w:val="28"/>
        </w:rPr>
      </w:pPr>
      <w:r w:rsidRPr="00CF5C11">
        <w:rPr>
          <w:color w:val="000000" w:themeColor="text1"/>
          <w:sz w:val="28"/>
        </w:rPr>
        <w:t>12. </w:t>
      </w:r>
      <w:r w:rsidR="00E61C68" w:rsidRPr="00CF5C11">
        <w:rPr>
          <w:color w:val="000000" w:themeColor="text1"/>
          <w:sz w:val="28"/>
        </w:rPr>
        <w:t xml:space="preserve">Atzīt par spēku zaudējušiem Ministru kabineta 2009.gada 30.jūnija noteikumus Nr.693 </w:t>
      </w:r>
      <w:r>
        <w:rPr>
          <w:color w:val="000000" w:themeColor="text1"/>
          <w:sz w:val="28"/>
        </w:rPr>
        <w:t>"</w:t>
      </w:r>
      <w:r w:rsidR="00E61C68" w:rsidRPr="00CF5C11">
        <w:rPr>
          <w:color w:val="000000" w:themeColor="text1"/>
          <w:sz w:val="28"/>
        </w:rPr>
        <w:t>Nodrošinājuma valsts aģentūras nolikums</w:t>
      </w:r>
      <w:r>
        <w:rPr>
          <w:color w:val="000000" w:themeColor="text1"/>
          <w:sz w:val="28"/>
        </w:rPr>
        <w:t>"</w:t>
      </w:r>
      <w:r w:rsidR="00E61C68" w:rsidRPr="00CF5C11">
        <w:rPr>
          <w:color w:val="000000" w:themeColor="text1"/>
          <w:sz w:val="28"/>
        </w:rPr>
        <w:t xml:space="preserve"> (Latvijas Vēstnesis, 2009, 107.nr.).</w:t>
      </w:r>
    </w:p>
    <w:p w14:paraId="76D49323" w14:textId="77777777" w:rsidR="00CF5C11" w:rsidRPr="00CF5C11" w:rsidRDefault="00CF5C11" w:rsidP="0032418A">
      <w:pPr>
        <w:tabs>
          <w:tab w:val="left" w:pos="426"/>
          <w:tab w:val="right" w:pos="9071"/>
        </w:tabs>
        <w:ind w:firstLine="709"/>
        <w:jc w:val="both"/>
        <w:rPr>
          <w:color w:val="000000" w:themeColor="text1"/>
          <w:sz w:val="28"/>
          <w:szCs w:val="28"/>
        </w:rPr>
      </w:pPr>
    </w:p>
    <w:p w14:paraId="5D2940C8" w14:textId="1439CE7A" w:rsidR="00F367D0" w:rsidRPr="00CF5C11" w:rsidRDefault="00CF5C11" w:rsidP="0032418A">
      <w:pPr>
        <w:tabs>
          <w:tab w:val="left" w:pos="426"/>
          <w:tab w:val="right" w:pos="9071"/>
        </w:tabs>
        <w:ind w:firstLine="709"/>
        <w:jc w:val="both"/>
        <w:rPr>
          <w:color w:val="000000" w:themeColor="text1"/>
          <w:sz w:val="28"/>
        </w:rPr>
      </w:pPr>
      <w:r w:rsidRPr="00CF5C11">
        <w:rPr>
          <w:color w:val="000000" w:themeColor="text1"/>
          <w:sz w:val="28"/>
          <w:szCs w:val="28"/>
        </w:rPr>
        <w:t>13. </w:t>
      </w:r>
      <w:r w:rsidR="002A7C43">
        <w:rPr>
          <w:color w:val="000000" w:themeColor="text1"/>
          <w:sz w:val="28"/>
          <w:szCs w:val="28"/>
        </w:rPr>
        <w:t>Aģentūra</w:t>
      </w:r>
      <w:r w:rsidR="00F367D0" w:rsidRPr="00CF5C11">
        <w:rPr>
          <w:color w:val="000000" w:themeColor="text1"/>
          <w:sz w:val="28"/>
        </w:rPr>
        <w:t xml:space="preserve"> ir Nodrošinājuma valsts aģentūras funkciju, tiesību, saistību, prasību, bilancē esošās mantas, lietvedības un arhīva pārņēmēja.</w:t>
      </w:r>
    </w:p>
    <w:p w14:paraId="0DAA1A32" w14:textId="77777777" w:rsidR="00CF5C11" w:rsidRPr="00CF5C11" w:rsidRDefault="00CF5C11" w:rsidP="0032418A">
      <w:pPr>
        <w:tabs>
          <w:tab w:val="left" w:pos="426"/>
          <w:tab w:val="right" w:pos="9071"/>
        </w:tabs>
        <w:ind w:firstLine="709"/>
        <w:jc w:val="both"/>
        <w:rPr>
          <w:color w:val="000000" w:themeColor="text1"/>
          <w:sz w:val="28"/>
        </w:rPr>
      </w:pPr>
    </w:p>
    <w:p w14:paraId="5D2940C9" w14:textId="51BB9C5F" w:rsidR="00E61C68" w:rsidRPr="00CF5C11" w:rsidRDefault="00CF5C11" w:rsidP="0032418A">
      <w:pPr>
        <w:tabs>
          <w:tab w:val="left" w:pos="426"/>
          <w:tab w:val="right" w:pos="9071"/>
        </w:tabs>
        <w:ind w:firstLine="709"/>
        <w:jc w:val="both"/>
        <w:rPr>
          <w:color w:val="000000" w:themeColor="text1"/>
          <w:sz w:val="28"/>
        </w:rPr>
      </w:pPr>
      <w:r w:rsidRPr="00CF5C11">
        <w:rPr>
          <w:color w:val="000000" w:themeColor="text1"/>
          <w:sz w:val="28"/>
        </w:rPr>
        <w:t>14. </w:t>
      </w:r>
      <w:r w:rsidR="00E61C68" w:rsidRPr="00CF5C11">
        <w:rPr>
          <w:color w:val="000000" w:themeColor="text1"/>
          <w:sz w:val="28"/>
        </w:rPr>
        <w:t>Noteikumi stājas spēkā 2013.gada 1.janvār</w:t>
      </w:r>
      <w:r w:rsidR="00500622" w:rsidRPr="00CF5C11">
        <w:rPr>
          <w:color w:val="000000" w:themeColor="text1"/>
          <w:sz w:val="28"/>
        </w:rPr>
        <w:t>ī</w:t>
      </w:r>
      <w:r w:rsidR="00E61C68" w:rsidRPr="00CF5C11">
        <w:rPr>
          <w:color w:val="000000" w:themeColor="text1"/>
          <w:sz w:val="28"/>
        </w:rPr>
        <w:t>.</w:t>
      </w:r>
    </w:p>
    <w:p w14:paraId="5D2940CA" w14:textId="77777777" w:rsidR="00E61C68" w:rsidRPr="00CF5C11" w:rsidRDefault="00E61C68" w:rsidP="000E383C">
      <w:pPr>
        <w:tabs>
          <w:tab w:val="left" w:pos="426"/>
          <w:tab w:val="right" w:pos="9071"/>
        </w:tabs>
        <w:jc w:val="both"/>
        <w:rPr>
          <w:color w:val="000000" w:themeColor="text1"/>
          <w:sz w:val="28"/>
        </w:rPr>
      </w:pPr>
    </w:p>
    <w:p w14:paraId="20722D74" w14:textId="77777777" w:rsidR="000E383C" w:rsidRDefault="000E383C" w:rsidP="000E383C">
      <w:pPr>
        <w:tabs>
          <w:tab w:val="left" w:pos="426"/>
          <w:tab w:val="right" w:pos="9071"/>
        </w:tabs>
        <w:jc w:val="both"/>
        <w:rPr>
          <w:color w:val="000000" w:themeColor="text1"/>
          <w:sz w:val="28"/>
        </w:rPr>
      </w:pPr>
    </w:p>
    <w:p w14:paraId="71695CE1" w14:textId="77777777" w:rsidR="003E719E" w:rsidRPr="00CF5C11" w:rsidRDefault="003E719E" w:rsidP="000E383C">
      <w:pPr>
        <w:tabs>
          <w:tab w:val="left" w:pos="426"/>
          <w:tab w:val="right" w:pos="9071"/>
        </w:tabs>
        <w:jc w:val="both"/>
        <w:rPr>
          <w:color w:val="000000" w:themeColor="text1"/>
          <w:sz w:val="28"/>
        </w:rPr>
      </w:pPr>
    </w:p>
    <w:p w14:paraId="5D2940CC" w14:textId="77777777" w:rsidR="00E61C68" w:rsidRPr="00CF5C11" w:rsidRDefault="00E61C68" w:rsidP="000E383C">
      <w:pPr>
        <w:tabs>
          <w:tab w:val="left" w:pos="426"/>
          <w:tab w:val="left" w:pos="6804"/>
          <w:tab w:val="right" w:pos="9071"/>
        </w:tabs>
        <w:ind w:firstLine="709"/>
        <w:jc w:val="both"/>
        <w:rPr>
          <w:color w:val="000000" w:themeColor="text1"/>
          <w:sz w:val="28"/>
        </w:rPr>
      </w:pPr>
      <w:r w:rsidRPr="00CF5C11">
        <w:rPr>
          <w:color w:val="000000" w:themeColor="text1"/>
          <w:sz w:val="28"/>
        </w:rPr>
        <w:t>Ministru prezidents</w:t>
      </w:r>
      <w:r w:rsidRPr="00CF5C11">
        <w:rPr>
          <w:color w:val="000000" w:themeColor="text1"/>
          <w:sz w:val="28"/>
        </w:rPr>
        <w:tab/>
        <w:t>V.Dombrovskis</w:t>
      </w:r>
    </w:p>
    <w:p w14:paraId="5D2940CD" w14:textId="77777777" w:rsidR="00E61C68" w:rsidRPr="00CF5C11" w:rsidRDefault="00E61C68" w:rsidP="000E383C">
      <w:pPr>
        <w:tabs>
          <w:tab w:val="left" w:pos="426"/>
          <w:tab w:val="left" w:pos="6804"/>
          <w:tab w:val="right" w:pos="9071"/>
        </w:tabs>
        <w:ind w:firstLine="709"/>
        <w:jc w:val="both"/>
        <w:rPr>
          <w:color w:val="000000" w:themeColor="text1"/>
          <w:sz w:val="28"/>
        </w:rPr>
      </w:pPr>
    </w:p>
    <w:p w14:paraId="5D2940CE" w14:textId="77777777" w:rsidR="00E61C68" w:rsidRPr="00CF5C11" w:rsidRDefault="00E61C68" w:rsidP="000E383C">
      <w:pPr>
        <w:tabs>
          <w:tab w:val="left" w:pos="426"/>
          <w:tab w:val="left" w:pos="6804"/>
          <w:tab w:val="right" w:pos="9071"/>
        </w:tabs>
        <w:ind w:firstLine="709"/>
        <w:jc w:val="both"/>
        <w:rPr>
          <w:color w:val="000000" w:themeColor="text1"/>
          <w:sz w:val="28"/>
        </w:rPr>
      </w:pPr>
    </w:p>
    <w:p w14:paraId="0A08C233" w14:textId="77777777" w:rsidR="000E383C" w:rsidRPr="00CF5C11" w:rsidRDefault="000E383C" w:rsidP="000E383C">
      <w:pPr>
        <w:tabs>
          <w:tab w:val="left" w:pos="426"/>
          <w:tab w:val="left" w:pos="6804"/>
          <w:tab w:val="right" w:pos="9071"/>
        </w:tabs>
        <w:ind w:firstLine="709"/>
        <w:jc w:val="both"/>
        <w:rPr>
          <w:color w:val="000000" w:themeColor="text1"/>
          <w:sz w:val="28"/>
        </w:rPr>
      </w:pPr>
    </w:p>
    <w:p w14:paraId="5D2940E2" w14:textId="42F789E8" w:rsidR="009B3254" w:rsidRPr="00CF5C11" w:rsidRDefault="00E61C68" w:rsidP="00CF5C11">
      <w:pPr>
        <w:tabs>
          <w:tab w:val="left" w:pos="426"/>
          <w:tab w:val="left" w:pos="6804"/>
          <w:tab w:val="right" w:pos="9071"/>
        </w:tabs>
        <w:ind w:firstLine="709"/>
        <w:jc w:val="both"/>
        <w:rPr>
          <w:color w:val="000000" w:themeColor="text1"/>
        </w:rPr>
      </w:pPr>
      <w:r w:rsidRPr="00CF5C11">
        <w:rPr>
          <w:color w:val="000000" w:themeColor="text1"/>
          <w:sz w:val="28"/>
        </w:rPr>
        <w:t>Iekšlietu ministrs</w:t>
      </w:r>
      <w:r w:rsidRPr="00CF5C11">
        <w:rPr>
          <w:color w:val="000000" w:themeColor="text1"/>
          <w:sz w:val="28"/>
        </w:rPr>
        <w:tab/>
        <w:t>R.Kozlovskis</w:t>
      </w:r>
    </w:p>
    <w:sectPr w:rsidR="009B3254" w:rsidRPr="00CF5C11" w:rsidSect="0025419D">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40ED" w14:textId="77777777" w:rsidR="002775DB" w:rsidRDefault="002775DB" w:rsidP="0025419D">
      <w:r>
        <w:separator/>
      </w:r>
    </w:p>
  </w:endnote>
  <w:endnote w:type="continuationSeparator" w:id="0">
    <w:p w14:paraId="5D2940EE" w14:textId="77777777" w:rsidR="002775DB" w:rsidRDefault="002775DB" w:rsidP="0025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71FE" w14:textId="090DEACB" w:rsidR="002775DB" w:rsidRPr="000E383C" w:rsidRDefault="002775DB">
    <w:pPr>
      <w:pStyle w:val="Footer"/>
      <w:rPr>
        <w:sz w:val="16"/>
        <w:szCs w:val="16"/>
      </w:rPr>
    </w:pPr>
    <w:r w:rsidRPr="000E383C">
      <w:rPr>
        <w:sz w:val="16"/>
        <w:szCs w:val="16"/>
      </w:rPr>
      <w:t>N2701_2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6973" w14:textId="35EC929B" w:rsidR="002775DB" w:rsidRPr="000E383C" w:rsidRDefault="002775DB">
    <w:pPr>
      <w:pStyle w:val="Footer"/>
      <w:rPr>
        <w:sz w:val="16"/>
        <w:szCs w:val="16"/>
      </w:rPr>
    </w:pPr>
    <w:r w:rsidRPr="000E383C">
      <w:rPr>
        <w:sz w:val="16"/>
        <w:szCs w:val="16"/>
      </w:rPr>
      <w:t>N2701_2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643C88">
      <w:rPr>
        <w:noProof/>
        <w:sz w:val="16"/>
        <w:szCs w:val="16"/>
      </w:rPr>
      <w:t>1180</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940EB" w14:textId="77777777" w:rsidR="002775DB" w:rsidRDefault="002775DB" w:rsidP="0025419D">
      <w:r>
        <w:separator/>
      </w:r>
    </w:p>
  </w:footnote>
  <w:footnote w:type="continuationSeparator" w:id="0">
    <w:p w14:paraId="5D2940EC" w14:textId="77777777" w:rsidR="002775DB" w:rsidRDefault="002775DB" w:rsidP="0025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28527"/>
      <w:docPartObj>
        <w:docPartGallery w:val="Page Numbers (Top of Page)"/>
        <w:docPartUnique/>
      </w:docPartObj>
    </w:sdtPr>
    <w:sdtEndPr>
      <w:rPr>
        <w:noProof/>
      </w:rPr>
    </w:sdtEndPr>
    <w:sdtContent>
      <w:p w14:paraId="5D2940EF" w14:textId="77777777" w:rsidR="002775DB" w:rsidRDefault="002775DB">
        <w:pPr>
          <w:pStyle w:val="Header"/>
          <w:jc w:val="center"/>
        </w:pPr>
        <w:r>
          <w:fldChar w:fldCharType="begin"/>
        </w:r>
        <w:r>
          <w:instrText xml:space="preserve"> PAGE   \* MERGEFORMAT </w:instrText>
        </w:r>
        <w:r>
          <w:fldChar w:fldCharType="separate"/>
        </w:r>
        <w:r w:rsidR="00406B90">
          <w:rPr>
            <w:noProof/>
          </w:rPr>
          <w:t>5</w:t>
        </w:r>
        <w:r>
          <w:rPr>
            <w:noProof/>
          </w:rPr>
          <w:fldChar w:fldCharType="end"/>
        </w:r>
      </w:p>
    </w:sdtContent>
  </w:sdt>
  <w:p w14:paraId="5D2940F0" w14:textId="77777777" w:rsidR="002775DB" w:rsidRDefault="00277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57C2" w14:textId="2BAD5B11" w:rsidR="002775DB" w:rsidRDefault="002775DB" w:rsidP="000E383C">
    <w:pPr>
      <w:pStyle w:val="Header"/>
      <w:jc w:val="center"/>
    </w:pPr>
    <w:r>
      <w:rPr>
        <w:noProof/>
      </w:rPr>
      <w:drawing>
        <wp:inline distT="0" distB="0" distL="0" distR="0" wp14:anchorId="722F797C" wp14:editId="3E0A495D">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33E8"/>
    <w:multiLevelType w:val="hybridMultilevel"/>
    <w:tmpl w:val="D4D6D82E"/>
    <w:lvl w:ilvl="0" w:tplc="126CFCC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B487F"/>
    <w:multiLevelType w:val="multilevel"/>
    <w:tmpl w:val="2FC64C3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12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36E1A3E"/>
    <w:multiLevelType w:val="hybridMultilevel"/>
    <w:tmpl w:val="091AAE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8D"/>
    <w:rsid w:val="00010CD6"/>
    <w:rsid w:val="00017642"/>
    <w:rsid w:val="00021AB2"/>
    <w:rsid w:val="000342A6"/>
    <w:rsid w:val="00037C9F"/>
    <w:rsid w:val="00041E2B"/>
    <w:rsid w:val="00042C28"/>
    <w:rsid w:val="00043CFD"/>
    <w:rsid w:val="00056A73"/>
    <w:rsid w:val="000A2979"/>
    <w:rsid w:val="000A3554"/>
    <w:rsid w:val="000E383C"/>
    <w:rsid w:val="000E4069"/>
    <w:rsid w:val="000E7152"/>
    <w:rsid w:val="000F4BD3"/>
    <w:rsid w:val="0011052A"/>
    <w:rsid w:val="00110658"/>
    <w:rsid w:val="001110E9"/>
    <w:rsid w:val="0015681B"/>
    <w:rsid w:val="00161E61"/>
    <w:rsid w:val="001656FF"/>
    <w:rsid w:val="00174F75"/>
    <w:rsid w:val="001755EC"/>
    <w:rsid w:val="001757AF"/>
    <w:rsid w:val="00182FAB"/>
    <w:rsid w:val="0019378D"/>
    <w:rsid w:val="00195DD7"/>
    <w:rsid w:val="001A21EF"/>
    <w:rsid w:val="001A6E4D"/>
    <w:rsid w:val="001C1211"/>
    <w:rsid w:val="001E2381"/>
    <w:rsid w:val="001E3595"/>
    <w:rsid w:val="001E4F49"/>
    <w:rsid w:val="001E6726"/>
    <w:rsid w:val="001F646D"/>
    <w:rsid w:val="001F7CCA"/>
    <w:rsid w:val="002147F1"/>
    <w:rsid w:val="00214F6A"/>
    <w:rsid w:val="00217ADE"/>
    <w:rsid w:val="00241E2E"/>
    <w:rsid w:val="002431C7"/>
    <w:rsid w:val="0025419D"/>
    <w:rsid w:val="00263457"/>
    <w:rsid w:val="00264472"/>
    <w:rsid w:val="00271FD2"/>
    <w:rsid w:val="002775DB"/>
    <w:rsid w:val="00283E86"/>
    <w:rsid w:val="00292E04"/>
    <w:rsid w:val="002A70AD"/>
    <w:rsid w:val="002A7C43"/>
    <w:rsid w:val="002A7E36"/>
    <w:rsid w:val="002B35E1"/>
    <w:rsid w:val="002B6BC0"/>
    <w:rsid w:val="002C5625"/>
    <w:rsid w:val="002C73ED"/>
    <w:rsid w:val="002D0D7B"/>
    <w:rsid w:val="002D20D0"/>
    <w:rsid w:val="002D7800"/>
    <w:rsid w:val="002D7FEA"/>
    <w:rsid w:val="002E5BE9"/>
    <w:rsid w:val="002F03E2"/>
    <w:rsid w:val="00300456"/>
    <w:rsid w:val="0030269C"/>
    <w:rsid w:val="00303C1E"/>
    <w:rsid w:val="00313453"/>
    <w:rsid w:val="0032418A"/>
    <w:rsid w:val="00331D4B"/>
    <w:rsid w:val="003347EF"/>
    <w:rsid w:val="00357652"/>
    <w:rsid w:val="00361547"/>
    <w:rsid w:val="003633B2"/>
    <w:rsid w:val="00373199"/>
    <w:rsid w:val="00392EE8"/>
    <w:rsid w:val="00395ECB"/>
    <w:rsid w:val="003A6E27"/>
    <w:rsid w:val="003B6870"/>
    <w:rsid w:val="003D44CE"/>
    <w:rsid w:val="003D53CC"/>
    <w:rsid w:val="003E719E"/>
    <w:rsid w:val="003F41E9"/>
    <w:rsid w:val="003F51ED"/>
    <w:rsid w:val="00406B90"/>
    <w:rsid w:val="00435071"/>
    <w:rsid w:val="0043688C"/>
    <w:rsid w:val="00440C0D"/>
    <w:rsid w:val="0046013F"/>
    <w:rsid w:val="00460A60"/>
    <w:rsid w:val="00466B67"/>
    <w:rsid w:val="00467CCE"/>
    <w:rsid w:val="00471E29"/>
    <w:rsid w:val="00473C60"/>
    <w:rsid w:val="0047753E"/>
    <w:rsid w:val="00481F1F"/>
    <w:rsid w:val="00482EF1"/>
    <w:rsid w:val="004C0467"/>
    <w:rsid w:val="004C0494"/>
    <w:rsid w:val="004C0B9E"/>
    <w:rsid w:val="004C50A4"/>
    <w:rsid w:val="004C5668"/>
    <w:rsid w:val="004D29C9"/>
    <w:rsid w:val="004D3F3A"/>
    <w:rsid w:val="004F223D"/>
    <w:rsid w:val="004F247E"/>
    <w:rsid w:val="00500622"/>
    <w:rsid w:val="00504CAD"/>
    <w:rsid w:val="00506C78"/>
    <w:rsid w:val="00510E99"/>
    <w:rsid w:val="00513C18"/>
    <w:rsid w:val="005155D2"/>
    <w:rsid w:val="00520C7A"/>
    <w:rsid w:val="0053208E"/>
    <w:rsid w:val="00532CF2"/>
    <w:rsid w:val="005336D5"/>
    <w:rsid w:val="00533D14"/>
    <w:rsid w:val="00536C51"/>
    <w:rsid w:val="00545E35"/>
    <w:rsid w:val="005842F1"/>
    <w:rsid w:val="00590527"/>
    <w:rsid w:val="00590A8F"/>
    <w:rsid w:val="005A19A7"/>
    <w:rsid w:val="005B2718"/>
    <w:rsid w:val="005B61CB"/>
    <w:rsid w:val="005C0C8B"/>
    <w:rsid w:val="005D1CEF"/>
    <w:rsid w:val="005D215D"/>
    <w:rsid w:val="005D242F"/>
    <w:rsid w:val="005D538B"/>
    <w:rsid w:val="005E0479"/>
    <w:rsid w:val="005F4626"/>
    <w:rsid w:val="00606E22"/>
    <w:rsid w:val="006103D4"/>
    <w:rsid w:val="00621930"/>
    <w:rsid w:val="0062355A"/>
    <w:rsid w:val="006247FC"/>
    <w:rsid w:val="00630615"/>
    <w:rsid w:val="006316F7"/>
    <w:rsid w:val="00632F92"/>
    <w:rsid w:val="0063663E"/>
    <w:rsid w:val="00643C88"/>
    <w:rsid w:val="00644B13"/>
    <w:rsid w:val="00654E80"/>
    <w:rsid w:val="00656446"/>
    <w:rsid w:val="006646CA"/>
    <w:rsid w:val="00665590"/>
    <w:rsid w:val="0067030E"/>
    <w:rsid w:val="006705EE"/>
    <w:rsid w:val="006A35C7"/>
    <w:rsid w:val="006B704F"/>
    <w:rsid w:val="006E12DF"/>
    <w:rsid w:val="006F1A0A"/>
    <w:rsid w:val="00701B88"/>
    <w:rsid w:val="007217E5"/>
    <w:rsid w:val="007306B4"/>
    <w:rsid w:val="0074075A"/>
    <w:rsid w:val="007479F5"/>
    <w:rsid w:val="00757A3F"/>
    <w:rsid w:val="007616C0"/>
    <w:rsid w:val="0076421F"/>
    <w:rsid w:val="007904D8"/>
    <w:rsid w:val="007B697C"/>
    <w:rsid w:val="007D3E0D"/>
    <w:rsid w:val="007E2C60"/>
    <w:rsid w:val="007E2F54"/>
    <w:rsid w:val="007E5017"/>
    <w:rsid w:val="007E77E5"/>
    <w:rsid w:val="007F2150"/>
    <w:rsid w:val="0080184A"/>
    <w:rsid w:val="0080752D"/>
    <w:rsid w:val="008140AF"/>
    <w:rsid w:val="00814ADD"/>
    <w:rsid w:val="00826F88"/>
    <w:rsid w:val="008366BA"/>
    <w:rsid w:val="00844502"/>
    <w:rsid w:val="00847559"/>
    <w:rsid w:val="00856D85"/>
    <w:rsid w:val="00881685"/>
    <w:rsid w:val="008842B1"/>
    <w:rsid w:val="008876BB"/>
    <w:rsid w:val="00893CA2"/>
    <w:rsid w:val="008A3725"/>
    <w:rsid w:val="008F6ACE"/>
    <w:rsid w:val="0092225A"/>
    <w:rsid w:val="00925822"/>
    <w:rsid w:val="009324D6"/>
    <w:rsid w:val="00933735"/>
    <w:rsid w:val="00947CA4"/>
    <w:rsid w:val="00947DC1"/>
    <w:rsid w:val="0095583A"/>
    <w:rsid w:val="00961032"/>
    <w:rsid w:val="0096570A"/>
    <w:rsid w:val="00970BE3"/>
    <w:rsid w:val="00980437"/>
    <w:rsid w:val="009A0E06"/>
    <w:rsid w:val="009A5CBF"/>
    <w:rsid w:val="009B3254"/>
    <w:rsid w:val="009D3317"/>
    <w:rsid w:val="009F4396"/>
    <w:rsid w:val="00A13DC7"/>
    <w:rsid w:val="00A20D0A"/>
    <w:rsid w:val="00A37B08"/>
    <w:rsid w:val="00A54005"/>
    <w:rsid w:val="00A54A0D"/>
    <w:rsid w:val="00A55A65"/>
    <w:rsid w:val="00A67FF4"/>
    <w:rsid w:val="00A709FB"/>
    <w:rsid w:val="00A72E1D"/>
    <w:rsid w:val="00A8160D"/>
    <w:rsid w:val="00A87607"/>
    <w:rsid w:val="00A87BD3"/>
    <w:rsid w:val="00AA244D"/>
    <w:rsid w:val="00AE4212"/>
    <w:rsid w:val="00B02EFB"/>
    <w:rsid w:val="00B160EF"/>
    <w:rsid w:val="00B228AF"/>
    <w:rsid w:val="00B3210C"/>
    <w:rsid w:val="00B43F58"/>
    <w:rsid w:val="00B5386A"/>
    <w:rsid w:val="00B5387E"/>
    <w:rsid w:val="00B5391D"/>
    <w:rsid w:val="00B653FA"/>
    <w:rsid w:val="00B90A46"/>
    <w:rsid w:val="00B90DB0"/>
    <w:rsid w:val="00B95D4D"/>
    <w:rsid w:val="00BB19C4"/>
    <w:rsid w:val="00BB301C"/>
    <w:rsid w:val="00BB51DB"/>
    <w:rsid w:val="00BC5B0B"/>
    <w:rsid w:val="00BF381C"/>
    <w:rsid w:val="00C0516A"/>
    <w:rsid w:val="00C0635F"/>
    <w:rsid w:val="00C0726C"/>
    <w:rsid w:val="00C11D0A"/>
    <w:rsid w:val="00C17332"/>
    <w:rsid w:val="00C3088B"/>
    <w:rsid w:val="00C53D87"/>
    <w:rsid w:val="00C6612C"/>
    <w:rsid w:val="00C71A77"/>
    <w:rsid w:val="00C76CE4"/>
    <w:rsid w:val="00C776AF"/>
    <w:rsid w:val="00C91D1F"/>
    <w:rsid w:val="00CB51C4"/>
    <w:rsid w:val="00CC0B19"/>
    <w:rsid w:val="00CC3217"/>
    <w:rsid w:val="00CC62DF"/>
    <w:rsid w:val="00CD55EA"/>
    <w:rsid w:val="00CD747C"/>
    <w:rsid w:val="00CE6D2F"/>
    <w:rsid w:val="00CF51F6"/>
    <w:rsid w:val="00CF5C11"/>
    <w:rsid w:val="00CF7D2C"/>
    <w:rsid w:val="00CF7FC7"/>
    <w:rsid w:val="00D04B86"/>
    <w:rsid w:val="00D10489"/>
    <w:rsid w:val="00D14659"/>
    <w:rsid w:val="00D31D1B"/>
    <w:rsid w:val="00D3615D"/>
    <w:rsid w:val="00D67C81"/>
    <w:rsid w:val="00D80337"/>
    <w:rsid w:val="00DB22EC"/>
    <w:rsid w:val="00DB41CA"/>
    <w:rsid w:val="00DB5CCD"/>
    <w:rsid w:val="00DD7E78"/>
    <w:rsid w:val="00DE49E7"/>
    <w:rsid w:val="00DF65FA"/>
    <w:rsid w:val="00E01550"/>
    <w:rsid w:val="00E10495"/>
    <w:rsid w:val="00E25AB7"/>
    <w:rsid w:val="00E277FC"/>
    <w:rsid w:val="00E401C6"/>
    <w:rsid w:val="00E4055D"/>
    <w:rsid w:val="00E419E7"/>
    <w:rsid w:val="00E43D6E"/>
    <w:rsid w:val="00E61C68"/>
    <w:rsid w:val="00E629BF"/>
    <w:rsid w:val="00E64BE9"/>
    <w:rsid w:val="00E94911"/>
    <w:rsid w:val="00E96882"/>
    <w:rsid w:val="00EA3285"/>
    <w:rsid w:val="00EA5AC7"/>
    <w:rsid w:val="00EC66F1"/>
    <w:rsid w:val="00EE16B2"/>
    <w:rsid w:val="00EE6F4D"/>
    <w:rsid w:val="00EE7E2A"/>
    <w:rsid w:val="00EF21D3"/>
    <w:rsid w:val="00EF3CA2"/>
    <w:rsid w:val="00EF5559"/>
    <w:rsid w:val="00EF5A54"/>
    <w:rsid w:val="00F003CC"/>
    <w:rsid w:val="00F10D1A"/>
    <w:rsid w:val="00F20518"/>
    <w:rsid w:val="00F25BC4"/>
    <w:rsid w:val="00F357CD"/>
    <w:rsid w:val="00F367D0"/>
    <w:rsid w:val="00F41D97"/>
    <w:rsid w:val="00F454C8"/>
    <w:rsid w:val="00F45823"/>
    <w:rsid w:val="00F46D62"/>
    <w:rsid w:val="00F47DE8"/>
    <w:rsid w:val="00F513FF"/>
    <w:rsid w:val="00F62455"/>
    <w:rsid w:val="00F67273"/>
    <w:rsid w:val="00F67504"/>
    <w:rsid w:val="00F77004"/>
    <w:rsid w:val="00F9230A"/>
    <w:rsid w:val="00F9594E"/>
    <w:rsid w:val="00FA2016"/>
    <w:rsid w:val="00FB1614"/>
    <w:rsid w:val="00FC7430"/>
    <w:rsid w:val="00FD46B8"/>
    <w:rsid w:val="00FF165C"/>
    <w:rsid w:val="00FF2A1E"/>
    <w:rsid w:val="00FF77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29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8D"/>
    <w:pPr>
      <w:ind w:firstLine="0"/>
      <w:jc w:val="left"/>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8D"/>
    <w:pPr>
      <w:ind w:left="720"/>
      <w:contextualSpacing/>
    </w:pPr>
  </w:style>
  <w:style w:type="paragraph" w:styleId="Header">
    <w:name w:val="header"/>
    <w:basedOn w:val="Normal"/>
    <w:link w:val="HeaderChar"/>
    <w:uiPriority w:val="99"/>
    <w:unhideWhenUsed/>
    <w:rsid w:val="0025419D"/>
    <w:pPr>
      <w:tabs>
        <w:tab w:val="center" w:pos="4153"/>
        <w:tab w:val="right" w:pos="8306"/>
      </w:tabs>
    </w:pPr>
  </w:style>
  <w:style w:type="character" w:customStyle="1" w:styleId="HeaderChar">
    <w:name w:val="Header Char"/>
    <w:basedOn w:val="DefaultParagraphFont"/>
    <w:link w:val="Header"/>
    <w:uiPriority w:val="99"/>
    <w:rsid w:val="0025419D"/>
    <w:rPr>
      <w:rFonts w:eastAsia="Times New Roman"/>
      <w:szCs w:val="24"/>
      <w:lang w:eastAsia="lv-LV"/>
    </w:rPr>
  </w:style>
  <w:style w:type="paragraph" w:styleId="Footer">
    <w:name w:val="footer"/>
    <w:basedOn w:val="Normal"/>
    <w:link w:val="FooterChar"/>
    <w:uiPriority w:val="99"/>
    <w:unhideWhenUsed/>
    <w:rsid w:val="0025419D"/>
    <w:pPr>
      <w:tabs>
        <w:tab w:val="center" w:pos="4153"/>
        <w:tab w:val="right" w:pos="8306"/>
      </w:tabs>
    </w:pPr>
  </w:style>
  <w:style w:type="character" w:customStyle="1" w:styleId="FooterChar">
    <w:name w:val="Footer Char"/>
    <w:basedOn w:val="DefaultParagraphFont"/>
    <w:link w:val="Footer"/>
    <w:uiPriority w:val="99"/>
    <w:rsid w:val="0025419D"/>
    <w:rPr>
      <w:rFonts w:eastAsia="Times New Roman"/>
      <w:szCs w:val="24"/>
      <w:lang w:eastAsia="lv-LV"/>
    </w:rPr>
  </w:style>
  <w:style w:type="character" w:styleId="PlaceholderText">
    <w:name w:val="Placeholder Text"/>
    <w:basedOn w:val="DefaultParagraphFont"/>
    <w:uiPriority w:val="99"/>
    <w:semiHidden/>
    <w:rsid w:val="00C776AF"/>
    <w:rPr>
      <w:color w:val="808080"/>
    </w:rPr>
  </w:style>
  <w:style w:type="paragraph" w:styleId="BalloonText">
    <w:name w:val="Balloon Text"/>
    <w:basedOn w:val="Normal"/>
    <w:link w:val="BalloonTextChar"/>
    <w:uiPriority w:val="99"/>
    <w:semiHidden/>
    <w:unhideWhenUsed/>
    <w:rsid w:val="00C776AF"/>
    <w:rPr>
      <w:rFonts w:ascii="Tahoma" w:hAnsi="Tahoma" w:cs="Tahoma"/>
      <w:sz w:val="16"/>
      <w:szCs w:val="16"/>
    </w:rPr>
  </w:style>
  <w:style w:type="character" w:customStyle="1" w:styleId="BalloonTextChar">
    <w:name w:val="Balloon Text Char"/>
    <w:basedOn w:val="DefaultParagraphFont"/>
    <w:link w:val="BalloonText"/>
    <w:uiPriority w:val="99"/>
    <w:semiHidden/>
    <w:rsid w:val="00C776AF"/>
    <w:rPr>
      <w:rFonts w:ascii="Tahoma" w:eastAsia="Times New Roman" w:hAnsi="Tahoma" w:cs="Tahoma"/>
      <w:sz w:val="16"/>
      <w:szCs w:val="16"/>
      <w:lang w:eastAsia="lv-LV"/>
    </w:rPr>
  </w:style>
  <w:style w:type="paragraph" w:styleId="NormalWeb">
    <w:name w:val="Normal (Web)"/>
    <w:basedOn w:val="Normal"/>
    <w:unhideWhenUsed/>
    <w:rsid w:val="00C776AF"/>
    <w:pPr>
      <w:spacing w:before="100" w:beforeAutospacing="1" w:after="100" w:afterAutospacing="1"/>
    </w:pPr>
    <w:rPr>
      <w:lang w:val="ru-RU" w:eastAsia="ru-RU"/>
    </w:rPr>
  </w:style>
  <w:style w:type="character" w:styleId="Strong">
    <w:name w:val="Strong"/>
    <w:basedOn w:val="DefaultParagraphFont"/>
    <w:qFormat/>
    <w:rsid w:val="00C776AF"/>
    <w:rPr>
      <w:b/>
      <w:bCs/>
    </w:rPr>
  </w:style>
  <w:style w:type="character" w:styleId="Hyperlink">
    <w:name w:val="Hyperlink"/>
    <w:basedOn w:val="DefaultParagraphFont"/>
    <w:uiPriority w:val="99"/>
    <w:unhideWhenUsed/>
    <w:rsid w:val="00C776AF"/>
    <w:rPr>
      <w:color w:val="0000FF" w:themeColor="hyperlink"/>
      <w:u w:val="single"/>
    </w:rPr>
  </w:style>
  <w:style w:type="character" w:styleId="CommentReference">
    <w:name w:val="annotation reference"/>
    <w:basedOn w:val="DefaultParagraphFont"/>
    <w:uiPriority w:val="99"/>
    <w:semiHidden/>
    <w:unhideWhenUsed/>
    <w:rsid w:val="007E2F54"/>
    <w:rPr>
      <w:sz w:val="16"/>
      <w:szCs w:val="16"/>
    </w:rPr>
  </w:style>
  <w:style w:type="paragraph" w:styleId="CommentText">
    <w:name w:val="annotation text"/>
    <w:basedOn w:val="Normal"/>
    <w:link w:val="CommentTextChar"/>
    <w:uiPriority w:val="99"/>
    <w:semiHidden/>
    <w:unhideWhenUsed/>
    <w:rsid w:val="007E2F54"/>
    <w:rPr>
      <w:sz w:val="20"/>
      <w:szCs w:val="20"/>
    </w:rPr>
  </w:style>
  <w:style w:type="character" w:customStyle="1" w:styleId="CommentTextChar">
    <w:name w:val="Comment Text Char"/>
    <w:basedOn w:val="DefaultParagraphFont"/>
    <w:link w:val="CommentText"/>
    <w:uiPriority w:val="99"/>
    <w:semiHidden/>
    <w:rsid w:val="007E2F54"/>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2F54"/>
    <w:rPr>
      <w:b/>
      <w:bCs/>
    </w:rPr>
  </w:style>
  <w:style w:type="character" w:customStyle="1" w:styleId="CommentSubjectChar">
    <w:name w:val="Comment Subject Char"/>
    <w:basedOn w:val="CommentTextChar"/>
    <w:link w:val="CommentSubject"/>
    <w:uiPriority w:val="99"/>
    <w:semiHidden/>
    <w:rsid w:val="007E2F54"/>
    <w:rPr>
      <w:rFonts w:eastAsia="Times New Roman"/>
      <w:b/>
      <w:bCs/>
      <w:sz w:val="20"/>
      <w:lang w:eastAsia="lv-LV"/>
    </w:rPr>
  </w:style>
  <w:style w:type="paragraph" w:styleId="Revision">
    <w:name w:val="Revision"/>
    <w:hidden/>
    <w:uiPriority w:val="99"/>
    <w:semiHidden/>
    <w:rsid w:val="00E64BE9"/>
    <w:pPr>
      <w:ind w:firstLine="0"/>
      <w:jc w:val="left"/>
    </w:pPr>
    <w:rPr>
      <w:rFonts w:eastAsia="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8D"/>
    <w:pPr>
      <w:ind w:firstLine="0"/>
      <w:jc w:val="left"/>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78D"/>
    <w:pPr>
      <w:ind w:left="720"/>
      <w:contextualSpacing/>
    </w:pPr>
  </w:style>
  <w:style w:type="paragraph" w:styleId="Header">
    <w:name w:val="header"/>
    <w:basedOn w:val="Normal"/>
    <w:link w:val="HeaderChar"/>
    <w:uiPriority w:val="99"/>
    <w:unhideWhenUsed/>
    <w:rsid w:val="0025419D"/>
    <w:pPr>
      <w:tabs>
        <w:tab w:val="center" w:pos="4153"/>
        <w:tab w:val="right" w:pos="8306"/>
      </w:tabs>
    </w:pPr>
  </w:style>
  <w:style w:type="character" w:customStyle="1" w:styleId="HeaderChar">
    <w:name w:val="Header Char"/>
    <w:basedOn w:val="DefaultParagraphFont"/>
    <w:link w:val="Header"/>
    <w:uiPriority w:val="99"/>
    <w:rsid w:val="0025419D"/>
    <w:rPr>
      <w:rFonts w:eastAsia="Times New Roman"/>
      <w:szCs w:val="24"/>
      <w:lang w:eastAsia="lv-LV"/>
    </w:rPr>
  </w:style>
  <w:style w:type="paragraph" w:styleId="Footer">
    <w:name w:val="footer"/>
    <w:basedOn w:val="Normal"/>
    <w:link w:val="FooterChar"/>
    <w:uiPriority w:val="99"/>
    <w:unhideWhenUsed/>
    <w:rsid w:val="0025419D"/>
    <w:pPr>
      <w:tabs>
        <w:tab w:val="center" w:pos="4153"/>
        <w:tab w:val="right" w:pos="8306"/>
      </w:tabs>
    </w:pPr>
  </w:style>
  <w:style w:type="character" w:customStyle="1" w:styleId="FooterChar">
    <w:name w:val="Footer Char"/>
    <w:basedOn w:val="DefaultParagraphFont"/>
    <w:link w:val="Footer"/>
    <w:uiPriority w:val="99"/>
    <w:rsid w:val="0025419D"/>
    <w:rPr>
      <w:rFonts w:eastAsia="Times New Roman"/>
      <w:szCs w:val="24"/>
      <w:lang w:eastAsia="lv-LV"/>
    </w:rPr>
  </w:style>
  <w:style w:type="character" w:styleId="PlaceholderText">
    <w:name w:val="Placeholder Text"/>
    <w:basedOn w:val="DefaultParagraphFont"/>
    <w:uiPriority w:val="99"/>
    <w:semiHidden/>
    <w:rsid w:val="00C776AF"/>
    <w:rPr>
      <w:color w:val="808080"/>
    </w:rPr>
  </w:style>
  <w:style w:type="paragraph" w:styleId="BalloonText">
    <w:name w:val="Balloon Text"/>
    <w:basedOn w:val="Normal"/>
    <w:link w:val="BalloonTextChar"/>
    <w:uiPriority w:val="99"/>
    <w:semiHidden/>
    <w:unhideWhenUsed/>
    <w:rsid w:val="00C776AF"/>
    <w:rPr>
      <w:rFonts w:ascii="Tahoma" w:hAnsi="Tahoma" w:cs="Tahoma"/>
      <w:sz w:val="16"/>
      <w:szCs w:val="16"/>
    </w:rPr>
  </w:style>
  <w:style w:type="character" w:customStyle="1" w:styleId="BalloonTextChar">
    <w:name w:val="Balloon Text Char"/>
    <w:basedOn w:val="DefaultParagraphFont"/>
    <w:link w:val="BalloonText"/>
    <w:uiPriority w:val="99"/>
    <w:semiHidden/>
    <w:rsid w:val="00C776AF"/>
    <w:rPr>
      <w:rFonts w:ascii="Tahoma" w:eastAsia="Times New Roman" w:hAnsi="Tahoma" w:cs="Tahoma"/>
      <w:sz w:val="16"/>
      <w:szCs w:val="16"/>
      <w:lang w:eastAsia="lv-LV"/>
    </w:rPr>
  </w:style>
  <w:style w:type="paragraph" w:styleId="NormalWeb">
    <w:name w:val="Normal (Web)"/>
    <w:basedOn w:val="Normal"/>
    <w:unhideWhenUsed/>
    <w:rsid w:val="00C776AF"/>
    <w:pPr>
      <w:spacing w:before="100" w:beforeAutospacing="1" w:after="100" w:afterAutospacing="1"/>
    </w:pPr>
    <w:rPr>
      <w:lang w:val="ru-RU" w:eastAsia="ru-RU"/>
    </w:rPr>
  </w:style>
  <w:style w:type="character" w:styleId="Strong">
    <w:name w:val="Strong"/>
    <w:basedOn w:val="DefaultParagraphFont"/>
    <w:qFormat/>
    <w:rsid w:val="00C776AF"/>
    <w:rPr>
      <w:b/>
      <w:bCs/>
    </w:rPr>
  </w:style>
  <w:style w:type="character" w:styleId="Hyperlink">
    <w:name w:val="Hyperlink"/>
    <w:basedOn w:val="DefaultParagraphFont"/>
    <w:uiPriority w:val="99"/>
    <w:unhideWhenUsed/>
    <w:rsid w:val="00C776AF"/>
    <w:rPr>
      <w:color w:val="0000FF" w:themeColor="hyperlink"/>
      <w:u w:val="single"/>
    </w:rPr>
  </w:style>
  <w:style w:type="character" w:styleId="CommentReference">
    <w:name w:val="annotation reference"/>
    <w:basedOn w:val="DefaultParagraphFont"/>
    <w:uiPriority w:val="99"/>
    <w:semiHidden/>
    <w:unhideWhenUsed/>
    <w:rsid w:val="007E2F54"/>
    <w:rPr>
      <w:sz w:val="16"/>
      <w:szCs w:val="16"/>
    </w:rPr>
  </w:style>
  <w:style w:type="paragraph" w:styleId="CommentText">
    <w:name w:val="annotation text"/>
    <w:basedOn w:val="Normal"/>
    <w:link w:val="CommentTextChar"/>
    <w:uiPriority w:val="99"/>
    <w:semiHidden/>
    <w:unhideWhenUsed/>
    <w:rsid w:val="007E2F54"/>
    <w:rPr>
      <w:sz w:val="20"/>
      <w:szCs w:val="20"/>
    </w:rPr>
  </w:style>
  <w:style w:type="character" w:customStyle="1" w:styleId="CommentTextChar">
    <w:name w:val="Comment Text Char"/>
    <w:basedOn w:val="DefaultParagraphFont"/>
    <w:link w:val="CommentText"/>
    <w:uiPriority w:val="99"/>
    <w:semiHidden/>
    <w:rsid w:val="007E2F54"/>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2F54"/>
    <w:rPr>
      <w:b/>
      <w:bCs/>
    </w:rPr>
  </w:style>
  <w:style w:type="character" w:customStyle="1" w:styleId="CommentSubjectChar">
    <w:name w:val="Comment Subject Char"/>
    <w:basedOn w:val="CommentTextChar"/>
    <w:link w:val="CommentSubject"/>
    <w:uiPriority w:val="99"/>
    <w:semiHidden/>
    <w:rsid w:val="007E2F54"/>
    <w:rPr>
      <w:rFonts w:eastAsia="Times New Roman"/>
      <w:b/>
      <w:bCs/>
      <w:sz w:val="20"/>
      <w:lang w:eastAsia="lv-LV"/>
    </w:rPr>
  </w:style>
  <w:style w:type="paragraph" w:styleId="Revision">
    <w:name w:val="Revision"/>
    <w:hidden/>
    <w:uiPriority w:val="99"/>
    <w:semiHidden/>
    <w:rsid w:val="00E64BE9"/>
    <w:pPr>
      <w:ind w:firstLine="0"/>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2683-4225-489E-9474-D8EA1052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6461</Words>
  <Characters>3684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projekts "Nodrošinājuma valsts administrācijas nolikums"</vt:lpstr>
    </vt:vector>
  </TitlesOfParts>
  <Company>Nodrošinājuma valsts aģentūra</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"Nodrošinājuma valsts administrācijas nolikums"</dc:title>
  <dc:creator>Nodrošinājuma valsts aģentūras Administratīvās nodaļas juriskonsults Juris Krasovskis, tālr.: 67829059, fakss: 67829082</dc:creator>
  <cp:lastModifiedBy>Leontīne Babkina</cp:lastModifiedBy>
  <cp:revision>15</cp:revision>
  <cp:lastPrinted>2012-12-11T08:01:00Z</cp:lastPrinted>
  <dcterms:created xsi:type="dcterms:W3CDTF">2012-11-06T11:46:00Z</dcterms:created>
  <dcterms:modified xsi:type="dcterms:W3CDTF">2012-12-13T08:58:00Z</dcterms:modified>
</cp:coreProperties>
</file>