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08C" w:rsidRDefault="0095208C" w:rsidP="00CA5450">
      <w:pPr>
        <w:jc w:val="center"/>
        <w:rPr>
          <w:b/>
          <w:sz w:val="28"/>
          <w:szCs w:val="28"/>
        </w:rPr>
      </w:pPr>
      <w:r w:rsidRPr="00CA5450">
        <w:rPr>
          <w:b/>
          <w:sz w:val="28"/>
          <w:szCs w:val="28"/>
        </w:rPr>
        <w:t>MINISTRU KABINETA SĒDES PROTOKOLLĒMUMS</w:t>
      </w:r>
    </w:p>
    <w:p w:rsidR="0095208C" w:rsidRPr="00CA5450" w:rsidRDefault="0095208C" w:rsidP="00CA5450">
      <w:pPr>
        <w:jc w:val="center"/>
        <w:rPr>
          <w:sz w:val="28"/>
          <w:szCs w:val="28"/>
        </w:rPr>
      </w:pPr>
    </w:p>
    <w:p w:rsidR="0095208C" w:rsidRPr="00F71317" w:rsidRDefault="0095208C">
      <w:pPr>
        <w:rPr>
          <w:sz w:val="28"/>
        </w:rPr>
      </w:pPr>
      <w:r w:rsidRPr="00F71317">
        <w:rPr>
          <w:sz w:val="28"/>
        </w:rPr>
        <w:t>Rīgā</w:t>
      </w:r>
      <w:r w:rsidRPr="00F71317">
        <w:rPr>
          <w:sz w:val="28"/>
        </w:rPr>
        <w:tab/>
      </w:r>
      <w:r w:rsidRPr="00F71317">
        <w:rPr>
          <w:sz w:val="28"/>
        </w:rPr>
        <w:tab/>
      </w:r>
      <w:r w:rsidRPr="00F71317">
        <w:rPr>
          <w:sz w:val="28"/>
        </w:rPr>
        <w:tab/>
      </w:r>
      <w:r w:rsidRPr="00F71317">
        <w:rPr>
          <w:sz w:val="28"/>
        </w:rPr>
        <w:tab/>
        <w:t xml:space="preserve">        </w:t>
      </w:r>
      <w:r w:rsidRPr="00F71317">
        <w:rPr>
          <w:sz w:val="28"/>
        </w:rPr>
        <w:tab/>
      </w:r>
      <w:r w:rsidRPr="00F71317">
        <w:rPr>
          <w:sz w:val="28"/>
        </w:rPr>
        <w:tab/>
      </w:r>
      <w:proofErr w:type="spellStart"/>
      <w:r w:rsidRPr="00F71317">
        <w:rPr>
          <w:sz w:val="28"/>
        </w:rPr>
        <w:t>Nr</w:t>
      </w:r>
      <w:proofErr w:type="spellEnd"/>
      <w:r w:rsidRPr="00F71317">
        <w:rPr>
          <w:sz w:val="28"/>
        </w:rPr>
        <w:t xml:space="preserve">. </w:t>
      </w:r>
      <w:r w:rsidRPr="00F71317">
        <w:rPr>
          <w:sz w:val="28"/>
        </w:rPr>
        <w:tab/>
      </w:r>
      <w:r w:rsidRPr="00F71317">
        <w:rPr>
          <w:sz w:val="28"/>
        </w:rPr>
        <w:tab/>
        <w:t xml:space="preserve">      </w:t>
      </w:r>
      <w:r>
        <w:rPr>
          <w:sz w:val="28"/>
        </w:rPr>
        <w:t>2011</w:t>
      </w:r>
      <w:r w:rsidRPr="00F71317">
        <w:rPr>
          <w:sz w:val="28"/>
        </w:rPr>
        <w:t>.gada ___</w:t>
      </w:r>
      <w:r>
        <w:rPr>
          <w:sz w:val="28"/>
        </w:rPr>
        <w:t xml:space="preserve">  .______</w:t>
      </w:r>
      <w:r w:rsidRPr="00F71317">
        <w:rPr>
          <w:sz w:val="28"/>
        </w:rPr>
        <w:t>_</w:t>
      </w:r>
    </w:p>
    <w:p w:rsidR="0095208C" w:rsidRPr="00F71317" w:rsidRDefault="0095208C">
      <w:pPr>
        <w:ind w:left="2880" w:firstLine="720"/>
        <w:rPr>
          <w:sz w:val="28"/>
        </w:rPr>
      </w:pPr>
    </w:p>
    <w:p w:rsidR="0095208C" w:rsidRPr="00F71317" w:rsidRDefault="0095208C">
      <w:pPr>
        <w:ind w:left="2880" w:firstLine="720"/>
        <w:rPr>
          <w:b/>
          <w:bCs/>
          <w:sz w:val="28"/>
        </w:rPr>
      </w:pPr>
      <w:r w:rsidRPr="00F71317">
        <w:rPr>
          <w:b/>
          <w:bCs/>
          <w:sz w:val="28"/>
        </w:rPr>
        <w:t xml:space="preserve">             .§</w:t>
      </w:r>
    </w:p>
    <w:p w:rsidR="0095208C" w:rsidRPr="00043861" w:rsidRDefault="0095208C" w:rsidP="00704CDD">
      <w:pPr>
        <w:jc w:val="center"/>
        <w:rPr>
          <w:b/>
          <w:sz w:val="28"/>
          <w:szCs w:val="28"/>
        </w:rPr>
      </w:pPr>
      <w:r w:rsidRPr="00043861">
        <w:rPr>
          <w:b/>
          <w:sz w:val="28"/>
          <w:szCs w:val="28"/>
        </w:rPr>
        <w:t>Informatīvais ziņojums</w:t>
      </w:r>
    </w:p>
    <w:p w:rsidR="0095208C" w:rsidRDefault="0095208C" w:rsidP="00704CDD">
      <w:pPr>
        <w:jc w:val="center"/>
        <w:rPr>
          <w:b/>
          <w:sz w:val="28"/>
          <w:szCs w:val="28"/>
        </w:rPr>
      </w:pPr>
      <w:r>
        <w:rPr>
          <w:b/>
          <w:sz w:val="28"/>
          <w:szCs w:val="28"/>
        </w:rPr>
        <w:t xml:space="preserve"> „Par atbildīgo institūciju un pieteikšanās kārtību programmas „Drošība un brīvību garantēšana (2007-2013)” un vispārējās programmas „Pamattiesības un tiesiskums (2007-2013)” īstenošanai, kā arī atļauju Iekšlietu ministrijai uzņemties saistības un īstenot projektus un pasākumus Eiropas Komisijas tieši administrētajās programmās”</w:t>
      </w:r>
    </w:p>
    <w:p w:rsidR="0095208C" w:rsidRDefault="0095208C" w:rsidP="007E7233">
      <w:pPr>
        <w:jc w:val="center"/>
        <w:rPr>
          <w:b/>
          <w:sz w:val="28"/>
          <w:szCs w:val="28"/>
        </w:rPr>
      </w:pPr>
      <w:r>
        <w:rPr>
          <w:b/>
          <w:sz w:val="28"/>
          <w:szCs w:val="28"/>
        </w:rPr>
        <w:t xml:space="preserve"> </w:t>
      </w:r>
    </w:p>
    <w:p w:rsidR="0095208C" w:rsidRPr="00F71317" w:rsidRDefault="0095208C" w:rsidP="00456E71">
      <w:pPr>
        <w:jc w:val="center"/>
        <w:rPr>
          <w:sz w:val="28"/>
        </w:rPr>
      </w:pPr>
      <w:r w:rsidRPr="00F71317">
        <w:rPr>
          <w:sz w:val="28"/>
        </w:rPr>
        <w:t xml:space="preserve"> (...)</w:t>
      </w:r>
    </w:p>
    <w:tbl>
      <w:tblPr>
        <w:tblW w:w="5000" w:type="pct"/>
        <w:tblCellSpacing w:w="0" w:type="dxa"/>
        <w:tblCellMar>
          <w:left w:w="0" w:type="dxa"/>
          <w:right w:w="0" w:type="dxa"/>
        </w:tblCellMar>
        <w:tblLook w:val="0000" w:firstRow="0" w:lastRow="0" w:firstColumn="0" w:lastColumn="0" w:noHBand="0" w:noVBand="0"/>
      </w:tblPr>
      <w:tblGrid>
        <w:gridCol w:w="9221"/>
      </w:tblGrid>
      <w:tr w:rsidR="0095208C" w:rsidTr="00B478F6">
        <w:trPr>
          <w:tblCellSpacing w:w="0" w:type="dxa"/>
        </w:trPr>
        <w:tc>
          <w:tcPr>
            <w:tcW w:w="5000" w:type="pct"/>
            <w:tcMar>
              <w:top w:w="0" w:type="dxa"/>
              <w:left w:w="150" w:type="dxa"/>
              <w:bottom w:w="0" w:type="dxa"/>
              <w:right w:w="0" w:type="dxa"/>
            </w:tcMar>
            <w:vAlign w:val="center"/>
          </w:tcPr>
          <w:p w:rsidR="0095208C" w:rsidRPr="005771EF" w:rsidRDefault="0095208C" w:rsidP="005771EF">
            <w:pPr>
              <w:jc w:val="center"/>
              <w:rPr>
                <w:rFonts w:ascii="Tahoma" w:hAnsi="Tahoma" w:cs="Tahoma"/>
                <w:color w:val="2A2A2A"/>
                <w:sz w:val="14"/>
                <w:szCs w:val="14"/>
                <w:lang w:eastAsia="lv-LV"/>
              </w:rPr>
            </w:pPr>
          </w:p>
        </w:tc>
      </w:tr>
      <w:tr w:rsidR="0095208C" w:rsidTr="00B478F6">
        <w:trPr>
          <w:tblCellSpacing w:w="0" w:type="dxa"/>
        </w:trPr>
        <w:tc>
          <w:tcPr>
            <w:tcW w:w="5000" w:type="pct"/>
            <w:tcMar>
              <w:top w:w="0" w:type="dxa"/>
              <w:left w:w="150" w:type="dxa"/>
              <w:bottom w:w="0" w:type="dxa"/>
              <w:right w:w="0" w:type="dxa"/>
            </w:tcMar>
            <w:vAlign w:val="center"/>
          </w:tcPr>
          <w:p w:rsidR="0095208C" w:rsidRPr="005771EF" w:rsidRDefault="0095208C" w:rsidP="005771EF">
            <w:pPr>
              <w:spacing w:before="100" w:beforeAutospacing="1" w:after="100" w:afterAutospacing="1"/>
              <w:rPr>
                <w:rFonts w:ascii="Tahoma" w:hAnsi="Tahoma" w:cs="Tahoma"/>
                <w:color w:val="2A2A2A"/>
                <w:sz w:val="17"/>
                <w:szCs w:val="17"/>
                <w:lang w:eastAsia="lv-LV"/>
              </w:rPr>
            </w:pPr>
          </w:p>
        </w:tc>
      </w:tr>
      <w:tr w:rsidR="0095208C" w:rsidTr="00B478F6">
        <w:trPr>
          <w:tblCellSpacing w:w="0" w:type="dxa"/>
        </w:trPr>
        <w:tc>
          <w:tcPr>
            <w:tcW w:w="5000" w:type="pct"/>
            <w:tcMar>
              <w:top w:w="0" w:type="dxa"/>
              <w:left w:w="150" w:type="dxa"/>
              <w:bottom w:w="0" w:type="dxa"/>
              <w:right w:w="0" w:type="dxa"/>
            </w:tcMar>
            <w:vAlign w:val="center"/>
          </w:tcPr>
          <w:p w:rsidR="0095208C" w:rsidRPr="005771EF" w:rsidRDefault="0095208C" w:rsidP="005771EF">
            <w:pPr>
              <w:spacing w:before="100" w:beforeAutospacing="1" w:after="100" w:afterAutospacing="1"/>
              <w:jc w:val="center"/>
              <w:rPr>
                <w:rFonts w:ascii="Tahoma" w:hAnsi="Tahoma" w:cs="Tahoma"/>
                <w:color w:val="2A2A2A"/>
                <w:sz w:val="17"/>
                <w:szCs w:val="17"/>
                <w:lang w:eastAsia="lv-LV"/>
              </w:rPr>
            </w:pPr>
          </w:p>
        </w:tc>
      </w:tr>
      <w:tr w:rsidR="0095208C" w:rsidTr="00B478F6">
        <w:trPr>
          <w:tblCellSpacing w:w="0" w:type="dxa"/>
        </w:trPr>
        <w:tc>
          <w:tcPr>
            <w:tcW w:w="5000" w:type="pct"/>
            <w:tcMar>
              <w:top w:w="0" w:type="dxa"/>
              <w:left w:w="150" w:type="dxa"/>
              <w:bottom w:w="0" w:type="dxa"/>
              <w:right w:w="0" w:type="dxa"/>
            </w:tcMar>
            <w:vAlign w:val="center"/>
          </w:tcPr>
          <w:p w:rsidR="0095208C" w:rsidRDefault="0095208C" w:rsidP="00C9492C">
            <w:pPr>
              <w:suppressAutoHyphens/>
              <w:jc w:val="both"/>
              <w:rPr>
                <w:color w:val="2A2A2A"/>
                <w:sz w:val="28"/>
                <w:szCs w:val="28"/>
                <w:lang w:eastAsia="lv-LV"/>
              </w:rPr>
            </w:pPr>
            <w:r>
              <w:rPr>
                <w:color w:val="2A2A2A"/>
                <w:sz w:val="28"/>
                <w:szCs w:val="28"/>
              </w:rPr>
              <w:t xml:space="preserve">1. </w:t>
            </w:r>
            <w:r w:rsidRPr="0071214B">
              <w:rPr>
                <w:color w:val="2A2A2A"/>
                <w:sz w:val="28"/>
                <w:szCs w:val="28"/>
              </w:rPr>
              <w:t>Pieņemt zināšanai iesniegto informatīvo ziņojumu</w:t>
            </w:r>
            <w:r>
              <w:rPr>
                <w:color w:val="2A2A2A"/>
                <w:sz w:val="28"/>
                <w:szCs w:val="28"/>
              </w:rPr>
              <w:t>.</w:t>
            </w:r>
          </w:p>
          <w:p w:rsidR="0095208C" w:rsidRDefault="0095208C" w:rsidP="00B478F6">
            <w:pPr>
              <w:suppressAutoHyphens/>
              <w:ind w:left="284"/>
              <w:jc w:val="both"/>
              <w:rPr>
                <w:color w:val="2A2A2A"/>
                <w:sz w:val="28"/>
                <w:szCs w:val="28"/>
                <w:lang w:eastAsia="lv-LV"/>
              </w:rPr>
            </w:pPr>
          </w:p>
          <w:p w:rsidR="0095208C" w:rsidRDefault="0095208C" w:rsidP="00C9492C">
            <w:pPr>
              <w:suppressAutoHyphens/>
              <w:jc w:val="both"/>
              <w:rPr>
                <w:color w:val="2A2A2A"/>
                <w:sz w:val="28"/>
                <w:szCs w:val="28"/>
                <w:lang w:eastAsia="lv-LV"/>
              </w:rPr>
            </w:pPr>
            <w:r>
              <w:rPr>
                <w:color w:val="2A2A2A"/>
                <w:sz w:val="28"/>
                <w:szCs w:val="28"/>
                <w:lang w:eastAsia="lv-LV"/>
              </w:rPr>
              <w:t>2. Atzīt par aktualitāti zaudējušu Ministru kabineta 2010.gada 16.marta sēdes protokola Nr.14 43.§ „</w:t>
            </w:r>
            <w:r w:rsidR="00C00EA6">
              <w:rPr>
                <w:color w:val="2A2A2A"/>
                <w:sz w:val="28"/>
                <w:szCs w:val="28"/>
                <w:lang w:eastAsia="lv-LV"/>
              </w:rPr>
              <w:t>Informatīvais ziņojums „</w:t>
            </w:r>
            <w:r w:rsidRPr="0040568C">
              <w:rPr>
                <w:color w:val="2A2A2A"/>
                <w:sz w:val="28"/>
                <w:szCs w:val="28"/>
                <w:lang w:eastAsia="lv-LV"/>
              </w:rPr>
              <w:t>Par 2010.gadā un turpmākajos gados Iekšlietu ministrijai nepieciešamo papildu valsts budžeta finansējumu Eiropas Savienības politiku instrumentu un pārējās ārvalstu finanšu palīdzības līdzfinansēto p</w:t>
            </w:r>
            <w:r>
              <w:rPr>
                <w:color w:val="2A2A2A"/>
                <w:sz w:val="28"/>
                <w:szCs w:val="28"/>
                <w:lang w:eastAsia="lv-LV"/>
              </w:rPr>
              <w:t>rojektu un pasākumu īstenošanai”</w:t>
            </w:r>
            <w:r w:rsidR="00C00EA6">
              <w:rPr>
                <w:color w:val="2A2A2A"/>
                <w:sz w:val="28"/>
                <w:szCs w:val="28"/>
                <w:lang w:eastAsia="lv-LV"/>
              </w:rPr>
              <w:t>”</w:t>
            </w:r>
            <w:r>
              <w:rPr>
                <w:color w:val="2A2A2A"/>
                <w:sz w:val="28"/>
                <w:szCs w:val="28"/>
                <w:lang w:eastAsia="lv-LV"/>
              </w:rPr>
              <w:t xml:space="preserve"> 4.punktu.</w:t>
            </w:r>
          </w:p>
          <w:p w:rsidR="0095208C" w:rsidRDefault="0095208C" w:rsidP="0005233C">
            <w:pPr>
              <w:suppressAutoHyphens/>
              <w:ind w:left="709" w:hanging="425"/>
              <w:jc w:val="both"/>
              <w:rPr>
                <w:color w:val="2A2A2A"/>
                <w:sz w:val="28"/>
                <w:szCs w:val="28"/>
                <w:lang w:eastAsia="lv-LV"/>
              </w:rPr>
            </w:pPr>
          </w:p>
          <w:p w:rsidR="0095208C" w:rsidRPr="00C9492C" w:rsidRDefault="00C9492C" w:rsidP="00C9492C">
            <w:pPr>
              <w:suppressAutoHyphens/>
              <w:jc w:val="both"/>
              <w:rPr>
                <w:color w:val="2A2A2A"/>
                <w:sz w:val="28"/>
                <w:szCs w:val="28"/>
              </w:rPr>
            </w:pPr>
            <w:r>
              <w:rPr>
                <w:color w:val="2A2A2A"/>
                <w:sz w:val="28"/>
                <w:szCs w:val="28"/>
                <w:lang w:eastAsia="lv-LV"/>
              </w:rPr>
              <w:t>3</w:t>
            </w:r>
            <w:r>
              <w:rPr>
                <w:color w:val="2A2A2A"/>
                <w:sz w:val="28"/>
                <w:szCs w:val="28"/>
              </w:rPr>
              <w:t>.</w:t>
            </w:r>
            <w:r w:rsidR="0095208C" w:rsidRPr="00EF18CF">
              <w:rPr>
                <w:color w:val="2A2A2A"/>
                <w:sz w:val="28"/>
                <w:szCs w:val="28"/>
              </w:rPr>
              <w:t xml:space="preserve">Atļaut Iekšlietu ministrijai uzņemties saistības un īstenot apstiprinātus projektus šādās </w:t>
            </w:r>
            <w:r w:rsidR="0095208C" w:rsidRPr="00C9492C">
              <w:rPr>
                <w:color w:val="2A2A2A"/>
                <w:sz w:val="28"/>
                <w:szCs w:val="28"/>
              </w:rPr>
              <w:t xml:space="preserve">Eiropas Komisijas tieši administrētajās </w:t>
            </w:r>
            <w:r w:rsidR="0095208C" w:rsidRPr="00EF18CF">
              <w:rPr>
                <w:color w:val="2A2A2A"/>
                <w:sz w:val="28"/>
                <w:szCs w:val="28"/>
              </w:rPr>
              <w:t xml:space="preserve">programmās: </w:t>
            </w:r>
          </w:p>
          <w:p w:rsidR="0095208C" w:rsidRPr="00C9492C" w:rsidRDefault="00C9492C" w:rsidP="00C9492C">
            <w:pPr>
              <w:suppressAutoHyphens/>
              <w:jc w:val="both"/>
              <w:rPr>
                <w:color w:val="2A2A2A"/>
                <w:sz w:val="28"/>
                <w:szCs w:val="28"/>
              </w:rPr>
            </w:pPr>
            <w:r>
              <w:rPr>
                <w:color w:val="2A2A2A"/>
                <w:sz w:val="28"/>
                <w:szCs w:val="28"/>
              </w:rPr>
              <w:t>3.1.</w:t>
            </w:r>
            <w:r w:rsidR="0095208C" w:rsidRPr="00C9492C">
              <w:rPr>
                <w:color w:val="2A2A2A"/>
                <w:sz w:val="28"/>
                <w:szCs w:val="28"/>
              </w:rPr>
              <w:t>Eiropas Biroja krāpšanas apkarošanai programmās (2007 – 2013);</w:t>
            </w:r>
          </w:p>
          <w:p w:rsidR="0095208C" w:rsidRPr="00C9492C" w:rsidRDefault="00C9492C" w:rsidP="00C9492C">
            <w:pPr>
              <w:suppressAutoHyphens/>
              <w:jc w:val="both"/>
              <w:rPr>
                <w:color w:val="2A2A2A"/>
                <w:sz w:val="28"/>
                <w:szCs w:val="28"/>
              </w:rPr>
            </w:pPr>
            <w:r>
              <w:rPr>
                <w:color w:val="2A2A2A"/>
                <w:sz w:val="28"/>
                <w:szCs w:val="28"/>
              </w:rPr>
              <w:t>3.2.</w:t>
            </w:r>
            <w:r w:rsidR="00BF7730">
              <w:rPr>
                <w:color w:val="2A2A2A"/>
                <w:sz w:val="28"/>
                <w:szCs w:val="28"/>
              </w:rPr>
              <w:t xml:space="preserve">Septītajā </w:t>
            </w:r>
            <w:proofErr w:type="spellStart"/>
            <w:r w:rsidR="00BF7730">
              <w:rPr>
                <w:color w:val="2A2A2A"/>
                <w:sz w:val="28"/>
                <w:szCs w:val="28"/>
              </w:rPr>
              <w:t>ietvar</w:t>
            </w:r>
            <w:r w:rsidR="0095208C" w:rsidRPr="00C9492C">
              <w:rPr>
                <w:color w:val="2A2A2A"/>
                <w:sz w:val="28"/>
                <w:szCs w:val="28"/>
              </w:rPr>
              <w:t>programmā</w:t>
            </w:r>
            <w:proofErr w:type="spellEnd"/>
            <w:r w:rsidR="0095208C" w:rsidRPr="00C9492C">
              <w:rPr>
                <w:color w:val="2A2A2A"/>
                <w:sz w:val="28"/>
                <w:szCs w:val="28"/>
              </w:rPr>
              <w:t xml:space="preserve"> </w:t>
            </w:r>
            <w:r w:rsidR="00BB50A5">
              <w:rPr>
                <w:color w:val="2A2A2A"/>
                <w:sz w:val="28"/>
                <w:szCs w:val="28"/>
              </w:rPr>
              <w:t>(2007– 2013</w:t>
            </w:r>
            <w:r w:rsidR="0095208C" w:rsidRPr="00C9492C">
              <w:rPr>
                <w:color w:val="2A2A2A"/>
                <w:sz w:val="28"/>
                <w:szCs w:val="28"/>
              </w:rPr>
              <w:t>);</w:t>
            </w:r>
          </w:p>
          <w:p w:rsidR="0095208C" w:rsidRPr="00C9492C" w:rsidRDefault="00C9492C" w:rsidP="00C9492C">
            <w:pPr>
              <w:suppressAutoHyphens/>
              <w:jc w:val="both"/>
              <w:rPr>
                <w:color w:val="2A2A2A"/>
                <w:sz w:val="28"/>
                <w:szCs w:val="28"/>
              </w:rPr>
            </w:pPr>
            <w:r>
              <w:rPr>
                <w:color w:val="2A2A2A"/>
                <w:sz w:val="28"/>
                <w:szCs w:val="28"/>
              </w:rPr>
              <w:t>3.3.</w:t>
            </w:r>
            <w:r w:rsidR="0095208C" w:rsidRPr="00C9492C">
              <w:rPr>
                <w:color w:val="2A2A2A"/>
                <w:sz w:val="28"/>
                <w:szCs w:val="28"/>
              </w:rPr>
              <w:t xml:space="preserve">Programmā „Solidaritāte un migrācijas plūsmu pārvaldība” </w:t>
            </w:r>
            <w:r w:rsidR="00BB50A5">
              <w:rPr>
                <w:color w:val="2A2A2A"/>
                <w:sz w:val="28"/>
                <w:szCs w:val="28"/>
              </w:rPr>
              <w:t>(2007– 2013</w:t>
            </w:r>
            <w:r w:rsidR="0095208C" w:rsidRPr="00C9492C">
              <w:rPr>
                <w:color w:val="2A2A2A"/>
                <w:sz w:val="28"/>
                <w:szCs w:val="28"/>
              </w:rPr>
              <w:t xml:space="preserve">); </w:t>
            </w:r>
          </w:p>
          <w:p w:rsidR="0095208C" w:rsidRPr="00C9492C" w:rsidRDefault="00C9492C" w:rsidP="00C9492C">
            <w:pPr>
              <w:suppressAutoHyphens/>
              <w:jc w:val="both"/>
              <w:rPr>
                <w:color w:val="2A2A2A"/>
                <w:sz w:val="28"/>
                <w:szCs w:val="28"/>
              </w:rPr>
            </w:pPr>
            <w:r>
              <w:rPr>
                <w:color w:val="2A2A2A"/>
                <w:sz w:val="28"/>
                <w:szCs w:val="28"/>
              </w:rPr>
              <w:t>3.4.</w:t>
            </w:r>
            <w:r w:rsidR="0095208C" w:rsidRPr="00C9492C">
              <w:rPr>
                <w:color w:val="2A2A2A"/>
                <w:sz w:val="28"/>
                <w:szCs w:val="28"/>
              </w:rPr>
              <w:t>Rīcības programmā civilās aizsardzības jomā (2007-2013).</w:t>
            </w:r>
          </w:p>
          <w:p w:rsidR="0095208C" w:rsidRDefault="0095208C" w:rsidP="00285313">
            <w:pPr>
              <w:ind w:left="1418" w:hanging="567"/>
              <w:jc w:val="both"/>
              <w:rPr>
                <w:sz w:val="28"/>
                <w:szCs w:val="28"/>
              </w:rPr>
            </w:pPr>
          </w:p>
          <w:p w:rsidR="0095208C" w:rsidRPr="008724FA" w:rsidRDefault="00C9492C" w:rsidP="00C9492C">
            <w:pPr>
              <w:suppressAutoHyphens/>
              <w:jc w:val="both"/>
              <w:rPr>
                <w:sz w:val="28"/>
                <w:szCs w:val="28"/>
              </w:rPr>
            </w:pPr>
            <w:r>
              <w:rPr>
                <w:sz w:val="28"/>
                <w:szCs w:val="28"/>
              </w:rPr>
              <w:t>4.</w:t>
            </w:r>
            <w:r w:rsidR="0095208C">
              <w:rPr>
                <w:sz w:val="28"/>
                <w:szCs w:val="28"/>
              </w:rPr>
              <w:t>Iekšlietu ministrijai valsts budžeta līdzekļus 3.punktā minēto programmu projektu un pasākumu līdzfinansēšanai pieprasīt pēc projektu iesniegumu apstiprināšanas Eiropas Komisijā un līguma par projekta īstenošanu noslēgšanas starp projekta pieteicēju un Eiropas Komisiju.</w:t>
            </w:r>
          </w:p>
          <w:p w:rsidR="0095208C" w:rsidRPr="005771EF" w:rsidRDefault="0095208C" w:rsidP="005452B8">
            <w:pPr>
              <w:suppressAutoHyphens/>
              <w:ind w:left="786"/>
              <w:jc w:val="both"/>
              <w:rPr>
                <w:color w:val="2A2A2A"/>
                <w:sz w:val="28"/>
                <w:szCs w:val="28"/>
                <w:lang w:eastAsia="lv-LV"/>
              </w:rPr>
            </w:pPr>
          </w:p>
        </w:tc>
      </w:tr>
      <w:tr w:rsidR="0095208C" w:rsidTr="00B478F6">
        <w:trPr>
          <w:tblCellSpacing w:w="0" w:type="dxa"/>
        </w:trPr>
        <w:tc>
          <w:tcPr>
            <w:tcW w:w="5000" w:type="pct"/>
            <w:tcMar>
              <w:top w:w="0" w:type="dxa"/>
              <w:left w:w="150" w:type="dxa"/>
              <w:bottom w:w="0" w:type="dxa"/>
              <w:right w:w="0" w:type="dxa"/>
            </w:tcMar>
            <w:vAlign w:val="center"/>
          </w:tcPr>
          <w:p w:rsidR="0095208C" w:rsidRPr="0071214B" w:rsidRDefault="0095208C" w:rsidP="0005233C">
            <w:pPr>
              <w:suppressAutoHyphens/>
              <w:ind w:left="1146"/>
              <w:jc w:val="both"/>
              <w:rPr>
                <w:color w:val="2A2A2A"/>
                <w:sz w:val="28"/>
                <w:szCs w:val="28"/>
              </w:rPr>
            </w:pPr>
          </w:p>
        </w:tc>
      </w:tr>
    </w:tbl>
    <w:p w:rsidR="0095208C" w:rsidRPr="00F71317" w:rsidRDefault="0095208C" w:rsidP="00050A5A">
      <w:pPr>
        <w:jc w:val="both"/>
        <w:rPr>
          <w:sz w:val="28"/>
        </w:rPr>
      </w:pPr>
    </w:p>
    <w:p w:rsidR="0095208C" w:rsidRPr="00E14428" w:rsidRDefault="0095208C" w:rsidP="009E7F40">
      <w:pPr>
        <w:pStyle w:val="PlainText"/>
        <w:tabs>
          <w:tab w:val="right" w:pos="9072"/>
        </w:tabs>
        <w:jc w:val="both"/>
        <w:rPr>
          <w:rFonts w:ascii="Times New Roman" w:hAnsi="Times New Roman"/>
          <w:szCs w:val="28"/>
        </w:rPr>
      </w:pPr>
      <w:r w:rsidRPr="00E14428">
        <w:rPr>
          <w:rFonts w:ascii="Times New Roman" w:hAnsi="Times New Roman"/>
          <w:szCs w:val="28"/>
        </w:rPr>
        <w:t>Ministru prezidents</w:t>
      </w:r>
      <w:r w:rsidRPr="00E14428">
        <w:rPr>
          <w:rFonts w:ascii="Times New Roman" w:hAnsi="Times New Roman"/>
          <w:szCs w:val="28"/>
        </w:rPr>
        <w:tab/>
      </w:r>
      <w:proofErr w:type="spellStart"/>
      <w:r w:rsidRPr="00E14428">
        <w:rPr>
          <w:rFonts w:ascii="Times New Roman" w:hAnsi="Times New Roman"/>
          <w:szCs w:val="28"/>
        </w:rPr>
        <w:t>V.Dombrovskis</w:t>
      </w:r>
      <w:proofErr w:type="spellEnd"/>
    </w:p>
    <w:p w:rsidR="0095208C" w:rsidRDefault="0095208C">
      <w:pPr>
        <w:pStyle w:val="PlainText"/>
        <w:jc w:val="both"/>
        <w:rPr>
          <w:rFonts w:ascii="Times New Roman" w:hAnsi="Times New Roman"/>
        </w:rPr>
      </w:pPr>
    </w:p>
    <w:p w:rsidR="003E1BA7" w:rsidRDefault="003E1BA7">
      <w:pPr>
        <w:pStyle w:val="PlainText"/>
        <w:jc w:val="both"/>
        <w:rPr>
          <w:rFonts w:ascii="Times New Roman" w:hAnsi="Times New Roman"/>
        </w:rPr>
      </w:pPr>
    </w:p>
    <w:p w:rsidR="0095208C" w:rsidRDefault="0095208C" w:rsidP="009E7F40">
      <w:pPr>
        <w:pStyle w:val="PlainText"/>
        <w:tabs>
          <w:tab w:val="right" w:pos="9072"/>
        </w:tabs>
        <w:jc w:val="both"/>
        <w:rPr>
          <w:rFonts w:ascii="Times New Roman" w:hAnsi="Times New Roman"/>
        </w:rPr>
      </w:pPr>
      <w:r>
        <w:rPr>
          <w:rFonts w:ascii="Times New Roman" w:hAnsi="Times New Roman"/>
        </w:rPr>
        <w:t>Valsts kancelejas direktore</w:t>
      </w:r>
      <w:r>
        <w:rPr>
          <w:rFonts w:ascii="Times New Roman" w:hAnsi="Times New Roman"/>
        </w:rPr>
        <w:tab/>
      </w:r>
      <w:proofErr w:type="spellStart"/>
      <w:r>
        <w:rPr>
          <w:rFonts w:ascii="Times New Roman" w:hAnsi="Times New Roman"/>
        </w:rPr>
        <w:t>E.Dreimane</w:t>
      </w:r>
      <w:proofErr w:type="spellEnd"/>
    </w:p>
    <w:p w:rsidR="00902897" w:rsidRDefault="00902897" w:rsidP="00F3739C">
      <w:pPr>
        <w:tabs>
          <w:tab w:val="left" w:pos="6135"/>
        </w:tabs>
        <w:jc w:val="both"/>
        <w:rPr>
          <w:sz w:val="28"/>
          <w:szCs w:val="28"/>
        </w:rPr>
      </w:pPr>
    </w:p>
    <w:p w:rsidR="0095208C" w:rsidRDefault="0095208C" w:rsidP="00F3739C">
      <w:pPr>
        <w:tabs>
          <w:tab w:val="left" w:pos="6135"/>
        </w:tabs>
        <w:jc w:val="both"/>
        <w:rPr>
          <w:sz w:val="28"/>
          <w:szCs w:val="28"/>
        </w:rPr>
      </w:pPr>
      <w:r>
        <w:rPr>
          <w:sz w:val="28"/>
          <w:szCs w:val="28"/>
        </w:rPr>
        <w:tab/>
      </w:r>
    </w:p>
    <w:p w:rsidR="00940061" w:rsidRDefault="00940061" w:rsidP="009E7F40">
      <w:pPr>
        <w:tabs>
          <w:tab w:val="right" w:pos="9072"/>
        </w:tabs>
        <w:jc w:val="both"/>
        <w:rPr>
          <w:sz w:val="28"/>
          <w:szCs w:val="28"/>
        </w:rPr>
      </w:pPr>
    </w:p>
    <w:p w:rsidR="00940061" w:rsidRDefault="00940061" w:rsidP="009E7F40">
      <w:pPr>
        <w:tabs>
          <w:tab w:val="right" w:pos="9072"/>
        </w:tabs>
        <w:jc w:val="both"/>
        <w:rPr>
          <w:sz w:val="28"/>
          <w:szCs w:val="28"/>
        </w:rPr>
      </w:pPr>
    </w:p>
    <w:p w:rsidR="0095208C" w:rsidRDefault="00940061" w:rsidP="009E7F40">
      <w:pPr>
        <w:tabs>
          <w:tab w:val="right" w:pos="9072"/>
        </w:tabs>
        <w:jc w:val="both"/>
        <w:rPr>
          <w:sz w:val="28"/>
          <w:szCs w:val="28"/>
        </w:rPr>
      </w:pPr>
      <w:r>
        <w:rPr>
          <w:sz w:val="28"/>
          <w:szCs w:val="28"/>
        </w:rPr>
        <w:t>Iekšlietu ministrs</w:t>
      </w:r>
      <w:r>
        <w:rPr>
          <w:sz w:val="28"/>
          <w:szCs w:val="28"/>
        </w:rPr>
        <w:tab/>
      </w:r>
      <w:proofErr w:type="spellStart"/>
      <w:r>
        <w:rPr>
          <w:sz w:val="28"/>
          <w:szCs w:val="28"/>
        </w:rPr>
        <w:t>R.Kozlovskis</w:t>
      </w:r>
      <w:proofErr w:type="spellEnd"/>
    </w:p>
    <w:p w:rsidR="0095208C" w:rsidRDefault="0095208C" w:rsidP="009E7F40">
      <w:pPr>
        <w:tabs>
          <w:tab w:val="right" w:pos="9072"/>
        </w:tabs>
        <w:jc w:val="both"/>
        <w:rPr>
          <w:sz w:val="28"/>
          <w:szCs w:val="28"/>
        </w:rPr>
      </w:pPr>
    </w:p>
    <w:p w:rsidR="003E1BA7" w:rsidRDefault="003E1BA7" w:rsidP="009E7F40">
      <w:pPr>
        <w:tabs>
          <w:tab w:val="right" w:pos="9072"/>
        </w:tabs>
        <w:jc w:val="both"/>
        <w:rPr>
          <w:sz w:val="28"/>
          <w:szCs w:val="28"/>
        </w:rPr>
      </w:pPr>
    </w:p>
    <w:p w:rsidR="0095208C" w:rsidRDefault="0095208C" w:rsidP="0071238E">
      <w:pPr>
        <w:jc w:val="both"/>
        <w:rPr>
          <w:sz w:val="28"/>
          <w:szCs w:val="28"/>
        </w:rPr>
      </w:pPr>
      <w:r>
        <w:rPr>
          <w:sz w:val="28"/>
          <w:szCs w:val="28"/>
        </w:rPr>
        <w:t>Vīza: valsts sekretāre</w:t>
      </w:r>
      <w:r>
        <w:rPr>
          <w:sz w:val="28"/>
          <w:szCs w:val="28"/>
        </w:rPr>
        <w:tab/>
      </w:r>
      <w:r>
        <w:rPr>
          <w:sz w:val="28"/>
          <w:szCs w:val="28"/>
        </w:rPr>
        <w:tab/>
      </w:r>
      <w:r>
        <w:rPr>
          <w:sz w:val="28"/>
          <w:szCs w:val="28"/>
        </w:rPr>
        <w:tab/>
      </w:r>
      <w:r>
        <w:rPr>
          <w:sz w:val="28"/>
          <w:szCs w:val="28"/>
        </w:rPr>
        <w:tab/>
      </w:r>
      <w:r>
        <w:rPr>
          <w:sz w:val="28"/>
          <w:szCs w:val="28"/>
        </w:rPr>
        <w:tab/>
      </w:r>
      <w:r w:rsidR="00254736">
        <w:rPr>
          <w:sz w:val="28"/>
          <w:szCs w:val="28"/>
        </w:rPr>
        <w:t xml:space="preserve">   </w:t>
      </w:r>
      <w:r>
        <w:rPr>
          <w:sz w:val="28"/>
          <w:szCs w:val="28"/>
        </w:rPr>
        <w:t xml:space="preserve">        I.Pētersone-</w:t>
      </w:r>
      <w:proofErr w:type="spellStart"/>
      <w:r>
        <w:rPr>
          <w:sz w:val="28"/>
          <w:szCs w:val="28"/>
        </w:rPr>
        <w:t>Godmane</w:t>
      </w:r>
      <w:proofErr w:type="spellEnd"/>
    </w:p>
    <w:p w:rsidR="0095208C" w:rsidRDefault="0095208C" w:rsidP="00216E98">
      <w:pPr>
        <w:pStyle w:val="naisf"/>
        <w:spacing w:before="0" w:beforeAutospacing="0" w:after="0" w:afterAutospacing="0"/>
        <w:rPr>
          <w:noProof/>
          <w:sz w:val="20"/>
          <w:szCs w:val="20"/>
          <w:highlight w:val="yellow"/>
        </w:rPr>
      </w:pPr>
    </w:p>
    <w:p w:rsidR="003E1BA7" w:rsidRDefault="003E1BA7" w:rsidP="00216E98">
      <w:pPr>
        <w:pStyle w:val="naisf"/>
        <w:spacing w:before="0" w:beforeAutospacing="0" w:after="0" w:afterAutospacing="0"/>
        <w:rPr>
          <w:noProof/>
          <w:sz w:val="20"/>
          <w:szCs w:val="20"/>
          <w:highlight w:val="yellow"/>
        </w:rPr>
      </w:pPr>
    </w:p>
    <w:p w:rsidR="003E1BA7" w:rsidRDefault="003E1BA7" w:rsidP="00216E98">
      <w:pPr>
        <w:pStyle w:val="naisf"/>
        <w:spacing w:before="0" w:beforeAutospacing="0" w:after="0" w:afterAutospacing="0"/>
        <w:rPr>
          <w:noProof/>
          <w:sz w:val="20"/>
          <w:szCs w:val="20"/>
          <w:highlight w:val="yellow"/>
        </w:rPr>
      </w:pPr>
    </w:p>
    <w:p w:rsidR="0095208C" w:rsidRDefault="0095208C" w:rsidP="00216E98">
      <w:pPr>
        <w:pStyle w:val="naisf"/>
        <w:spacing w:before="0" w:beforeAutospacing="0" w:after="0" w:afterAutospacing="0"/>
        <w:rPr>
          <w:noProof/>
          <w:sz w:val="20"/>
          <w:szCs w:val="20"/>
          <w:highlight w:val="yellow"/>
        </w:rPr>
      </w:pPr>
      <w:bookmarkStart w:id="0" w:name="_GoBack"/>
      <w:bookmarkEnd w:id="0"/>
    </w:p>
    <w:p w:rsidR="0095208C" w:rsidRPr="008F3FB9" w:rsidRDefault="0095208C" w:rsidP="00BE6ACC">
      <w:pPr>
        <w:pStyle w:val="naisf"/>
        <w:spacing w:before="0" w:beforeAutospacing="0" w:after="0" w:afterAutospacing="0"/>
        <w:rPr>
          <w:sz w:val="20"/>
          <w:szCs w:val="20"/>
        </w:rPr>
      </w:pPr>
      <w:r w:rsidRPr="008F3FB9">
        <w:rPr>
          <w:sz w:val="20"/>
          <w:szCs w:val="20"/>
          <w:lang w:val="ru-RU"/>
        </w:rPr>
        <w:fldChar w:fldCharType="begin"/>
      </w:r>
      <w:r w:rsidRPr="008F3FB9">
        <w:rPr>
          <w:sz w:val="20"/>
          <w:szCs w:val="20"/>
          <w:lang w:val="ru-RU"/>
        </w:rPr>
        <w:instrText xml:space="preserve"> TIME \@ "dd.MM.yyyy H:mm" </w:instrText>
      </w:r>
      <w:r w:rsidRPr="008F3FB9">
        <w:rPr>
          <w:sz w:val="20"/>
          <w:szCs w:val="20"/>
          <w:lang w:val="ru-RU"/>
        </w:rPr>
        <w:fldChar w:fldCharType="separate"/>
      </w:r>
      <w:r w:rsidR="00A95476">
        <w:rPr>
          <w:noProof/>
          <w:sz w:val="20"/>
          <w:szCs w:val="20"/>
          <w:lang w:val="ru-RU"/>
        </w:rPr>
        <w:t>27.10.2011 8:44</w:t>
      </w:r>
      <w:r w:rsidRPr="008F3FB9">
        <w:rPr>
          <w:sz w:val="20"/>
          <w:szCs w:val="20"/>
          <w:lang w:val="ru-RU"/>
        </w:rPr>
        <w:fldChar w:fldCharType="end"/>
      </w:r>
    </w:p>
    <w:p w:rsidR="0095208C" w:rsidRDefault="00225786" w:rsidP="00BE6ACC">
      <w:pPr>
        <w:jc w:val="both"/>
      </w:pPr>
      <w:fldSimple w:instr=" NUMWORDS   \* MERGEFORMAT ">
        <w:r w:rsidR="00A95476">
          <w:rPr>
            <w:noProof/>
          </w:rPr>
          <w:t>189</w:t>
        </w:r>
      </w:fldSimple>
    </w:p>
    <w:p w:rsidR="0095208C" w:rsidRDefault="0095208C" w:rsidP="00216E98">
      <w:proofErr w:type="spellStart"/>
      <w:r>
        <w:t>I.Potjomkina</w:t>
      </w:r>
      <w:proofErr w:type="spellEnd"/>
      <w:r>
        <w:t xml:space="preserve">, </w:t>
      </w:r>
    </w:p>
    <w:p w:rsidR="0095208C" w:rsidRPr="0094511F" w:rsidRDefault="0095208C" w:rsidP="00216E98">
      <w:r w:rsidRPr="0094511F">
        <w:t>6</w:t>
      </w:r>
      <w:r>
        <w:t>7219606</w:t>
      </w:r>
      <w:r w:rsidRPr="0094511F">
        <w:t xml:space="preserve">, </w:t>
      </w:r>
      <w:r>
        <w:t>ieva.potjomkina@iem.gov.lv</w:t>
      </w:r>
    </w:p>
    <w:sectPr w:rsidR="0095208C" w:rsidRPr="0094511F" w:rsidSect="00F3739C">
      <w:headerReference w:type="even" r:id="rId8"/>
      <w:headerReference w:type="default" r:id="rId9"/>
      <w:footerReference w:type="default" r:id="rId10"/>
      <w:headerReference w:type="first" r:id="rId11"/>
      <w:footerReference w:type="first" r:id="rId12"/>
      <w:pgSz w:w="11906" w:h="16838"/>
      <w:pgMar w:top="993" w:right="1134" w:bottom="1134" w:left="1701" w:header="1134" w:footer="41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857" w:rsidRDefault="00DA5857">
      <w:r>
        <w:separator/>
      </w:r>
    </w:p>
  </w:endnote>
  <w:endnote w:type="continuationSeparator" w:id="0">
    <w:p w:rsidR="00DA5857" w:rsidRDefault="00DA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92C" w:rsidRPr="00C9492C" w:rsidRDefault="0095208C" w:rsidP="00C9492C">
    <w:pPr>
      <w:jc w:val="both"/>
      <w:rPr>
        <w:sz w:val="18"/>
        <w:szCs w:val="18"/>
      </w:rPr>
    </w:pPr>
    <w:r w:rsidRPr="00C9492C">
      <w:rPr>
        <w:noProof/>
        <w:szCs w:val="24"/>
      </w:rPr>
      <w:fldChar w:fldCharType="begin"/>
    </w:r>
    <w:r w:rsidRPr="00C9492C">
      <w:rPr>
        <w:noProof/>
        <w:szCs w:val="24"/>
      </w:rPr>
      <w:instrText xml:space="preserve"> FILENAME </w:instrText>
    </w:r>
    <w:r w:rsidRPr="00C9492C">
      <w:rPr>
        <w:noProof/>
        <w:szCs w:val="24"/>
      </w:rPr>
      <w:fldChar w:fldCharType="separate"/>
    </w:r>
    <w:r w:rsidR="00C00EA6">
      <w:rPr>
        <w:noProof/>
        <w:szCs w:val="24"/>
      </w:rPr>
      <w:t>IeMprot_261011_EKprogr</w:t>
    </w:r>
    <w:r w:rsidRPr="00C9492C">
      <w:rPr>
        <w:szCs w:val="24"/>
      </w:rPr>
      <w:fldChar w:fldCharType="end"/>
    </w:r>
    <w:r w:rsidRPr="00C9492C">
      <w:rPr>
        <w:szCs w:val="24"/>
      </w:rPr>
      <w:t xml:space="preserve">; </w:t>
    </w:r>
    <w:r w:rsidR="00C9492C" w:rsidRPr="00C9492C">
      <w:rPr>
        <w:sz w:val="18"/>
        <w:szCs w:val="18"/>
      </w:rPr>
      <w:t>Informatīvais ziņojums</w:t>
    </w:r>
    <w:r w:rsidR="00C9492C">
      <w:rPr>
        <w:sz w:val="18"/>
        <w:szCs w:val="18"/>
      </w:rPr>
      <w:t xml:space="preserve"> </w:t>
    </w:r>
    <w:r w:rsidR="00C9492C" w:rsidRPr="00C9492C">
      <w:rPr>
        <w:sz w:val="18"/>
        <w:szCs w:val="18"/>
      </w:rPr>
      <w:t>„Par atbildīgo institūciju un pieteikšanās kārtību programmas „Drošība un brīvību garantēšana (2007-2013)” un vispārējās programmas „Pamattiesības un tiesiskums (2007-2013)” īstenošanai, kā arī atļauju Iekšlietu ministrijai uzņemties saistības un īstenot projektus un pasākumus Eiropas Komisijas tieši administrētajās programmās”</w:t>
    </w:r>
  </w:p>
  <w:p w:rsidR="0095208C" w:rsidRPr="00F961F4" w:rsidRDefault="0095208C" w:rsidP="00F961F4">
    <w:pPr>
      <w:pStyle w:val="Footer"/>
      <w:jc w:val="both"/>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92C" w:rsidRPr="00C9492C" w:rsidRDefault="0095208C" w:rsidP="00C9492C">
    <w:pPr>
      <w:jc w:val="both"/>
      <w:rPr>
        <w:sz w:val="18"/>
        <w:szCs w:val="18"/>
      </w:rPr>
    </w:pPr>
    <w:r w:rsidRPr="00C9492C">
      <w:rPr>
        <w:sz w:val="18"/>
        <w:szCs w:val="18"/>
      </w:rPr>
      <w:fldChar w:fldCharType="begin"/>
    </w:r>
    <w:r w:rsidRPr="00C9492C">
      <w:rPr>
        <w:sz w:val="18"/>
        <w:szCs w:val="18"/>
      </w:rPr>
      <w:instrText xml:space="preserve"> FILENAME </w:instrText>
    </w:r>
    <w:r w:rsidRPr="00C9492C">
      <w:rPr>
        <w:sz w:val="18"/>
        <w:szCs w:val="18"/>
      </w:rPr>
      <w:fldChar w:fldCharType="separate"/>
    </w:r>
    <w:r w:rsidR="00C00EA6">
      <w:rPr>
        <w:noProof/>
        <w:sz w:val="18"/>
        <w:szCs w:val="18"/>
      </w:rPr>
      <w:t>IeMprot_261011_EKprogr</w:t>
    </w:r>
    <w:r w:rsidRPr="00C9492C">
      <w:rPr>
        <w:sz w:val="18"/>
        <w:szCs w:val="18"/>
      </w:rPr>
      <w:fldChar w:fldCharType="end"/>
    </w:r>
    <w:r w:rsidRPr="00C9492C">
      <w:rPr>
        <w:sz w:val="18"/>
        <w:szCs w:val="18"/>
      </w:rPr>
      <w:t xml:space="preserve">; </w:t>
    </w:r>
    <w:r w:rsidR="00C9492C" w:rsidRPr="00C9492C">
      <w:rPr>
        <w:sz w:val="18"/>
        <w:szCs w:val="18"/>
      </w:rPr>
      <w:t>Informatīvais ziņojums</w:t>
    </w:r>
    <w:r w:rsidR="00C9492C">
      <w:rPr>
        <w:sz w:val="18"/>
        <w:szCs w:val="18"/>
      </w:rPr>
      <w:t xml:space="preserve"> </w:t>
    </w:r>
    <w:r w:rsidR="00C9492C" w:rsidRPr="00C9492C">
      <w:rPr>
        <w:sz w:val="18"/>
        <w:szCs w:val="18"/>
      </w:rPr>
      <w:t xml:space="preserve"> „Par atbildīgo institūciju un pieteikšanās kārtību programmas „Drošība un brīvību garantēšana (2007-2013)” un vispārējās programmas „Pamattiesības un tiesiskums (2007-2013)” īstenošanai, kā arī atļauju Iekšlietu ministrijai uzņemties saistības un īstenot projektus un pasākumus Eiropas Komisijas tieši administrētajās programmās”</w:t>
    </w:r>
  </w:p>
  <w:p w:rsidR="0095208C" w:rsidRPr="00050A5A" w:rsidRDefault="0095208C" w:rsidP="00C9492C">
    <w:pPr>
      <w:jc w:val="both"/>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857" w:rsidRDefault="00DA5857">
      <w:r>
        <w:separator/>
      </w:r>
    </w:p>
  </w:footnote>
  <w:footnote w:type="continuationSeparator" w:id="0">
    <w:p w:rsidR="00DA5857" w:rsidRDefault="00DA5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C" w:rsidRDefault="009520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208C" w:rsidRDefault="009520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C" w:rsidRDefault="009520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5476">
      <w:rPr>
        <w:rStyle w:val="PageNumber"/>
        <w:noProof/>
      </w:rPr>
      <w:t>2</w:t>
    </w:r>
    <w:r>
      <w:rPr>
        <w:rStyle w:val="PageNumber"/>
      </w:rPr>
      <w:fldChar w:fldCharType="end"/>
    </w:r>
  </w:p>
  <w:p w:rsidR="0095208C" w:rsidRDefault="009520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C" w:rsidRDefault="0095208C" w:rsidP="00E452C2">
    <w:pPr>
      <w:pStyle w:val="Header"/>
      <w:jc w:val="right"/>
      <w:rPr>
        <w:sz w:val="28"/>
        <w:szCs w:val="28"/>
      </w:rPr>
    </w:pPr>
    <w:r w:rsidRPr="00E452C2">
      <w:rPr>
        <w:sz w:val="28"/>
        <w:szCs w:val="28"/>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1506"/>
    <w:multiLevelType w:val="hybridMultilevel"/>
    <w:tmpl w:val="757EC38E"/>
    <w:lvl w:ilvl="0" w:tplc="0409000F">
      <w:start w:val="1"/>
      <w:numFmt w:val="decimal"/>
      <w:lvlText w:val="%1."/>
      <w:lvlJc w:val="left"/>
      <w:pPr>
        <w:ind w:left="36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1EA13149"/>
    <w:multiLevelType w:val="hybridMultilevel"/>
    <w:tmpl w:val="862A9FDE"/>
    <w:lvl w:ilvl="0" w:tplc="81AACC4E">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2807571A"/>
    <w:multiLevelType w:val="hybridMultilevel"/>
    <w:tmpl w:val="60EA8934"/>
    <w:lvl w:ilvl="0" w:tplc="16C019E2">
      <w:start w:val="1"/>
      <w:numFmt w:val="decimal"/>
      <w:lvlText w:val="%1."/>
      <w:lvlJc w:val="left"/>
      <w:pPr>
        <w:tabs>
          <w:tab w:val="num" w:pos="2445"/>
        </w:tabs>
        <w:ind w:left="2445" w:hanging="172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
    <w:nsid w:val="3A312C36"/>
    <w:multiLevelType w:val="hybridMultilevel"/>
    <w:tmpl w:val="91EA3194"/>
    <w:lvl w:ilvl="0" w:tplc="0426000F">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4">
    <w:nsid w:val="3F7414B3"/>
    <w:multiLevelType w:val="multilevel"/>
    <w:tmpl w:val="99A85E2E"/>
    <w:lvl w:ilvl="0">
      <w:start w:val="7"/>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4C6B7792"/>
    <w:multiLevelType w:val="hybridMultilevel"/>
    <w:tmpl w:val="D23AB06A"/>
    <w:lvl w:ilvl="0" w:tplc="4F9EF28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556427DD"/>
    <w:multiLevelType w:val="multilevel"/>
    <w:tmpl w:val="99142BCC"/>
    <w:lvl w:ilvl="0">
      <w:start w:val="1"/>
      <w:numFmt w:val="decimal"/>
      <w:lvlText w:val="%1."/>
      <w:lvlJc w:val="left"/>
      <w:pPr>
        <w:ind w:left="1065" w:hanging="690"/>
      </w:pPr>
      <w:rPr>
        <w:rFonts w:cs="Times New Roman" w:hint="default"/>
      </w:rPr>
    </w:lvl>
    <w:lvl w:ilvl="1">
      <w:start w:val="1"/>
      <w:numFmt w:val="decimal"/>
      <w:isLgl/>
      <w:lvlText w:val="%1.%2."/>
      <w:lvlJc w:val="left"/>
      <w:pPr>
        <w:ind w:left="1485" w:hanging="420"/>
      </w:pPr>
      <w:rPr>
        <w:rFonts w:cs="Times New Roman" w:hint="default"/>
      </w:rPr>
    </w:lvl>
    <w:lvl w:ilvl="2">
      <w:start w:val="1"/>
      <w:numFmt w:val="decimal"/>
      <w:isLgl/>
      <w:lvlText w:val="%1.%2.%3."/>
      <w:lvlJc w:val="left"/>
      <w:pPr>
        <w:ind w:left="2475" w:hanging="720"/>
      </w:pPr>
      <w:rPr>
        <w:rFonts w:cs="Times New Roman" w:hint="default"/>
      </w:rPr>
    </w:lvl>
    <w:lvl w:ilvl="3">
      <w:start w:val="1"/>
      <w:numFmt w:val="decimal"/>
      <w:isLgl/>
      <w:lvlText w:val="%1.%2.%3.%4."/>
      <w:lvlJc w:val="left"/>
      <w:pPr>
        <w:ind w:left="3165" w:hanging="720"/>
      </w:pPr>
      <w:rPr>
        <w:rFonts w:cs="Times New Roman" w:hint="default"/>
      </w:rPr>
    </w:lvl>
    <w:lvl w:ilvl="4">
      <w:start w:val="1"/>
      <w:numFmt w:val="decimal"/>
      <w:isLgl/>
      <w:lvlText w:val="%1.%2.%3.%4.%5."/>
      <w:lvlJc w:val="left"/>
      <w:pPr>
        <w:ind w:left="4215" w:hanging="1080"/>
      </w:pPr>
      <w:rPr>
        <w:rFonts w:cs="Times New Roman" w:hint="default"/>
      </w:rPr>
    </w:lvl>
    <w:lvl w:ilvl="5">
      <w:start w:val="1"/>
      <w:numFmt w:val="decimal"/>
      <w:isLgl/>
      <w:lvlText w:val="%1.%2.%3.%4.%5.%6."/>
      <w:lvlJc w:val="left"/>
      <w:pPr>
        <w:ind w:left="4905" w:hanging="1080"/>
      </w:pPr>
      <w:rPr>
        <w:rFonts w:cs="Times New Roman" w:hint="default"/>
      </w:rPr>
    </w:lvl>
    <w:lvl w:ilvl="6">
      <w:start w:val="1"/>
      <w:numFmt w:val="decimal"/>
      <w:isLgl/>
      <w:lvlText w:val="%1.%2.%3.%4.%5.%6.%7."/>
      <w:lvlJc w:val="left"/>
      <w:pPr>
        <w:ind w:left="5955" w:hanging="1440"/>
      </w:pPr>
      <w:rPr>
        <w:rFonts w:cs="Times New Roman" w:hint="default"/>
      </w:rPr>
    </w:lvl>
    <w:lvl w:ilvl="7">
      <w:start w:val="1"/>
      <w:numFmt w:val="decimal"/>
      <w:isLgl/>
      <w:lvlText w:val="%1.%2.%3.%4.%5.%6.%7.%8."/>
      <w:lvlJc w:val="left"/>
      <w:pPr>
        <w:ind w:left="6645" w:hanging="1440"/>
      </w:pPr>
      <w:rPr>
        <w:rFonts w:cs="Times New Roman" w:hint="default"/>
      </w:rPr>
    </w:lvl>
    <w:lvl w:ilvl="8">
      <w:start w:val="1"/>
      <w:numFmt w:val="decimal"/>
      <w:isLgl/>
      <w:lvlText w:val="%1.%2.%3.%4.%5.%6.%7.%8.%9."/>
      <w:lvlJc w:val="left"/>
      <w:pPr>
        <w:ind w:left="7695" w:hanging="1800"/>
      </w:pPr>
      <w:rPr>
        <w:rFonts w:cs="Times New Roman" w:hint="default"/>
      </w:rPr>
    </w:lvl>
  </w:abstractNum>
  <w:abstractNum w:abstractNumId="7">
    <w:nsid w:val="63E80F1C"/>
    <w:multiLevelType w:val="multilevel"/>
    <w:tmpl w:val="BEE2601A"/>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677E07CD"/>
    <w:multiLevelType w:val="hybridMultilevel"/>
    <w:tmpl w:val="E656324C"/>
    <w:lvl w:ilvl="0" w:tplc="0426000F">
      <w:start w:val="1"/>
      <w:numFmt w:val="decimal"/>
      <w:lvlText w:val="%1."/>
      <w:lvlJc w:val="left"/>
      <w:pPr>
        <w:ind w:left="1146" w:hanging="360"/>
      </w:pPr>
      <w:rPr>
        <w:rFonts w:cs="Times New Roman"/>
      </w:rPr>
    </w:lvl>
    <w:lvl w:ilvl="1" w:tplc="04260019" w:tentative="1">
      <w:start w:val="1"/>
      <w:numFmt w:val="lowerLetter"/>
      <w:lvlText w:val="%2."/>
      <w:lvlJc w:val="left"/>
      <w:pPr>
        <w:ind w:left="1866" w:hanging="360"/>
      </w:pPr>
      <w:rPr>
        <w:rFonts w:cs="Times New Roman"/>
      </w:rPr>
    </w:lvl>
    <w:lvl w:ilvl="2" w:tplc="0426001B" w:tentative="1">
      <w:start w:val="1"/>
      <w:numFmt w:val="lowerRoman"/>
      <w:lvlText w:val="%3."/>
      <w:lvlJc w:val="right"/>
      <w:pPr>
        <w:ind w:left="2586" w:hanging="180"/>
      </w:pPr>
      <w:rPr>
        <w:rFonts w:cs="Times New Roman"/>
      </w:rPr>
    </w:lvl>
    <w:lvl w:ilvl="3" w:tplc="0426000F" w:tentative="1">
      <w:start w:val="1"/>
      <w:numFmt w:val="decimal"/>
      <w:lvlText w:val="%4."/>
      <w:lvlJc w:val="left"/>
      <w:pPr>
        <w:ind w:left="3306" w:hanging="360"/>
      </w:pPr>
      <w:rPr>
        <w:rFonts w:cs="Times New Roman"/>
      </w:rPr>
    </w:lvl>
    <w:lvl w:ilvl="4" w:tplc="04260019" w:tentative="1">
      <w:start w:val="1"/>
      <w:numFmt w:val="lowerLetter"/>
      <w:lvlText w:val="%5."/>
      <w:lvlJc w:val="left"/>
      <w:pPr>
        <w:ind w:left="4026" w:hanging="360"/>
      </w:pPr>
      <w:rPr>
        <w:rFonts w:cs="Times New Roman"/>
      </w:rPr>
    </w:lvl>
    <w:lvl w:ilvl="5" w:tplc="0426001B" w:tentative="1">
      <w:start w:val="1"/>
      <w:numFmt w:val="lowerRoman"/>
      <w:lvlText w:val="%6."/>
      <w:lvlJc w:val="right"/>
      <w:pPr>
        <w:ind w:left="4746" w:hanging="180"/>
      </w:pPr>
      <w:rPr>
        <w:rFonts w:cs="Times New Roman"/>
      </w:rPr>
    </w:lvl>
    <w:lvl w:ilvl="6" w:tplc="0426000F" w:tentative="1">
      <w:start w:val="1"/>
      <w:numFmt w:val="decimal"/>
      <w:lvlText w:val="%7."/>
      <w:lvlJc w:val="left"/>
      <w:pPr>
        <w:ind w:left="5466" w:hanging="360"/>
      </w:pPr>
      <w:rPr>
        <w:rFonts w:cs="Times New Roman"/>
      </w:rPr>
    </w:lvl>
    <w:lvl w:ilvl="7" w:tplc="04260019" w:tentative="1">
      <w:start w:val="1"/>
      <w:numFmt w:val="lowerLetter"/>
      <w:lvlText w:val="%8."/>
      <w:lvlJc w:val="left"/>
      <w:pPr>
        <w:ind w:left="6186" w:hanging="360"/>
      </w:pPr>
      <w:rPr>
        <w:rFonts w:cs="Times New Roman"/>
      </w:rPr>
    </w:lvl>
    <w:lvl w:ilvl="8" w:tplc="0426001B" w:tentative="1">
      <w:start w:val="1"/>
      <w:numFmt w:val="lowerRoman"/>
      <w:lvlText w:val="%9."/>
      <w:lvlJc w:val="right"/>
      <w:pPr>
        <w:ind w:left="6906" w:hanging="180"/>
      </w:pPr>
      <w:rPr>
        <w:rFonts w:cs="Times New Roman"/>
      </w:rPr>
    </w:lvl>
  </w:abstractNum>
  <w:abstractNum w:abstractNumId="9">
    <w:nsid w:val="69731B9B"/>
    <w:multiLevelType w:val="hybridMultilevel"/>
    <w:tmpl w:val="DBA4C61C"/>
    <w:lvl w:ilvl="0" w:tplc="C65EAD04">
      <w:start w:val="1"/>
      <w:numFmt w:val="decimal"/>
      <w:lvlText w:val="%1."/>
      <w:lvlJc w:val="left"/>
      <w:pPr>
        <w:tabs>
          <w:tab w:val="num" w:pos="340"/>
        </w:tabs>
        <w:ind w:left="340" w:hanging="34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6C5123AF"/>
    <w:multiLevelType w:val="hybridMultilevel"/>
    <w:tmpl w:val="76ECC3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CC85110"/>
    <w:multiLevelType w:val="multilevel"/>
    <w:tmpl w:val="12AE072E"/>
    <w:lvl w:ilvl="0">
      <w:start w:val="4"/>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nsid w:val="7F577AA3"/>
    <w:multiLevelType w:val="multilevel"/>
    <w:tmpl w:val="36AEF838"/>
    <w:lvl w:ilvl="0">
      <w:start w:val="4"/>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1"/>
  </w:num>
  <w:num w:numId="5">
    <w:abstractNumId w:val="10"/>
  </w:num>
  <w:num w:numId="6">
    <w:abstractNumId w:val="3"/>
  </w:num>
  <w:num w:numId="7">
    <w:abstractNumId w:val="2"/>
  </w:num>
  <w:num w:numId="8">
    <w:abstractNumId w:val="0"/>
  </w:num>
  <w:num w:numId="9">
    <w:abstractNumId w:val="6"/>
  </w:num>
  <w:num w:numId="10">
    <w:abstractNumId w:val="7"/>
  </w:num>
  <w:num w:numId="11">
    <w:abstractNumId w:val="4"/>
  </w:num>
  <w:num w:numId="12">
    <w:abstractNumId w:val="12"/>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E9"/>
    <w:rsid w:val="00006B9D"/>
    <w:rsid w:val="00007974"/>
    <w:rsid w:val="00013C95"/>
    <w:rsid w:val="0001489C"/>
    <w:rsid w:val="00016A9F"/>
    <w:rsid w:val="00024E34"/>
    <w:rsid w:val="0003315B"/>
    <w:rsid w:val="000379E8"/>
    <w:rsid w:val="00043861"/>
    <w:rsid w:val="0004412C"/>
    <w:rsid w:val="0004473E"/>
    <w:rsid w:val="00050A5A"/>
    <w:rsid w:val="000521F7"/>
    <w:rsid w:val="0005233C"/>
    <w:rsid w:val="0005690D"/>
    <w:rsid w:val="00060385"/>
    <w:rsid w:val="0006072D"/>
    <w:rsid w:val="00060DDD"/>
    <w:rsid w:val="00062190"/>
    <w:rsid w:val="000632D0"/>
    <w:rsid w:val="00064C93"/>
    <w:rsid w:val="000800BA"/>
    <w:rsid w:val="00086543"/>
    <w:rsid w:val="0009192A"/>
    <w:rsid w:val="00097052"/>
    <w:rsid w:val="000A00DB"/>
    <w:rsid w:val="000A4643"/>
    <w:rsid w:val="000A589C"/>
    <w:rsid w:val="000B1581"/>
    <w:rsid w:val="000B1967"/>
    <w:rsid w:val="000C012E"/>
    <w:rsid w:val="000C5EC7"/>
    <w:rsid w:val="000C628E"/>
    <w:rsid w:val="000C74EB"/>
    <w:rsid w:val="000D0128"/>
    <w:rsid w:val="000D06C3"/>
    <w:rsid w:val="000D130B"/>
    <w:rsid w:val="000D279F"/>
    <w:rsid w:val="000F0366"/>
    <w:rsid w:val="000F06DC"/>
    <w:rsid w:val="000F2A07"/>
    <w:rsid w:val="000F4142"/>
    <w:rsid w:val="000F586F"/>
    <w:rsid w:val="000F6DC7"/>
    <w:rsid w:val="000F7789"/>
    <w:rsid w:val="001042DD"/>
    <w:rsid w:val="0010430D"/>
    <w:rsid w:val="001065A9"/>
    <w:rsid w:val="0011252A"/>
    <w:rsid w:val="00123530"/>
    <w:rsid w:val="00124F90"/>
    <w:rsid w:val="00125248"/>
    <w:rsid w:val="0013137E"/>
    <w:rsid w:val="001320B0"/>
    <w:rsid w:val="00133E99"/>
    <w:rsid w:val="00136287"/>
    <w:rsid w:val="00141EF1"/>
    <w:rsid w:val="00161A92"/>
    <w:rsid w:val="0016229E"/>
    <w:rsid w:val="00162A19"/>
    <w:rsid w:val="00163FFB"/>
    <w:rsid w:val="00170E47"/>
    <w:rsid w:val="00171C01"/>
    <w:rsid w:val="001729CE"/>
    <w:rsid w:val="00181345"/>
    <w:rsid w:val="00181537"/>
    <w:rsid w:val="00184B3E"/>
    <w:rsid w:val="00190234"/>
    <w:rsid w:val="001904EE"/>
    <w:rsid w:val="001A0E02"/>
    <w:rsid w:val="001A7AF5"/>
    <w:rsid w:val="001B04A4"/>
    <w:rsid w:val="001B2EE9"/>
    <w:rsid w:val="001B4AB6"/>
    <w:rsid w:val="001B4BCC"/>
    <w:rsid w:val="001C49C0"/>
    <w:rsid w:val="001D00E5"/>
    <w:rsid w:val="001F7495"/>
    <w:rsid w:val="00201875"/>
    <w:rsid w:val="00212333"/>
    <w:rsid w:val="002124B9"/>
    <w:rsid w:val="00216B76"/>
    <w:rsid w:val="00216E98"/>
    <w:rsid w:val="002178F5"/>
    <w:rsid w:val="00225786"/>
    <w:rsid w:val="00231333"/>
    <w:rsid w:val="00233C48"/>
    <w:rsid w:val="00235FCE"/>
    <w:rsid w:val="00236E92"/>
    <w:rsid w:val="0024242A"/>
    <w:rsid w:val="00244BD5"/>
    <w:rsid w:val="00247EFB"/>
    <w:rsid w:val="00254736"/>
    <w:rsid w:val="00254F3D"/>
    <w:rsid w:val="00255BD7"/>
    <w:rsid w:val="0027116C"/>
    <w:rsid w:val="00271DC2"/>
    <w:rsid w:val="00285313"/>
    <w:rsid w:val="0029140C"/>
    <w:rsid w:val="002941C9"/>
    <w:rsid w:val="0029629D"/>
    <w:rsid w:val="00296F75"/>
    <w:rsid w:val="00297FBB"/>
    <w:rsid w:val="002A4025"/>
    <w:rsid w:val="002B1CCB"/>
    <w:rsid w:val="002B3B2E"/>
    <w:rsid w:val="002C3BB6"/>
    <w:rsid w:val="002C41FD"/>
    <w:rsid w:val="002D2877"/>
    <w:rsid w:val="002D4883"/>
    <w:rsid w:val="002D6B7C"/>
    <w:rsid w:val="002E7AB2"/>
    <w:rsid w:val="002F36C1"/>
    <w:rsid w:val="002F6C71"/>
    <w:rsid w:val="002F7439"/>
    <w:rsid w:val="00300D89"/>
    <w:rsid w:val="00305C6F"/>
    <w:rsid w:val="00312A08"/>
    <w:rsid w:val="00312C4B"/>
    <w:rsid w:val="00321325"/>
    <w:rsid w:val="0033138A"/>
    <w:rsid w:val="00341119"/>
    <w:rsid w:val="00341286"/>
    <w:rsid w:val="003430C3"/>
    <w:rsid w:val="00353DA6"/>
    <w:rsid w:val="003569B7"/>
    <w:rsid w:val="00371912"/>
    <w:rsid w:val="00371A4C"/>
    <w:rsid w:val="003720EC"/>
    <w:rsid w:val="00372A01"/>
    <w:rsid w:val="003732B3"/>
    <w:rsid w:val="0037332E"/>
    <w:rsid w:val="00383E7B"/>
    <w:rsid w:val="00392BEC"/>
    <w:rsid w:val="003A0D61"/>
    <w:rsid w:val="003A15C0"/>
    <w:rsid w:val="003A3636"/>
    <w:rsid w:val="003A4FA6"/>
    <w:rsid w:val="003A5C99"/>
    <w:rsid w:val="003B08BD"/>
    <w:rsid w:val="003B3473"/>
    <w:rsid w:val="003B4473"/>
    <w:rsid w:val="003C5F31"/>
    <w:rsid w:val="003D63B9"/>
    <w:rsid w:val="003E0859"/>
    <w:rsid w:val="003E0976"/>
    <w:rsid w:val="003E1BA7"/>
    <w:rsid w:val="003E24B1"/>
    <w:rsid w:val="003E5F0F"/>
    <w:rsid w:val="003E61A1"/>
    <w:rsid w:val="003F640B"/>
    <w:rsid w:val="004022AC"/>
    <w:rsid w:val="0040568C"/>
    <w:rsid w:val="00406137"/>
    <w:rsid w:val="00413F83"/>
    <w:rsid w:val="00417436"/>
    <w:rsid w:val="00425D41"/>
    <w:rsid w:val="00430056"/>
    <w:rsid w:val="004341ED"/>
    <w:rsid w:val="00434B97"/>
    <w:rsid w:val="00441F8D"/>
    <w:rsid w:val="004442BA"/>
    <w:rsid w:val="004542CC"/>
    <w:rsid w:val="00454423"/>
    <w:rsid w:val="00456E71"/>
    <w:rsid w:val="00457316"/>
    <w:rsid w:val="004612BD"/>
    <w:rsid w:val="004615D0"/>
    <w:rsid w:val="00472259"/>
    <w:rsid w:val="00475BB9"/>
    <w:rsid w:val="00486F94"/>
    <w:rsid w:val="00494C45"/>
    <w:rsid w:val="004A1441"/>
    <w:rsid w:val="004A392C"/>
    <w:rsid w:val="004B042C"/>
    <w:rsid w:val="004C60C9"/>
    <w:rsid w:val="004D12AF"/>
    <w:rsid w:val="004D4C48"/>
    <w:rsid w:val="004D6610"/>
    <w:rsid w:val="004E2761"/>
    <w:rsid w:val="004E3B1A"/>
    <w:rsid w:val="004E447A"/>
    <w:rsid w:val="004E5FD7"/>
    <w:rsid w:val="004F13C9"/>
    <w:rsid w:val="004F431C"/>
    <w:rsid w:val="004F6DED"/>
    <w:rsid w:val="00507FFD"/>
    <w:rsid w:val="0051013C"/>
    <w:rsid w:val="00513991"/>
    <w:rsid w:val="0051443A"/>
    <w:rsid w:val="00514614"/>
    <w:rsid w:val="00521926"/>
    <w:rsid w:val="005253E8"/>
    <w:rsid w:val="005315C2"/>
    <w:rsid w:val="005332BE"/>
    <w:rsid w:val="0053641E"/>
    <w:rsid w:val="0053717F"/>
    <w:rsid w:val="0053727A"/>
    <w:rsid w:val="00537433"/>
    <w:rsid w:val="00542696"/>
    <w:rsid w:val="00544D36"/>
    <w:rsid w:val="005452B8"/>
    <w:rsid w:val="00546AE1"/>
    <w:rsid w:val="0054730C"/>
    <w:rsid w:val="00554B3E"/>
    <w:rsid w:val="00564E22"/>
    <w:rsid w:val="005752A0"/>
    <w:rsid w:val="00577075"/>
    <w:rsid w:val="005771EF"/>
    <w:rsid w:val="00582AA0"/>
    <w:rsid w:val="00582E75"/>
    <w:rsid w:val="0058583E"/>
    <w:rsid w:val="005870FB"/>
    <w:rsid w:val="00587D96"/>
    <w:rsid w:val="00591820"/>
    <w:rsid w:val="00591940"/>
    <w:rsid w:val="00591993"/>
    <w:rsid w:val="0059674E"/>
    <w:rsid w:val="005A28EC"/>
    <w:rsid w:val="005A2A51"/>
    <w:rsid w:val="005A4B29"/>
    <w:rsid w:val="005A51D4"/>
    <w:rsid w:val="005B3D34"/>
    <w:rsid w:val="005D1765"/>
    <w:rsid w:val="005D3A3D"/>
    <w:rsid w:val="005D46D8"/>
    <w:rsid w:val="005D5E34"/>
    <w:rsid w:val="005E14F9"/>
    <w:rsid w:val="005E6C9F"/>
    <w:rsid w:val="005E74F2"/>
    <w:rsid w:val="005F1FBD"/>
    <w:rsid w:val="005F2E2D"/>
    <w:rsid w:val="00600B37"/>
    <w:rsid w:val="006028D9"/>
    <w:rsid w:val="00604CC7"/>
    <w:rsid w:val="00620706"/>
    <w:rsid w:val="00621798"/>
    <w:rsid w:val="00623B38"/>
    <w:rsid w:val="00623FE7"/>
    <w:rsid w:val="00625B79"/>
    <w:rsid w:val="00625F5C"/>
    <w:rsid w:val="006276A7"/>
    <w:rsid w:val="00630B43"/>
    <w:rsid w:val="006313AE"/>
    <w:rsid w:val="00631E2C"/>
    <w:rsid w:val="00632056"/>
    <w:rsid w:val="00636F46"/>
    <w:rsid w:val="006374C1"/>
    <w:rsid w:val="00651006"/>
    <w:rsid w:val="006539EB"/>
    <w:rsid w:val="00661632"/>
    <w:rsid w:val="00671037"/>
    <w:rsid w:val="00675AF0"/>
    <w:rsid w:val="006773E3"/>
    <w:rsid w:val="006937AF"/>
    <w:rsid w:val="00695CB7"/>
    <w:rsid w:val="006969EB"/>
    <w:rsid w:val="006B06E0"/>
    <w:rsid w:val="006B4648"/>
    <w:rsid w:val="006B4C0C"/>
    <w:rsid w:val="006C0FAE"/>
    <w:rsid w:val="006C0FDF"/>
    <w:rsid w:val="006C6DB6"/>
    <w:rsid w:val="006D0A6F"/>
    <w:rsid w:val="006E3B0B"/>
    <w:rsid w:val="006E4CCF"/>
    <w:rsid w:val="006F0B18"/>
    <w:rsid w:val="006F0D15"/>
    <w:rsid w:val="006F1E1D"/>
    <w:rsid w:val="006F2EE4"/>
    <w:rsid w:val="006F3312"/>
    <w:rsid w:val="006F7475"/>
    <w:rsid w:val="0070196F"/>
    <w:rsid w:val="007045D8"/>
    <w:rsid w:val="00704CDD"/>
    <w:rsid w:val="00710BA8"/>
    <w:rsid w:val="0071214B"/>
    <w:rsid w:val="0071238E"/>
    <w:rsid w:val="007202CB"/>
    <w:rsid w:val="007210B9"/>
    <w:rsid w:val="007210D3"/>
    <w:rsid w:val="00723077"/>
    <w:rsid w:val="00731F71"/>
    <w:rsid w:val="0073606D"/>
    <w:rsid w:val="00751277"/>
    <w:rsid w:val="00752951"/>
    <w:rsid w:val="007645CA"/>
    <w:rsid w:val="007728AD"/>
    <w:rsid w:val="007808CA"/>
    <w:rsid w:val="00780E37"/>
    <w:rsid w:val="00782666"/>
    <w:rsid w:val="0078740B"/>
    <w:rsid w:val="007877AB"/>
    <w:rsid w:val="00790072"/>
    <w:rsid w:val="007903F4"/>
    <w:rsid w:val="007921FB"/>
    <w:rsid w:val="007A01C2"/>
    <w:rsid w:val="007A0964"/>
    <w:rsid w:val="007A1136"/>
    <w:rsid w:val="007A2C9D"/>
    <w:rsid w:val="007B0162"/>
    <w:rsid w:val="007B7790"/>
    <w:rsid w:val="007B7BA8"/>
    <w:rsid w:val="007C043F"/>
    <w:rsid w:val="007C243E"/>
    <w:rsid w:val="007C5AB4"/>
    <w:rsid w:val="007D0A22"/>
    <w:rsid w:val="007D34F4"/>
    <w:rsid w:val="007E3B10"/>
    <w:rsid w:val="007E5F18"/>
    <w:rsid w:val="007E6E00"/>
    <w:rsid w:val="007E7233"/>
    <w:rsid w:val="007F24D3"/>
    <w:rsid w:val="007F2E3D"/>
    <w:rsid w:val="007F60A2"/>
    <w:rsid w:val="00803A0A"/>
    <w:rsid w:val="0080789C"/>
    <w:rsid w:val="008109E8"/>
    <w:rsid w:val="00811ADC"/>
    <w:rsid w:val="00812233"/>
    <w:rsid w:val="00816845"/>
    <w:rsid w:val="00817015"/>
    <w:rsid w:val="0081788F"/>
    <w:rsid w:val="00817BAA"/>
    <w:rsid w:val="00821826"/>
    <w:rsid w:val="00822A11"/>
    <w:rsid w:val="008271E8"/>
    <w:rsid w:val="00833A30"/>
    <w:rsid w:val="008363D4"/>
    <w:rsid w:val="008369A9"/>
    <w:rsid w:val="00843D00"/>
    <w:rsid w:val="0084795F"/>
    <w:rsid w:val="00855258"/>
    <w:rsid w:val="00865CFC"/>
    <w:rsid w:val="00865CFF"/>
    <w:rsid w:val="008672FC"/>
    <w:rsid w:val="0086731E"/>
    <w:rsid w:val="0087237C"/>
    <w:rsid w:val="008724FA"/>
    <w:rsid w:val="0087255A"/>
    <w:rsid w:val="00875E5F"/>
    <w:rsid w:val="008908A1"/>
    <w:rsid w:val="008968B6"/>
    <w:rsid w:val="008A192A"/>
    <w:rsid w:val="008A3FB0"/>
    <w:rsid w:val="008C69C1"/>
    <w:rsid w:val="008C7233"/>
    <w:rsid w:val="008D3D67"/>
    <w:rsid w:val="008D4056"/>
    <w:rsid w:val="008D447B"/>
    <w:rsid w:val="008E04BB"/>
    <w:rsid w:val="008F2823"/>
    <w:rsid w:val="008F3FB9"/>
    <w:rsid w:val="008F5F66"/>
    <w:rsid w:val="0090196C"/>
    <w:rsid w:val="00901E8E"/>
    <w:rsid w:val="00902897"/>
    <w:rsid w:val="00916304"/>
    <w:rsid w:val="00920385"/>
    <w:rsid w:val="0092149B"/>
    <w:rsid w:val="00923410"/>
    <w:rsid w:val="00923A3B"/>
    <w:rsid w:val="00940061"/>
    <w:rsid w:val="00940E49"/>
    <w:rsid w:val="009434AD"/>
    <w:rsid w:val="0094511F"/>
    <w:rsid w:val="0095208C"/>
    <w:rsid w:val="009557AD"/>
    <w:rsid w:val="009646CE"/>
    <w:rsid w:val="00967A5A"/>
    <w:rsid w:val="00982430"/>
    <w:rsid w:val="00991A37"/>
    <w:rsid w:val="00992E9A"/>
    <w:rsid w:val="00997586"/>
    <w:rsid w:val="009A00E9"/>
    <w:rsid w:val="009B17B0"/>
    <w:rsid w:val="009B5CAE"/>
    <w:rsid w:val="009C0842"/>
    <w:rsid w:val="009C7EA4"/>
    <w:rsid w:val="009D20C8"/>
    <w:rsid w:val="009D645B"/>
    <w:rsid w:val="009D6A1C"/>
    <w:rsid w:val="009E7F40"/>
    <w:rsid w:val="009F2C19"/>
    <w:rsid w:val="00A04E28"/>
    <w:rsid w:val="00A06543"/>
    <w:rsid w:val="00A06905"/>
    <w:rsid w:val="00A13A19"/>
    <w:rsid w:val="00A149C2"/>
    <w:rsid w:val="00A15E47"/>
    <w:rsid w:val="00A51542"/>
    <w:rsid w:val="00A53D43"/>
    <w:rsid w:val="00A71614"/>
    <w:rsid w:val="00A74F41"/>
    <w:rsid w:val="00A775DA"/>
    <w:rsid w:val="00A83C87"/>
    <w:rsid w:val="00A8506F"/>
    <w:rsid w:val="00A9257D"/>
    <w:rsid w:val="00A95476"/>
    <w:rsid w:val="00A965E4"/>
    <w:rsid w:val="00A96C35"/>
    <w:rsid w:val="00AA6608"/>
    <w:rsid w:val="00AA7A96"/>
    <w:rsid w:val="00AA7EB6"/>
    <w:rsid w:val="00AB039E"/>
    <w:rsid w:val="00AB1161"/>
    <w:rsid w:val="00AB2755"/>
    <w:rsid w:val="00AB57F7"/>
    <w:rsid w:val="00AC1534"/>
    <w:rsid w:val="00AC23F0"/>
    <w:rsid w:val="00AD06AF"/>
    <w:rsid w:val="00AD0D5C"/>
    <w:rsid w:val="00AE074A"/>
    <w:rsid w:val="00AF32BC"/>
    <w:rsid w:val="00AF4188"/>
    <w:rsid w:val="00AF43B8"/>
    <w:rsid w:val="00AF6320"/>
    <w:rsid w:val="00B000AC"/>
    <w:rsid w:val="00B012DD"/>
    <w:rsid w:val="00B04B2B"/>
    <w:rsid w:val="00B07A38"/>
    <w:rsid w:val="00B15C98"/>
    <w:rsid w:val="00B21E90"/>
    <w:rsid w:val="00B25660"/>
    <w:rsid w:val="00B304C3"/>
    <w:rsid w:val="00B35216"/>
    <w:rsid w:val="00B44C4D"/>
    <w:rsid w:val="00B476D7"/>
    <w:rsid w:val="00B478F6"/>
    <w:rsid w:val="00B52588"/>
    <w:rsid w:val="00B565EE"/>
    <w:rsid w:val="00B6208D"/>
    <w:rsid w:val="00B63664"/>
    <w:rsid w:val="00B7623D"/>
    <w:rsid w:val="00B87C30"/>
    <w:rsid w:val="00B95FFD"/>
    <w:rsid w:val="00B96894"/>
    <w:rsid w:val="00BA2E3C"/>
    <w:rsid w:val="00BB46EE"/>
    <w:rsid w:val="00BB50A5"/>
    <w:rsid w:val="00BB54B9"/>
    <w:rsid w:val="00BC2D5B"/>
    <w:rsid w:val="00BC5E76"/>
    <w:rsid w:val="00BD10FD"/>
    <w:rsid w:val="00BD1621"/>
    <w:rsid w:val="00BE0DB2"/>
    <w:rsid w:val="00BE55B4"/>
    <w:rsid w:val="00BE655D"/>
    <w:rsid w:val="00BE6ACC"/>
    <w:rsid w:val="00BE6B27"/>
    <w:rsid w:val="00BF07F6"/>
    <w:rsid w:val="00BF63AE"/>
    <w:rsid w:val="00BF7730"/>
    <w:rsid w:val="00C00EA6"/>
    <w:rsid w:val="00C0199E"/>
    <w:rsid w:val="00C03F2F"/>
    <w:rsid w:val="00C10478"/>
    <w:rsid w:val="00C10C40"/>
    <w:rsid w:val="00C1351A"/>
    <w:rsid w:val="00C21A9F"/>
    <w:rsid w:val="00C31B2C"/>
    <w:rsid w:val="00C33057"/>
    <w:rsid w:val="00C37968"/>
    <w:rsid w:val="00C56384"/>
    <w:rsid w:val="00C62DD3"/>
    <w:rsid w:val="00C6656B"/>
    <w:rsid w:val="00C713AA"/>
    <w:rsid w:val="00C7265C"/>
    <w:rsid w:val="00C84BCA"/>
    <w:rsid w:val="00C84FC0"/>
    <w:rsid w:val="00C9492C"/>
    <w:rsid w:val="00C967DB"/>
    <w:rsid w:val="00CA1264"/>
    <w:rsid w:val="00CA3046"/>
    <w:rsid w:val="00CA5450"/>
    <w:rsid w:val="00CA6AAB"/>
    <w:rsid w:val="00CA7B8D"/>
    <w:rsid w:val="00CB21A8"/>
    <w:rsid w:val="00CB7460"/>
    <w:rsid w:val="00CC14AE"/>
    <w:rsid w:val="00CC523D"/>
    <w:rsid w:val="00CD365A"/>
    <w:rsid w:val="00CD7465"/>
    <w:rsid w:val="00CE0195"/>
    <w:rsid w:val="00CE3DDC"/>
    <w:rsid w:val="00CE5CF4"/>
    <w:rsid w:val="00CF3C82"/>
    <w:rsid w:val="00CF4AF1"/>
    <w:rsid w:val="00CF6231"/>
    <w:rsid w:val="00CF703A"/>
    <w:rsid w:val="00CF7CC2"/>
    <w:rsid w:val="00D00912"/>
    <w:rsid w:val="00D030A6"/>
    <w:rsid w:val="00D1036C"/>
    <w:rsid w:val="00D23C28"/>
    <w:rsid w:val="00D24C3F"/>
    <w:rsid w:val="00D30FA1"/>
    <w:rsid w:val="00D314C8"/>
    <w:rsid w:val="00D34CCF"/>
    <w:rsid w:val="00D4018E"/>
    <w:rsid w:val="00D40ACD"/>
    <w:rsid w:val="00D45F74"/>
    <w:rsid w:val="00D471D3"/>
    <w:rsid w:val="00D563F9"/>
    <w:rsid w:val="00D56472"/>
    <w:rsid w:val="00D617C9"/>
    <w:rsid w:val="00D61895"/>
    <w:rsid w:val="00D638E9"/>
    <w:rsid w:val="00D63E35"/>
    <w:rsid w:val="00D6536D"/>
    <w:rsid w:val="00D66A5F"/>
    <w:rsid w:val="00D7027D"/>
    <w:rsid w:val="00D73A2F"/>
    <w:rsid w:val="00D7710F"/>
    <w:rsid w:val="00D803F9"/>
    <w:rsid w:val="00D93601"/>
    <w:rsid w:val="00D93663"/>
    <w:rsid w:val="00DA3E5E"/>
    <w:rsid w:val="00DA4D62"/>
    <w:rsid w:val="00DA5857"/>
    <w:rsid w:val="00DC07D7"/>
    <w:rsid w:val="00DE267D"/>
    <w:rsid w:val="00E000B3"/>
    <w:rsid w:val="00E00B28"/>
    <w:rsid w:val="00E05508"/>
    <w:rsid w:val="00E07D92"/>
    <w:rsid w:val="00E14428"/>
    <w:rsid w:val="00E14ED1"/>
    <w:rsid w:val="00E16049"/>
    <w:rsid w:val="00E24E43"/>
    <w:rsid w:val="00E36DD3"/>
    <w:rsid w:val="00E452C2"/>
    <w:rsid w:val="00E5083B"/>
    <w:rsid w:val="00E53C96"/>
    <w:rsid w:val="00E5547D"/>
    <w:rsid w:val="00E61FFA"/>
    <w:rsid w:val="00E6603B"/>
    <w:rsid w:val="00E67D55"/>
    <w:rsid w:val="00E74E9E"/>
    <w:rsid w:val="00E7678E"/>
    <w:rsid w:val="00E801DD"/>
    <w:rsid w:val="00E836C2"/>
    <w:rsid w:val="00E870FB"/>
    <w:rsid w:val="00EA6F3F"/>
    <w:rsid w:val="00EB0400"/>
    <w:rsid w:val="00EB09E5"/>
    <w:rsid w:val="00EC037E"/>
    <w:rsid w:val="00ED7F2D"/>
    <w:rsid w:val="00EE5AE6"/>
    <w:rsid w:val="00EE60F6"/>
    <w:rsid w:val="00EE713A"/>
    <w:rsid w:val="00EF1014"/>
    <w:rsid w:val="00EF18CF"/>
    <w:rsid w:val="00EF71E1"/>
    <w:rsid w:val="00F00959"/>
    <w:rsid w:val="00F02E2C"/>
    <w:rsid w:val="00F054BD"/>
    <w:rsid w:val="00F05E5A"/>
    <w:rsid w:val="00F06193"/>
    <w:rsid w:val="00F16590"/>
    <w:rsid w:val="00F20E90"/>
    <w:rsid w:val="00F231EC"/>
    <w:rsid w:val="00F25CEE"/>
    <w:rsid w:val="00F34281"/>
    <w:rsid w:val="00F3739C"/>
    <w:rsid w:val="00F37BB6"/>
    <w:rsid w:val="00F51760"/>
    <w:rsid w:val="00F528C5"/>
    <w:rsid w:val="00F6504F"/>
    <w:rsid w:val="00F71317"/>
    <w:rsid w:val="00F723AB"/>
    <w:rsid w:val="00F81156"/>
    <w:rsid w:val="00F8243B"/>
    <w:rsid w:val="00F82ADB"/>
    <w:rsid w:val="00F84A11"/>
    <w:rsid w:val="00F94EDA"/>
    <w:rsid w:val="00F961F4"/>
    <w:rsid w:val="00F97290"/>
    <w:rsid w:val="00F97BCC"/>
    <w:rsid w:val="00F97FE8"/>
    <w:rsid w:val="00FA0010"/>
    <w:rsid w:val="00FA6E94"/>
    <w:rsid w:val="00FB49C2"/>
    <w:rsid w:val="00FB53E2"/>
    <w:rsid w:val="00FB6BB3"/>
    <w:rsid w:val="00FC2DBC"/>
    <w:rsid w:val="00FC3CC4"/>
    <w:rsid w:val="00FC7E1B"/>
    <w:rsid w:val="00FD2492"/>
    <w:rsid w:val="00FD666C"/>
    <w:rsid w:val="00FD71DB"/>
    <w:rsid w:val="00FE03C5"/>
    <w:rsid w:val="00FE357F"/>
    <w:rsid w:val="00FE5501"/>
    <w:rsid w:val="00FE61DF"/>
    <w:rsid w:val="00FE7D56"/>
    <w:rsid w:val="00FF7E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16"/>
    <w:rPr>
      <w:sz w:val="20"/>
      <w:szCs w:val="20"/>
      <w:lang w:eastAsia="en-US"/>
    </w:rPr>
  </w:style>
  <w:style w:type="paragraph" w:styleId="Heading1">
    <w:name w:val="heading 1"/>
    <w:basedOn w:val="Normal"/>
    <w:next w:val="Normal"/>
    <w:link w:val="Heading1Char"/>
    <w:uiPriority w:val="99"/>
    <w:qFormat/>
    <w:rsid w:val="00457316"/>
    <w:pPr>
      <w:keepNext/>
      <w:outlineLvl w:val="0"/>
    </w:pPr>
    <w:rPr>
      <w:sz w:val="28"/>
    </w:rPr>
  </w:style>
  <w:style w:type="paragraph" w:styleId="Heading2">
    <w:name w:val="heading 2"/>
    <w:basedOn w:val="Normal"/>
    <w:next w:val="Normal"/>
    <w:link w:val="Heading2Char"/>
    <w:uiPriority w:val="99"/>
    <w:qFormat/>
    <w:rsid w:val="00457316"/>
    <w:pPr>
      <w:keepNext/>
      <w:ind w:left="5040"/>
      <w:outlineLvl w:val="1"/>
    </w:pPr>
    <w:rPr>
      <w:sz w:val="28"/>
      <w:szCs w:val="24"/>
    </w:rPr>
  </w:style>
  <w:style w:type="paragraph" w:styleId="Heading3">
    <w:name w:val="heading 3"/>
    <w:basedOn w:val="Normal"/>
    <w:next w:val="Normal"/>
    <w:link w:val="Heading3Char"/>
    <w:uiPriority w:val="99"/>
    <w:qFormat/>
    <w:rsid w:val="00457316"/>
    <w:pPr>
      <w:keepNext/>
      <w:ind w:firstLine="720"/>
      <w:jc w:val="both"/>
      <w:outlineLvl w:val="2"/>
    </w:pPr>
    <w:rPr>
      <w:sz w:val="28"/>
    </w:rPr>
  </w:style>
  <w:style w:type="paragraph" w:styleId="Heading4">
    <w:name w:val="heading 4"/>
    <w:basedOn w:val="Normal"/>
    <w:next w:val="Normal"/>
    <w:link w:val="Heading4Char"/>
    <w:uiPriority w:val="99"/>
    <w:qFormat/>
    <w:rsid w:val="00457316"/>
    <w:pPr>
      <w:keepNext/>
      <w:ind w:firstLine="720"/>
      <w:outlineLvl w:val="3"/>
    </w:pPr>
    <w:rPr>
      <w:sz w:val="28"/>
    </w:rPr>
  </w:style>
  <w:style w:type="paragraph" w:styleId="Heading6">
    <w:name w:val="heading 6"/>
    <w:basedOn w:val="Normal"/>
    <w:next w:val="Normal"/>
    <w:link w:val="Heading6Char"/>
    <w:uiPriority w:val="99"/>
    <w:qFormat/>
    <w:rsid w:val="00457316"/>
    <w:pPr>
      <w:keepNext/>
      <w:outlineLvl w:val="5"/>
    </w:pPr>
    <w:rPr>
      <w:sz w:val="28"/>
    </w:rPr>
  </w:style>
  <w:style w:type="paragraph" w:styleId="Heading7">
    <w:name w:val="heading 7"/>
    <w:basedOn w:val="Normal"/>
    <w:next w:val="Normal"/>
    <w:link w:val="Heading7Char"/>
    <w:uiPriority w:val="99"/>
    <w:qFormat/>
    <w:rsid w:val="00457316"/>
    <w:pPr>
      <w:keepNext/>
      <w:ind w:left="720"/>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17B0"/>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B17B0"/>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B17B0"/>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B17B0"/>
    <w:rPr>
      <w:rFonts w:ascii="Calibri" w:hAnsi="Calibri" w:cs="Times New Roman"/>
      <w:b/>
      <w:bCs/>
      <w:sz w:val="28"/>
      <w:szCs w:val="28"/>
      <w:lang w:eastAsia="en-US"/>
    </w:rPr>
  </w:style>
  <w:style w:type="character" w:customStyle="1" w:styleId="Heading6Char">
    <w:name w:val="Heading 6 Char"/>
    <w:basedOn w:val="DefaultParagraphFont"/>
    <w:link w:val="Heading6"/>
    <w:uiPriority w:val="99"/>
    <w:semiHidden/>
    <w:locked/>
    <w:rsid w:val="009B17B0"/>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B17B0"/>
    <w:rPr>
      <w:rFonts w:ascii="Calibri" w:hAnsi="Calibri" w:cs="Times New Roman"/>
      <w:sz w:val="24"/>
      <w:szCs w:val="24"/>
      <w:lang w:eastAsia="en-US"/>
    </w:rPr>
  </w:style>
  <w:style w:type="paragraph" w:styleId="Title">
    <w:name w:val="Title"/>
    <w:basedOn w:val="Normal"/>
    <w:link w:val="TitleChar"/>
    <w:uiPriority w:val="99"/>
    <w:qFormat/>
    <w:rsid w:val="00457316"/>
    <w:pPr>
      <w:pBdr>
        <w:bottom w:val="single" w:sz="12" w:space="1" w:color="auto"/>
      </w:pBdr>
      <w:snapToGrid w:val="0"/>
      <w:jc w:val="center"/>
    </w:pPr>
    <w:rPr>
      <w:b/>
      <w:bCs/>
      <w:smallCaps/>
      <w:spacing w:val="20"/>
      <w:sz w:val="28"/>
      <w:lang w:val="en-US"/>
    </w:rPr>
  </w:style>
  <w:style w:type="character" w:customStyle="1" w:styleId="TitleChar">
    <w:name w:val="Title Char"/>
    <w:basedOn w:val="DefaultParagraphFont"/>
    <w:link w:val="Title"/>
    <w:uiPriority w:val="99"/>
    <w:locked/>
    <w:rsid w:val="009B17B0"/>
    <w:rPr>
      <w:rFonts w:ascii="Cambria" w:hAnsi="Cambria" w:cs="Times New Roman"/>
      <w:b/>
      <w:bCs/>
      <w:kern w:val="28"/>
      <w:sz w:val="32"/>
      <w:szCs w:val="32"/>
      <w:lang w:eastAsia="en-US"/>
    </w:rPr>
  </w:style>
  <w:style w:type="paragraph" w:styleId="BodyText2">
    <w:name w:val="Body Text 2"/>
    <w:basedOn w:val="Normal"/>
    <w:link w:val="BodyText2Char"/>
    <w:uiPriority w:val="99"/>
    <w:rsid w:val="00457316"/>
    <w:pPr>
      <w:jc w:val="center"/>
    </w:pPr>
    <w:rPr>
      <w:b/>
      <w:bCs/>
      <w:sz w:val="28"/>
      <w:szCs w:val="24"/>
    </w:rPr>
  </w:style>
  <w:style w:type="character" w:customStyle="1" w:styleId="BodyText2Char">
    <w:name w:val="Body Text 2 Char"/>
    <w:basedOn w:val="DefaultParagraphFont"/>
    <w:link w:val="BodyText2"/>
    <w:uiPriority w:val="99"/>
    <w:semiHidden/>
    <w:locked/>
    <w:rsid w:val="009B17B0"/>
    <w:rPr>
      <w:rFonts w:cs="Times New Roman"/>
      <w:sz w:val="20"/>
      <w:szCs w:val="20"/>
      <w:lang w:eastAsia="en-US"/>
    </w:rPr>
  </w:style>
  <w:style w:type="paragraph" w:styleId="BodyTextIndent3">
    <w:name w:val="Body Text Indent 3"/>
    <w:basedOn w:val="Normal"/>
    <w:link w:val="BodyTextIndent3Char"/>
    <w:uiPriority w:val="99"/>
    <w:rsid w:val="00457316"/>
    <w:pPr>
      <w:ind w:firstLine="720"/>
      <w:jc w:val="both"/>
    </w:pPr>
    <w:rPr>
      <w:sz w:val="28"/>
    </w:rPr>
  </w:style>
  <w:style w:type="character" w:customStyle="1" w:styleId="BodyTextIndent3Char">
    <w:name w:val="Body Text Indent 3 Char"/>
    <w:basedOn w:val="DefaultParagraphFont"/>
    <w:link w:val="BodyTextIndent3"/>
    <w:uiPriority w:val="99"/>
    <w:semiHidden/>
    <w:locked/>
    <w:rsid w:val="009B17B0"/>
    <w:rPr>
      <w:rFonts w:cs="Times New Roman"/>
      <w:sz w:val="16"/>
      <w:szCs w:val="16"/>
      <w:lang w:eastAsia="en-US"/>
    </w:rPr>
  </w:style>
  <w:style w:type="paragraph" w:styleId="PlainText">
    <w:name w:val="Plain Text"/>
    <w:basedOn w:val="Normal"/>
    <w:link w:val="PlainTextChar"/>
    <w:uiPriority w:val="99"/>
    <w:rsid w:val="00457316"/>
    <w:pPr>
      <w:snapToGrid w:val="0"/>
    </w:pPr>
    <w:rPr>
      <w:rFonts w:ascii="Courier New" w:hAnsi="Courier New"/>
      <w:sz w:val="28"/>
    </w:rPr>
  </w:style>
  <w:style w:type="character" w:customStyle="1" w:styleId="PlainTextChar">
    <w:name w:val="Plain Text Char"/>
    <w:basedOn w:val="DefaultParagraphFont"/>
    <w:link w:val="PlainText"/>
    <w:uiPriority w:val="99"/>
    <w:locked/>
    <w:rsid w:val="009B5CAE"/>
    <w:rPr>
      <w:rFonts w:ascii="Courier New" w:hAnsi="Courier New" w:cs="Times New Roman"/>
      <w:sz w:val="28"/>
      <w:lang w:val="lv-LV" w:eastAsia="en-US" w:bidi="ar-SA"/>
    </w:rPr>
  </w:style>
  <w:style w:type="paragraph" w:customStyle="1" w:styleId="naisf">
    <w:name w:val="naisf"/>
    <w:basedOn w:val="Normal"/>
    <w:uiPriority w:val="99"/>
    <w:rsid w:val="00457316"/>
    <w:pPr>
      <w:spacing w:before="100" w:beforeAutospacing="1" w:after="100" w:afterAutospacing="1"/>
    </w:pPr>
    <w:rPr>
      <w:sz w:val="24"/>
      <w:szCs w:val="24"/>
    </w:rPr>
  </w:style>
  <w:style w:type="paragraph" w:customStyle="1" w:styleId="naisnod">
    <w:name w:val="naisnod"/>
    <w:basedOn w:val="Normal"/>
    <w:uiPriority w:val="99"/>
    <w:rsid w:val="00457316"/>
    <w:pPr>
      <w:spacing w:before="100" w:beforeAutospacing="1" w:after="100" w:afterAutospacing="1"/>
      <w:jc w:val="center"/>
    </w:pPr>
    <w:rPr>
      <w:b/>
      <w:bCs/>
      <w:sz w:val="24"/>
      <w:szCs w:val="24"/>
      <w:lang w:val="en-GB"/>
    </w:rPr>
  </w:style>
  <w:style w:type="paragraph" w:styleId="Header">
    <w:name w:val="header"/>
    <w:basedOn w:val="Normal"/>
    <w:link w:val="HeaderChar"/>
    <w:uiPriority w:val="99"/>
    <w:rsid w:val="00457316"/>
    <w:pPr>
      <w:tabs>
        <w:tab w:val="center" w:pos="4153"/>
        <w:tab w:val="right" w:pos="8306"/>
      </w:tabs>
    </w:pPr>
  </w:style>
  <w:style w:type="character" w:customStyle="1" w:styleId="HeaderChar">
    <w:name w:val="Header Char"/>
    <w:basedOn w:val="DefaultParagraphFont"/>
    <w:link w:val="Header"/>
    <w:uiPriority w:val="99"/>
    <w:semiHidden/>
    <w:locked/>
    <w:rsid w:val="009B17B0"/>
    <w:rPr>
      <w:rFonts w:cs="Times New Roman"/>
      <w:sz w:val="20"/>
      <w:szCs w:val="20"/>
      <w:lang w:eastAsia="en-US"/>
    </w:rPr>
  </w:style>
  <w:style w:type="character" w:styleId="PageNumber">
    <w:name w:val="page number"/>
    <w:basedOn w:val="DefaultParagraphFont"/>
    <w:uiPriority w:val="99"/>
    <w:rsid w:val="00457316"/>
    <w:rPr>
      <w:rFonts w:cs="Times New Roman"/>
    </w:rPr>
  </w:style>
  <w:style w:type="paragraph" w:styleId="Footer">
    <w:name w:val="footer"/>
    <w:basedOn w:val="Normal"/>
    <w:link w:val="FooterChar"/>
    <w:uiPriority w:val="99"/>
    <w:rsid w:val="00457316"/>
    <w:pPr>
      <w:tabs>
        <w:tab w:val="center" w:pos="4153"/>
        <w:tab w:val="right" w:pos="8306"/>
      </w:tabs>
    </w:pPr>
  </w:style>
  <w:style w:type="character" w:customStyle="1" w:styleId="FooterChar">
    <w:name w:val="Footer Char"/>
    <w:basedOn w:val="DefaultParagraphFont"/>
    <w:link w:val="Footer"/>
    <w:uiPriority w:val="99"/>
    <w:semiHidden/>
    <w:locked/>
    <w:rsid w:val="009B17B0"/>
    <w:rPr>
      <w:rFonts w:cs="Times New Roman"/>
      <w:sz w:val="20"/>
      <w:szCs w:val="20"/>
      <w:lang w:eastAsia="en-US"/>
    </w:rPr>
  </w:style>
  <w:style w:type="paragraph" w:styleId="BodyTextIndent">
    <w:name w:val="Body Text Indent"/>
    <w:basedOn w:val="Normal"/>
    <w:link w:val="BodyTextIndentChar"/>
    <w:uiPriority w:val="99"/>
    <w:rsid w:val="00457316"/>
    <w:pPr>
      <w:ind w:firstLine="709"/>
    </w:pPr>
    <w:rPr>
      <w:sz w:val="28"/>
    </w:rPr>
  </w:style>
  <w:style w:type="character" w:customStyle="1" w:styleId="BodyTextIndentChar">
    <w:name w:val="Body Text Indent Char"/>
    <w:basedOn w:val="DefaultParagraphFont"/>
    <w:link w:val="BodyTextIndent"/>
    <w:uiPriority w:val="99"/>
    <w:semiHidden/>
    <w:locked/>
    <w:rsid w:val="009B17B0"/>
    <w:rPr>
      <w:rFonts w:cs="Times New Roman"/>
      <w:sz w:val="20"/>
      <w:szCs w:val="20"/>
      <w:lang w:eastAsia="en-US"/>
    </w:rPr>
  </w:style>
  <w:style w:type="paragraph" w:styleId="NormalWeb">
    <w:name w:val="Normal (Web)"/>
    <w:basedOn w:val="Normal"/>
    <w:uiPriority w:val="99"/>
    <w:rsid w:val="00457316"/>
    <w:pPr>
      <w:spacing w:before="100" w:beforeAutospacing="1" w:after="100" w:afterAutospacing="1"/>
    </w:pPr>
    <w:rPr>
      <w:sz w:val="24"/>
      <w:szCs w:val="24"/>
      <w:lang w:val="en-GB"/>
    </w:rPr>
  </w:style>
  <w:style w:type="paragraph" w:styleId="BodyTextIndent2">
    <w:name w:val="Body Text Indent 2"/>
    <w:basedOn w:val="Normal"/>
    <w:link w:val="BodyTextIndent2Char"/>
    <w:uiPriority w:val="99"/>
    <w:rsid w:val="00457316"/>
    <w:pPr>
      <w:ind w:firstLine="709"/>
      <w:jc w:val="both"/>
    </w:pPr>
    <w:rPr>
      <w:sz w:val="28"/>
    </w:rPr>
  </w:style>
  <w:style w:type="character" w:customStyle="1" w:styleId="BodyTextIndent2Char">
    <w:name w:val="Body Text Indent 2 Char"/>
    <w:basedOn w:val="DefaultParagraphFont"/>
    <w:link w:val="BodyTextIndent2"/>
    <w:uiPriority w:val="99"/>
    <w:semiHidden/>
    <w:locked/>
    <w:rsid w:val="009B17B0"/>
    <w:rPr>
      <w:rFonts w:cs="Times New Roman"/>
      <w:sz w:val="20"/>
      <w:szCs w:val="20"/>
      <w:lang w:eastAsia="en-US"/>
    </w:rPr>
  </w:style>
  <w:style w:type="paragraph" w:styleId="BodyText">
    <w:name w:val="Body Text"/>
    <w:basedOn w:val="Normal"/>
    <w:link w:val="BodyTextChar"/>
    <w:uiPriority w:val="99"/>
    <w:rsid w:val="00457316"/>
    <w:pPr>
      <w:jc w:val="both"/>
    </w:pPr>
    <w:rPr>
      <w:sz w:val="28"/>
    </w:rPr>
  </w:style>
  <w:style w:type="character" w:customStyle="1" w:styleId="BodyTextChar">
    <w:name w:val="Body Text Char"/>
    <w:basedOn w:val="DefaultParagraphFont"/>
    <w:link w:val="BodyText"/>
    <w:uiPriority w:val="99"/>
    <w:semiHidden/>
    <w:locked/>
    <w:rsid w:val="009B17B0"/>
    <w:rPr>
      <w:rFonts w:cs="Times New Roman"/>
      <w:sz w:val="20"/>
      <w:szCs w:val="20"/>
      <w:lang w:eastAsia="en-US"/>
    </w:rPr>
  </w:style>
  <w:style w:type="paragraph" w:styleId="BalloonText">
    <w:name w:val="Balloon Text"/>
    <w:basedOn w:val="Normal"/>
    <w:link w:val="BalloonTextChar"/>
    <w:uiPriority w:val="99"/>
    <w:semiHidden/>
    <w:rsid w:val="007808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17B0"/>
    <w:rPr>
      <w:rFonts w:cs="Times New Roman"/>
      <w:sz w:val="2"/>
      <w:lang w:eastAsia="en-US"/>
    </w:rPr>
  </w:style>
  <w:style w:type="character" w:customStyle="1" w:styleId="CharChar">
    <w:name w:val="Char Char"/>
    <w:basedOn w:val="DefaultParagraphFont"/>
    <w:uiPriority w:val="99"/>
    <w:locked/>
    <w:rsid w:val="004442BA"/>
    <w:rPr>
      <w:rFonts w:ascii="Courier New" w:hAnsi="Courier New" w:cs="Times New Roman"/>
      <w:sz w:val="28"/>
      <w:lang w:val="lv-LV" w:eastAsia="en-US" w:bidi="ar-SA"/>
    </w:rPr>
  </w:style>
  <w:style w:type="character" w:customStyle="1" w:styleId="spelle">
    <w:name w:val="spelle"/>
    <w:basedOn w:val="DefaultParagraphFont"/>
    <w:uiPriority w:val="99"/>
    <w:rsid w:val="0011252A"/>
    <w:rPr>
      <w:rFonts w:cs="Times New Roman"/>
    </w:rPr>
  </w:style>
  <w:style w:type="paragraph" w:customStyle="1" w:styleId="naislab">
    <w:name w:val="naislab"/>
    <w:basedOn w:val="Normal"/>
    <w:uiPriority w:val="99"/>
    <w:rsid w:val="00406137"/>
    <w:pPr>
      <w:spacing w:before="100" w:beforeAutospacing="1" w:after="100" w:afterAutospacing="1"/>
      <w:jc w:val="right"/>
    </w:pPr>
    <w:rPr>
      <w:sz w:val="24"/>
      <w:szCs w:val="24"/>
      <w:lang w:val="en-US"/>
    </w:rPr>
  </w:style>
  <w:style w:type="paragraph" w:styleId="ListParagraph">
    <w:name w:val="List Paragraph"/>
    <w:basedOn w:val="Normal"/>
    <w:uiPriority w:val="99"/>
    <w:qFormat/>
    <w:rsid w:val="006F3312"/>
    <w:pPr>
      <w:spacing w:after="200" w:line="276" w:lineRule="auto"/>
      <w:ind w:left="720"/>
      <w:contextualSpacing/>
    </w:pPr>
    <w:rPr>
      <w:rFonts w:ascii="Calibri" w:hAnsi="Calibri"/>
      <w:sz w:val="22"/>
      <w:szCs w:val="22"/>
    </w:rPr>
  </w:style>
  <w:style w:type="character" w:styleId="Hyperlink">
    <w:name w:val="Hyperlink"/>
    <w:basedOn w:val="DefaultParagraphFont"/>
    <w:uiPriority w:val="99"/>
    <w:rsid w:val="000F6DC7"/>
    <w:rPr>
      <w:rFonts w:cs="Times New Roman"/>
      <w:color w:val="0000FF"/>
      <w:u w:val="single"/>
    </w:rPr>
  </w:style>
  <w:style w:type="character" w:styleId="CommentReference">
    <w:name w:val="annotation reference"/>
    <w:basedOn w:val="DefaultParagraphFont"/>
    <w:uiPriority w:val="99"/>
    <w:rsid w:val="00513991"/>
    <w:rPr>
      <w:rFonts w:cs="Times New Roman"/>
      <w:sz w:val="16"/>
      <w:szCs w:val="16"/>
    </w:rPr>
  </w:style>
  <w:style w:type="paragraph" w:styleId="CommentText">
    <w:name w:val="annotation text"/>
    <w:basedOn w:val="Normal"/>
    <w:link w:val="CommentTextChar"/>
    <w:uiPriority w:val="99"/>
    <w:rsid w:val="00513991"/>
  </w:style>
  <w:style w:type="character" w:customStyle="1" w:styleId="CommentTextChar">
    <w:name w:val="Comment Text Char"/>
    <w:basedOn w:val="DefaultParagraphFont"/>
    <w:link w:val="CommentText"/>
    <w:uiPriority w:val="99"/>
    <w:locked/>
    <w:rsid w:val="00513991"/>
    <w:rPr>
      <w:rFonts w:cs="Times New Roman"/>
      <w:lang w:val="lv-LV"/>
    </w:rPr>
  </w:style>
  <w:style w:type="paragraph" w:styleId="CommentSubject">
    <w:name w:val="annotation subject"/>
    <w:basedOn w:val="CommentText"/>
    <w:next w:val="CommentText"/>
    <w:link w:val="CommentSubjectChar"/>
    <w:uiPriority w:val="99"/>
    <w:rsid w:val="00513991"/>
    <w:rPr>
      <w:b/>
      <w:bCs/>
    </w:rPr>
  </w:style>
  <w:style w:type="character" w:customStyle="1" w:styleId="CommentSubjectChar">
    <w:name w:val="Comment Subject Char"/>
    <w:basedOn w:val="CommentTextChar"/>
    <w:link w:val="CommentSubject"/>
    <w:uiPriority w:val="99"/>
    <w:locked/>
    <w:rsid w:val="00513991"/>
    <w:rPr>
      <w:rFonts w:cs="Times New Roman"/>
      <w:b/>
      <w:bCs/>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16"/>
    <w:rPr>
      <w:sz w:val="20"/>
      <w:szCs w:val="20"/>
      <w:lang w:eastAsia="en-US"/>
    </w:rPr>
  </w:style>
  <w:style w:type="paragraph" w:styleId="Heading1">
    <w:name w:val="heading 1"/>
    <w:basedOn w:val="Normal"/>
    <w:next w:val="Normal"/>
    <w:link w:val="Heading1Char"/>
    <w:uiPriority w:val="99"/>
    <w:qFormat/>
    <w:rsid w:val="00457316"/>
    <w:pPr>
      <w:keepNext/>
      <w:outlineLvl w:val="0"/>
    </w:pPr>
    <w:rPr>
      <w:sz w:val="28"/>
    </w:rPr>
  </w:style>
  <w:style w:type="paragraph" w:styleId="Heading2">
    <w:name w:val="heading 2"/>
    <w:basedOn w:val="Normal"/>
    <w:next w:val="Normal"/>
    <w:link w:val="Heading2Char"/>
    <w:uiPriority w:val="99"/>
    <w:qFormat/>
    <w:rsid w:val="00457316"/>
    <w:pPr>
      <w:keepNext/>
      <w:ind w:left="5040"/>
      <w:outlineLvl w:val="1"/>
    </w:pPr>
    <w:rPr>
      <w:sz w:val="28"/>
      <w:szCs w:val="24"/>
    </w:rPr>
  </w:style>
  <w:style w:type="paragraph" w:styleId="Heading3">
    <w:name w:val="heading 3"/>
    <w:basedOn w:val="Normal"/>
    <w:next w:val="Normal"/>
    <w:link w:val="Heading3Char"/>
    <w:uiPriority w:val="99"/>
    <w:qFormat/>
    <w:rsid w:val="00457316"/>
    <w:pPr>
      <w:keepNext/>
      <w:ind w:firstLine="720"/>
      <w:jc w:val="both"/>
      <w:outlineLvl w:val="2"/>
    </w:pPr>
    <w:rPr>
      <w:sz w:val="28"/>
    </w:rPr>
  </w:style>
  <w:style w:type="paragraph" w:styleId="Heading4">
    <w:name w:val="heading 4"/>
    <w:basedOn w:val="Normal"/>
    <w:next w:val="Normal"/>
    <w:link w:val="Heading4Char"/>
    <w:uiPriority w:val="99"/>
    <w:qFormat/>
    <w:rsid w:val="00457316"/>
    <w:pPr>
      <w:keepNext/>
      <w:ind w:firstLine="720"/>
      <w:outlineLvl w:val="3"/>
    </w:pPr>
    <w:rPr>
      <w:sz w:val="28"/>
    </w:rPr>
  </w:style>
  <w:style w:type="paragraph" w:styleId="Heading6">
    <w:name w:val="heading 6"/>
    <w:basedOn w:val="Normal"/>
    <w:next w:val="Normal"/>
    <w:link w:val="Heading6Char"/>
    <w:uiPriority w:val="99"/>
    <w:qFormat/>
    <w:rsid w:val="00457316"/>
    <w:pPr>
      <w:keepNext/>
      <w:outlineLvl w:val="5"/>
    </w:pPr>
    <w:rPr>
      <w:sz w:val="28"/>
    </w:rPr>
  </w:style>
  <w:style w:type="paragraph" w:styleId="Heading7">
    <w:name w:val="heading 7"/>
    <w:basedOn w:val="Normal"/>
    <w:next w:val="Normal"/>
    <w:link w:val="Heading7Char"/>
    <w:uiPriority w:val="99"/>
    <w:qFormat/>
    <w:rsid w:val="00457316"/>
    <w:pPr>
      <w:keepNext/>
      <w:ind w:left="720"/>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17B0"/>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B17B0"/>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B17B0"/>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B17B0"/>
    <w:rPr>
      <w:rFonts w:ascii="Calibri" w:hAnsi="Calibri" w:cs="Times New Roman"/>
      <w:b/>
      <w:bCs/>
      <w:sz w:val="28"/>
      <w:szCs w:val="28"/>
      <w:lang w:eastAsia="en-US"/>
    </w:rPr>
  </w:style>
  <w:style w:type="character" w:customStyle="1" w:styleId="Heading6Char">
    <w:name w:val="Heading 6 Char"/>
    <w:basedOn w:val="DefaultParagraphFont"/>
    <w:link w:val="Heading6"/>
    <w:uiPriority w:val="99"/>
    <w:semiHidden/>
    <w:locked/>
    <w:rsid w:val="009B17B0"/>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B17B0"/>
    <w:rPr>
      <w:rFonts w:ascii="Calibri" w:hAnsi="Calibri" w:cs="Times New Roman"/>
      <w:sz w:val="24"/>
      <w:szCs w:val="24"/>
      <w:lang w:eastAsia="en-US"/>
    </w:rPr>
  </w:style>
  <w:style w:type="paragraph" w:styleId="Title">
    <w:name w:val="Title"/>
    <w:basedOn w:val="Normal"/>
    <w:link w:val="TitleChar"/>
    <w:uiPriority w:val="99"/>
    <w:qFormat/>
    <w:rsid w:val="00457316"/>
    <w:pPr>
      <w:pBdr>
        <w:bottom w:val="single" w:sz="12" w:space="1" w:color="auto"/>
      </w:pBdr>
      <w:snapToGrid w:val="0"/>
      <w:jc w:val="center"/>
    </w:pPr>
    <w:rPr>
      <w:b/>
      <w:bCs/>
      <w:smallCaps/>
      <w:spacing w:val="20"/>
      <w:sz w:val="28"/>
      <w:lang w:val="en-US"/>
    </w:rPr>
  </w:style>
  <w:style w:type="character" w:customStyle="1" w:styleId="TitleChar">
    <w:name w:val="Title Char"/>
    <w:basedOn w:val="DefaultParagraphFont"/>
    <w:link w:val="Title"/>
    <w:uiPriority w:val="99"/>
    <w:locked/>
    <w:rsid w:val="009B17B0"/>
    <w:rPr>
      <w:rFonts w:ascii="Cambria" w:hAnsi="Cambria" w:cs="Times New Roman"/>
      <w:b/>
      <w:bCs/>
      <w:kern w:val="28"/>
      <w:sz w:val="32"/>
      <w:szCs w:val="32"/>
      <w:lang w:eastAsia="en-US"/>
    </w:rPr>
  </w:style>
  <w:style w:type="paragraph" w:styleId="BodyText2">
    <w:name w:val="Body Text 2"/>
    <w:basedOn w:val="Normal"/>
    <w:link w:val="BodyText2Char"/>
    <w:uiPriority w:val="99"/>
    <w:rsid w:val="00457316"/>
    <w:pPr>
      <w:jc w:val="center"/>
    </w:pPr>
    <w:rPr>
      <w:b/>
      <w:bCs/>
      <w:sz w:val="28"/>
      <w:szCs w:val="24"/>
    </w:rPr>
  </w:style>
  <w:style w:type="character" w:customStyle="1" w:styleId="BodyText2Char">
    <w:name w:val="Body Text 2 Char"/>
    <w:basedOn w:val="DefaultParagraphFont"/>
    <w:link w:val="BodyText2"/>
    <w:uiPriority w:val="99"/>
    <w:semiHidden/>
    <w:locked/>
    <w:rsid w:val="009B17B0"/>
    <w:rPr>
      <w:rFonts w:cs="Times New Roman"/>
      <w:sz w:val="20"/>
      <w:szCs w:val="20"/>
      <w:lang w:eastAsia="en-US"/>
    </w:rPr>
  </w:style>
  <w:style w:type="paragraph" w:styleId="BodyTextIndent3">
    <w:name w:val="Body Text Indent 3"/>
    <w:basedOn w:val="Normal"/>
    <w:link w:val="BodyTextIndent3Char"/>
    <w:uiPriority w:val="99"/>
    <w:rsid w:val="00457316"/>
    <w:pPr>
      <w:ind w:firstLine="720"/>
      <w:jc w:val="both"/>
    </w:pPr>
    <w:rPr>
      <w:sz w:val="28"/>
    </w:rPr>
  </w:style>
  <w:style w:type="character" w:customStyle="1" w:styleId="BodyTextIndent3Char">
    <w:name w:val="Body Text Indent 3 Char"/>
    <w:basedOn w:val="DefaultParagraphFont"/>
    <w:link w:val="BodyTextIndent3"/>
    <w:uiPriority w:val="99"/>
    <w:semiHidden/>
    <w:locked/>
    <w:rsid w:val="009B17B0"/>
    <w:rPr>
      <w:rFonts w:cs="Times New Roman"/>
      <w:sz w:val="16"/>
      <w:szCs w:val="16"/>
      <w:lang w:eastAsia="en-US"/>
    </w:rPr>
  </w:style>
  <w:style w:type="paragraph" w:styleId="PlainText">
    <w:name w:val="Plain Text"/>
    <w:basedOn w:val="Normal"/>
    <w:link w:val="PlainTextChar"/>
    <w:uiPriority w:val="99"/>
    <w:rsid w:val="00457316"/>
    <w:pPr>
      <w:snapToGrid w:val="0"/>
    </w:pPr>
    <w:rPr>
      <w:rFonts w:ascii="Courier New" w:hAnsi="Courier New"/>
      <w:sz w:val="28"/>
    </w:rPr>
  </w:style>
  <w:style w:type="character" w:customStyle="1" w:styleId="PlainTextChar">
    <w:name w:val="Plain Text Char"/>
    <w:basedOn w:val="DefaultParagraphFont"/>
    <w:link w:val="PlainText"/>
    <w:uiPriority w:val="99"/>
    <w:locked/>
    <w:rsid w:val="009B5CAE"/>
    <w:rPr>
      <w:rFonts w:ascii="Courier New" w:hAnsi="Courier New" w:cs="Times New Roman"/>
      <w:sz w:val="28"/>
      <w:lang w:val="lv-LV" w:eastAsia="en-US" w:bidi="ar-SA"/>
    </w:rPr>
  </w:style>
  <w:style w:type="paragraph" w:customStyle="1" w:styleId="naisf">
    <w:name w:val="naisf"/>
    <w:basedOn w:val="Normal"/>
    <w:uiPriority w:val="99"/>
    <w:rsid w:val="00457316"/>
    <w:pPr>
      <w:spacing w:before="100" w:beforeAutospacing="1" w:after="100" w:afterAutospacing="1"/>
    </w:pPr>
    <w:rPr>
      <w:sz w:val="24"/>
      <w:szCs w:val="24"/>
    </w:rPr>
  </w:style>
  <w:style w:type="paragraph" w:customStyle="1" w:styleId="naisnod">
    <w:name w:val="naisnod"/>
    <w:basedOn w:val="Normal"/>
    <w:uiPriority w:val="99"/>
    <w:rsid w:val="00457316"/>
    <w:pPr>
      <w:spacing w:before="100" w:beforeAutospacing="1" w:after="100" w:afterAutospacing="1"/>
      <w:jc w:val="center"/>
    </w:pPr>
    <w:rPr>
      <w:b/>
      <w:bCs/>
      <w:sz w:val="24"/>
      <w:szCs w:val="24"/>
      <w:lang w:val="en-GB"/>
    </w:rPr>
  </w:style>
  <w:style w:type="paragraph" w:styleId="Header">
    <w:name w:val="header"/>
    <w:basedOn w:val="Normal"/>
    <w:link w:val="HeaderChar"/>
    <w:uiPriority w:val="99"/>
    <w:rsid w:val="00457316"/>
    <w:pPr>
      <w:tabs>
        <w:tab w:val="center" w:pos="4153"/>
        <w:tab w:val="right" w:pos="8306"/>
      </w:tabs>
    </w:pPr>
  </w:style>
  <w:style w:type="character" w:customStyle="1" w:styleId="HeaderChar">
    <w:name w:val="Header Char"/>
    <w:basedOn w:val="DefaultParagraphFont"/>
    <w:link w:val="Header"/>
    <w:uiPriority w:val="99"/>
    <w:semiHidden/>
    <w:locked/>
    <w:rsid w:val="009B17B0"/>
    <w:rPr>
      <w:rFonts w:cs="Times New Roman"/>
      <w:sz w:val="20"/>
      <w:szCs w:val="20"/>
      <w:lang w:eastAsia="en-US"/>
    </w:rPr>
  </w:style>
  <w:style w:type="character" w:styleId="PageNumber">
    <w:name w:val="page number"/>
    <w:basedOn w:val="DefaultParagraphFont"/>
    <w:uiPriority w:val="99"/>
    <w:rsid w:val="00457316"/>
    <w:rPr>
      <w:rFonts w:cs="Times New Roman"/>
    </w:rPr>
  </w:style>
  <w:style w:type="paragraph" w:styleId="Footer">
    <w:name w:val="footer"/>
    <w:basedOn w:val="Normal"/>
    <w:link w:val="FooterChar"/>
    <w:uiPriority w:val="99"/>
    <w:rsid w:val="00457316"/>
    <w:pPr>
      <w:tabs>
        <w:tab w:val="center" w:pos="4153"/>
        <w:tab w:val="right" w:pos="8306"/>
      </w:tabs>
    </w:pPr>
  </w:style>
  <w:style w:type="character" w:customStyle="1" w:styleId="FooterChar">
    <w:name w:val="Footer Char"/>
    <w:basedOn w:val="DefaultParagraphFont"/>
    <w:link w:val="Footer"/>
    <w:uiPriority w:val="99"/>
    <w:semiHidden/>
    <w:locked/>
    <w:rsid w:val="009B17B0"/>
    <w:rPr>
      <w:rFonts w:cs="Times New Roman"/>
      <w:sz w:val="20"/>
      <w:szCs w:val="20"/>
      <w:lang w:eastAsia="en-US"/>
    </w:rPr>
  </w:style>
  <w:style w:type="paragraph" w:styleId="BodyTextIndent">
    <w:name w:val="Body Text Indent"/>
    <w:basedOn w:val="Normal"/>
    <w:link w:val="BodyTextIndentChar"/>
    <w:uiPriority w:val="99"/>
    <w:rsid w:val="00457316"/>
    <w:pPr>
      <w:ind w:firstLine="709"/>
    </w:pPr>
    <w:rPr>
      <w:sz w:val="28"/>
    </w:rPr>
  </w:style>
  <w:style w:type="character" w:customStyle="1" w:styleId="BodyTextIndentChar">
    <w:name w:val="Body Text Indent Char"/>
    <w:basedOn w:val="DefaultParagraphFont"/>
    <w:link w:val="BodyTextIndent"/>
    <w:uiPriority w:val="99"/>
    <w:semiHidden/>
    <w:locked/>
    <w:rsid w:val="009B17B0"/>
    <w:rPr>
      <w:rFonts w:cs="Times New Roman"/>
      <w:sz w:val="20"/>
      <w:szCs w:val="20"/>
      <w:lang w:eastAsia="en-US"/>
    </w:rPr>
  </w:style>
  <w:style w:type="paragraph" w:styleId="NormalWeb">
    <w:name w:val="Normal (Web)"/>
    <w:basedOn w:val="Normal"/>
    <w:uiPriority w:val="99"/>
    <w:rsid w:val="00457316"/>
    <w:pPr>
      <w:spacing w:before="100" w:beforeAutospacing="1" w:after="100" w:afterAutospacing="1"/>
    </w:pPr>
    <w:rPr>
      <w:sz w:val="24"/>
      <w:szCs w:val="24"/>
      <w:lang w:val="en-GB"/>
    </w:rPr>
  </w:style>
  <w:style w:type="paragraph" w:styleId="BodyTextIndent2">
    <w:name w:val="Body Text Indent 2"/>
    <w:basedOn w:val="Normal"/>
    <w:link w:val="BodyTextIndent2Char"/>
    <w:uiPriority w:val="99"/>
    <w:rsid w:val="00457316"/>
    <w:pPr>
      <w:ind w:firstLine="709"/>
      <w:jc w:val="both"/>
    </w:pPr>
    <w:rPr>
      <w:sz w:val="28"/>
    </w:rPr>
  </w:style>
  <w:style w:type="character" w:customStyle="1" w:styleId="BodyTextIndent2Char">
    <w:name w:val="Body Text Indent 2 Char"/>
    <w:basedOn w:val="DefaultParagraphFont"/>
    <w:link w:val="BodyTextIndent2"/>
    <w:uiPriority w:val="99"/>
    <w:semiHidden/>
    <w:locked/>
    <w:rsid w:val="009B17B0"/>
    <w:rPr>
      <w:rFonts w:cs="Times New Roman"/>
      <w:sz w:val="20"/>
      <w:szCs w:val="20"/>
      <w:lang w:eastAsia="en-US"/>
    </w:rPr>
  </w:style>
  <w:style w:type="paragraph" w:styleId="BodyText">
    <w:name w:val="Body Text"/>
    <w:basedOn w:val="Normal"/>
    <w:link w:val="BodyTextChar"/>
    <w:uiPriority w:val="99"/>
    <w:rsid w:val="00457316"/>
    <w:pPr>
      <w:jc w:val="both"/>
    </w:pPr>
    <w:rPr>
      <w:sz w:val="28"/>
    </w:rPr>
  </w:style>
  <w:style w:type="character" w:customStyle="1" w:styleId="BodyTextChar">
    <w:name w:val="Body Text Char"/>
    <w:basedOn w:val="DefaultParagraphFont"/>
    <w:link w:val="BodyText"/>
    <w:uiPriority w:val="99"/>
    <w:semiHidden/>
    <w:locked/>
    <w:rsid w:val="009B17B0"/>
    <w:rPr>
      <w:rFonts w:cs="Times New Roman"/>
      <w:sz w:val="20"/>
      <w:szCs w:val="20"/>
      <w:lang w:eastAsia="en-US"/>
    </w:rPr>
  </w:style>
  <w:style w:type="paragraph" w:styleId="BalloonText">
    <w:name w:val="Balloon Text"/>
    <w:basedOn w:val="Normal"/>
    <w:link w:val="BalloonTextChar"/>
    <w:uiPriority w:val="99"/>
    <w:semiHidden/>
    <w:rsid w:val="007808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17B0"/>
    <w:rPr>
      <w:rFonts w:cs="Times New Roman"/>
      <w:sz w:val="2"/>
      <w:lang w:eastAsia="en-US"/>
    </w:rPr>
  </w:style>
  <w:style w:type="character" w:customStyle="1" w:styleId="CharChar">
    <w:name w:val="Char Char"/>
    <w:basedOn w:val="DefaultParagraphFont"/>
    <w:uiPriority w:val="99"/>
    <w:locked/>
    <w:rsid w:val="004442BA"/>
    <w:rPr>
      <w:rFonts w:ascii="Courier New" w:hAnsi="Courier New" w:cs="Times New Roman"/>
      <w:sz w:val="28"/>
      <w:lang w:val="lv-LV" w:eastAsia="en-US" w:bidi="ar-SA"/>
    </w:rPr>
  </w:style>
  <w:style w:type="character" w:customStyle="1" w:styleId="spelle">
    <w:name w:val="spelle"/>
    <w:basedOn w:val="DefaultParagraphFont"/>
    <w:uiPriority w:val="99"/>
    <w:rsid w:val="0011252A"/>
    <w:rPr>
      <w:rFonts w:cs="Times New Roman"/>
    </w:rPr>
  </w:style>
  <w:style w:type="paragraph" w:customStyle="1" w:styleId="naislab">
    <w:name w:val="naislab"/>
    <w:basedOn w:val="Normal"/>
    <w:uiPriority w:val="99"/>
    <w:rsid w:val="00406137"/>
    <w:pPr>
      <w:spacing w:before="100" w:beforeAutospacing="1" w:after="100" w:afterAutospacing="1"/>
      <w:jc w:val="right"/>
    </w:pPr>
    <w:rPr>
      <w:sz w:val="24"/>
      <w:szCs w:val="24"/>
      <w:lang w:val="en-US"/>
    </w:rPr>
  </w:style>
  <w:style w:type="paragraph" w:styleId="ListParagraph">
    <w:name w:val="List Paragraph"/>
    <w:basedOn w:val="Normal"/>
    <w:uiPriority w:val="99"/>
    <w:qFormat/>
    <w:rsid w:val="006F3312"/>
    <w:pPr>
      <w:spacing w:after="200" w:line="276" w:lineRule="auto"/>
      <w:ind w:left="720"/>
      <w:contextualSpacing/>
    </w:pPr>
    <w:rPr>
      <w:rFonts w:ascii="Calibri" w:hAnsi="Calibri"/>
      <w:sz w:val="22"/>
      <w:szCs w:val="22"/>
    </w:rPr>
  </w:style>
  <w:style w:type="character" w:styleId="Hyperlink">
    <w:name w:val="Hyperlink"/>
    <w:basedOn w:val="DefaultParagraphFont"/>
    <w:uiPriority w:val="99"/>
    <w:rsid w:val="000F6DC7"/>
    <w:rPr>
      <w:rFonts w:cs="Times New Roman"/>
      <w:color w:val="0000FF"/>
      <w:u w:val="single"/>
    </w:rPr>
  </w:style>
  <w:style w:type="character" w:styleId="CommentReference">
    <w:name w:val="annotation reference"/>
    <w:basedOn w:val="DefaultParagraphFont"/>
    <w:uiPriority w:val="99"/>
    <w:rsid w:val="00513991"/>
    <w:rPr>
      <w:rFonts w:cs="Times New Roman"/>
      <w:sz w:val="16"/>
      <w:szCs w:val="16"/>
    </w:rPr>
  </w:style>
  <w:style w:type="paragraph" w:styleId="CommentText">
    <w:name w:val="annotation text"/>
    <w:basedOn w:val="Normal"/>
    <w:link w:val="CommentTextChar"/>
    <w:uiPriority w:val="99"/>
    <w:rsid w:val="00513991"/>
  </w:style>
  <w:style w:type="character" w:customStyle="1" w:styleId="CommentTextChar">
    <w:name w:val="Comment Text Char"/>
    <w:basedOn w:val="DefaultParagraphFont"/>
    <w:link w:val="CommentText"/>
    <w:uiPriority w:val="99"/>
    <w:locked/>
    <w:rsid w:val="00513991"/>
    <w:rPr>
      <w:rFonts w:cs="Times New Roman"/>
      <w:lang w:val="lv-LV"/>
    </w:rPr>
  </w:style>
  <w:style w:type="paragraph" w:styleId="CommentSubject">
    <w:name w:val="annotation subject"/>
    <w:basedOn w:val="CommentText"/>
    <w:next w:val="CommentText"/>
    <w:link w:val="CommentSubjectChar"/>
    <w:uiPriority w:val="99"/>
    <w:rsid w:val="00513991"/>
    <w:rPr>
      <w:b/>
      <w:bCs/>
    </w:rPr>
  </w:style>
  <w:style w:type="character" w:customStyle="1" w:styleId="CommentSubjectChar">
    <w:name w:val="Comment Subject Char"/>
    <w:basedOn w:val="CommentTextChar"/>
    <w:link w:val="CommentSubject"/>
    <w:uiPriority w:val="99"/>
    <w:locked/>
    <w:rsid w:val="00513991"/>
    <w:rPr>
      <w:rFonts w:cs="Times New Roman"/>
      <w:b/>
      <w:bCs/>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389665">
      <w:marLeft w:val="0"/>
      <w:marRight w:val="0"/>
      <w:marTop w:val="0"/>
      <w:marBottom w:val="0"/>
      <w:divBdr>
        <w:top w:val="none" w:sz="0" w:space="0" w:color="auto"/>
        <w:left w:val="none" w:sz="0" w:space="0" w:color="auto"/>
        <w:bottom w:val="none" w:sz="0" w:space="0" w:color="auto"/>
        <w:right w:val="none" w:sz="0" w:space="0" w:color="auto"/>
      </w:divBdr>
    </w:div>
    <w:div w:id="999389666">
      <w:marLeft w:val="0"/>
      <w:marRight w:val="0"/>
      <w:marTop w:val="0"/>
      <w:marBottom w:val="0"/>
      <w:divBdr>
        <w:top w:val="none" w:sz="0" w:space="0" w:color="auto"/>
        <w:left w:val="none" w:sz="0" w:space="0" w:color="auto"/>
        <w:bottom w:val="none" w:sz="0" w:space="0" w:color="auto"/>
        <w:right w:val="none" w:sz="0" w:space="0" w:color="auto"/>
      </w:divBdr>
    </w:div>
    <w:div w:id="9993896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205</Words>
  <Characters>1677</Characters>
  <Application>Microsoft Office Word</Application>
  <DocSecurity>0</DocSecurity>
  <Lines>64</Lines>
  <Paragraphs>26</Paragraphs>
  <ScaleCrop>false</ScaleCrop>
  <HeadingPairs>
    <vt:vector size="2" baseType="variant">
      <vt:variant>
        <vt:lpstr>Title</vt:lpstr>
      </vt:variant>
      <vt:variant>
        <vt:i4>1</vt:i4>
      </vt:variant>
    </vt:vector>
  </HeadingPairs>
  <TitlesOfParts>
    <vt:vector size="1" baseType="lpstr">
      <vt:lpstr>Informatīvais ziņojums „Par informācijas tehnoloģiju un telekomunikāciju infrastruktūras optimizāciju Veselības ministrijā un tās padotības iestādēs”</vt:lpstr>
    </vt:vector>
  </TitlesOfParts>
  <Company>Veselības ministrija</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informācijas tehnoloģiju un telekomunikāciju infrastruktūras optimizāciju Veselības ministrijā un tās padotības iestādēs”</dc:title>
  <dc:subject>Protokollēmuma projekts</dc:subject>
  <dc:creator>Raivis Vansovičs</dc:creator>
  <dc:description>Raivis VansovičsRaivis.Vansovics@vm.gov.lv; tālr.67876054</dc:description>
  <cp:lastModifiedBy>Ieva Potjomkina</cp:lastModifiedBy>
  <cp:revision>12</cp:revision>
  <cp:lastPrinted>2011-10-26T10:40:00Z</cp:lastPrinted>
  <dcterms:created xsi:type="dcterms:W3CDTF">2011-10-26T06:55:00Z</dcterms:created>
  <dcterms:modified xsi:type="dcterms:W3CDTF">2011-10-27T05:44:00Z</dcterms:modified>
</cp:coreProperties>
</file>