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C2" w:rsidRPr="00576DAD" w:rsidRDefault="009E69C2" w:rsidP="009E69C2">
      <w:pPr>
        <w:pStyle w:val="Bezatstarpm"/>
        <w:jc w:val="center"/>
        <w:rPr>
          <w:rFonts w:ascii="Times New Roman" w:hAnsi="Times New Roman" w:cs="Times New Roman"/>
          <w:b/>
          <w:szCs w:val="28"/>
        </w:rPr>
      </w:pPr>
      <w:bookmarkStart w:id="0" w:name="_GoBack"/>
      <w:bookmarkEnd w:id="0"/>
      <w:r w:rsidRPr="00576DAD">
        <w:rPr>
          <w:rFonts w:ascii="Times New Roman" w:hAnsi="Times New Roman" w:cs="Times New Roman"/>
          <w:b/>
          <w:szCs w:val="28"/>
        </w:rPr>
        <w:t>Ministru kabineta rīkojuma projekta</w:t>
      </w:r>
    </w:p>
    <w:p w:rsidR="009E69C2" w:rsidRPr="00576DAD" w:rsidRDefault="009E69C2" w:rsidP="009E69C2">
      <w:pPr>
        <w:pStyle w:val="Bezatstarpm"/>
        <w:jc w:val="center"/>
        <w:rPr>
          <w:rFonts w:ascii="Times New Roman" w:hAnsi="Times New Roman" w:cs="Times New Roman"/>
          <w:b/>
          <w:szCs w:val="28"/>
        </w:rPr>
      </w:pPr>
      <w:r w:rsidRPr="00576DAD">
        <w:rPr>
          <w:rFonts w:ascii="Times New Roman" w:hAnsi="Times New Roman" w:cs="Times New Roman"/>
          <w:b/>
          <w:szCs w:val="28"/>
        </w:rPr>
        <w:t xml:space="preserve">„Par būves </w:t>
      </w:r>
      <w:proofErr w:type="spellStart"/>
      <w:r w:rsidRPr="00576DAD">
        <w:rPr>
          <w:rFonts w:ascii="Times New Roman" w:hAnsi="Times New Roman" w:cs="Times New Roman"/>
          <w:b/>
          <w:szCs w:val="28"/>
        </w:rPr>
        <w:t>Šmerļa</w:t>
      </w:r>
      <w:proofErr w:type="spellEnd"/>
      <w:r w:rsidRPr="00576DAD">
        <w:rPr>
          <w:rFonts w:ascii="Times New Roman" w:hAnsi="Times New Roman" w:cs="Times New Roman"/>
          <w:b/>
          <w:szCs w:val="28"/>
        </w:rPr>
        <w:t xml:space="preserve"> ielā 5, Rīgā, saglabāšanu valsts īpašumā”</w:t>
      </w:r>
    </w:p>
    <w:p w:rsidR="009E69C2" w:rsidRPr="00576DAD" w:rsidRDefault="009E69C2" w:rsidP="009E69C2">
      <w:pPr>
        <w:pStyle w:val="Bezatstarpm"/>
        <w:jc w:val="center"/>
        <w:rPr>
          <w:rFonts w:ascii="Times New Roman" w:hAnsi="Times New Roman" w:cs="Times New Roman"/>
          <w:b/>
          <w:szCs w:val="28"/>
        </w:rPr>
      </w:pPr>
      <w:r w:rsidRPr="00576DAD">
        <w:rPr>
          <w:rFonts w:ascii="Times New Roman" w:hAnsi="Times New Roman" w:cs="Times New Roman"/>
          <w:b/>
          <w:szCs w:val="28"/>
        </w:rPr>
        <w:t>sākotnējās ietekmes novērtējuma ziņojums (anotācija)</w:t>
      </w:r>
    </w:p>
    <w:p w:rsidR="009E69C2" w:rsidRDefault="009E69C2" w:rsidP="009E69C2">
      <w:pPr>
        <w:spacing w:after="0" w:line="240" w:lineRule="auto"/>
        <w:jc w:val="center"/>
        <w:rPr>
          <w:b/>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9E69C2" w:rsidRPr="00576DAD" w:rsidTr="004B4CC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9E69C2" w:rsidRPr="00576DAD" w:rsidRDefault="009E69C2" w:rsidP="00DB242C">
            <w:pPr>
              <w:spacing w:after="0" w:line="240" w:lineRule="auto"/>
              <w:jc w:val="center"/>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w:t>
            </w:r>
            <w:r w:rsidRPr="00576DAD">
              <w:rPr>
                <w:rFonts w:ascii="Times New Roman" w:eastAsia="Times New Roman" w:hAnsi="Times New Roman" w:cs="Times New Roman"/>
                <w:b/>
                <w:bCs/>
                <w:szCs w:val="28"/>
                <w:lang w:eastAsia="lv-LV"/>
              </w:rPr>
              <w:t> I. Tiesību akta projekta izstrādes nepieciešamība</w:t>
            </w:r>
          </w:p>
        </w:tc>
      </w:tr>
      <w:tr w:rsidR="009E69C2" w:rsidRPr="00576DAD" w:rsidTr="004B4CC9">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9E69C2" w:rsidP="004B4CC9">
            <w:pPr>
              <w:spacing w:after="0" w:line="240" w:lineRule="auto"/>
              <w:ind w:left="11" w:right="68" w:firstLine="425"/>
              <w:jc w:val="both"/>
              <w:rPr>
                <w:rFonts w:ascii="Times New Roman" w:hAnsi="Times New Roman" w:cs="Times New Roman"/>
                <w:color w:val="000000"/>
                <w:szCs w:val="28"/>
              </w:rPr>
            </w:pPr>
            <w:r w:rsidRPr="00576DAD">
              <w:rPr>
                <w:rFonts w:ascii="Times New Roman" w:hAnsi="Times New Roman" w:cs="Times New Roman"/>
                <w:szCs w:val="28"/>
              </w:rPr>
              <w:t>Likuma "Par nekustamā īpašuma ierakstīšanu zemesgrāmatā" 36.panta pirmās daļas 6.punkts.</w:t>
            </w:r>
          </w:p>
        </w:tc>
      </w:tr>
      <w:tr w:rsidR="009E69C2" w:rsidRPr="00576DAD" w:rsidTr="004B4CC9">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numPr>
                <w:ilvl w:val="0"/>
                <w:numId w:val="1"/>
              </w:numPr>
              <w:shd w:val="clear" w:color="auto" w:fill="FFFFFF"/>
              <w:spacing w:after="0" w:line="240" w:lineRule="auto"/>
              <w:ind w:left="14" w:firstLine="284"/>
              <w:jc w:val="both"/>
              <w:rPr>
                <w:rFonts w:ascii="Times New Roman" w:hAnsi="Times New Roman" w:cs="Times New Roman"/>
                <w:szCs w:val="28"/>
              </w:rPr>
            </w:pPr>
            <w:r w:rsidRPr="00576DAD">
              <w:rPr>
                <w:rFonts w:ascii="Times New Roman" w:hAnsi="Times New Roman" w:cs="Times New Roman"/>
                <w:szCs w:val="28"/>
              </w:rPr>
              <w:t xml:space="preserve">Būve (būves kadastra apzīmējums 01000920021095) </w:t>
            </w:r>
            <w:proofErr w:type="spellStart"/>
            <w:r w:rsidRPr="00576DAD">
              <w:rPr>
                <w:rFonts w:ascii="Times New Roman" w:hAnsi="Times New Roman" w:cs="Times New Roman"/>
                <w:szCs w:val="28"/>
              </w:rPr>
              <w:t>Šmerļa</w:t>
            </w:r>
            <w:proofErr w:type="spellEnd"/>
            <w:r w:rsidRPr="00576DAD">
              <w:rPr>
                <w:rFonts w:ascii="Times New Roman" w:hAnsi="Times New Roman" w:cs="Times New Roman"/>
                <w:szCs w:val="28"/>
              </w:rPr>
              <w:t xml:space="preserve"> ielā 5, Rīgā atrodas uz Latvijas Nacionālā arhīva Latvijas Valsts </w:t>
            </w:r>
            <w:proofErr w:type="spellStart"/>
            <w:r w:rsidRPr="00576DAD">
              <w:rPr>
                <w:rFonts w:ascii="Times New Roman" w:hAnsi="Times New Roman" w:cs="Times New Roman"/>
                <w:szCs w:val="28"/>
              </w:rPr>
              <w:t>kinofonofotodokumentu</w:t>
            </w:r>
            <w:proofErr w:type="spellEnd"/>
            <w:r w:rsidRPr="00576DAD">
              <w:rPr>
                <w:rFonts w:ascii="Times New Roman" w:hAnsi="Times New Roman" w:cs="Times New Roman"/>
                <w:szCs w:val="28"/>
              </w:rPr>
              <w:t xml:space="preserve"> arhīvam iznomāta privāta zemes gabala (zemes vienības kadastra apzīmējums 01000922615) un tā ir sabūvēta kopā ar garāžām (būvju kadastra apzīmējumi 01000920021093 un 01000920021096). Saskaņā ar informāciju no valsts kadastra informācijas sistēmas būve ar kadastra apzīmējumu 01000920021095 atrodas uz zemes </w:t>
            </w:r>
            <w:r w:rsidRPr="004B4CC9">
              <w:rPr>
                <w:rFonts w:ascii="Times New Roman" w:hAnsi="Times New Roman" w:cs="Times New Roman"/>
                <w:color w:val="000000" w:themeColor="text1"/>
                <w:szCs w:val="28"/>
              </w:rPr>
              <w:t xml:space="preserve">vienības </w:t>
            </w:r>
            <w:proofErr w:type="spellStart"/>
            <w:r w:rsidRPr="004B4CC9">
              <w:rPr>
                <w:rFonts w:ascii="Times New Roman" w:hAnsi="Times New Roman" w:cs="Times New Roman"/>
                <w:color w:val="000000" w:themeColor="text1"/>
                <w:szCs w:val="28"/>
              </w:rPr>
              <w:t>Šmerļa</w:t>
            </w:r>
            <w:proofErr w:type="spellEnd"/>
            <w:r w:rsidRPr="004B4CC9">
              <w:rPr>
                <w:rFonts w:ascii="Times New Roman" w:hAnsi="Times New Roman" w:cs="Times New Roman"/>
                <w:color w:val="000000" w:themeColor="text1"/>
                <w:szCs w:val="28"/>
              </w:rPr>
              <w:t xml:space="preserve"> ielā 5A, Rīgā (zemes vienības kadastra apzīmējums 01000922615). Īpašuma tiesības uz zemes vienību ar kadastra apzīmējumu 01000922615 ir nostiprinātas Rīgas pilsētas zemesgrāmatas nodalījumā Nr.</w:t>
            </w:r>
            <w:r w:rsidRPr="004B4CC9">
              <w:rPr>
                <w:rFonts w:ascii="Times New Roman" w:hAnsi="Times New Roman" w:cs="Times New Roman"/>
                <w:bCs/>
                <w:color w:val="000000" w:themeColor="text1"/>
                <w:szCs w:val="28"/>
              </w:rPr>
              <w:t xml:space="preserve">100000494931 </w:t>
            </w:r>
            <w:r w:rsidRPr="004B4CC9">
              <w:rPr>
                <w:rFonts w:ascii="Times New Roman" w:hAnsi="Times New Roman" w:cs="Times New Roman"/>
                <w:color w:val="000000" w:themeColor="text1"/>
                <w:szCs w:val="28"/>
              </w:rPr>
              <w:t>juridiskai personai.</w:t>
            </w:r>
          </w:p>
          <w:p w:rsidR="009E69C2" w:rsidRPr="00576DAD" w:rsidRDefault="009E69C2" w:rsidP="00DB242C">
            <w:pPr>
              <w:numPr>
                <w:ilvl w:val="0"/>
                <w:numId w:val="1"/>
              </w:numPr>
              <w:shd w:val="clear" w:color="auto" w:fill="FFFFFF"/>
              <w:spacing w:after="0" w:line="240" w:lineRule="auto"/>
              <w:ind w:left="9" w:firstLine="284"/>
              <w:jc w:val="both"/>
              <w:rPr>
                <w:rFonts w:ascii="Times New Roman" w:hAnsi="Times New Roman" w:cs="Times New Roman"/>
                <w:szCs w:val="28"/>
              </w:rPr>
            </w:pPr>
            <w:r w:rsidRPr="00576DAD">
              <w:rPr>
                <w:rFonts w:ascii="Times New Roman" w:hAnsi="Times New Roman" w:cs="Times New Roman"/>
                <w:szCs w:val="28"/>
              </w:rPr>
              <w:t xml:space="preserve">Pamatojoties uz Ministru kabineta 2008.gada 12.marta rīkojumu Nr.134 „Par valsts īpašuma objektu nodošanu privatizācijai” ar 2012.gada 6.marta aktu „Akts par divu garāžu </w:t>
            </w:r>
            <w:proofErr w:type="spellStart"/>
            <w:r w:rsidRPr="00576DAD">
              <w:rPr>
                <w:rFonts w:ascii="Times New Roman" w:hAnsi="Times New Roman" w:cs="Times New Roman"/>
                <w:szCs w:val="28"/>
              </w:rPr>
              <w:t>Šmerļa</w:t>
            </w:r>
            <w:proofErr w:type="spellEnd"/>
            <w:r w:rsidRPr="00576DAD">
              <w:rPr>
                <w:rFonts w:ascii="Times New Roman" w:hAnsi="Times New Roman" w:cs="Times New Roman"/>
                <w:szCs w:val="28"/>
              </w:rPr>
              <w:t xml:space="preserve"> ielā 5, Rīgā (ēku kadastra apzīmējumi 01000920021093 un 01000920021096) nodošanu valsts akciju sabiedrības „Privatizācijas</w:t>
            </w:r>
            <w:r w:rsidR="004B4CC9">
              <w:rPr>
                <w:rFonts w:ascii="Times New Roman" w:hAnsi="Times New Roman" w:cs="Times New Roman"/>
                <w:szCs w:val="28"/>
              </w:rPr>
              <w:t xml:space="preserve"> aģentūra” valdījumā” Latvijas N</w:t>
            </w:r>
            <w:r w:rsidRPr="00576DAD">
              <w:rPr>
                <w:rFonts w:ascii="Times New Roman" w:hAnsi="Times New Roman" w:cs="Times New Roman"/>
                <w:szCs w:val="28"/>
              </w:rPr>
              <w:t xml:space="preserve">acionālais arhīvs un valsts akciju sabiedrība „Valsts nekustamie īpašumi” nodeva un valsts akciju sabiedrība „Privatizācijas aģentūra” pieņēma valdījumā divas garāžas (būvju kadastra apzīmējumi 01000920021093 un 01000920021096). </w:t>
            </w:r>
          </w:p>
          <w:p w:rsidR="009E69C2" w:rsidRPr="00576DAD" w:rsidRDefault="009E69C2" w:rsidP="00DB242C">
            <w:pPr>
              <w:numPr>
                <w:ilvl w:val="0"/>
                <w:numId w:val="1"/>
              </w:numPr>
              <w:shd w:val="clear" w:color="auto" w:fill="FFFFFF"/>
              <w:spacing w:after="0" w:line="240" w:lineRule="auto"/>
              <w:ind w:left="9" w:firstLine="284"/>
              <w:jc w:val="both"/>
              <w:rPr>
                <w:rFonts w:ascii="Times New Roman" w:hAnsi="Times New Roman" w:cs="Times New Roman"/>
                <w:szCs w:val="28"/>
              </w:rPr>
            </w:pPr>
            <w:r w:rsidRPr="00576DAD">
              <w:rPr>
                <w:rFonts w:ascii="Times New Roman" w:hAnsi="Times New Roman" w:cs="Times New Roman"/>
                <w:szCs w:val="28"/>
              </w:rPr>
              <w:t xml:space="preserve">No būves (transformatora ēka) </w:t>
            </w:r>
            <w:proofErr w:type="spellStart"/>
            <w:r w:rsidRPr="00576DAD">
              <w:rPr>
                <w:rFonts w:ascii="Times New Roman" w:hAnsi="Times New Roman" w:cs="Times New Roman"/>
                <w:szCs w:val="28"/>
              </w:rPr>
              <w:t>Šmerļa</w:t>
            </w:r>
            <w:proofErr w:type="spellEnd"/>
            <w:r w:rsidRPr="00576DAD">
              <w:rPr>
                <w:rFonts w:ascii="Times New Roman" w:hAnsi="Times New Roman" w:cs="Times New Roman"/>
                <w:szCs w:val="28"/>
              </w:rPr>
              <w:t xml:space="preserve"> ielā 5, Rīgā (būves kadastra apzīmējums 01000920021095), kurā izvietoti akciju sabiedrības „Latvenergo” elektroenerģijas transformatori, iekārtas un kabeļi, tiek nodrošināta elektroenerģijas piegāde Latvijas Nacionālā arhīva Latvijas Valsts </w:t>
            </w:r>
            <w:proofErr w:type="spellStart"/>
            <w:r w:rsidRPr="00576DAD">
              <w:rPr>
                <w:rFonts w:ascii="Times New Roman" w:hAnsi="Times New Roman" w:cs="Times New Roman"/>
                <w:szCs w:val="28"/>
              </w:rPr>
              <w:t>kinofonofotodokumentu</w:t>
            </w:r>
            <w:proofErr w:type="spellEnd"/>
            <w:r w:rsidRPr="00576DAD">
              <w:rPr>
                <w:rFonts w:ascii="Times New Roman" w:hAnsi="Times New Roman" w:cs="Times New Roman"/>
                <w:szCs w:val="28"/>
              </w:rPr>
              <w:t xml:space="preserve"> arhīvam. Ņemot vērā Latvijas Nacionālā arhīva Latvijas Valsts </w:t>
            </w:r>
            <w:proofErr w:type="spellStart"/>
            <w:r w:rsidRPr="00576DAD">
              <w:rPr>
                <w:rFonts w:ascii="Times New Roman" w:hAnsi="Times New Roman" w:cs="Times New Roman"/>
                <w:szCs w:val="28"/>
              </w:rPr>
              <w:lastRenderedPageBreak/>
              <w:t>kinofonofotodokumentu</w:t>
            </w:r>
            <w:proofErr w:type="spellEnd"/>
            <w:r w:rsidRPr="00576DAD">
              <w:rPr>
                <w:rFonts w:ascii="Times New Roman" w:hAnsi="Times New Roman" w:cs="Times New Roman"/>
                <w:szCs w:val="28"/>
              </w:rPr>
              <w:t xml:space="preserve"> arhīva darbības specifiku, kā arī to, ka Latvijas Nacionālā arhīva Latvijas Valsts </w:t>
            </w:r>
            <w:proofErr w:type="spellStart"/>
            <w:r w:rsidRPr="00576DAD">
              <w:rPr>
                <w:rFonts w:ascii="Times New Roman" w:hAnsi="Times New Roman" w:cs="Times New Roman"/>
                <w:szCs w:val="28"/>
              </w:rPr>
              <w:t>kinofonofotodokumentu</w:t>
            </w:r>
            <w:proofErr w:type="spellEnd"/>
            <w:r w:rsidRPr="00576DAD">
              <w:rPr>
                <w:rFonts w:ascii="Times New Roman" w:hAnsi="Times New Roman" w:cs="Times New Roman"/>
                <w:szCs w:val="28"/>
              </w:rPr>
              <w:t xml:space="preserve"> arhīva ēkā izvietota valstī vienīgā elektronisko dokumentu glabātava, arhīva funkciju nodrošināšanai un elektronisko dokumentu saglabāšanai nepieciešama garantēta un nepārtraukta elektroenerģijas padeve. </w:t>
            </w:r>
          </w:p>
          <w:p w:rsidR="009E69C2" w:rsidRPr="00995058" w:rsidRDefault="009E69C2" w:rsidP="00DB242C">
            <w:pPr>
              <w:numPr>
                <w:ilvl w:val="0"/>
                <w:numId w:val="1"/>
              </w:numPr>
              <w:shd w:val="clear" w:color="auto" w:fill="FFFFFF"/>
              <w:spacing w:after="0" w:line="240" w:lineRule="auto"/>
              <w:ind w:left="9" w:firstLine="284"/>
              <w:jc w:val="both"/>
              <w:rPr>
                <w:rFonts w:ascii="Times New Roman" w:hAnsi="Times New Roman" w:cs="Times New Roman"/>
                <w:szCs w:val="28"/>
              </w:rPr>
            </w:pPr>
            <w:r w:rsidRPr="00995058">
              <w:rPr>
                <w:rFonts w:ascii="Times New Roman" w:hAnsi="Times New Roman" w:cs="Times New Roman"/>
                <w:szCs w:val="28"/>
              </w:rPr>
              <w:t xml:space="preserve">Saskaņā ar Kultūras ministrijas 2012.gada </w:t>
            </w:r>
            <w:r w:rsidR="00995058" w:rsidRPr="00995058">
              <w:rPr>
                <w:rFonts w:ascii="Times New Roman" w:hAnsi="Times New Roman" w:cs="Times New Roman"/>
                <w:szCs w:val="28"/>
              </w:rPr>
              <w:t>14</w:t>
            </w:r>
            <w:r w:rsidRPr="00995058">
              <w:rPr>
                <w:rFonts w:ascii="Times New Roman" w:hAnsi="Times New Roman" w:cs="Times New Roman"/>
                <w:szCs w:val="28"/>
              </w:rPr>
              <w:t>.novembra izziņu Nr.</w:t>
            </w:r>
            <w:r w:rsidR="00995058" w:rsidRPr="00995058">
              <w:rPr>
                <w:rFonts w:ascii="Times New Roman" w:hAnsi="Times New Roman" w:cs="Times New Roman"/>
                <w:szCs w:val="28"/>
              </w:rPr>
              <w:t>3-8/22</w:t>
            </w:r>
            <w:r w:rsidRPr="00995058">
              <w:rPr>
                <w:rFonts w:ascii="Times New Roman" w:hAnsi="Times New Roman" w:cs="Times New Roman"/>
                <w:szCs w:val="28"/>
              </w:rPr>
              <w:t xml:space="preserve"> būve ar kadastra apzīmējumu 01000920021095 ir Latvijas Nacionālā arhīva bilancē.</w:t>
            </w:r>
          </w:p>
          <w:p w:rsidR="009E69C2" w:rsidRPr="00576DAD" w:rsidRDefault="009E69C2" w:rsidP="00DB242C">
            <w:pPr>
              <w:numPr>
                <w:ilvl w:val="0"/>
                <w:numId w:val="1"/>
              </w:numPr>
              <w:shd w:val="clear" w:color="auto" w:fill="FFFFFF"/>
              <w:spacing w:after="0" w:line="240" w:lineRule="auto"/>
              <w:ind w:left="14" w:firstLine="284"/>
              <w:jc w:val="both"/>
              <w:rPr>
                <w:rFonts w:ascii="Times New Roman" w:hAnsi="Times New Roman" w:cs="Times New Roman"/>
                <w:szCs w:val="28"/>
              </w:rPr>
            </w:pPr>
            <w:r w:rsidRPr="00576DAD">
              <w:rPr>
                <w:rFonts w:ascii="Times New Roman" w:hAnsi="Times New Roman" w:cs="Times New Roman"/>
                <w:szCs w:val="28"/>
              </w:rPr>
              <w:t xml:space="preserve">Saskaņā ar Valsts zemes dienesta </w:t>
            </w:r>
            <w:proofErr w:type="spellStart"/>
            <w:r w:rsidRPr="00576DAD">
              <w:rPr>
                <w:rFonts w:ascii="Times New Roman" w:hAnsi="Times New Roman" w:cs="Times New Roman"/>
                <w:szCs w:val="28"/>
              </w:rPr>
              <w:t>Lielrīgas</w:t>
            </w:r>
            <w:proofErr w:type="spellEnd"/>
            <w:r w:rsidRPr="00576DAD">
              <w:rPr>
                <w:rFonts w:ascii="Times New Roman" w:hAnsi="Times New Roman" w:cs="Times New Roman"/>
                <w:szCs w:val="28"/>
              </w:rPr>
              <w:t xml:space="preserve"> reģionālās nodaļas 2000.gada 6.septembra būves tehniskās inventarizācijas lietu būves ar kadastra apzīmējumu 01000920021095 kopējā platība ir 54.1 m</w:t>
            </w:r>
            <w:r w:rsidRPr="00576DAD">
              <w:rPr>
                <w:rFonts w:ascii="Times New Roman" w:hAnsi="Times New Roman" w:cs="Times New Roman"/>
                <w:szCs w:val="28"/>
                <w:vertAlign w:val="superscript"/>
              </w:rPr>
              <w:t>2</w:t>
            </w:r>
            <w:r w:rsidRPr="00576DAD">
              <w:rPr>
                <w:rFonts w:ascii="Times New Roman" w:hAnsi="Times New Roman" w:cs="Times New Roman"/>
                <w:szCs w:val="28"/>
              </w:rPr>
              <w:t>, ekspluatācijas uzsākšanas gads 1976.</w:t>
            </w:r>
          </w:p>
          <w:p w:rsidR="009E69C2" w:rsidRPr="00576DAD" w:rsidRDefault="009E69C2" w:rsidP="00DB242C">
            <w:pPr>
              <w:numPr>
                <w:ilvl w:val="0"/>
                <w:numId w:val="1"/>
              </w:numPr>
              <w:shd w:val="clear" w:color="auto" w:fill="FFFFFF"/>
              <w:spacing w:after="0" w:line="240" w:lineRule="auto"/>
              <w:ind w:left="14" w:firstLine="284"/>
              <w:jc w:val="both"/>
              <w:rPr>
                <w:rFonts w:ascii="Times New Roman" w:hAnsi="Times New Roman" w:cs="Times New Roman"/>
                <w:szCs w:val="28"/>
              </w:rPr>
            </w:pPr>
            <w:r w:rsidRPr="00576DAD">
              <w:rPr>
                <w:rFonts w:ascii="Times New Roman" w:hAnsi="Times New Roman" w:cs="Times New Roman"/>
                <w:szCs w:val="28"/>
              </w:rPr>
              <w:t xml:space="preserve">Saskaņā ar likuma "Par nekustamā īpašuma ierakstīšanu zemesgrāmatā" 36.panta pirmās daļas 6.punktu ēkas (būves) zemesgrāmatās ierakstāmas uz valsts vārda, pamatojoties uz valsts iestādes izsniegtu izziņu, kas apliecina, ka ēka (būve) ir valsts iestādes bilancē. </w:t>
            </w:r>
          </w:p>
          <w:p w:rsidR="009E69C2" w:rsidRPr="00576DAD" w:rsidRDefault="009E69C2" w:rsidP="00DB467C">
            <w:pPr>
              <w:shd w:val="clear" w:color="auto" w:fill="FFFFFF"/>
              <w:spacing w:after="0" w:line="240" w:lineRule="auto"/>
              <w:ind w:left="14"/>
              <w:jc w:val="both"/>
              <w:rPr>
                <w:rFonts w:ascii="Times New Roman" w:hAnsi="Times New Roman" w:cs="Times New Roman"/>
                <w:szCs w:val="28"/>
                <w:lang w:eastAsia="lv-LV"/>
              </w:rPr>
            </w:pPr>
          </w:p>
        </w:tc>
      </w:tr>
      <w:tr w:rsidR="009E69C2" w:rsidRPr="00576DAD" w:rsidTr="004B4CC9">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hAnsi="Times New Roman" w:cs="Times New Roman"/>
                <w:szCs w:val="28"/>
              </w:rPr>
              <w:t>Projekts šo jomu neskar.</w:t>
            </w:r>
          </w:p>
        </w:tc>
      </w:tr>
      <w:tr w:rsidR="009E69C2" w:rsidRPr="00576DAD" w:rsidTr="004B4CC9">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4.</w:t>
            </w:r>
          </w:p>
        </w:tc>
        <w:tc>
          <w:tcPr>
            <w:tcW w:w="1287" w:type="pct"/>
            <w:tcBorders>
              <w:top w:val="outset" w:sz="6" w:space="0" w:color="auto"/>
              <w:left w:val="outset" w:sz="6" w:space="0" w:color="auto"/>
              <w:bottom w:val="outset" w:sz="6" w:space="0" w:color="auto"/>
              <w:right w:val="outset" w:sz="6" w:space="0" w:color="auto"/>
            </w:tcBorders>
            <w:shd w:val="clear" w:color="auto" w:fill="FFFFFF" w:themeFill="background1"/>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shd w:val="clear" w:color="auto" w:fill="FFFFFF" w:themeFill="background1"/>
          </w:tcPr>
          <w:p w:rsidR="009E69C2" w:rsidRDefault="009E69C2" w:rsidP="00DB467C">
            <w:pPr>
              <w:spacing w:after="0" w:line="240" w:lineRule="auto"/>
              <w:ind w:firstLine="293"/>
              <w:jc w:val="both"/>
              <w:rPr>
                <w:rFonts w:ascii="Times New Roman" w:hAnsi="Times New Roman" w:cs="Times New Roman"/>
                <w:szCs w:val="28"/>
              </w:rPr>
            </w:pPr>
            <w:r w:rsidRPr="00576DAD">
              <w:rPr>
                <w:rFonts w:ascii="Times New Roman" w:hAnsi="Times New Roman" w:cs="Times New Roman"/>
                <w:szCs w:val="28"/>
              </w:rPr>
              <w:t xml:space="preserve">Sagatavotais </w:t>
            </w:r>
            <w:smartTag w:uri="schemas-tilde-lv/tildestengine" w:element="veidnes">
              <w:smartTagPr>
                <w:attr w:name="baseform" w:val="rīkojum|s"/>
                <w:attr w:name="id" w:val="-1"/>
                <w:attr w:name="text" w:val="rīkojuma"/>
              </w:smartTagPr>
              <w:r w:rsidRPr="00576DAD">
                <w:rPr>
                  <w:rFonts w:ascii="Times New Roman" w:hAnsi="Times New Roman" w:cs="Times New Roman"/>
                  <w:szCs w:val="28"/>
                </w:rPr>
                <w:t>rīkojuma</w:t>
              </w:r>
            </w:smartTag>
            <w:r w:rsidRPr="00576DAD">
              <w:rPr>
                <w:rFonts w:ascii="Times New Roman" w:hAnsi="Times New Roman" w:cs="Times New Roman"/>
                <w:szCs w:val="28"/>
              </w:rPr>
              <w:t xml:space="preserve"> projekts paredz būvi (būves kadastra apzīmējums 01000920021095) </w:t>
            </w:r>
            <w:proofErr w:type="spellStart"/>
            <w:r w:rsidRPr="00576DAD">
              <w:rPr>
                <w:rFonts w:ascii="Times New Roman" w:hAnsi="Times New Roman" w:cs="Times New Roman"/>
                <w:szCs w:val="28"/>
              </w:rPr>
              <w:t>Šmerļa</w:t>
            </w:r>
            <w:proofErr w:type="spellEnd"/>
            <w:r w:rsidRPr="00576DAD">
              <w:rPr>
                <w:rFonts w:ascii="Times New Roman" w:hAnsi="Times New Roman" w:cs="Times New Roman"/>
                <w:szCs w:val="28"/>
              </w:rPr>
              <w:t xml:space="preserve"> ielā 5, Rīgā saglabāt valsts īpašumā un ierakstīt to zemesgrāmatā uz valsts vārda Ekonomikas ministrijas personā.</w:t>
            </w:r>
          </w:p>
          <w:p w:rsidR="00DB467C" w:rsidRPr="00DB467C" w:rsidRDefault="00DB467C" w:rsidP="00DB467C">
            <w:pPr>
              <w:spacing w:after="0" w:line="240" w:lineRule="auto"/>
              <w:ind w:firstLine="293"/>
              <w:jc w:val="both"/>
              <w:rPr>
                <w:rFonts w:ascii="Times New Roman" w:hAnsi="Times New Roman" w:cs="Times New Roman"/>
                <w:szCs w:val="28"/>
              </w:rPr>
            </w:pPr>
          </w:p>
        </w:tc>
      </w:tr>
      <w:tr w:rsidR="009E69C2" w:rsidRPr="00576DAD" w:rsidTr="004B4CC9">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5.</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4B4CC9" w:rsidP="00DB467C">
            <w:pPr>
              <w:spacing w:after="0" w:line="240" w:lineRule="auto"/>
              <w:rPr>
                <w:rFonts w:ascii="Times New Roman" w:eastAsia="Times New Roman" w:hAnsi="Times New Roman" w:cs="Times New Roman"/>
                <w:szCs w:val="28"/>
                <w:lang w:eastAsia="lv-LV"/>
              </w:rPr>
            </w:pPr>
            <w:r>
              <w:rPr>
                <w:rFonts w:ascii="Times New Roman" w:hAnsi="Times New Roman" w:cs="Times New Roman"/>
                <w:szCs w:val="28"/>
              </w:rPr>
              <w:t>Latvijas Nacionālais</w:t>
            </w:r>
            <w:r w:rsidR="00DB467C">
              <w:rPr>
                <w:rFonts w:ascii="Times New Roman" w:hAnsi="Times New Roman" w:cs="Times New Roman"/>
                <w:szCs w:val="28"/>
              </w:rPr>
              <w:t xml:space="preserve"> arhīvs un</w:t>
            </w:r>
            <w:r w:rsidR="009E69C2" w:rsidRPr="00576DAD">
              <w:rPr>
                <w:rFonts w:ascii="Times New Roman" w:hAnsi="Times New Roman" w:cs="Times New Roman"/>
                <w:szCs w:val="28"/>
              </w:rPr>
              <w:t xml:space="preserve"> Ekonomikas ministrija</w:t>
            </w:r>
            <w:r w:rsidR="00DB467C">
              <w:rPr>
                <w:rFonts w:ascii="Times New Roman" w:hAnsi="Times New Roman" w:cs="Times New Roman"/>
                <w:szCs w:val="28"/>
              </w:rPr>
              <w:t>.</w:t>
            </w:r>
          </w:p>
        </w:tc>
      </w:tr>
      <w:tr w:rsidR="009E69C2" w:rsidRPr="00576DAD" w:rsidTr="004B4CC9">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4B4CC9" w:rsidP="004B4CC9">
            <w:pPr>
              <w:spacing w:after="0" w:line="240" w:lineRule="auto"/>
              <w:jc w:val="both"/>
              <w:rPr>
                <w:rFonts w:ascii="Times New Roman" w:eastAsia="Times New Roman" w:hAnsi="Times New Roman" w:cs="Times New Roman"/>
                <w:szCs w:val="28"/>
                <w:lang w:eastAsia="lv-LV"/>
              </w:rPr>
            </w:pPr>
            <w:r>
              <w:rPr>
                <w:rFonts w:ascii="Times New Roman" w:hAnsi="Times New Roman" w:cs="Times New Roman"/>
                <w:szCs w:val="28"/>
                <w:lang w:eastAsia="lv-LV"/>
              </w:rPr>
              <w:t>R</w:t>
            </w:r>
            <w:r w:rsidR="009E69C2" w:rsidRPr="00576DAD">
              <w:rPr>
                <w:rFonts w:ascii="Times New Roman" w:hAnsi="Times New Roman" w:cs="Times New Roman"/>
                <w:szCs w:val="28"/>
                <w:lang w:eastAsia="lv-LV"/>
              </w:rPr>
              <w:t>īkojuma projektā risinātie jautājumi neparedz ieviest izmaiņas, kas varētu ietekmēt plašas sabiedrības intereses.</w:t>
            </w:r>
          </w:p>
        </w:tc>
      </w:tr>
      <w:tr w:rsidR="009E69C2" w:rsidRPr="00576DAD" w:rsidTr="004B4CC9">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Nav</w:t>
            </w:r>
          </w:p>
        </w:tc>
      </w:tr>
    </w:tbl>
    <w:p w:rsidR="009E69C2" w:rsidRDefault="009E69C2" w:rsidP="009E69C2">
      <w:pPr>
        <w:spacing w:before="75" w:after="75" w:line="240" w:lineRule="auto"/>
        <w:rPr>
          <w:rFonts w:ascii="Times New Roman" w:eastAsia="Times New Roman" w:hAnsi="Times New Roman" w:cs="Times New Roman"/>
          <w:i/>
          <w:iCs/>
          <w:szCs w:val="28"/>
          <w:lang w:eastAsia="lv-LV"/>
        </w:rPr>
      </w:pPr>
      <w:r w:rsidRPr="00576DAD">
        <w:rPr>
          <w:rFonts w:ascii="Times New Roman" w:eastAsia="Times New Roman" w:hAnsi="Times New Roman" w:cs="Times New Roman"/>
          <w:szCs w:val="28"/>
          <w:lang w:eastAsia="lv-LV"/>
        </w:rPr>
        <w:t> </w:t>
      </w:r>
      <w:r w:rsidRPr="00576DAD">
        <w:rPr>
          <w:rFonts w:ascii="Times New Roman" w:eastAsia="Times New Roman" w:hAnsi="Times New Roman" w:cs="Times New Roman"/>
          <w:i/>
          <w:szCs w:val="28"/>
          <w:lang w:eastAsia="lv-LV"/>
        </w:rPr>
        <w:t xml:space="preserve">Anotācijas II, II, </w:t>
      </w:r>
      <w:r w:rsidRPr="00576DAD">
        <w:rPr>
          <w:rFonts w:ascii="Times New Roman" w:eastAsia="Times New Roman" w:hAnsi="Times New Roman" w:cs="Times New Roman"/>
          <w:i/>
          <w:iCs/>
          <w:szCs w:val="28"/>
          <w:lang w:eastAsia="lv-LV"/>
        </w:rPr>
        <w:t xml:space="preserve">IV, un VI sadaļa – </w:t>
      </w:r>
      <w:r w:rsidRPr="00576DAD">
        <w:rPr>
          <w:rFonts w:ascii="Times New Roman" w:eastAsia="Times New Roman" w:hAnsi="Times New Roman" w:cs="Times New Roman"/>
          <w:i/>
          <w:szCs w:val="28"/>
          <w:lang w:eastAsia="lv-LV"/>
        </w:rPr>
        <w:t>P</w:t>
      </w:r>
      <w:r w:rsidRPr="00576DAD">
        <w:rPr>
          <w:rFonts w:ascii="Times New Roman" w:hAnsi="Times New Roman" w:cs="Times New Roman"/>
          <w:i/>
          <w:szCs w:val="28"/>
        </w:rPr>
        <w:t>rojekts šīs jomas neskar.</w:t>
      </w:r>
      <w:r w:rsidRPr="00576DAD">
        <w:rPr>
          <w:rFonts w:ascii="Times New Roman" w:eastAsia="Times New Roman" w:hAnsi="Times New Roman" w:cs="Times New Roman"/>
          <w:i/>
          <w:iCs/>
          <w:szCs w:val="28"/>
          <w:lang w:eastAsia="lv-LV"/>
        </w:rPr>
        <w:t xml:space="preserve">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9E69C2" w:rsidRPr="00576DAD" w:rsidTr="00DB242C">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jc w:val="center"/>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lastRenderedPageBreak/>
              <w:t> </w:t>
            </w:r>
            <w:r w:rsidRPr="00576DAD">
              <w:rPr>
                <w:rFonts w:ascii="Times New Roman" w:eastAsia="Times New Roman" w:hAnsi="Times New Roman" w:cs="Times New Roman"/>
                <w:b/>
                <w:bCs/>
                <w:szCs w:val="28"/>
                <w:lang w:eastAsia="lv-LV"/>
              </w:rPr>
              <w:t> VII. Tiesību akta projekta izpildes nodrošināšana un tās ietekme uz institūcijām</w:t>
            </w:r>
          </w:p>
        </w:tc>
      </w:tr>
      <w:tr w:rsidR="009E69C2" w:rsidRPr="00576DAD" w:rsidTr="00DB242C">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DB467C">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lang w:eastAsia="lv-LV"/>
              </w:rPr>
              <w:t xml:space="preserve">Rīkojuma projekta izpildē ir </w:t>
            </w:r>
            <w:r w:rsidR="00DB467C">
              <w:rPr>
                <w:rFonts w:ascii="Times New Roman" w:hAnsi="Times New Roman" w:cs="Times New Roman"/>
                <w:szCs w:val="28"/>
                <w:lang w:eastAsia="lv-LV"/>
              </w:rPr>
              <w:t>iesaistītas Kultūras ministrija un</w:t>
            </w:r>
            <w:r w:rsidRPr="00576DAD">
              <w:rPr>
                <w:rFonts w:ascii="Times New Roman" w:hAnsi="Times New Roman" w:cs="Times New Roman"/>
                <w:szCs w:val="28"/>
                <w:lang w:eastAsia="lv-LV"/>
              </w:rPr>
              <w:t xml:space="preserve"> Ekonomikas ministrija</w:t>
            </w:r>
            <w:r w:rsidR="00DB467C">
              <w:rPr>
                <w:rFonts w:ascii="Times New Roman" w:hAnsi="Times New Roman" w:cs="Times New Roman"/>
                <w:szCs w:val="28"/>
                <w:lang w:eastAsia="lv-LV"/>
              </w:rPr>
              <w:t>.</w:t>
            </w:r>
          </w:p>
        </w:tc>
      </w:tr>
      <w:tr w:rsidR="009E69C2" w:rsidRPr="00576DAD" w:rsidTr="00DB242C">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rPr>
              <w:t>Ar rīkojuma projektu netiek paplašinātas vai sašaurinātas valsts pārvaldes funkcijas.</w:t>
            </w:r>
          </w:p>
        </w:tc>
      </w:tr>
      <w:tr w:rsidR="009E69C2" w:rsidRPr="00576DAD" w:rsidTr="00DB242C">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institucionālo struktūru.</w:t>
            </w:r>
          </w:p>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color w:val="000000"/>
                <w:szCs w:val="28"/>
              </w:rPr>
              <w:t>Projekta izpildei nav nepieciešams radīt jaunas pārvaldes institūcijas.</w:t>
            </w:r>
          </w:p>
        </w:tc>
      </w:tr>
      <w:tr w:rsidR="009E69C2" w:rsidRPr="00576DAD" w:rsidTr="00DB242C">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institucionālo struktūru.</w:t>
            </w:r>
          </w:p>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lang w:eastAsia="lv-LV"/>
              </w:rPr>
              <w:t>Saistībā ar rīkojuma projekta izpildi nav plānots likvidēt esošās institūcijas.</w:t>
            </w:r>
          </w:p>
        </w:tc>
      </w:tr>
      <w:tr w:rsidR="009E69C2" w:rsidRPr="00576DAD" w:rsidTr="00DB242C">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institucionālo struktūru.</w:t>
            </w:r>
          </w:p>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lang w:eastAsia="lv-LV"/>
              </w:rPr>
              <w:t>Saistībā ar rīkojuma projekta izpildi nav plānots reorganizēt esošās institūcijas.</w:t>
            </w:r>
          </w:p>
        </w:tc>
      </w:tr>
      <w:tr w:rsidR="009E69C2" w:rsidRPr="00576DAD" w:rsidTr="00DB242C">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DB242C">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4B4CC9" w:rsidP="00DB242C">
            <w:pPr>
              <w:spacing w:after="0" w:line="240" w:lineRule="auto"/>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Nav</w:t>
            </w:r>
          </w:p>
        </w:tc>
      </w:tr>
    </w:tbl>
    <w:p w:rsidR="009E69C2" w:rsidRDefault="009E69C2" w:rsidP="009E69C2">
      <w:pPr>
        <w:spacing w:after="0" w:line="240" w:lineRule="auto"/>
        <w:ind w:firstLine="375"/>
        <w:jc w:val="both"/>
        <w:rPr>
          <w:rFonts w:ascii="Times New Roman" w:eastAsia="Times New Roman" w:hAnsi="Times New Roman" w:cs="Times New Roman"/>
          <w:szCs w:val="28"/>
          <w:lang w:eastAsia="lv-LV"/>
        </w:rPr>
      </w:pPr>
    </w:p>
    <w:p w:rsidR="00DB467C" w:rsidRPr="00576DAD" w:rsidRDefault="00DB467C" w:rsidP="009E69C2">
      <w:pPr>
        <w:spacing w:after="0" w:line="240" w:lineRule="auto"/>
        <w:ind w:firstLine="375"/>
        <w:jc w:val="both"/>
        <w:rPr>
          <w:rFonts w:ascii="Times New Roman" w:hAnsi="Times New Roman" w:cs="Times New Roman"/>
          <w:szCs w:val="28"/>
        </w:rPr>
      </w:pPr>
    </w:p>
    <w:p w:rsidR="009E69C2" w:rsidRPr="00576DAD" w:rsidRDefault="004B4CC9" w:rsidP="009E69C2">
      <w:pPr>
        <w:spacing w:after="0" w:line="240" w:lineRule="auto"/>
        <w:ind w:firstLine="284"/>
        <w:rPr>
          <w:rFonts w:ascii="Times New Roman" w:hAnsi="Times New Roman" w:cs="Times New Roman"/>
          <w:szCs w:val="28"/>
        </w:rPr>
      </w:pPr>
      <w:r>
        <w:rPr>
          <w:rFonts w:ascii="Times New Roman" w:hAnsi="Times New Roman" w:cs="Times New Roman"/>
          <w:szCs w:val="28"/>
        </w:rPr>
        <w:t>Kultūras ministre</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Pr>
          <w:rFonts w:ascii="Times New Roman" w:hAnsi="Times New Roman" w:cs="Times New Roman"/>
          <w:szCs w:val="28"/>
        </w:rPr>
        <w:tab/>
        <w:t>Ž.</w:t>
      </w:r>
      <w:r w:rsidR="009E69C2" w:rsidRPr="00576DAD">
        <w:rPr>
          <w:rFonts w:ascii="Times New Roman" w:hAnsi="Times New Roman" w:cs="Times New Roman"/>
          <w:szCs w:val="28"/>
        </w:rPr>
        <w:t>Jaunzeme – Grende</w:t>
      </w:r>
    </w:p>
    <w:p w:rsidR="009E69C2" w:rsidRPr="00576DAD" w:rsidRDefault="009E69C2" w:rsidP="009E69C2">
      <w:pPr>
        <w:spacing w:after="0" w:line="240" w:lineRule="auto"/>
        <w:rPr>
          <w:rFonts w:ascii="Times New Roman" w:hAnsi="Times New Roman" w:cs="Times New Roman"/>
          <w:szCs w:val="28"/>
        </w:rPr>
      </w:pPr>
    </w:p>
    <w:p w:rsidR="009E69C2" w:rsidRPr="00576DAD" w:rsidRDefault="00DB467C" w:rsidP="009E69C2">
      <w:pPr>
        <w:spacing w:after="0" w:line="240" w:lineRule="auto"/>
        <w:ind w:firstLine="284"/>
        <w:rPr>
          <w:rFonts w:ascii="Times New Roman" w:hAnsi="Times New Roman" w:cs="Times New Roman"/>
          <w:szCs w:val="28"/>
        </w:rPr>
      </w:pPr>
      <w:r>
        <w:rPr>
          <w:rFonts w:ascii="Times New Roman" w:hAnsi="Times New Roman" w:cs="Times New Roman"/>
          <w:szCs w:val="28"/>
        </w:rPr>
        <w:t>Vīza: Valsts sekretār</w:t>
      </w:r>
      <w:r w:rsidR="00DB242C">
        <w:rPr>
          <w:rFonts w:ascii="Times New Roman" w:hAnsi="Times New Roman" w:cs="Times New Roman"/>
          <w:szCs w:val="28"/>
        </w:rPr>
        <w:t>s</w:t>
      </w:r>
      <w:r w:rsidR="00DB242C">
        <w:rPr>
          <w:rFonts w:ascii="Times New Roman" w:hAnsi="Times New Roman" w:cs="Times New Roman"/>
          <w:szCs w:val="28"/>
        </w:rPr>
        <w:tab/>
      </w:r>
      <w:r w:rsidR="00DB242C">
        <w:rPr>
          <w:rFonts w:ascii="Times New Roman" w:hAnsi="Times New Roman" w:cs="Times New Roman"/>
          <w:szCs w:val="28"/>
        </w:rPr>
        <w:tab/>
      </w:r>
      <w:r w:rsidR="00DB242C">
        <w:rPr>
          <w:rFonts w:ascii="Times New Roman" w:hAnsi="Times New Roman" w:cs="Times New Roman"/>
          <w:szCs w:val="28"/>
        </w:rPr>
        <w:tab/>
      </w:r>
      <w:r w:rsidR="00DB242C">
        <w:rPr>
          <w:rFonts w:ascii="Times New Roman" w:hAnsi="Times New Roman" w:cs="Times New Roman"/>
          <w:szCs w:val="28"/>
        </w:rPr>
        <w:tab/>
      </w:r>
      <w:r w:rsidR="00DB242C">
        <w:rPr>
          <w:rFonts w:ascii="Times New Roman" w:hAnsi="Times New Roman" w:cs="Times New Roman"/>
          <w:szCs w:val="28"/>
        </w:rPr>
        <w:tab/>
      </w:r>
      <w:r w:rsidR="00DB242C">
        <w:rPr>
          <w:rFonts w:ascii="Times New Roman" w:hAnsi="Times New Roman" w:cs="Times New Roman"/>
          <w:szCs w:val="28"/>
        </w:rPr>
        <w:tab/>
        <w:t>G.Puķītis</w:t>
      </w:r>
    </w:p>
    <w:p w:rsidR="009E69C2" w:rsidRDefault="009E69C2" w:rsidP="009E69C2">
      <w:pPr>
        <w:pStyle w:val="Bezatstarpm"/>
        <w:rPr>
          <w:rFonts w:ascii="Times New Roman" w:hAnsi="Times New Roman"/>
          <w:sz w:val="20"/>
          <w:szCs w:val="20"/>
        </w:rPr>
      </w:pPr>
    </w:p>
    <w:p w:rsidR="004B4CC9" w:rsidRPr="004B4CC9" w:rsidRDefault="004B4CC9" w:rsidP="009E69C2">
      <w:pPr>
        <w:pStyle w:val="Bezatstarpm"/>
        <w:rPr>
          <w:rFonts w:ascii="Times New Roman" w:hAnsi="Times New Roman" w:cs="Times New Roman"/>
          <w:sz w:val="22"/>
        </w:rPr>
      </w:pPr>
    </w:p>
    <w:p w:rsidR="009E69C2" w:rsidRPr="004B4CC9" w:rsidRDefault="005C0347" w:rsidP="00995058">
      <w:pPr>
        <w:pStyle w:val="Bezatstarpm"/>
        <w:tabs>
          <w:tab w:val="left" w:pos="3390"/>
        </w:tabs>
        <w:rPr>
          <w:rFonts w:ascii="Times New Roman" w:hAnsi="Times New Roman" w:cs="Times New Roman"/>
          <w:sz w:val="22"/>
        </w:rPr>
      </w:pPr>
      <w:r>
        <w:rPr>
          <w:rFonts w:ascii="Times New Roman" w:hAnsi="Times New Roman" w:cs="Times New Roman"/>
          <w:sz w:val="22"/>
        </w:rPr>
        <w:t>03</w:t>
      </w:r>
      <w:r w:rsidR="00995058">
        <w:rPr>
          <w:rFonts w:ascii="Times New Roman" w:hAnsi="Times New Roman" w:cs="Times New Roman"/>
          <w:sz w:val="22"/>
        </w:rPr>
        <w:t>.</w:t>
      </w:r>
      <w:r>
        <w:rPr>
          <w:rFonts w:ascii="Times New Roman" w:hAnsi="Times New Roman" w:cs="Times New Roman"/>
          <w:sz w:val="22"/>
        </w:rPr>
        <w:t>01</w:t>
      </w:r>
      <w:r w:rsidR="009E69C2" w:rsidRPr="004B4CC9">
        <w:rPr>
          <w:rFonts w:ascii="Times New Roman" w:hAnsi="Times New Roman" w:cs="Times New Roman"/>
          <w:sz w:val="22"/>
        </w:rPr>
        <w:t>.</w:t>
      </w:r>
      <w:r w:rsidR="00995058">
        <w:rPr>
          <w:rFonts w:ascii="Times New Roman" w:hAnsi="Times New Roman" w:cs="Times New Roman"/>
          <w:sz w:val="22"/>
        </w:rPr>
        <w:t>20</w:t>
      </w:r>
      <w:r w:rsidR="009E69C2" w:rsidRPr="004B4CC9">
        <w:rPr>
          <w:rFonts w:ascii="Times New Roman" w:hAnsi="Times New Roman" w:cs="Times New Roman"/>
          <w:sz w:val="22"/>
        </w:rPr>
        <w:t>1</w:t>
      </w:r>
      <w:r>
        <w:rPr>
          <w:rFonts w:ascii="Times New Roman" w:hAnsi="Times New Roman" w:cs="Times New Roman"/>
          <w:sz w:val="22"/>
        </w:rPr>
        <w:t>3</w:t>
      </w:r>
      <w:r w:rsidR="009E69C2" w:rsidRPr="004B4CC9">
        <w:rPr>
          <w:rFonts w:ascii="Times New Roman" w:hAnsi="Times New Roman" w:cs="Times New Roman"/>
          <w:sz w:val="22"/>
        </w:rPr>
        <w:t>.</w:t>
      </w:r>
      <w:r w:rsidR="00995058">
        <w:rPr>
          <w:rFonts w:ascii="Times New Roman" w:hAnsi="Times New Roman" w:cs="Times New Roman"/>
          <w:sz w:val="22"/>
        </w:rPr>
        <w:tab/>
      </w:r>
    </w:p>
    <w:p w:rsidR="009E69C2" w:rsidRPr="004B4CC9" w:rsidRDefault="00DB242C" w:rsidP="009E69C2">
      <w:pPr>
        <w:pStyle w:val="Bezatstarpm"/>
        <w:rPr>
          <w:rFonts w:ascii="Times New Roman" w:hAnsi="Times New Roman" w:cs="Times New Roman"/>
          <w:sz w:val="22"/>
        </w:rPr>
      </w:pPr>
      <w:r>
        <w:rPr>
          <w:rFonts w:ascii="Times New Roman" w:hAnsi="Times New Roman" w:cs="Times New Roman"/>
          <w:sz w:val="22"/>
        </w:rPr>
        <w:t>564</w:t>
      </w:r>
    </w:p>
    <w:p w:rsidR="009E69C2" w:rsidRPr="004B4CC9" w:rsidRDefault="009E69C2" w:rsidP="009E69C2">
      <w:pPr>
        <w:pStyle w:val="Bezatstarpm"/>
        <w:rPr>
          <w:rFonts w:ascii="Times New Roman" w:hAnsi="Times New Roman" w:cs="Times New Roman"/>
          <w:sz w:val="22"/>
        </w:rPr>
      </w:pPr>
      <w:bookmarkStart w:id="1" w:name="OLE_LINK1"/>
      <w:bookmarkStart w:id="2" w:name="OLE_LINK2"/>
      <w:r w:rsidRPr="004B4CC9">
        <w:rPr>
          <w:rFonts w:ascii="Times New Roman" w:hAnsi="Times New Roman" w:cs="Times New Roman"/>
          <w:sz w:val="22"/>
        </w:rPr>
        <w:t>J.Šumeiko</w:t>
      </w:r>
    </w:p>
    <w:bookmarkEnd w:id="1"/>
    <w:bookmarkEnd w:id="2"/>
    <w:p w:rsidR="009E69C2" w:rsidRPr="004B4CC9" w:rsidRDefault="009E69C2" w:rsidP="009E69C2">
      <w:pPr>
        <w:pStyle w:val="Bezatstarpm"/>
        <w:rPr>
          <w:rFonts w:ascii="Times New Roman" w:hAnsi="Times New Roman" w:cs="Times New Roman"/>
          <w:sz w:val="22"/>
        </w:rPr>
      </w:pPr>
      <w:r w:rsidRPr="004B4CC9">
        <w:rPr>
          <w:rFonts w:ascii="Times New Roman" w:hAnsi="Times New Roman" w:cs="Times New Roman"/>
          <w:sz w:val="22"/>
        </w:rPr>
        <w:t>Tālr.67330269; fakss 67330293</w:t>
      </w:r>
    </w:p>
    <w:p w:rsidR="009E69C2" w:rsidRPr="004B4CC9" w:rsidRDefault="00BC2413">
      <w:pPr>
        <w:pStyle w:val="Bezatstarpm"/>
        <w:rPr>
          <w:rFonts w:ascii="Times New Roman" w:hAnsi="Times New Roman" w:cs="Times New Roman"/>
          <w:sz w:val="22"/>
        </w:rPr>
      </w:pPr>
      <w:hyperlink r:id="rId8" w:history="1">
        <w:r w:rsidR="004B4CC9" w:rsidRPr="003B5811">
          <w:rPr>
            <w:rStyle w:val="Hipersaite"/>
            <w:rFonts w:ascii="Times New Roman" w:hAnsi="Times New Roman" w:cs="Times New Roman"/>
            <w:sz w:val="22"/>
          </w:rPr>
          <w:t>Juris.Sumeiko@km.gov.lv</w:t>
        </w:r>
      </w:hyperlink>
      <w:r w:rsidR="009E69C2" w:rsidRPr="004B4CC9">
        <w:rPr>
          <w:rFonts w:ascii="Times New Roman" w:hAnsi="Times New Roman" w:cs="Times New Roman"/>
          <w:sz w:val="22"/>
        </w:rPr>
        <w:t xml:space="preserve"> </w:t>
      </w:r>
    </w:p>
    <w:sectPr w:rsidR="009E69C2" w:rsidRPr="004B4CC9" w:rsidSect="00FF413C">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2C" w:rsidRDefault="00DB242C" w:rsidP="00BE12F5">
      <w:pPr>
        <w:spacing w:after="0" w:line="240" w:lineRule="auto"/>
      </w:pPr>
      <w:r>
        <w:separator/>
      </w:r>
    </w:p>
  </w:endnote>
  <w:endnote w:type="continuationSeparator" w:id="0">
    <w:p w:rsidR="00DB242C" w:rsidRDefault="00DB242C" w:rsidP="00BE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2C" w:rsidRPr="00FF413C" w:rsidRDefault="00DB242C" w:rsidP="00FF413C">
    <w:pPr>
      <w:pStyle w:val="Bezatstarpm"/>
      <w:jc w:val="both"/>
      <w:rPr>
        <w:rFonts w:ascii="Times New Roman" w:hAnsi="Times New Roman" w:cs="Times New Roman"/>
        <w:sz w:val="22"/>
      </w:rPr>
    </w:pPr>
    <w:r w:rsidRPr="00FF413C">
      <w:rPr>
        <w:rFonts w:ascii="Times New Roman" w:hAnsi="Times New Roman" w:cs="Times New Roman"/>
        <w:sz w:val="22"/>
      </w:rPr>
      <w:t>KMAnot_</w:t>
    </w:r>
    <w:r>
      <w:rPr>
        <w:rFonts w:ascii="Times New Roman" w:hAnsi="Times New Roman" w:cs="Times New Roman"/>
        <w:sz w:val="22"/>
      </w:rPr>
      <w:t>030113</w:t>
    </w:r>
    <w:r w:rsidRPr="00FF413C">
      <w:rPr>
        <w:rFonts w:ascii="Times New Roman" w:hAnsi="Times New Roman" w:cs="Times New Roman"/>
        <w:sz w:val="22"/>
      </w:rPr>
      <w:t xml:space="preserve">_Tranformators; Ministru kabineta rīkojuma projekta „Par būves </w:t>
    </w:r>
    <w:proofErr w:type="spellStart"/>
    <w:r w:rsidRPr="00FF413C">
      <w:rPr>
        <w:rFonts w:ascii="Times New Roman" w:hAnsi="Times New Roman" w:cs="Times New Roman"/>
        <w:sz w:val="22"/>
      </w:rPr>
      <w:t>Šmerļa</w:t>
    </w:r>
    <w:proofErr w:type="spellEnd"/>
    <w:r w:rsidRPr="00FF413C">
      <w:rPr>
        <w:rFonts w:ascii="Times New Roman" w:hAnsi="Times New Roman" w:cs="Times New Roman"/>
        <w:sz w:val="22"/>
      </w:rPr>
      <w:t xml:space="preserve"> ielā 5, Rīgā, saglabāšanu valsts īpašumā”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2C" w:rsidRPr="00FF413C" w:rsidRDefault="00DB242C" w:rsidP="00FF413C">
    <w:pPr>
      <w:pStyle w:val="Bezatstarpm"/>
      <w:jc w:val="both"/>
      <w:rPr>
        <w:rFonts w:ascii="Times New Roman" w:hAnsi="Times New Roman" w:cs="Times New Roman"/>
        <w:sz w:val="22"/>
      </w:rPr>
    </w:pPr>
    <w:r>
      <w:rPr>
        <w:rFonts w:ascii="Times New Roman" w:hAnsi="Times New Roman" w:cs="Times New Roman"/>
        <w:sz w:val="22"/>
      </w:rPr>
      <w:t>KMAnot_030113</w:t>
    </w:r>
    <w:r w:rsidRPr="00FF413C">
      <w:rPr>
        <w:rFonts w:ascii="Times New Roman" w:hAnsi="Times New Roman" w:cs="Times New Roman"/>
        <w:sz w:val="22"/>
      </w:rPr>
      <w:t>_Tranformators; Ministru kabinet</w:t>
    </w:r>
    <w:r>
      <w:rPr>
        <w:rFonts w:ascii="Times New Roman" w:hAnsi="Times New Roman" w:cs="Times New Roman"/>
        <w:sz w:val="22"/>
      </w:rPr>
      <w:t xml:space="preserve">a rīkojuma projekta „Par būves </w:t>
    </w:r>
    <w:proofErr w:type="spellStart"/>
    <w:r>
      <w:rPr>
        <w:rFonts w:ascii="Times New Roman" w:hAnsi="Times New Roman" w:cs="Times New Roman"/>
        <w:sz w:val="22"/>
      </w:rPr>
      <w:t>Š</w:t>
    </w:r>
    <w:r w:rsidRPr="00FF413C">
      <w:rPr>
        <w:rFonts w:ascii="Times New Roman" w:hAnsi="Times New Roman" w:cs="Times New Roman"/>
        <w:sz w:val="22"/>
      </w:rPr>
      <w:t>merļa</w:t>
    </w:r>
    <w:proofErr w:type="spellEnd"/>
    <w:r w:rsidRPr="00FF413C">
      <w:rPr>
        <w:rFonts w:ascii="Times New Roman" w:hAnsi="Times New Roman" w:cs="Times New Roman"/>
        <w:sz w:val="22"/>
      </w:rPr>
      <w:t xml:space="preserve"> ielā 5, Rīgā, saglabāšanu valsts īpašumā”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2C" w:rsidRDefault="00DB242C" w:rsidP="00BE12F5">
      <w:pPr>
        <w:spacing w:after="0" w:line="240" w:lineRule="auto"/>
      </w:pPr>
      <w:r>
        <w:separator/>
      </w:r>
    </w:p>
  </w:footnote>
  <w:footnote w:type="continuationSeparator" w:id="0">
    <w:p w:rsidR="00DB242C" w:rsidRDefault="00DB242C" w:rsidP="00BE1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EndPr>
      <w:rPr>
        <w:rFonts w:ascii="Times New Roman" w:hAnsi="Times New Roman" w:cs="Times New Roman"/>
        <w:sz w:val="22"/>
      </w:rPr>
    </w:sdtEndPr>
    <w:sdtContent>
      <w:p w:rsidR="00DB242C" w:rsidRPr="004B4CC9" w:rsidRDefault="00DB242C">
        <w:pPr>
          <w:pStyle w:val="Galvene"/>
          <w:jc w:val="center"/>
          <w:rPr>
            <w:rFonts w:ascii="Times New Roman" w:hAnsi="Times New Roman" w:cs="Times New Roman"/>
            <w:sz w:val="22"/>
          </w:rPr>
        </w:pPr>
        <w:r w:rsidRPr="004B4CC9">
          <w:rPr>
            <w:rFonts w:ascii="Times New Roman" w:hAnsi="Times New Roman" w:cs="Times New Roman"/>
            <w:sz w:val="22"/>
          </w:rPr>
          <w:fldChar w:fldCharType="begin"/>
        </w:r>
        <w:r w:rsidRPr="004B4CC9">
          <w:rPr>
            <w:rFonts w:ascii="Times New Roman" w:hAnsi="Times New Roman" w:cs="Times New Roman"/>
            <w:sz w:val="22"/>
          </w:rPr>
          <w:instrText xml:space="preserve"> PAGE   \* MERGEFORMAT </w:instrText>
        </w:r>
        <w:r w:rsidRPr="004B4CC9">
          <w:rPr>
            <w:rFonts w:ascii="Times New Roman" w:hAnsi="Times New Roman" w:cs="Times New Roman"/>
            <w:sz w:val="22"/>
          </w:rPr>
          <w:fldChar w:fldCharType="separate"/>
        </w:r>
        <w:r w:rsidR="00B40E1D">
          <w:rPr>
            <w:rFonts w:ascii="Times New Roman" w:hAnsi="Times New Roman" w:cs="Times New Roman"/>
            <w:noProof/>
            <w:sz w:val="22"/>
          </w:rPr>
          <w:t>3</w:t>
        </w:r>
        <w:r w:rsidRPr="004B4CC9">
          <w:rPr>
            <w:rFonts w:ascii="Times New Roman" w:hAnsi="Times New Roman" w:cs="Times New Roman"/>
            <w:sz w:val="22"/>
          </w:rPr>
          <w:fldChar w:fldCharType="end"/>
        </w:r>
      </w:p>
    </w:sdtContent>
  </w:sdt>
  <w:p w:rsidR="00DB242C" w:rsidRDefault="00DB242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B4A4A"/>
    <w:rsid w:val="000D5F71"/>
    <w:rsid w:val="000E2660"/>
    <w:rsid w:val="000F060B"/>
    <w:rsid w:val="001D25D2"/>
    <w:rsid w:val="001F2544"/>
    <w:rsid w:val="001F4596"/>
    <w:rsid w:val="00200764"/>
    <w:rsid w:val="0024406D"/>
    <w:rsid w:val="00270758"/>
    <w:rsid w:val="00293045"/>
    <w:rsid w:val="002F61A2"/>
    <w:rsid w:val="00302317"/>
    <w:rsid w:val="00367199"/>
    <w:rsid w:val="0037189D"/>
    <w:rsid w:val="00406D91"/>
    <w:rsid w:val="00415AE8"/>
    <w:rsid w:val="00485AD7"/>
    <w:rsid w:val="004B4CC9"/>
    <w:rsid w:val="004C462C"/>
    <w:rsid w:val="00523A5E"/>
    <w:rsid w:val="00540C63"/>
    <w:rsid w:val="00560048"/>
    <w:rsid w:val="005B4A4A"/>
    <w:rsid w:val="005C0347"/>
    <w:rsid w:val="005E2F9E"/>
    <w:rsid w:val="00604E56"/>
    <w:rsid w:val="008C6B91"/>
    <w:rsid w:val="00964364"/>
    <w:rsid w:val="00995058"/>
    <w:rsid w:val="009A4A9D"/>
    <w:rsid w:val="009B4598"/>
    <w:rsid w:val="009E69C2"/>
    <w:rsid w:val="00AE49A6"/>
    <w:rsid w:val="00B40E1D"/>
    <w:rsid w:val="00BA6BC8"/>
    <w:rsid w:val="00BC2413"/>
    <w:rsid w:val="00BE12F5"/>
    <w:rsid w:val="00CA232B"/>
    <w:rsid w:val="00CC45E4"/>
    <w:rsid w:val="00CE0EB5"/>
    <w:rsid w:val="00DB242C"/>
    <w:rsid w:val="00DB467C"/>
    <w:rsid w:val="00DD4FAF"/>
    <w:rsid w:val="00F84978"/>
    <w:rsid w:val="00FC722C"/>
    <w:rsid w:val="00FF41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4A4A"/>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99"/>
    <w:qFormat/>
    <w:rsid w:val="005B4A4A"/>
    <w:pPr>
      <w:ind w:left="720"/>
      <w:contextualSpacing/>
    </w:pPr>
  </w:style>
  <w:style w:type="paragraph" w:customStyle="1" w:styleId="naisc">
    <w:name w:val="naisc"/>
    <w:basedOn w:val="Parastais"/>
    <w:rsid w:val="005B4A4A"/>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uiPriority w:val="99"/>
    <w:rsid w:val="005B4A4A"/>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uiPriority w:val="99"/>
    <w:rsid w:val="005B4A4A"/>
    <w:rPr>
      <w:rFonts w:ascii="Times New Roman" w:eastAsia="Times New Roman" w:hAnsi="Times New Roman" w:cs="Times New Roman"/>
      <w:sz w:val="28"/>
      <w:szCs w:val="20"/>
    </w:rPr>
  </w:style>
  <w:style w:type="paragraph" w:styleId="Galvene">
    <w:name w:val="header"/>
    <w:basedOn w:val="Parastais"/>
    <w:link w:val="GalveneRakstz"/>
    <w:uiPriority w:val="99"/>
    <w:unhideWhenUsed/>
    <w:rsid w:val="005B4A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4A4A"/>
    <w:rPr>
      <w:sz w:val="28"/>
    </w:rPr>
  </w:style>
  <w:style w:type="paragraph" w:styleId="Bezatstarpm">
    <w:name w:val="No Spacing"/>
    <w:uiPriority w:val="99"/>
    <w:qFormat/>
    <w:rsid w:val="009B4598"/>
    <w:pPr>
      <w:spacing w:after="0" w:line="240" w:lineRule="auto"/>
    </w:pPr>
    <w:rPr>
      <w:sz w:val="28"/>
    </w:rPr>
  </w:style>
  <w:style w:type="character" w:styleId="Hipersaite">
    <w:name w:val="Hyperlink"/>
    <w:unhideWhenUsed/>
    <w:rsid w:val="009A4A9D"/>
    <w:rPr>
      <w:color w:val="0000FF"/>
      <w:u w:val="single"/>
    </w:rPr>
  </w:style>
  <w:style w:type="character" w:styleId="Izteiksmgs">
    <w:name w:val="Strong"/>
    <w:uiPriority w:val="99"/>
    <w:qFormat/>
    <w:rsid w:val="009A4A9D"/>
    <w:rPr>
      <w:b/>
      <w:bCs/>
    </w:rPr>
  </w:style>
  <w:style w:type="paragraph" w:styleId="Balonteksts">
    <w:name w:val="Balloon Text"/>
    <w:basedOn w:val="Parastais"/>
    <w:link w:val="BalontekstsRakstz"/>
    <w:uiPriority w:val="99"/>
    <w:semiHidden/>
    <w:unhideWhenUsed/>
    <w:rsid w:val="009A4A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4A9D"/>
    <w:rPr>
      <w:rFonts w:ascii="Tahoma" w:hAnsi="Tahoma" w:cs="Tahoma"/>
      <w:sz w:val="16"/>
      <w:szCs w:val="16"/>
    </w:rPr>
  </w:style>
  <w:style w:type="paragraph" w:styleId="Kjene">
    <w:name w:val="footer"/>
    <w:basedOn w:val="Parastais"/>
    <w:link w:val="KjeneRakstz"/>
    <w:uiPriority w:val="99"/>
    <w:unhideWhenUsed/>
    <w:rsid w:val="00FF41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13C"/>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A765B-0AAF-413C-B126-74E9D1C4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3048</Words>
  <Characters>1738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Ministru kabineta rīkojuma projekta„Par būves Šmerļa ielā 5, Rīgā, saglabāšanu valsts īpašumā”sākotnējās ietekmes novērtējuma ziņojums (anotācija)</vt:lpstr>
    </vt:vector>
  </TitlesOfParts>
  <Company>LR Kultūras Ministrija</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būves Šmerļa ielā 5, Rīgā, saglabāšanu valsts īpašumā”sākotnējās ietekmes novērtējuma ziņojums (anotācija)</dc:title>
  <dc:subject>KMAnot_030113_Transfomators</dc:subject>
  <dc:creator>J.Šumeiko</dc:creator>
  <dc:description>J.Šumeiko
Tālr.67330269; fakss 67330293
juris.sumeiko@km.gov.lv </dc:description>
  <cp:lastModifiedBy>juriss</cp:lastModifiedBy>
  <cp:revision>20</cp:revision>
  <cp:lastPrinted>2013-01-03T09:11:00Z</cp:lastPrinted>
  <dcterms:created xsi:type="dcterms:W3CDTF">2012-06-18T11:40:00Z</dcterms:created>
  <dcterms:modified xsi:type="dcterms:W3CDTF">2013-01-03T12:12:00Z</dcterms:modified>
</cp:coreProperties>
</file>