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A94E4B" w:rsidRDefault="007F0224" w:rsidP="0079482A">
      <w:pPr>
        <w:jc w:val="center"/>
        <w:outlineLvl w:val="0"/>
        <w:rPr>
          <w:b/>
          <w:sz w:val="28"/>
          <w:szCs w:val="28"/>
        </w:rPr>
      </w:pPr>
      <w:bookmarkStart w:id="0" w:name="OLE_LINK3"/>
      <w:bookmarkStart w:id="1" w:name="OLE_LINK4"/>
      <w:r w:rsidRPr="00A94E4B">
        <w:rPr>
          <w:b/>
          <w:sz w:val="28"/>
          <w:szCs w:val="28"/>
        </w:rPr>
        <w:t>Ministru kabineta rīkojuma projekta</w:t>
      </w:r>
    </w:p>
    <w:p w:rsidR="00E2556C" w:rsidRPr="00A94E4B" w:rsidRDefault="007F0224" w:rsidP="007F0224">
      <w:pPr>
        <w:jc w:val="center"/>
        <w:rPr>
          <w:b/>
          <w:sz w:val="28"/>
          <w:szCs w:val="28"/>
        </w:rPr>
      </w:pPr>
      <w:r w:rsidRPr="00A94E4B">
        <w:rPr>
          <w:b/>
          <w:sz w:val="28"/>
          <w:szCs w:val="28"/>
        </w:rPr>
        <w:t xml:space="preserve">„Par finanšu līdzekļu piešķiršanu no valsts budžeta programmas </w:t>
      </w:r>
    </w:p>
    <w:p w:rsidR="00AD1E34" w:rsidRPr="00A94E4B" w:rsidRDefault="007F0224" w:rsidP="00E2556C">
      <w:pPr>
        <w:jc w:val="center"/>
        <w:rPr>
          <w:b/>
          <w:sz w:val="28"/>
          <w:szCs w:val="28"/>
        </w:rPr>
      </w:pPr>
      <w:r w:rsidRPr="00A94E4B">
        <w:rPr>
          <w:b/>
          <w:sz w:val="28"/>
          <w:szCs w:val="28"/>
        </w:rPr>
        <w:t xml:space="preserve">„Līdzekļi neparedzētiem gadījumiem”” sākotnējās ietekmes novērtējuma </w:t>
      </w:r>
    </w:p>
    <w:p w:rsidR="00AD1E34" w:rsidRPr="005E4B11" w:rsidRDefault="007F0224" w:rsidP="005E4B11">
      <w:pPr>
        <w:jc w:val="center"/>
        <w:rPr>
          <w:b/>
          <w:sz w:val="28"/>
          <w:szCs w:val="28"/>
        </w:rPr>
      </w:pPr>
      <w:smartTag w:uri="schemas-tilde-lv/tildestengine" w:element="veidnes">
        <w:smartTagPr>
          <w:attr w:name="text" w:val="ziņojums"/>
          <w:attr w:name="baseform" w:val="ziņojums"/>
          <w:attr w:name="id" w:val="-1"/>
        </w:smartTagPr>
        <w:r w:rsidRPr="00A94E4B">
          <w:rPr>
            <w:b/>
            <w:sz w:val="28"/>
            <w:szCs w:val="28"/>
          </w:rPr>
          <w:t>ziņojums</w:t>
        </w:r>
      </w:smartTag>
      <w:r w:rsidRPr="00A94E4B">
        <w:rPr>
          <w:b/>
          <w:sz w:val="28"/>
          <w:szCs w:val="28"/>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558"/>
      </w:tblGrid>
      <w:tr w:rsidR="00852042" w:rsidRPr="00A94E4B" w:rsidTr="00A8125C">
        <w:tc>
          <w:tcPr>
            <w:tcW w:w="5000" w:type="pct"/>
            <w:gridSpan w:val="3"/>
            <w:vAlign w:val="center"/>
          </w:tcPr>
          <w:p w:rsidR="00852042" w:rsidRPr="00A94E4B" w:rsidRDefault="00852042" w:rsidP="006C4607">
            <w:pPr>
              <w:pStyle w:val="naisnod"/>
              <w:spacing w:before="0" w:after="0"/>
              <w:rPr>
                <w:sz w:val="28"/>
                <w:szCs w:val="28"/>
              </w:rPr>
            </w:pPr>
            <w:r w:rsidRPr="00A94E4B">
              <w:rPr>
                <w:sz w:val="28"/>
                <w:szCs w:val="28"/>
              </w:rPr>
              <w:t>I</w:t>
            </w:r>
            <w:r w:rsidR="000941C5" w:rsidRPr="00A94E4B">
              <w:rPr>
                <w:sz w:val="28"/>
                <w:szCs w:val="28"/>
              </w:rPr>
              <w:t>.</w:t>
            </w:r>
            <w:r w:rsidRPr="00A94E4B">
              <w:rPr>
                <w:sz w:val="28"/>
                <w:szCs w:val="28"/>
              </w:rPr>
              <w:t xml:space="preserve"> Tiesību akta </w:t>
            </w:r>
            <w:r w:rsidR="002E3FF4" w:rsidRPr="00A94E4B">
              <w:rPr>
                <w:sz w:val="28"/>
                <w:szCs w:val="28"/>
              </w:rPr>
              <w:t xml:space="preserve">projekta </w:t>
            </w:r>
            <w:r w:rsidRPr="00A94E4B">
              <w:rPr>
                <w:sz w:val="28"/>
                <w:szCs w:val="28"/>
              </w:rPr>
              <w:t>izstrādes nepieciešamība</w:t>
            </w:r>
          </w:p>
        </w:tc>
      </w:tr>
      <w:tr w:rsidR="00262E2B" w:rsidRPr="00F735E4" w:rsidTr="00A8125C">
        <w:trPr>
          <w:trHeight w:val="415"/>
        </w:trPr>
        <w:tc>
          <w:tcPr>
            <w:tcW w:w="348" w:type="pct"/>
          </w:tcPr>
          <w:p w:rsidR="00262E2B" w:rsidRPr="00F735E4" w:rsidRDefault="00262E2B" w:rsidP="006C4607">
            <w:pPr>
              <w:pStyle w:val="naiskr"/>
              <w:spacing w:before="0" w:after="0"/>
              <w:rPr>
                <w:sz w:val="28"/>
                <w:szCs w:val="28"/>
              </w:rPr>
            </w:pPr>
            <w:r w:rsidRPr="00F735E4">
              <w:rPr>
                <w:sz w:val="28"/>
                <w:szCs w:val="28"/>
              </w:rPr>
              <w:t>1.</w:t>
            </w:r>
          </w:p>
        </w:tc>
        <w:tc>
          <w:tcPr>
            <w:tcW w:w="1592" w:type="pct"/>
          </w:tcPr>
          <w:p w:rsidR="00262E2B" w:rsidRPr="00F735E4" w:rsidRDefault="002D7F54" w:rsidP="006C4607">
            <w:pPr>
              <w:pStyle w:val="naiskr"/>
              <w:spacing w:before="0" w:after="0"/>
              <w:ind w:hanging="10"/>
              <w:rPr>
                <w:sz w:val="28"/>
                <w:szCs w:val="28"/>
              </w:rPr>
            </w:pPr>
            <w:r w:rsidRPr="00F735E4">
              <w:rPr>
                <w:sz w:val="28"/>
                <w:szCs w:val="28"/>
              </w:rPr>
              <w:t>Pamatojums</w:t>
            </w:r>
          </w:p>
        </w:tc>
        <w:tc>
          <w:tcPr>
            <w:tcW w:w="3060" w:type="pct"/>
          </w:tcPr>
          <w:p w:rsidR="00262E2B" w:rsidRPr="00F735E4" w:rsidRDefault="00E2556C" w:rsidP="00287D1D">
            <w:pPr>
              <w:pStyle w:val="naiskr"/>
              <w:spacing w:before="0" w:after="0"/>
              <w:ind w:left="26" w:firstLine="567"/>
              <w:jc w:val="both"/>
              <w:rPr>
                <w:sz w:val="28"/>
                <w:szCs w:val="28"/>
              </w:rPr>
            </w:pPr>
            <w:r w:rsidRPr="00F735E4">
              <w:rPr>
                <w:sz w:val="28"/>
                <w:szCs w:val="28"/>
              </w:rPr>
              <w:t>Ministru kabineta rīkojuma projekts „Par finanšu līdzekļu piešķiršanu no valsts budžeta programmas „Līdzekļi neparedzētiem gadījumiem”” (turpmāk – rīkojuma projekts)</w:t>
            </w:r>
            <w:r w:rsidR="00065314" w:rsidRPr="00F735E4">
              <w:rPr>
                <w:sz w:val="28"/>
                <w:szCs w:val="28"/>
              </w:rPr>
              <w:t xml:space="preserve"> </w:t>
            </w:r>
            <w:r w:rsidRPr="00F735E4">
              <w:rPr>
                <w:sz w:val="28"/>
                <w:szCs w:val="28"/>
              </w:rPr>
              <w:t>izstrādāts saskaņā ar Ministru kabineta 2009.gada 22.decembra noteikumu Nr.1644 „</w:t>
            </w:r>
            <w:r w:rsidRPr="00F735E4">
              <w:rPr>
                <w:bCs/>
                <w:sz w:val="28"/>
                <w:szCs w:val="28"/>
              </w:rPr>
              <w:t>Kārtība, kādā pieprasa un izlieto budžeta programmas "Līdzekļi neparedzētiem gadījumiem" līdzekļus</w:t>
            </w:r>
            <w:r w:rsidRPr="00F735E4">
              <w:rPr>
                <w:sz w:val="28"/>
                <w:szCs w:val="28"/>
              </w:rPr>
              <w:t>” 3.punktu.</w:t>
            </w:r>
          </w:p>
        </w:tc>
      </w:tr>
      <w:tr w:rsidR="00262E2B" w:rsidRPr="00F735E4" w:rsidTr="00A8125C">
        <w:trPr>
          <w:trHeight w:val="472"/>
        </w:trPr>
        <w:tc>
          <w:tcPr>
            <w:tcW w:w="348" w:type="pct"/>
          </w:tcPr>
          <w:p w:rsidR="00262E2B" w:rsidRPr="00F735E4" w:rsidRDefault="00262E2B" w:rsidP="006C4607">
            <w:pPr>
              <w:pStyle w:val="naiskr"/>
              <w:spacing w:before="0" w:after="0"/>
              <w:rPr>
                <w:sz w:val="28"/>
                <w:szCs w:val="28"/>
              </w:rPr>
            </w:pPr>
            <w:r w:rsidRPr="00F735E4">
              <w:rPr>
                <w:sz w:val="28"/>
                <w:szCs w:val="28"/>
              </w:rPr>
              <w:t>2.</w:t>
            </w:r>
          </w:p>
        </w:tc>
        <w:tc>
          <w:tcPr>
            <w:tcW w:w="1592" w:type="pct"/>
          </w:tcPr>
          <w:p w:rsidR="00262E2B" w:rsidRPr="00F735E4" w:rsidRDefault="00262E2B" w:rsidP="006C4607">
            <w:pPr>
              <w:pStyle w:val="naiskr"/>
              <w:tabs>
                <w:tab w:val="left" w:pos="170"/>
              </w:tabs>
              <w:spacing w:before="0" w:after="0"/>
              <w:rPr>
                <w:sz w:val="28"/>
                <w:szCs w:val="28"/>
              </w:rPr>
            </w:pPr>
            <w:r w:rsidRPr="00F735E4">
              <w:rPr>
                <w:sz w:val="28"/>
                <w:szCs w:val="28"/>
              </w:rPr>
              <w:t>Pašreizējā situācija</w:t>
            </w:r>
            <w:r w:rsidR="001F5CD6" w:rsidRPr="00F735E4">
              <w:rPr>
                <w:sz w:val="28"/>
                <w:szCs w:val="28"/>
              </w:rPr>
              <w:t xml:space="preserve"> un problēmas</w:t>
            </w:r>
          </w:p>
        </w:tc>
        <w:tc>
          <w:tcPr>
            <w:tcW w:w="3060" w:type="pct"/>
          </w:tcPr>
          <w:p w:rsidR="00287D1D" w:rsidRPr="00FB28BA" w:rsidRDefault="00A953A6" w:rsidP="00287D1D">
            <w:pPr>
              <w:ind w:firstLine="451"/>
              <w:jc w:val="both"/>
              <w:rPr>
                <w:color w:val="000000" w:themeColor="text1"/>
                <w:sz w:val="28"/>
                <w:szCs w:val="28"/>
              </w:rPr>
            </w:pPr>
            <w:r>
              <w:rPr>
                <w:sz w:val="28"/>
                <w:szCs w:val="28"/>
              </w:rPr>
              <w:t>Saskaņā ar</w:t>
            </w:r>
            <w:r w:rsidRPr="003038C2">
              <w:rPr>
                <w:sz w:val="28"/>
                <w:szCs w:val="28"/>
              </w:rPr>
              <w:t xml:space="preserve"> </w:t>
            </w:r>
            <w:r w:rsidR="00287D1D" w:rsidRPr="00FB28BA">
              <w:rPr>
                <w:color w:val="000000" w:themeColor="text1"/>
                <w:sz w:val="28"/>
                <w:szCs w:val="28"/>
              </w:rPr>
              <w:t xml:space="preserve">Ministru kabineta 2012.gada 5.novembra sēdes (prot. Nr.61 16.§) </w:t>
            </w:r>
            <w:proofErr w:type="spellStart"/>
            <w:r w:rsidR="00287D1D" w:rsidRPr="00FB28BA">
              <w:rPr>
                <w:color w:val="000000" w:themeColor="text1"/>
                <w:sz w:val="28"/>
                <w:szCs w:val="28"/>
              </w:rPr>
              <w:t>protokollēmuma</w:t>
            </w:r>
            <w:proofErr w:type="spellEnd"/>
            <w:r w:rsidR="00287D1D" w:rsidRPr="00FB28BA">
              <w:rPr>
                <w:color w:val="000000" w:themeColor="text1"/>
                <w:sz w:val="28"/>
                <w:szCs w:val="28"/>
              </w:rPr>
              <w:t xml:space="preserve"> 13.punkt</w:t>
            </w:r>
            <w:r w:rsidR="00287D1D">
              <w:rPr>
                <w:color w:val="000000" w:themeColor="text1"/>
                <w:sz w:val="28"/>
                <w:szCs w:val="28"/>
              </w:rPr>
              <w:t>u</w:t>
            </w:r>
            <w:r w:rsidR="00287D1D" w:rsidRPr="00FB28BA">
              <w:rPr>
                <w:color w:val="000000" w:themeColor="text1"/>
                <w:sz w:val="28"/>
                <w:szCs w:val="28"/>
              </w:rPr>
              <w:t xml:space="preserve"> Kultūras ministrijai </w:t>
            </w:r>
            <w:r w:rsidR="00287D1D">
              <w:rPr>
                <w:color w:val="000000" w:themeColor="text1"/>
                <w:sz w:val="28"/>
                <w:szCs w:val="28"/>
              </w:rPr>
              <w:t xml:space="preserve">tika </w:t>
            </w:r>
            <w:r w:rsidR="00287D1D" w:rsidRPr="00FB28BA">
              <w:rPr>
                <w:color w:val="000000" w:themeColor="text1"/>
                <w:sz w:val="28"/>
                <w:szCs w:val="28"/>
              </w:rPr>
              <w:t>dot</w:t>
            </w:r>
            <w:r w:rsidR="00287D1D">
              <w:rPr>
                <w:color w:val="000000" w:themeColor="text1"/>
                <w:sz w:val="28"/>
                <w:szCs w:val="28"/>
              </w:rPr>
              <w:t>s</w:t>
            </w:r>
            <w:r w:rsidR="00287D1D" w:rsidRPr="00FB28BA">
              <w:rPr>
                <w:color w:val="000000" w:themeColor="text1"/>
                <w:sz w:val="28"/>
                <w:szCs w:val="28"/>
              </w:rPr>
              <w:t xml:space="preserve"> uzdevumu sagatavot un iesniegt Ministru kabinetā līdz 2012.gada 16.novembrim informatīvo ziņojumu un Ministru kabineta sēdes </w:t>
            </w:r>
            <w:proofErr w:type="spellStart"/>
            <w:r w:rsidR="00287D1D" w:rsidRPr="00FB28BA">
              <w:rPr>
                <w:color w:val="000000" w:themeColor="text1"/>
                <w:sz w:val="28"/>
                <w:szCs w:val="28"/>
              </w:rPr>
              <w:t>protokollēmuma</w:t>
            </w:r>
            <w:proofErr w:type="spellEnd"/>
            <w:r w:rsidR="00287D1D" w:rsidRPr="00FB28BA">
              <w:rPr>
                <w:color w:val="000000" w:themeColor="text1"/>
                <w:sz w:val="28"/>
                <w:szCs w:val="28"/>
              </w:rPr>
              <w:t xml:space="preserve"> projektu par līdzekļu pārdali un piešķiršanu, lai nodrošinātu finansējumu līdz 435 837 latiem (tai skaitā šī </w:t>
            </w:r>
            <w:proofErr w:type="spellStart"/>
            <w:r w:rsidR="00287D1D" w:rsidRPr="00FB28BA">
              <w:rPr>
                <w:color w:val="000000" w:themeColor="text1"/>
                <w:sz w:val="28"/>
                <w:szCs w:val="28"/>
              </w:rPr>
              <w:t>protokollēmuma</w:t>
            </w:r>
            <w:proofErr w:type="spellEnd"/>
            <w:r w:rsidR="00287D1D" w:rsidRPr="00FB28BA">
              <w:rPr>
                <w:color w:val="000000" w:themeColor="text1"/>
                <w:sz w:val="28"/>
                <w:szCs w:val="28"/>
              </w:rPr>
              <w:t xml:space="preserve"> 9.punktā minēto izdevumu segšanu) Tautas frontes 25.gadu jubilejas pasākumiem (</w:t>
            </w:r>
            <w:proofErr w:type="spellStart"/>
            <w:r w:rsidR="00287D1D" w:rsidRPr="00FB28BA">
              <w:rPr>
                <w:color w:val="000000" w:themeColor="text1"/>
                <w:sz w:val="28"/>
                <w:szCs w:val="28"/>
              </w:rPr>
              <w:t>pamatekspozīcijas</w:t>
            </w:r>
            <w:proofErr w:type="spellEnd"/>
            <w:r w:rsidR="00287D1D" w:rsidRPr="00FB28BA">
              <w:rPr>
                <w:color w:val="000000" w:themeColor="text1"/>
                <w:sz w:val="28"/>
                <w:szCs w:val="28"/>
              </w:rPr>
              <w:t xml:space="preserve"> izveidei Latvijas Tautas frontes muzejā, grāmatas izdošanai un dokumentālās filmas uzņemšanai par Latvijas Tautas frontes darbību, 30 tematisko izstāžu organizēšanai).</w:t>
            </w:r>
          </w:p>
          <w:p w:rsidR="00A953A6" w:rsidRPr="00A953A6" w:rsidRDefault="00A953A6" w:rsidP="009A1B85">
            <w:pPr>
              <w:ind w:firstLine="451"/>
              <w:jc w:val="both"/>
              <w:rPr>
                <w:sz w:val="28"/>
                <w:szCs w:val="28"/>
              </w:rPr>
            </w:pPr>
            <w:r>
              <w:rPr>
                <w:sz w:val="28"/>
                <w:szCs w:val="28"/>
              </w:rPr>
              <w:t>Lai īstenotu</w:t>
            </w:r>
            <w:proofErr w:type="gramStart"/>
            <w:r>
              <w:rPr>
                <w:sz w:val="28"/>
                <w:szCs w:val="28"/>
              </w:rPr>
              <w:t xml:space="preserve"> </w:t>
            </w:r>
            <w:r w:rsidR="00287D1D" w:rsidRPr="00FB28BA">
              <w:rPr>
                <w:color w:val="000000" w:themeColor="text1"/>
                <w:sz w:val="28"/>
                <w:szCs w:val="28"/>
              </w:rPr>
              <w:t xml:space="preserve"> </w:t>
            </w:r>
            <w:proofErr w:type="gramEnd"/>
            <w:r w:rsidR="00287D1D" w:rsidRPr="00FB28BA">
              <w:rPr>
                <w:color w:val="000000" w:themeColor="text1"/>
                <w:sz w:val="28"/>
                <w:szCs w:val="28"/>
              </w:rPr>
              <w:t xml:space="preserve">Ministru kabineta 2012.gada 5.novembra sēdes (prot. Nr.61 16.§) </w:t>
            </w:r>
            <w:proofErr w:type="spellStart"/>
            <w:r w:rsidR="00287D1D" w:rsidRPr="00FB28BA">
              <w:rPr>
                <w:color w:val="000000" w:themeColor="text1"/>
                <w:sz w:val="28"/>
                <w:szCs w:val="28"/>
              </w:rPr>
              <w:t>protokollēmuma</w:t>
            </w:r>
            <w:proofErr w:type="spellEnd"/>
            <w:r w:rsidR="00287D1D" w:rsidRPr="00FB28BA">
              <w:rPr>
                <w:color w:val="000000" w:themeColor="text1"/>
                <w:sz w:val="28"/>
                <w:szCs w:val="28"/>
              </w:rPr>
              <w:t xml:space="preserve"> 13.punkt</w:t>
            </w:r>
            <w:r w:rsidR="00287D1D">
              <w:rPr>
                <w:color w:val="000000" w:themeColor="text1"/>
                <w:sz w:val="28"/>
                <w:szCs w:val="28"/>
              </w:rPr>
              <w:t>ā</w:t>
            </w:r>
            <w:r w:rsidR="00287D1D">
              <w:rPr>
                <w:sz w:val="28"/>
                <w:szCs w:val="28"/>
              </w:rPr>
              <w:t xml:space="preserve"> </w:t>
            </w:r>
            <w:r>
              <w:rPr>
                <w:sz w:val="28"/>
                <w:szCs w:val="28"/>
              </w:rPr>
              <w:t xml:space="preserve">noteikto un 2012.gadā varētu nodrošināt </w:t>
            </w:r>
            <w:proofErr w:type="spellStart"/>
            <w:r>
              <w:rPr>
                <w:sz w:val="28"/>
                <w:szCs w:val="28"/>
              </w:rPr>
              <w:t>pamatekspozīcijas</w:t>
            </w:r>
            <w:proofErr w:type="spellEnd"/>
            <w:r>
              <w:rPr>
                <w:sz w:val="28"/>
                <w:szCs w:val="28"/>
              </w:rPr>
              <w:t xml:space="preserve"> izveidi Latvijas Tautas frontes muzejā, grāmatas izdošanu un 50% no fil</w:t>
            </w:r>
            <w:r w:rsidR="00287D1D">
              <w:rPr>
                <w:sz w:val="28"/>
                <w:szCs w:val="28"/>
              </w:rPr>
              <w:t>mas uzņemšanas, vienlaicīgi ar i</w:t>
            </w:r>
            <w:r>
              <w:rPr>
                <w:sz w:val="28"/>
                <w:szCs w:val="28"/>
              </w:rPr>
              <w:t xml:space="preserve">nformatīvo ziņojumu jāvirza izskatīšanai Ministru kabinetā rīkojuma projekts </w:t>
            </w:r>
            <w:r w:rsidRPr="00A953A6">
              <w:rPr>
                <w:sz w:val="28"/>
                <w:szCs w:val="28"/>
              </w:rPr>
              <w:t>„Par finanšu līdzekļu piešķiršanu no valsts budžeta programmas „Līdz</w:t>
            </w:r>
            <w:r>
              <w:rPr>
                <w:sz w:val="28"/>
                <w:szCs w:val="28"/>
              </w:rPr>
              <w:t>ekļi neparedzētiem gadījumiem””</w:t>
            </w:r>
            <w:r w:rsidR="00287D1D">
              <w:rPr>
                <w:sz w:val="28"/>
                <w:szCs w:val="28"/>
              </w:rPr>
              <w:t>.</w:t>
            </w:r>
          </w:p>
          <w:p w:rsidR="001C2654" w:rsidRDefault="00287D1D" w:rsidP="001C3439">
            <w:pPr>
              <w:ind w:firstLine="451"/>
              <w:jc w:val="both"/>
              <w:rPr>
                <w:sz w:val="28"/>
                <w:szCs w:val="28"/>
              </w:rPr>
            </w:pPr>
            <w:r>
              <w:rPr>
                <w:sz w:val="28"/>
                <w:szCs w:val="28"/>
              </w:rPr>
              <w:t>Ar Ministru prezidenta 2012.gada 12.</w:t>
            </w:r>
            <w:r w:rsidR="001C2654">
              <w:rPr>
                <w:sz w:val="28"/>
                <w:szCs w:val="28"/>
              </w:rPr>
              <w:t xml:space="preserve">jūlija </w:t>
            </w:r>
            <w:r>
              <w:rPr>
                <w:sz w:val="28"/>
                <w:szCs w:val="28"/>
              </w:rPr>
              <w:lastRenderedPageBreak/>
              <w:t>rīkojumu Nr.</w:t>
            </w:r>
            <w:r w:rsidR="001C2654">
              <w:rPr>
                <w:sz w:val="28"/>
                <w:szCs w:val="28"/>
              </w:rPr>
              <w:t>266 izveidota koleģiāla un koordinējoša institūcija, kuras uzdevums ir izstrādāt pasākumu plānu un koordinēt valsts institūciju, pašvaldību un nevalstiskā sektora organizēto pasākumu īstenošanu Latvijas Tautas frontes dibināšanas 25. gadskārtas atzīmēšanai. Darba grupa kā prioritārus ir identificējusi šādus pasākumus:</w:t>
            </w:r>
          </w:p>
          <w:p w:rsidR="001C2654" w:rsidRDefault="001C2654" w:rsidP="001C2654">
            <w:pPr>
              <w:pStyle w:val="Sarakstarindkopa"/>
              <w:numPr>
                <w:ilvl w:val="0"/>
                <w:numId w:val="22"/>
              </w:numPr>
              <w:overflowPunct/>
              <w:autoSpaceDE/>
              <w:autoSpaceDN/>
              <w:adjustRightInd/>
              <w:spacing w:after="0"/>
              <w:textAlignment w:val="auto"/>
              <w:rPr>
                <w:sz w:val="28"/>
                <w:szCs w:val="28"/>
                <w:lang w:val="lv-LV"/>
              </w:rPr>
            </w:pPr>
            <w:proofErr w:type="spellStart"/>
            <w:r>
              <w:rPr>
                <w:sz w:val="28"/>
                <w:szCs w:val="28"/>
                <w:lang w:val="lv-LV"/>
              </w:rPr>
              <w:t>pamatekspozīcijas</w:t>
            </w:r>
            <w:proofErr w:type="spellEnd"/>
            <w:r>
              <w:rPr>
                <w:sz w:val="28"/>
                <w:szCs w:val="28"/>
                <w:lang w:val="lv-LV"/>
              </w:rPr>
              <w:t xml:space="preserve"> izveide Latvijas Tautas frontes muzejā;</w:t>
            </w:r>
          </w:p>
          <w:p w:rsidR="001C2654" w:rsidRDefault="001C2654" w:rsidP="001C2654">
            <w:pPr>
              <w:pStyle w:val="Sarakstarindkopa"/>
              <w:numPr>
                <w:ilvl w:val="0"/>
                <w:numId w:val="22"/>
              </w:numPr>
              <w:overflowPunct/>
              <w:autoSpaceDE/>
              <w:autoSpaceDN/>
              <w:adjustRightInd/>
              <w:spacing w:after="0"/>
              <w:textAlignment w:val="auto"/>
              <w:rPr>
                <w:sz w:val="28"/>
                <w:szCs w:val="28"/>
                <w:lang w:val="lv-LV"/>
              </w:rPr>
            </w:pPr>
            <w:r>
              <w:rPr>
                <w:sz w:val="28"/>
                <w:szCs w:val="28"/>
                <w:lang w:val="lv-LV"/>
              </w:rPr>
              <w:t>grāmatas izdošana par Latvijas Tautas frontes darbību;</w:t>
            </w:r>
          </w:p>
          <w:p w:rsidR="001C2654" w:rsidRDefault="001C2654" w:rsidP="001C2654">
            <w:pPr>
              <w:pStyle w:val="Sarakstarindkopa"/>
              <w:numPr>
                <w:ilvl w:val="0"/>
                <w:numId w:val="22"/>
              </w:numPr>
              <w:overflowPunct/>
              <w:autoSpaceDE/>
              <w:autoSpaceDN/>
              <w:adjustRightInd/>
              <w:spacing w:after="0"/>
              <w:textAlignment w:val="auto"/>
              <w:rPr>
                <w:sz w:val="28"/>
                <w:szCs w:val="28"/>
                <w:lang w:val="lv-LV"/>
              </w:rPr>
            </w:pPr>
            <w:r>
              <w:rPr>
                <w:sz w:val="28"/>
                <w:szCs w:val="28"/>
                <w:lang w:val="lv-LV"/>
              </w:rPr>
              <w:t>dokumentālas filmas uzņemšana par Latvijas Tautas frontes darbību;</w:t>
            </w:r>
          </w:p>
          <w:p w:rsidR="001C2654" w:rsidRDefault="001C2654" w:rsidP="001C2654">
            <w:pPr>
              <w:pStyle w:val="Sarakstarindkopa"/>
              <w:numPr>
                <w:ilvl w:val="0"/>
                <w:numId w:val="22"/>
              </w:numPr>
              <w:overflowPunct/>
              <w:autoSpaceDE/>
              <w:autoSpaceDN/>
              <w:adjustRightInd/>
              <w:spacing w:after="0"/>
              <w:textAlignment w:val="auto"/>
              <w:rPr>
                <w:sz w:val="28"/>
                <w:szCs w:val="28"/>
                <w:lang w:val="lv-LV"/>
              </w:rPr>
            </w:pPr>
            <w:r>
              <w:rPr>
                <w:sz w:val="28"/>
                <w:szCs w:val="28"/>
                <w:lang w:val="lv-LV"/>
              </w:rPr>
              <w:t xml:space="preserve">trīsdesmit tematisko izstāžu organizēšana. </w:t>
            </w:r>
          </w:p>
          <w:p w:rsidR="001C2654" w:rsidRDefault="001C2654" w:rsidP="00287D1D">
            <w:pPr>
              <w:ind w:left="26" w:firstLine="451"/>
              <w:jc w:val="both"/>
              <w:rPr>
                <w:sz w:val="28"/>
                <w:szCs w:val="28"/>
              </w:rPr>
            </w:pPr>
            <w:r>
              <w:rPr>
                <w:sz w:val="28"/>
                <w:szCs w:val="28"/>
              </w:rPr>
              <w:t>Minētie pasākumi uzskatāmi par prioritāriem, jo ar to palīdzību vispārliecinošākajā un ilglaicīgākajā veidā tiks iezīmēta Latvijas valstiskās neatkarības izcīņas un atgūšanas vēsturiskā nozīmība, kas ir akcentējama gan Latvijas Tautas frontes 25. gadu jubilejas reizē, gan uzturama un popularizējama ikdienā.</w:t>
            </w:r>
          </w:p>
          <w:p w:rsidR="005F7935" w:rsidRPr="00EB1E78" w:rsidRDefault="005F7935" w:rsidP="005F7935">
            <w:pPr>
              <w:pStyle w:val="Sarakstarindkopa"/>
              <w:numPr>
                <w:ilvl w:val="0"/>
                <w:numId w:val="23"/>
              </w:numPr>
              <w:ind w:left="0" w:firstLine="360"/>
              <w:rPr>
                <w:sz w:val="28"/>
                <w:szCs w:val="28"/>
                <w:lang w:val="lv-LV"/>
              </w:rPr>
            </w:pPr>
            <w:r w:rsidRPr="005F7935">
              <w:rPr>
                <w:sz w:val="28"/>
                <w:szCs w:val="28"/>
                <w:lang w:val="lv-LV"/>
              </w:rPr>
              <w:t xml:space="preserve">Latvijas Tautas frontes </w:t>
            </w:r>
            <w:proofErr w:type="spellStart"/>
            <w:r w:rsidRPr="005F7935">
              <w:rPr>
                <w:sz w:val="28"/>
                <w:szCs w:val="28"/>
                <w:lang w:val="lv-LV"/>
              </w:rPr>
              <w:t>pamatekspozīcija</w:t>
            </w:r>
            <w:proofErr w:type="spellEnd"/>
            <w:r w:rsidRPr="005F7935">
              <w:rPr>
                <w:sz w:val="28"/>
                <w:szCs w:val="28"/>
                <w:lang w:val="lv-LV"/>
              </w:rPr>
              <w:t>,</w:t>
            </w:r>
            <w:r w:rsidRPr="00EB1E78">
              <w:rPr>
                <w:sz w:val="28"/>
                <w:szCs w:val="28"/>
                <w:lang w:val="lv-LV"/>
              </w:rPr>
              <w:t xml:space="preserve"> ar mūsdienīgām </w:t>
            </w:r>
            <w:proofErr w:type="spellStart"/>
            <w:r w:rsidRPr="00EB1E78">
              <w:rPr>
                <w:sz w:val="28"/>
                <w:szCs w:val="28"/>
                <w:lang w:val="lv-LV"/>
              </w:rPr>
              <w:t>muzeogrāfiskām</w:t>
            </w:r>
            <w:proofErr w:type="spellEnd"/>
            <w:r w:rsidRPr="00EB1E78">
              <w:rPr>
                <w:sz w:val="28"/>
                <w:szCs w:val="28"/>
                <w:lang w:val="lv-LV"/>
              </w:rPr>
              <w:t xml:space="preserve"> metodēm aktualizējot vienu no spilgtākajiem posmiem Latvijas vēsturē – Trešo atmodu, uzrunās visplašāko auditoriju, radot emocionālu valstiskās un patriotiskās audzināšanas iespēju. Muzeja ekspozīcija ļaus dziļāk un būtiskāk izprast Latvijas vēsturi gan Latvijas iedzīvotājiem, gan mūsu valsts viesiem.</w:t>
            </w:r>
          </w:p>
          <w:p w:rsidR="005F7935" w:rsidRDefault="005F7935" w:rsidP="005F7935">
            <w:pPr>
              <w:ind w:firstLine="360"/>
              <w:jc w:val="both"/>
              <w:rPr>
                <w:sz w:val="28"/>
                <w:szCs w:val="28"/>
              </w:rPr>
            </w:pPr>
            <w:r w:rsidRPr="005848C7">
              <w:rPr>
                <w:sz w:val="28"/>
                <w:szCs w:val="28"/>
              </w:rPr>
              <w:t>Muzeja ekspozīcijas izveidei ir izstrādāta zinātniskā koncepcija. Tās īstenošanai tiks organizēta ekspozīcijas mākslinieciskās koncepcijas izstrāde. Uz mākslinieciskās koncepcijas bāzes tiks izstrādāts ekspozīcijas tehniskais projekts. Ekspozīcijas tehniskā projekta realizācija tiks saskaņota ar ēkas infrastruktūras rekonstrukciju.</w:t>
            </w:r>
            <w:r>
              <w:rPr>
                <w:sz w:val="28"/>
                <w:szCs w:val="28"/>
              </w:rPr>
              <w:t xml:space="preserve">    </w:t>
            </w:r>
          </w:p>
          <w:p w:rsidR="005F7935" w:rsidRDefault="005F7935" w:rsidP="005F7935">
            <w:pPr>
              <w:ind w:firstLine="451"/>
              <w:jc w:val="both"/>
              <w:rPr>
                <w:sz w:val="28"/>
                <w:szCs w:val="28"/>
              </w:rPr>
            </w:pPr>
            <w:r>
              <w:rPr>
                <w:sz w:val="28"/>
                <w:szCs w:val="28"/>
              </w:rPr>
              <w:t xml:space="preserve">Latvijas Tautas frontes </w:t>
            </w:r>
            <w:proofErr w:type="spellStart"/>
            <w:r w:rsidRPr="005F7935">
              <w:rPr>
                <w:b/>
                <w:sz w:val="28"/>
                <w:szCs w:val="28"/>
              </w:rPr>
              <w:t>pamatekspozīcijas</w:t>
            </w:r>
            <w:proofErr w:type="spellEnd"/>
            <w:r w:rsidRPr="005F7935">
              <w:rPr>
                <w:b/>
                <w:sz w:val="28"/>
                <w:szCs w:val="28"/>
              </w:rPr>
              <w:t xml:space="preserve"> </w:t>
            </w:r>
            <w:r w:rsidRPr="005F7935">
              <w:rPr>
                <w:b/>
                <w:sz w:val="28"/>
                <w:szCs w:val="28"/>
              </w:rPr>
              <w:lastRenderedPageBreak/>
              <w:t>izveides izmaksas ir 321 877 Ls</w:t>
            </w:r>
            <w:r>
              <w:rPr>
                <w:sz w:val="28"/>
                <w:szCs w:val="28"/>
              </w:rPr>
              <w:t xml:space="preserve">.   </w:t>
            </w:r>
          </w:p>
          <w:p w:rsidR="005F7935" w:rsidRDefault="005F7935" w:rsidP="005F7935">
            <w:pPr>
              <w:ind w:firstLine="451"/>
              <w:jc w:val="both"/>
              <w:rPr>
                <w:sz w:val="28"/>
                <w:szCs w:val="28"/>
              </w:rPr>
            </w:pPr>
            <w:r>
              <w:rPr>
                <w:sz w:val="28"/>
                <w:szCs w:val="28"/>
              </w:rPr>
              <w:t>Ekspozīcijas projekta īstenošanu nodrošinās biedrība „Tautas Frontes muzeja sabiedriskā padome”.</w:t>
            </w:r>
          </w:p>
          <w:p w:rsidR="005F7935" w:rsidRDefault="00A953A6" w:rsidP="005F7935">
            <w:pPr>
              <w:pStyle w:val="Sarakstarindkopa"/>
              <w:numPr>
                <w:ilvl w:val="0"/>
                <w:numId w:val="23"/>
              </w:numPr>
              <w:ind w:left="26" w:firstLine="425"/>
              <w:rPr>
                <w:sz w:val="28"/>
                <w:szCs w:val="28"/>
                <w:lang w:val="lv-LV"/>
              </w:rPr>
            </w:pPr>
            <w:r>
              <w:rPr>
                <w:sz w:val="28"/>
                <w:szCs w:val="28"/>
                <w:lang w:val="lv-LV"/>
              </w:rPr>
              <w:t xml:space="preserve"> </w:t>
            </w:r>
            <w:r w:rsidR="005F7935" w:rsidRPr="005F7935">
              <w:rPr>
                <w:sz w:val="28"/>
                <w:szCs w:val="28"/>
                <w:lang w:val="lv-LV"/>
              </w:rPr>
              <w:t>Grāmatā par Latvijas Tautas frontes darbību</w:t>
            </w:r>
            <w:r w:rsidR="005F7935">
              <w:rPr>
                <w:sz w:val="28"/>
                <w:szCs w:val="28"/>
                <w:lang w:val="lv-LV"/>
              </w:rPr>
              <w:t xml:space="preserve"> tiks apkopots un sistematizēts faktu materiāls, ko bagātinās gan Tautas frontes muzeja krājumā, gan citos arhīvos esošās vizuālās vēstures liecības. Grāmatas autora Daiņa Īvāna teksts, apvienojot publicista skatījumu ar vēsturisko notikumu aculiecinieka un dalībnieka pieredzi, šo izdevumu ļaus veidot unikālu. Plānotā grāmatas tirāža (4000 eks.) nodrošinās izdevuma iekļaušanu Latvijas publisko bibliotēku un skolu bibliotēku krājumos, tas būs izziņas un izglītības avots.</w:t>
            </w:r>
          </w:p>
          <w:p w:rsidR="005F7935" w:rsidRDefault="005F7935" w:rsidP="005F7935">
            <w:pPr>
              <w:pStyle w:val="Sarakstarindkopa"/>
              <w:ind w:left="26" w:firstLine="425"/>
              <w:rPr>
                <w:sz w:val="28"/>
                <w:szCs w:val="28"/>
                <w:lang w:val="lv-LV"/>
              </w:rPr>
            </w:pPr>
            <w:r w:rsidRPr="007072D6">
              <w:rPr>
                <w:b/>
                <w:sz w:val="28"/>
                <w:szCs w:val="28"/>
                <w:lang w:val="lv-LV"/>
              </w:rPr>
              <w:t>Plānotās izdevum</w:t>
            </w:r>
            <w:r w:rsidR="007072D6">
              <w:rPr>
                <w:b/>
                <w:sz w:val="28"/>
                <w:szCs w:val="28"/>
                <w:lang w:val="lv-LV"/>
              </w:rPr>
              <w:t>a</w:t>
            </w:r>
            <w:r w:rsidRPr="007072D6">
              <w:rPr>
                <w:b/>
                <w:sz w:val="28"/>
                <w:szCs w:val="28"/>
                <w:lang w:val="lv-LV"/>
              </w:rPr>
              <w:t xml:space="preserve"> izmaksas: 19 000 Ls</w:t>
            </w:r>
            <w:r>
              <w:rPr>
                <w:sz w:val="28"/>
                <w:szCs w:val="28"/>
                <w:lang w:val="lv-LV"/>
              </w:rPr>
              <w:t xml:space="preserve"> (t.sk. 6 000 Ls satura sagatavošana; 13 000 Ls grāmatas izdošana).</w:t>
            </w:r>
          </w:p>
          <w:p w:rsidR="0098742E" w:rsidRPr="00D02404" w:rsidRDefault="0098742E" w:rsidP="00B87B6D">
            <w:pPr>
              <w:pStyle w:val="Sarakstarindkopa"/>
              <w:numPr>
                <w:ilvl w:val="0"/>
                <w:numId w:val="23"/>
              </w:numPr>
              <w:ind w:left="26" w:firstLine="425"/>
              <w:rPr>
                <w:szCs w:val="24"/>
                <w:lang w:val="lv-LV"/>
              </w:rPr>
            </w:pPr>
            <w:r w:rsidRPr="00D02404">
              <w:rPr>
                <w:sz w:val="28"/>
                <w:szCs w:val="28"/>
                <w:lang w:val="lv-LV"/>
              </w:rPr>
              <w:t xml:space="preserve">Dokumentālā filma par Tautas frontes darbību </w:t>
            </w:r>
            <w:r w:rsidR="009426E9" w:rsidRPr="00D02404">
              <w:rPr>
                <w:sz w:val="28"/>
                <w:szCs w:val="28"/>
                <w:lang w:val="lv-LV"/>
              </w:rPr>
              <w:t xml:space="preserve">- </w:t>
            </w:r>
            <w:r w:rsidR="00D02404" w:rsidRPr="009053F3">
              <w:rPr>
                <w:sz w:val="28"/>
                <w:szCs w:val="28"/>
                <w:lang w:val="lv-LV"/>
              </w:rPr>
              <w:t>Latvijas neatkarības gadu laikā nav veidotas visaptverošas dokumentālas filmas par Latvijas ceļu uz neatkarības atgūšanu 1991.</w:t>
            </w:r>
            <w:r w:rsidR="00D02404">
              <w:rPr>
                <w:sz w:val="28"/>
                <w:szCs w:val="28"/>
                <w:lang w:val="lv-LV"/>
              </w:rPr>
              <w:t xml:space="preserve"> </w:t>
            </w:r>
            <w:r w:rsidR="00D02404" w:rsidRPr="009053F3">
              <w:rPr>
                <w:sz w:val="28"/>
                <w:szCs w:val="28"/>
                <w:lang w:val="lv-LV"/>
              </w:rPr>
              <w:t>gadā, par tautas kustību neatkarībai, par Tautas fronti un tās lomu sabiedrības saliedēšanā un neatkarības atgūšanā ne notikumu, ne personību kontekstā. Esošie filmu un audiovizuālie materiāli ir lielākoties fragmentāri un šobrīd</w:t>
            </w:r>
            <w:r w:rsidR="00D02404">
              <w:rPr>
                <w:sz w:val="28"/>
                <w:szCs w:val="28"/>
                <w:lang w:val="lv-LV"/>
              </w:rPr>
              <w:t xml:space="preserve"> –</w:t>
            </w:r>
            <w:r w:rsidR="00D02404" w:rsidRPr="009053F3">
              <w:rPr>
                <w:sz w:val="28"/>
                <w:szCs w:val="28"/>
                <w:lang w:val="lv-LV"/>
              </w:rPr>
              <w:t xml:space="preserve"> bez laika distances vērtējuma iespējām.</w:t>
            </w:r>
            <w:r w:rsidR="00D02404">
              <w:rPr>
                <w:sz w:val="28"/>
                <w:szCs w:val="28"/>
                <w:lang w:val="lv-LV"/>
              </w:rPr>
              <w:t xml:space="preserve"> </w:t>
            </w:r>
          </w:p>
          <w:p w:rsidR="00B87B6D" w:rsidRPr="0034658E" w:rsidRDefault="00B87B6D" w:rsidP="00B87B6D">
            <w:pPr>
              <w:ind w:firstLine="451"/>
              <w:jc w:val="both"/>
              <w:rPr>
                <w:sz w:val="28"/>
                <w:szCs w:val="28"/>
              </w:rPr>
            </w:pPr>
            <w:r w:rsidRPr="009053F3">
              <w:rPr>
                <w:sz w:val="28"/>
                <w:szCs w:val="28"/>
              </w:rPr>
              <w:t xml:space="preserve">Dokumentālā filma tiks veidota, izmantojot jau esošos audiovizuālos materiālus un hronikas, izmantojot vēsturnieku konsultācijas; filma veidota plašai skatītāju auditorijai. </w:t>
            </w:r>
            <w:r w:rsidRPr="0034658E">
              <w:rPr>
                <w:sz w:val="28"/>
                <w:szCs w:val="28"/>
              </w:rPr>
              <w:t>Ieteicamais filmas garums: 90 minūtes – demonstrēšanai kinoteātros, DVD (</w:t>
            </w:r>
            <w:proofErr w:type="spellStart"/>
            <w:r w:rsidRPr="0034658E">
              <w:rPr>
                <w:sz w:val="28"/>
                <w:szCs w:val="28"/>
              </w:rPr>
              <w:t>Blu</w:t>
            </w:r>
            <w:proofErr w:type="spellEnd"/>
            <w:r w:rsidRPr="0034658E">
              <w:rPr>
                <w:sz w:val="28"/>
                <w:szCs w:val="28"/>
              </w:rPr>
              <w:t xml:space="preserve"> </w:t>
            </w:r>
            <w:proofErr w:type="spellStart"/>
            <w:r w:rsidRPr="0034658E">
              <w:rPr>
                <w:sz w:val="28"/>
                <w:szCs w:val="28"/>
              </w:rPr>
              <w:t>Ray</w:t>
            </w:r>
            <w:proofErr w:type="spellEnd"/>
            <w:r w:rsidRPr="0034658E">
              <w:rPr>
                <w:sz w:val="28"/>
                <w:szCs w:val="28"/>
              </w:rPr>
              <w:t>) izplatīšanai; 3 x 30 minūtes – demonstrēšanai TV un skolās.</w:t>
            </w:r>
          </w:p>
          <w:p w:rsidR="005F7935" w:rsidRPr="001C3439" w:rsidRDefault="00B87B6D" w:rsidP="008D379C">
            <w:pPr>
              <w:ind w:firstLine="451"/>
              <w:jc w:val="both"/>
              <w:rPr>
                <w:sz w:val="28"/>
                <w:szCs w:val="28"/>
              </w:rPr>
            </w:pPr>
            <w:r w:rsidRPr="00B87B6D">
              <w:rPr>
                <w:b/>
                <w:sz w:val="28"/>
                <w:szCs w:val="28"/>
              </w:rPr>
              <w:t>Filmas indikatīvās izmaksas: 35 000 Ls</w:t>
            </w:r>
            <w:r w:rsidRPr="00C55176">
              <w:rPr>
                <w:sz w:val="28"/>
                <w:szCs w:val="28"/>
              </w:rPr>
              <w:t>.</w:t>
            </w:r>
            <w:r w:rsidR="008D379C">
              <w:rPr>
                <w:sz w:val="28"/>
                <w:szCs w:val="28"/>
              </w:rPr>
              <w:t xml:space="preserve"> Dokumentālās filmas izveidi nodrošinās Nacionālais kino centrs sadarbībā ar Latvijas Tautas frontes muzeju. 50% no kopējās summas (t.i. 17 500 Ls) nepieciešami 2012.gadā Latvijas Tautas frontes muzejam, savukārt atlikušie 50% </w:t>
            </w:r>
            <w:r w:rsidR="008D379C">
              <w:rPr>
                <w:sz w:val="28"/>
                <w:szCs w:val="28"/>
              </w:rPr>
              <w:lastRenderedPageBreak/>
              <w:t>nepieciešami 2013.gadā Nacionālajam kino centram.</w:t>
            </w:r>
            <w:r w:rsidRPr="00C55176">
              <w:rPr>
                <w:sz w:val="28"/>
                <w:szCs w:val="28"/>
              </w:rPr>
              <w:t xml:space="preserve"> Filmas veidotājs tiek izvēlēts atklātā konkursa kārtībā. Filmas izveidošanai tiek dots konkrēts izpildes termiņš. Valsts kā finansētājs saglabā savā īpašumā noteiktu filmas tiesību paketi.</w:t>
            </w:r>
            <w:bookmarkStart w:id="2" w:name="_GoBack"/>
            <w:bookmarkEnd w:id="2"/>
          </w:p>
          <w:p w:rsidR="00D16F79" w:rsidRDefault="00C921B7" w:rsidP="00287D1D">
            <w:pPr>
              <w:autoSpaceDE w:val="0"/>
              <w:autoSpaceDN w:val="0"/>
              <w:adjustRightInd w:val="0"/>
              <w:ind w:left="26" w:firstLine="425"/>
              <w:jc w:val="both"/>
              <w:rPr>
                <w:b/>
                <w:bCs/>
                <w:sz w:val="28"/>
                <w:szCs w:val="28"/>
              </w:rPr>
            </w:pPr>
            <w:r>
              <w:rPr>
                <w:sz w:val="28"/>
                <w:szCs w:val="28"/>
              </w:rPr>
              <w:t xml:space="preserve">Lai </w:t>
            </w:r>
            <w:r w:rsidR="002F451B">
              <w:rPr>
                <w:sz w:val="28"/>
                <w:szCs w:val="28"/>
              </w:rPr>
              <w:t xml:space="preserve">nodrošinātu </w:t>
            </w:r>
            <w:r w:rsidR="001C3439">
              <w:rPr>
                <w:sz w:val="28"/>
                <w:szCs w:val="28"/>
              </w:rPr>
              <w:t xml:space="preserve">2012.gadā </w:t>
            </w:r>
            <w:r w:rsidR="009A1B85">
              <w:rPr>
                <w:sz w:val="28"/>
                <w:szCs w:val="28"/>
              </w:rPr>
              <w:t xml:space="preserve"> </w:t>
            </w:r>
            <w:proofErr w:type="spellStart"/>
            <w:r w:rsidR="009A1B85">
              <w:rPr>
                <w:sz w:val="28"/>
                <w:szCs w:val="28"/>
              </w:rPr>
              <w:t>pamatekspozīcijas</w:t>
            </w:r>
            <w:proofErr w:type="spellEnd"/>
            <w:r w:rsidR="009A1B85">
              <w:rPr>
                <w:sz w:val="28"/>
                <w:szCs w:val="28"/>
              </w:rPr>
              <w:t xml:space="preserve"> izveidi Latvijas Tautas frontes muzejā, grāmatas izdošanu un 50% no filmas uzņemšanas, </w:t>
            </w:r>
            <w:r w:rsidR="00D43F1B" w:rsidRPr="0030778F">
              <w:rPr>
                <w:sz w:val="28"/>
                <w:szCs w:val="28"/>
              </w:rPr>
              <w:t>no valsts budžeta programmas „Līdzekļi neparedzētiem gadījumiem” kopā nepieciešami finanšu līdzekļi</w:t>
            </w:r>
            <w:r>
              <w:rPr>
                <w:sz w:val="28"/>
                <w:szCs w:val="28"/>
              </w:rPr>
              <w:t xml:space="preserve"> </w:t>
            </w:r>
            <w:r w:rsidR="002F451B">
              <w:rPr>
                <w:b/>
                <w:sz w:val="28"/>
                <w:szCs w:val="28"/>
                <w:u w:val="single"/>
              </w:rPr>
              <w:t>358</w:t>
            </w:r>
            <w:r w:rsidR="00606E9C">
              <w:rPr>
                <w:b/>
                <w:sz w:val="28"/>
                <w:szCs w:val="28"/>
                <w:u w:val="single"/>
              </w:rPr>
              <w:t> </w:t>
            </w:r>
            <w:r w:rsidR="002F451B">
              <w:rPr>
                <w:b/>
                <w:sz w:val="28"/>
                <w:szCs w:val="28"/>
                <w:u w:val="single"/>
              </w:rPr>
              <w:t>337</w:t>
            </w:r>
            <w:r w:rsidR="00606E9C">
              <w:rPr>
                <w:b/>
                <w:sz w:val="28"/>
                <w:szCs w:val="28"/>
                <w:u w:val="single"/>
              </w:rPr>
              <w:t xml:space="preserve"> lati</w:t>
            </w:r>
            <w:r>
              <w:rPr>
                <w:sz w:val="28"/>
                <w:szCs w:val="28"/>
              </w:rPr>
              <w:t>.</w:t>
            </w:r>
            <w:r w:rsidR="00B77676">
              <w:rPr>
                <w:sz w:val="28"/>
                <w:szCs w:val="28"/>
              </w:rPr>
              <w:t xml:space="preserve"> </w:t>
            </w:r>
          </w:p>
          <w:p w:rsidR="00B47C62" w:rsidRPr="00805EDB" w:rsidRDefault="00DF2C9F" w:rsidP="00287D1D">
            <w:pPr>
              <w:autoSpaceDE w:val="0"/>
              <w:autoSpaceDN w:val="0"/>
              <w:adjustRightInd w:val="0"/>
              <w:ind w:left="26" w:firstLine="451"/>
              <w:jc w:val="both"/>
              <w:rPr>
                <w:rFonts w:ascii="TimesNewRomanPSMT" w:hAnsi="TimesNewRomanPSMT" w:cs="TimesNewRomanPSMT"/>
              </w:rPr>
            </w:pPr>
            <w:r w:rsidRPr="00805EDB">
              <w:rPr>
                <w:sz w:val="28"/>
                <w:szCs w:val="28"/>
              </w:rPr>
              <w:t xml:space="preserve">Ievērojot minēto, </w:t>
            </w:r>
            <w:r w:rsidR="00805EDB">
              <w:rPr>
                <w:sz w:val="28"/>
                <w:szCs w:val="28"/>
              </w:rPr>
              <w:t xml:space="preserve">Kultūras ministrija, </w:t>
            </w:r>
            <w:r w:rsidR="007F0224" w:rsidRPr="00805EDB">
              <w:rPr>
                <w:sz w:val="28"/>
                <w:szCs w:val="28"/>
              </w:rPr>
              <w:t>pamatojoties uz Ministru kabineta 2009</w:t>
            </w:r>
            <w:r w:rsidR="005D6031" w:rsidRPr="00805EDB">
              <w:rPr>
                <w:sz w:val="28"/>
                <w:szCs w:val="28"/>
              </w:rPr>
              <w:t>.gada 22.decembra noteikumu Nr.</w:t>
            </w:r>
            <w:r w:rsidR="007F0224" w:rsidRPr="00805EDB">
              <w:rPr>
                <w:sz w:val="28"/>
                <w:szCs w:val="28"/>
              </w:rPr>
              <w:t>1644 ”Kārtība, kādā pieprasa un izlieto budžeta programmas „Līdzekļi neparedzētiem gadījumiem” līdzekļus” 3.punktu</w:t>
            </w:r>
            <w:r w:rsidRPr="00805EDB">
              <w:rPr>
                <w:sz w:val="28"/>
                <w:szCs w:val="28"/>
              </w:rPr>
              <w:t>, kas</w:t>
            </w:r>
            <w:r w:rsidR="007F0224" w:rsidRPr="00805EDB">
              <w:rPr>
                <w:sz w:val="28"/>
                <w:szCs w:val="28"/>
              </w:rPr>
              <w:t xml:space="preserve"> nosaka, ka līdzekļus piešķir valsts pamatbudžeta apropriācijās </w:t>
            </w:r>
            <w:r w:rsidR="00603FAD" w:rsidRPr="00805EDB">
              <w:rPr>
                <w:sz w:val="28"/>
                <w:szCs w:val="28"/>
              </w:rPr>
              <w:t>valstiski īpaši nozīmīgiem pasākumiem</w:t>
            </w:r>
            <w:r w:rsidR="007F0224" w:rsidRPr="00805EDB">
              <w:rPr>
                <w:sz w:val="28"/>
                <w:szCs w:val="28"/>
              </w:rPr>
              <w:t>, ir izstrādājusi Ministru kabineta rīkojuma projektu „Par finanšu līdzekļu piešķiršanu no valsts budžeta programmas „Līdzekļi neparedzētiem gadījumiem.</w:t>
            </w:r>
            <w:r w:rsidR="0058310B" w:rsidRPr="00805EDB">
              <w:rPr>
                <w:sz w:val="28"/>
                <w:szCs w:val="28"/>
              </w:rPr>
              <w:t>””</w:t>
            </w:r>
          </w:p>
        </w:tc>
      </w:tr>
      <w:tr w:rsidR="00262E2B" w:rsidRPr="00F735E4" w:rsidTr="00A8125C">
        <w:trPr>
          <w:trHeight w:val="448"/>
        </w:trPr>
        <w:tc>
          <w:tcPr>
            <w:tcW w:w="348" w:type="pct"/>
          </w:tcPr>
          <w:p w:rsidR="00262E2B" w:rsidRPr="00F735E4" w:rsidRDefault="00262E2B" w:rsidP="006C4607">
            <w:pPr>
              <w:pStyle w:val="naiskr"/>
              <w:spacing w:before="0" w:after="0"/>
              <w:rPr>
                <w:sz w:val="28"/>
                <w:szCs w:val="28"/>
              </w:rPr>
            </w:pPr>
            <w:r w:rsidRPr="00F735E4">
              <w:rPr>
                <w:sz w:val="28"/>
                <w:szCs w:val="28"/>
              </w:rPr>
              <w:lastRenderedPageBreak/>
              <w:t>3.</w:t>
            </w:r>
          </w:p>
        </w:tc>
        <w:tc>
          <w:tcPr>
            <w:tcW w:w="1592" w:type="pct"/>
          </w:tcPr>
          <w:p w:rsidR="00262E2B" w:rsidRPr="00F735E4" w:rsidRDefault="00420870" w:rsidP="006C4607">
            <w:pPr>
              <w:pStyle w:val="naiskr"/>
              <w:spacing w:before="0" w:after="0"/>
              <w:rPr>
                <w:sz w:val="28"/>
                <w:szCs w:val="28"/>
              </w:rPr>
            </w:pPr>
            <w:r w:rsidRPr="00F735E4">
              <w:rPr>
                <w:sz w:val="28"/>
                <w:szCs w:val="28"/>
              </w:rPr>
              <w:t>S</w:t>
            </w:r>
            <w:r w:rsidR="000B69CF" w:rsidRPr="00F735E4">
              <w:rPr>
                <w:sz w:val="28"/>
                <w:szCs w:val="28"/>
              </w:rPr>
              <w:t xml:space="preserve">aistītie </w:t>
            </w:r>
            <w:r w:rsidR="001A6AE4" w:rsidRPr="00F735E4">
              <w:rPr>
                <w:sz w:val="28"/>
                <w:szCs w:val="28"/>
              </w:rPr>
              <w:t>politikas ietekmes novērtējumi</w:t>
            </w:r>
            <w:r w:rsidR="00CB0247" w:rsidRPr="00F735E4">
              <w:rPr>
                <w:sz w:val="28"/>
                <w:szCs w:val="28"/>
              </w:rPr>
              <w:t xml:space="preserve"> un</w:t>
            </w:r>
            <w:r w:rsidR="001A6AE4" w:rsidRPr="00F735E4">
              <w:rPr>
                <w:sz w:val="28"/>
                <w:szCs w:val="28"/>
              </w:rPr>
              <w:t xml:space="preserve"> </w:t>
            </w:r>
            <w:r w:rsidR="000B69CF" w:rsidRPr="00F735E4">
              <w:rPr>
                <w:sz w:val="28"/>
                <w:szCs w:val="28"/>
              </w:rPr>
              <w:t>pētījumi</w:t>
            </w:r>
          </w:p>
        </w:tc>
        <w:tc>
          <w:tcPr>
            <w:tcW w:w="3060" w:type="pct"/>
          </w:tcPr>
          <w:p w:rsidR="00D20FF4" w:rsidRPr="00F735E4" w:rsidRDefault="00BA6308" w:rsidP="00DA0E01">
            <w:pPr>
              <w:pStyle w:val="Vresteksts"/>
              <w:ind w:left="168" w:right="145"/>
              <w:rPr>
                <w:sz w:val="28"/>
                <w:szCs w:val="28"/>
              </w:rPr>
            </w:pPr>
            <w:r w:rsidRPr="00F735E4">
              <w:rPr>
                <w:sz w:val="28"/>
                <w:szCs w:val="28"/>
              </w:rPr>
              <w:t>Rīkojuma projekts šo jomu neskar.</w:t>
            </w:r>
          </w:p>
        </w:tc>
      </w:tr>
      <w:tr w:rsidR="00262E2B" w:rsidRPr="00F735E4" w:rsidTr="00A8125C">
        <w:trPr>
          <w:trHeight w:val="384"/>
        </w:trPr>
        <w:tc>
          <w:tcPr>
            <w:tcW w:w="348" w:type="pct"/>
          </w:tcPr>
          <w:p w:rsidR="00262E2B" w:rsidRPr="00F735E4" w:rsidRDefault="00262E2B" w:rsidP="006C4607">
            <w:pPr>
              <w:pStyle w:val="naiskr"/>
              <w:spacing w:before="0" w:after="0"/>
              <w:rPr>
                <w:sz w:val="28"/>
                <w:szCs w:val="28"/>
              </w:rPr>
            </w:pPr>
            <w:r w:rsidRPr="00F735E4">
              <w:rPr>
                <w:sz w:val="28"/>
                <w:szCs w:val="28"/>
              </w:rPr>
              <w:t>4.</w:t>
            </w:r>
          </w:p>
        </w:tc>
        <w:tc>
          <w:tcPr>
            <w:tcW w:w="1592" w:type="pct"/>
          </w:tcPr>
          <w:p w:rsidR="00262E2B" w:rsidRPr="00F735E4" w:rsidRDefault="000C790C" w:rsidP="006C4607">
            <w:pPr>
              <w:pStyle w:val="naiskr"/>
              <w:spacing w:before="0" w:after="0"/>
              <w:rPr>
                <w:sz w:val="28"/>
                <w:szCs w:val="28"/>
              </w:rPr>
            </w:pPr>
            <w:r w:rsidRPr="00F735E4">
              <w:rPr>
                <w:sz w:val="28"/>
                <w:szCs w:val="28"/>
              </w:rPr>
              <w:t>Tiesiskā r</w:t>
            </w:r>
            <w:r w:rsidR="00400032" w:rsidRPr="00F735E4">
              <w:rPr>
                <w:sz w:val="28"/>
                <w:szCs w:val="28"/>
              </w:rPr>
              <w:t xml:space="preserve">egulējuma </w:t>
            </w:r>
            <w:r w:rsidR="00262E2B" w:rsidRPr="00F735E4">
              <w:rPr>
                <w:sz w:val="28"/>
                <w:szCs w:val="28"/>
              </w:rPr>
              <w:t>mērķis un būtība</w:t>
            </w:r>
          </w:p>
        </w:tc>
        <w:tc>
          <w:tcPr>
            <w:tcW w:w="3060" w:type="pct"/>
          </w:tcPr>
          <w:p w:rsidR="00262E2B" w:rsidRPr="002C3218" w:rsidRDefault="00DF2C9F" w:rsidP="00287D1D">
            <w:pPr>
              <w:pStyle w:val="Galvene"/>
              <w:tabs>
                <w:tab w:val="clear" w:pos="4153"/>
                <w:tab w:val="clear" w:pos="8306"/>
              </w:tabs>
              <w:ind w:firstLine="451"/>
              <w:jc w:val="both"/>
              <w:rPr>
                <w:color w:val="000000"/>
                <w:sz w:val="28"/>
                <w:szCs w:val="28"/>
              </w:rPr>
            </w:pPr>
            <w:r w:rsidRPr="00F735E4">
              <w:rPr>
                <w:color w:val="000000"/>
                <w:sz w:val="28"/>
                <w:szCs w:val="28"/>
              </w:rPr>
              <w:t>R</w:t>
            </w:r>
            <w:r w:rsidR="00D126EF" w:rsidRPr="00F735E4">
              <w:rPr>
                <w:color w:val="000000"/>
                <w:sz w:val="28"/>
                <w:szCs w:val="28"/>
              </w:rPr>
              <w:t xml:space="preserve">īkojuma projekts </w:t>
            </w:r>
            <w:r w:rsidR="00BE707A" w:rsidRPr="00F735E4">
              <w:rPr>
                <w:sz w:val="28"/>
                <w:szCs w:val="28"/>
              </w:rPr>
              <w:t>paredz</w:t>
            </w:r>
            <w:r w:rsidR="00D126EF" w:rsidRPr="00F735E4">
              <w:rPr>
                <w:sz w:val="28"/>
                <w:szCs w:val="28"/>
              </w:rPr>
              <w:t xml:space="preserve"> </w:t>
            </w:r>
            <w:r w:rsidR="00D126EF" w:rsidRPr="00F735E4">
              <w:rPr>
                <w:color w:val="000000"/>
                <w:sz w:val="28"/>
                <w:szCs w:val="28"/>
              </w:rPr>
              <w:t>uzdevumu</w:t>
            </w:r>
            <w:r w:rsidR="00D126EF" w:rsidRPr="00F735E4">
              <w:rPr>
                <w:sz w:val="28"/>
                <w:szCs w:val="28"/>
              </w:rPr>
              <w:t xml:space="preserve"> </w:t>
            </w:r>
            <w:r w:rsidR="002C3218" w:rsidRPr="00BB5EEC">
              <w:rPr>
                <w:szCs w:val="28"/>
              </w:rPr>
              <w:t xml:space="preserve"> </w:t>
            </w:r>
            <w:r w:rsidR="002C3218" w:rsidRPr="002C3218">
              <w:rPr>
                <w:color w:val="000000"/>
                <w:sz w:val="28"/>
                <w:szCs w:val="28"/>
              </w:rPr>
              <w:t xml:space="preserve">Finanšu ministrijai no valsts budžeta programmas 02.00.00 "Līdzekļi neparedzētiem gadījumiem" piešķirt Kultūras ministrijai </w:t>
            </w:r>
            <w:r w:rsidR="000E1F44" w:rsidRPr="000E1F44">
              <w:rPr>
                <w:color w:val="000000"/>
                <w:sz w:val="28"/>
                <w:szCs w:val="28"/>
              </w:rPr>
              <w:t>358 337</w:t>
            </w:r>
            <w:r w:rsidR="000E1F44" w:rsidRPr="0050594D">
              <w:rPr>
                <w:szCs w:val="28"/>
              </w:rPr>
              <w:t xml:space="preserve"> </w:t>
            </w:r>
            <w:r w:rsidR="000E1F44" w:rsidRPr="000E1F44">
              <w:rPr>
                <w:color w:val="000000"/>
                <w:sz w:val="28"/>
                <w:szCs w:val="28"/>
              </w:rPr>
              <w:t>latus, pārskaitīšanai biedrībai „Tautas frontes muzeja sabiedriskā padome”, lai nodrošinātu Latvijas Tautas frontes 25.gadadienas pasākumu organizēšanu</w:t>
            </w:r>
            <w:r w:rsidR="000E1F44" w:rsidRPr="002C3218">
              <w:rPr>
                <w:color w:val="000000"/>
                <w:sz w:val="28"/>
                <w:szCs w:val="28"/>
              </w:rPr>
              <w:t xml:space="preserve"> </w:t>
            </w:r>
            <w:r w:rsidR="002C3218" w:rsidRPr="002C3218">
              <w:rPr>
                <w:color w:val="000000"/>
                <w:sz w:val="28"/>
                <w:szCs w:val="28"/>
              </w:rPr>
              <w:t>.</w:t>
            </w:r>
          </w:p>
        </w:tc>
      </w:tr>
      <w:tr w:rsidR="00262E2B" w:rsidRPr="00F735E4" w:rsidTr="00A8125C">
        <w:trPr>
          <w:trHeight w:val="476"/>
        </w:trPr>
        <w:tc>
          <w:tcPr>
            <w:tcW w:w="348" w:type="pct"/>
          </w:tcPr>
          <w:p w:rsidR="00262E2B" w:rsidRPr="00F735E4" w:rsidRDefault="00262E2B" w:rsidP="006C4607">
            <w:pPr>
              <w:pStyle w:val="naiskr"/>
              <w:spacing w:before="0" w:after="0"/>
              <w:rPr>
                <w:sz w:val="28"/>
                <w:szCs w:val="28"/>
              </w:rPr>
            </w:pPr>
            <w:r w:rsidRPr="00F735E4">
              <w:rPr>
                <w:sz w:val="28"/>
                <w:szCs w:val="28"/>
              </w:rPr>
              <w:t>5.</w:t>
            </w:r>
          </w:p>
        </w:tc>
        <w:tc>
          <w:tcPr>
            <w:tcW w:w="1592" w:type="pct"/>
          </w:tcPr>
          <w:p w:rsidR="00262E2B" w:rsidRPr="00F735E4" w:rsidRDefault="001A4066" w:rsidP="006C4607">
            <w:pPr>
              <w:pStyle w:val="naiskr"/>
              <w:spacing w:before="0" w:after="0"/>
              <w:rPr>
                <w:sz w:val="28"/>
                <w:szCs w:val="28"/>
              </w:rPr>
            </w:pPr>
            <w:r w:rsidRPr="00F735E4">
              <w:rPr>
                <w:sz w:val="28"/>
                <w:szCs w:val="28"/>
              </w:rPr>
              <w:t>Projekta i</w:t>
            </w:r>
            <w:r w:rsidR="00262E2B" w:rsidRPr="00F735E4">
              <w:rPr>
                <w:sz w:val="28"/>
                <w:szCs w:val="28"/>
              </w:rPr>
              <w:t>zstrād</w:t>
            </w:r>
            <w:r w:rsidR="00420870" w:rsidRPr="00F735E4">
              <w:rPr>
                <w:sz w:val="28"/>
                <w:szCs w:val="28"/>
              </w:rPr>
              <w:t xml:space="preserve">ē </w:t>
            </w:r>
            <w:r w:rsidR="00262E2B" w:rsidRPr="00F735E4">
              <w:rPr>
                <w:sz w:val="28"/>
                <w:szCs w:val="28"/>
              </w:rPr>
              <w:t>iesaistītās institūcijas</w:t>
            </w:r>
          </w:p>
        </w:tc>
        <w:tc>
          <w:tcPr>
            <w:tcW w:w="3060" w:type="pct"/>
          </w:tcPr>
          <w:p w:rsidR="00262E2B" w:rsidRPr="00F735E4" w:rsidRDefault="00BA6308" w:rsidP="00DA0E01">
            <w:pPr>
              <w:pStyle w:val="naiskr"/>
              <w:spacing w:before="0" w:after="0"/>
              <w:ind w:left="168" w:right="145"/>
              <w:rPr>
                <w:sz w:val="28"/>
                <w:szCs w:val="28"/>
              </w:rPr>
            </w:pPr>
            <w:r w:rsidRPr="00F735E4">
              <w:rPr>
                <w:sz w:val="28"/>
                <w:szCs w:val="28"/>
              </w:rPr>
              <w:t>Rīkojuma projekts šo jomu neskar.</w:t>
            </w:r>
          </w:p>
        </w:tc>
      </w:tr>
      <w:tr w:rsidR="00262E2B" w:rsidRPr="00F735E4" w:rsidTr="00A8125C">
        <w:trPr>
          <w:trHeight w:val="976"/>
        </w:trPr>
        <w:tc>
          <w:tcPr>
            <w:tcW w:w="348" w:type="pct"/>
          </w:tcPr>
          <w:p w:rsidR="00262E2B" w:rsidRPr="00F735E4" w:rsidRDefault="00262E2B" w:rsidP="006C4607">
            <w:pPr>
              <w:pStyle w:val="naiskr"/>
              <w:spacing w:before="0" w:after="0"/>
              <w:rPr>
                <w:sz w:val="28"/>
                <w:szCs w:val="28"/>
              </w:rPr>
            </w:pPr>
            <w:r w:rsidRPr="00F735E4">
              <w:rPr>
                <w:sz w:val="28"/>
                <w:szCs w:val="28"/>
              </w:rPr>
              <w:t>6.</w:t>
            </w:r>
          </w:p>
        </w:tc>
        <w:tc>
          <w:tcPr>
            <w:tcW w:w="1592" w:type="pct"/>
          </w:tcPr>
          <w:p w:rsidR="00262E2B" w:rsidRPr="00F735E4" w:rsidRDefault="00BB7C94" w:rsidP="006C4607">
            <w:pPr>
              <w:pStyle w:val="naiskr"/>
              <w:spacing w:before="0" w:after="0"/>
              <w:rPr>
                <w:i/>
                <w:sz w:val="28"/>
                <w:szCs w:val="28"/>
              </w:rPr>
            </w:pPr>
            <w:r w:rsidRPr="00F735E4">
              <w:rPr>
                <w:sz w:val="28"/>
                <w:szCs w:val="28"/>
              </w:rPr>
              <w:t xml:space="preserve">Iemesli, kādēļ netika nodrošināta </w:t>
            </w:r>
            <w:r w:rsidR="00262E2B" w:rsidRPr="00F735E4">
              <w:rPr>
                <w:sz w:val="28"/>
                <w:szCs w:val="28"/>
              </w:rPr>
              <w:t xml:space="preserve">sabiedrības </w:t>
            </w:r>
            <w:r w:rsidRPr="00F735E4">
              <w:rPr>
                <w:sz w:val="28"/>
                <w:szCs w:val="28"/>
              </w:rPr>
              <w:t>līdzdalība</w:t>
            </w:r>
          </w:p>
        </w:tc>
        <w:tc>
          <w:tcPr>
            <w:tcW w:w="3060" w:type="pct"/>
          </w:tcPr>
          <w:p w:rsidR="006F28C9" w:rsidRDefault="00BB1850">
            <w:pPr>
              <w:pStyle w:val="Vresteksts"/>
              <w:ind w:left="168" w:right="145"/>
              <w:jc w:val="both"/>
              <w:rPr>
                <w:b/>
                <w:bCs/>
                <w:sz w:val="28"/>
                <w:szCs w:val="28"/>
                <w:highlight w:val="yellow"/>
              </w:rPr>
            </w:pPr>
            <w:r w:rsidRPr="00F735E4">
              <w:rPr>
                <w:sz w:val="28"/>
                <w:szCs w:val="28"/>
              </w:rPr>
              <w:t>Sabiedrības līdzdalība netika nodrošināta, jo rīkojuma projekts neskar sabiedrības intereses.</w:t>
            </w:r>
          </w:p>
        </w:tc>
      </w:tr>
      <w:tr w:rsidR="00262E2B" w:rsidRPr="00F735E4" w:rsidTr="00A8125C">
        <w:tc>
          <w:tcPr>
            <w:tcW w:w="348" w:type="pct"/>
          </w:tcPr>
          <w:p w:rsidR="00262E2B" w:rsidRPr="00F735E4" w:rsidRDefault="00262E2B" w:rsidP="006C4607">
            <w:pPr>
              <w:pStyle w:val="naiskr"/>
              <w:spacing w:before="0" w:after="0"/>
              <w:rPr>
                <w:sz w:val="28"/>
                <w:szCs w:val="28"/>
              </w:rPr>
            </w:pPr>
            <w:r w:rsidRPr="00F735E4">
              <w:rPr>
                <w:sz w:val="28"/>
                <w:szCs w:val="28"/>
              </w:rPr>
              <w:t>7.</w:t>
            </w:r>
          </w:p>
        </w:tc>
        <w:tc>
          <w:tcPr>
            <w:tcW w:w="1592" w:type="pct"/>
          </w:tcPr>
          <w:p w:rsidR="00262E2B" w:rsidRPr="00F735E4" w:rsidRDefault="00262E2B" w:rsidP="006C4607">
            <w:pPr>
              <w:pStyle w:val="naiskr"/>
              <w:spacing w:before="0" w:after="0"/>
              <w:rPr>
                <w:sz w:val="28"/>
                <w:szCs w:val="28"/>
              </w:rPr>
            </w:pPr>
            <w:r w:rsidRPr="00F735E4">
              <w:rPr>
                <w:sz w:val="28"/>
                <w:szCs w:val="28"/>
              </w:rPr>
              <w:t>Cita informācija</w:t>
            </w:r>
          </w:p>
        </w:tc>
        <w:tc>
          <w:tcPr>
            <w:tcW w:w="3060" w:type="pct"/>
          </w:tcPr>
          <w:p w:rsidR="00262E2B" w:rsidRPr="00F735E4" w:rsidRDefault="00287D1D" w:rsidP="00287D1D">
            <w:pPr>
              <w:pStyle w:val="naiskr"/>
              <w:spacing w:before="0" w:after="0"/>
              <w:ind w:left="168" w:right="145"/>
              <w:rPr>
                <w:sz w:val="28"/>
                <w:szCs w:val="28"/>
              </w:rPr>
            </w:pPr>
            <w:r>
              <w:rPr>
                <w:sz w:val="28"/>
                <w:szCs w:val="28"/>
              </w:rPr>
              <w:t xml:space="preserve"> </w:t>
            </w:r>
            <w:r w:rsidR="00262E2B" w:rsidRPr="00F735E4">
              <w:rPr>
                <w:sz w:val="28"/>
                <w:szCs w:val="28"/>
              </w:rPr>
              <w:t>Nav</w:t>
            </w:r>
          </w:p>
        </w:tc>
      </w:tr>
    </w:tbl>
    <w:p w:rsidR="004617ED" w:rsidRPr="00F735E4" w:rsidRDefault="004617ED" w:rsidP="00EA2A60">
      <w:pPr>
        <w:jc w:val="both"/>
        <w:rPr>
          <w:color w:val="000000"/>
          <w:sz w:val="28"/>
          <w:szCs w:val="28"/>
        </w:rPr>
      </w:pPr>
    </w:p>
    <w:p w:rsidR="00AD1E34" w:rsidRPr="00F735E4" w:rsidRDefault="00AD1E34" w:rsidP="00EA2A60">
      <w:pPr>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F735E4" w:rsidTr="00CC4263">
        <w:trPr>
          <w:trHeight w:val="652"/>
          <w:jc w:val="center"/>
        </w:trPr>
        <w:tc>
          <w:tcPr>
            <w:tcW w:w="5000" w:type="pct"/>
            <w:gridSpan w:val="6"/>
          </w:tcPr>
          <w:p w:rsidR="00124F12" w:rsidRPr="00F735E4" w:rsidRDefault="00124F12" w:rsidP="006C4607">
            <w:pPr>
              <w:pStyle w:val="naisnod"/>
              <w:spacing w:before="0" w:after="0"/>
              <w:rPr>
                <w:i/>
                <w:sz w:val="28"/>
                <w:szCs w:val="28"/>
              </w:rPr>
            </w:pPr>
            <w:r w:rsidRPr="00F735E4">
              <w:rPr>
                <w:sz w:val="28"/>
                <w:szCs w:val="28"/>
              </w:rPr>
              <w:lastRenderedPageBreak/>
              <w:br w:type="page"/>
              <w:t>III</w:t>
            </w:r>
            <w:r w:rsidR="000941C5" w:rsidRPr="00F735E4">
              <w:rPr>
                <w:sz w:val="28"/>
                <w:szCs w:val="28"/>
              </w:rPr>
              <w:t>.</w:t>
            </w:r>
            <w:r w:rsidRPr="00F735E4">
              <w:rPr>
                <w:sz w:val="28"/>
                <w:szCs w:val="28"/>
              </w:rPr>
              <w:t xml:space="preserve"> Tiesību akta projekta ietekme uz valsts budžetu un pašvaldību budžetiem</w:t>
            </w:r>
          </w:p>
        </w:tc>
      </w:tr>
      <w:tr w:rsidR="00124F12" w:rsidRPr="00F735E4" w:rsidTr="00CC4263">
        <w:trPr>
          <w:jc w:val="center"/>
        </w:trPr>
        <w:tc>
          <w:tcPr>
            <w:tcW w:w="1546" w:type="pct"/>
            <w:vMerge w:val="restart"/>
            <w:vAlign w:val="center"/>
          </w:tcPr>
          <w:p w:rsidR="00124F12" w:rsidRPr="00F735E4" w:rsidRDefault="00124F12" w:rsidP="0034795A">
            <w:pPr>
              <w:pStyle w:val="naisf"/>
              <w:spacing w:before="0" w:after="0"/>
              <w:ind w:firstLine="0"/>
              <w:jc w:val="center"/>
              <w:rPr>
                <w:b/>
                <w:sz w:val="28"/>
                <w:szCs w:val="28"/>
              </w:rPr>
            </w:pPr>
            <w:r w:rsidRPr="00F735E4">
              <w:rPr>
                <w:b/>
                <w:sz w:val="28"/>
                <w:szCs w:val="28"/>
              </w:rPr>
              <w:t>Rādītāji</w:t>
            </w:r>
          </w:p>
        </w:tc>
        <w:tc>
          <w:tcPr>
            <w:tcW w:w="1347" w:type="pct"/>
            <w:gridSpan w:val="2"/>
            <w:vMerge w:val="restart"/>
            <w:vAlign w:val="center"/>
          </w:tcPr>
          <w:p w:rsidR="00124F12" w:rsidRPr="00F735E4" w:rsidRDefault="004503BE" w:rsidP="006C4607">
            <w:pPr>
              <w:pStyle w:val="naisf"/>
              <w:spacing w:before="0" w:after="0"/>
              <w:ind w:firstLine="0"/>
              <w:jc w:val="center"/>
              <w:rPr>
                <w:b/>
                <w:sz w:val="28"/>
                <w:szCs w:val="28"/>
              </w:rPr>
            </w:pPr>
            <w:r w:rsidRPr="00F735E4">
              <w:rPr>
                <w:b/>
                <w:sz w:val="28"/>
                <w:szCs w:val="28"/>
              </w:rPr>
              <w:t>2012</w:t>
            </w:r>
            <w:r w:rsidR="00797BEF" w:rsidRPr="00F735E4">
              <w:rPr>
                <w:b/>
                <w:sz w:val="28"/>
                <w:szCs w:val="28"/>
              </w:rPr>
              <w:t>.</w:t>
            </w:r>
            <w:r w:rsidR="00124F12" w:rsidRPr="00F735E4">
              <w:rPr>
                <w:b/>
                <w:sz w:val="28"/>
                <w:szCs w:val="28"/>
              </w:rPr>
              <w:t>gads</w:t>
            </w:r>
          </w:p>
        </w:tc>
        <w:tc>
          <w:tcPr>
            <w:tcW w:w="2108" w:type="pct"/>
            <w:gridSpan w:val="3"/>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Turpmākie trīs gadi</w:t>
            </w:r>
            <w:r w:rsidR="009E12D7" w:rsidRPr="00F735E4">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F735E4">
                <w:rPr>
                  <w:sz w:val="28"/>
                  <w:szCs w:val="28"/>
                </w:rPr>
                <w:t>. latu</w:t>
              </w:r>
            </w:smartTag>
            <w:r w:rsidR="009E12D7" w:rsidRPr="00F735E4">
              <w:rPr>
                <w:sz w:val="28"/>
                <w:szCs w:val="28"/>
              </w:rPr>
              <w:t>)</w:t>
            </w:r>
          </w:p>
        </w:tc>
      </w:tr>
      <w:tr w:rsidR="00124F12" w:rsidRPr="00F735E4" w:rsidTr="00CC4263">
        <w:trPr>
          <w:jc w:val="center"/>
        </w:trPr>
        <w:tc>
          <w:tcPr>
            <w:tcW w:w="1546" w:type="pct"/>
            <w:vMerge/>
            <w:vAlign w:val="center"/>
          </w:tcPr>
          <w:p w:rsidR="00124F12" w:rsidRPr="00F735E4" w:rsidRDefault="00124F12" w:rsidP="0034795A">
            <w:pPr>
              <w:pStyle w:val="naisf"/>
              <w:spacing w:before="0" w:after="0"/>
              <w:ind w:firstLine="0"/>
              <w:jc w:val="left"/>
              <w:rPr>
                <w:b/>
                <w:i/>
                <w:sz w:val="28"/>
                <w:szCs w:val="28"/>
              </w:rPr>
            </w:pPr>
          </w:p>
        </w:tc>
        <w:tc>
          <w:tcPr>
            <w:tcW w:w="1347" w:type="pct"/>
            <w:gridSpan w:val="2"/>
            <w:vMerge/>
            <w:vAlign w:val="center"/>
          </w:tcPr>
          <w:p w:rsidR="00124F12" w:rsidRPr="00F735E4" w:rsidRDefault="00124F12" w:rsidP="006C4607">
            <w:pPr>
              <w:pStyle w:val="naisf"/>
              <w:spacing w:before="0" w:after="0"/>
              <w:ind w:firstLine="0"/>
              <w:jc w:val="center"/>
              <w:rPr>
                <w:b/>
                <w:i/>
                <w:sz w:val="28"/>
                <w:szCs w:val="28"/>
              </w:rPr>
            </w:pPr>
          </w:p>
        </w:tc>
        <w:tc>
          <w:tcPr>
            <w:tcW w:w="703" w:type="pct"/>
            <w:vAlign w:val="center"/>
          </w:tcPr>
          <w:p w:rsidR="00124F12" w:rsidRPr="00F735E4" w:rsidRDefault="00797BEF" w:rsidP="006C4607">
            <w:pPr>
              <w:pStyle w:val="naisf"/>
              <w:spacing w:before="0" w:after="0"/>
              <w:ind w:firstLine="0"/>
              <w:jc w:val="center"/>
              <w:rPr>
                <w:b/>
                <w:i/>
                <w:sz w:val="28"/>
                <w:szCs w:val="28"/>
              </w:rPr>
            </w:pPr>
            <w:r w:rsidRPr="00F735E4">
              <w:rPr>
                <w:b/>
                <w:bCs/>
                <w:sz w:val="28"/>
                <w:szCs w:val="28"/>
              </w:rPr>
              <w:t>20</w:t>
            </w:r>
            <w:r w:rsidR="00124F12" w:rsidRPr="00F735E4">
              <w:rPr>
                <w:b/>
                <w:bCs/>
                <w:sz w:val="28"/>
                <w:szCs w:val="28"/>
              </w:rPr>
              <w:t>1</w:t>
            </w:r>
            <w:r w:rsidR="004503BE" w:rsidRPr="00F735E4">
              <w:rPr>
                <w:b/>
                <w:bCs/>
                <w:sz w:val="28"/>
                <w:szCs w:val="28"/>
              </w:rPr>
              <w:t>3</w:t>
            </w:r>
            <w:r w:rsidRPr="00F735E4">
              <w:rPr>
                <w:b/>
                <w:bCs/>
                <w:sz w:val="28"/>
                <w:szCs w:val="28"/>
              </w:rPr>
              <w:t>.g.</w:t>
            </w:r>
          </w:p>
        </w:tc>
        <w:tc>
          <w:tcPr>
            <w:tcW w:w="703" w:type="pct"/>
            <w:vAlign w:val="center"/>
          </w:tcPr>
          <w:p w:rsidR="00124F12" w:rsidRPr="00F735E4" w:rsidRDefault="004503BE" w:rsidP="006C4607">
            <w:pPr>
              <w:pStyle w:val="naisf"/>
              <w:spacing w:before="0" w:after="0"/>
              <w:ind w:firstLine="0"/>
              <w:jc w:val="center"/>
              <w:rPr>
                <w:b/>
                <w:i/>
                <w:sz w:val="28"/>
                <w:szCs w:val="28"/>
              </w:rPr>
            </w:pPr>
            <w:r w:rsidRPr="00F735E4">
              <w:rPr>
                <w:b/>
                <w:bCs/>
                <w:sz w:val="28"/>
                <w:szCs w:val="28"/>
              </w:rPr>
              <w:t>2014</w:t>
            </w:r>
            <w:r w:rsidR="00797BEF" w:rsidRPr="00F735E4">
              <w:rPr>
                <w:b/>
                <w:bCs/>
                <w:sz w:val="28"/>
                <w:szCs w:val="28"/>
              </w:rPr>
              <w:t>.g.</w:t>
            </w:r>
          </w:p>
        </w:tc>
        <w:tc>
          <w:tcPr>
            <w:tcW w:w="703" w:type="pct"/>
            <w:vAlign w:val="center"/>
          </w:tcPr>
          <w:p w:rsidR="00124F12" w:rsidRPr="00F735E4" w:rsidRDefault="004503BE" w:rsidP="006C4607">
            <w:pPr>
              <w:pStyle w:val="naisf"/>
              <w:spacing w:before="0" w:after="0"/>
              <w:ind w:firstLine="0"/>
              <w:jc w:val="center"/>
              <w:rPr>
                <w:b/>
                <w:i/>
                <w:sz w:val="28"/>
                <w:szCs w:val="28"/>
              </w:rPr>
            </w:pPr>
            <w:r w:rsidRPr="00F735E4">
              <w:rPr>
                <w:b/>
                <w:bCs/>
                <w:sz w:val="28"/>
                <w:szCs w:val="28"/>
              </w:rPr>
              <w:t>2015</w:t>
            </w:r>
            <w:r w:rsidR="00797BEF" w:rsidRPr="00F735E4">
              <w:rPr>
                <w:b/>
                <w:bCs/>
                <w:sz w:val="28"/>
                <w:szCs w:val="28"/>
              </w:rPr>
              <w:t>.g.</w:t>
            </w:r>
          </w:p>
        </w:tc>
      </w:tr>
      <w:tr w:rsidR="00124F12" w:rsidRPr="00F735E4" w:rsidTr="00CC4263">
        <w:trPr>
          <w:jc w:val="center"/>
        </w:trPr>
        <w:tc>
          <w:tcPr>
            <w:tcW w:w="1546" w:type="pct"/>
            <w:vMerge/>
            <w:vAlign w:val="center"/>
          </w:tcPr>
          <w:p w:rsidR="00124F12" w:rsidRPr="00F735E4" w:rsidRDefault="00124F12" w:rsidP="0034795A">
            <w:pPr>
              <w:pStyle w:val="naisf"/>
              <w:spacing w:before="0" w:after="0"/>
              <w:ind w:firstLine="0"/>
              <w:jc w:val="left"/>
              <w:rPr>
                <w:b/>
                <w:i/>
                <w:sz w:val="28"/>
                <w:szCs w:val="28"/>
              </w:rPr>
            </w:pPr>
          </w:p>
        </w:tc>
        <w:tc>
          <w:tcPr>
            <w:tcW w:w="644"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Saskaņā ar valsts budžetu kārtējam gadam</w:t>
            </w:r>
          </w:p>
        </w:tc>
        <w:tc>
          <w:tcPr>
            <w:tcW w:w="703"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Izmaiņas kārtējā gadā</w:t>
            </w:r>
            <w:r w:rsidR="009E12D7" w:rsidRPr="00F735E4">
              <w:rPr>
                <w:sz w:val="28"/>
                <w:szCs w:val="28"/>
              </w:rPr>
              <w:t>,</w:t>
            </w:r>
            <w:r w:rsidRPr="00F735E4">
              <w:rPr>
                <w:sz w:val="28"/>
                <w:szCs w:val="28"/>
              </w:rPr>
              <w:t xml:space="preserve"> salīdzinot ar budžetu kārtējam gadam</w:t>
            </w:r>
          </w:p>
        </w:tc>
        <w:tc>
          <w:tcPr>
            <w:tcW w:w="703"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Izmaiņas</w:t>
            </w:r>
            <w:r w:rsidR="00182C18" w:rsidRPr="00F735E4">
              <w:rPr>
                <w:sz w:val="28"/>
                <w:szCs w:val="28"/>
              </w:rPr>
              <w:t>,</w:t>
            </w:r>
            <w:r w:rsidR="00BA5400" w:rsidRPr="00F735E4">
              <w:rPr>
                <w:sz w:val="28"/>
                <w:szCs w:val="28"/>
              </w:rPr>
              <w:t xml:space="preserve"> salīdzinot ar kārtējo (2012</w:t>
            </w:r>
            <w:r w:rsidRPr="00F735E4">
              <w:rPr>
                <w:sz w:val="28"/>
                <w:szCs w:val="28"/>
              </w:rPr>
              <w:t>) gadu</w:t>
            </w:r>
          </w:p>
        </w:tc>
        <w:tc>
          <w:tcPr>
            <w:tcW w:w="703" w:type="pct"/>
            <w:vAlign w:val="center"/>
          </w:tcPr>
          <w:p w:rsidR="00124F12" w:rsidRPr="00F735E4" w:rsidRDefault="00124F12" w:rsidP="006C4607">
            <w:pPr>
              <w:pStyle w:val="naisf"/>
              <w:spacing w:before="0" w:after="0"/>
              <w:ind w:firstLine="0"/>
              <w:jc w:val="center"/>
              <w:rPr>
                <w:b/>
                <w:i/>
                <w:sz w:val="28"/>
                <w:szCs w:val="28"/>
              </w:rPr>
            </w:pPr>
            <w:r w:rsidRPr="00F735E4">
              <w:rPr>
                <w:sz w:val="28"/>
                <w:szCs w:val="28"/>
              </w:rPr>
              <w:t>Izmaiņas</w:t>
            </w:r>
            <w:r w:rsidR="00182C18" w:rsidRPr="00F735E4">
              <w:rPr>
                <w:sz w:val="28"/>
                <w:szCs w:val="28"/>
              </w:rPr>
              <w:t>,</w:t>
            </w:r>
            <w:r w:rsidRPr="00F735E4">
              <w:rPr>
                <w:sz w:val="28"/>
                <w:szCs w:val="28"/>
              </w:rPr>
              <w:t xml:space="preserve"> salīdzinot </w:t>
            </w:r>
            <w:r w:rsidR="00BA5400" w:rsidRPr="00F735E4">
              <w:rPr>
                <w:sz w:val="28"/>
                <w:szCs w:val="28"/>
              </w:rPr>
              <w:t>ar kārtējo (2012</w:t>
            </w:r>
            <w:r w:rsidRPr="00F735E4">
              <w:rPr>
                <w:sz w:val="28"/>
                <w:szCs w:val="28"/>
              </w:rPr>
              <w:t>) gadu</w:t>
            </w:r>
          </w:p>
        </w:tc>
        <w:tc>
          <w:tcPr>
            <w:tcW w:w="703" w:type="pct"/>
            <w:vAlign w:val="center"/>
          </w:tcPr>
          <w:p w:rsidR="00124F12" w:rsidRPr="00F735E4" w:rsidRDefault="00124F12" w:rsidP="00797BEF">
            <w:pPr>
              <w:pStyle w:val="naisf"/>
              <w:spacing w:before="0" w:after="0"/>
              <w:ind w:firstLine="0"/>
              <w:jc w:val="center"/>
              <w:rPr>
                <w:b/>
                <w:i/>
                <w:sz w:val="28"/>
                <w:szCs w:val="28"/>
              </w:rPr>
            </w:pPr>
            <w:r w:rsidRPr="00F735E4">
              <w:rPr>
                <w:sz w:val="28"/>
                <w:szCs w:val="28"/>
              </w:rPr>
              <w:t>Izmaiņas</w:t>
            </w:r>
            <w:r w:rsidR="00182C18" w:rsidRPr="00F735E4">
              <w:rPr>
                <w:sz w:val="28"/>
                <w:szCs w:val="28"/>
              </w:rPr>
              <w:t>,</w:t>
            </w:r>
            <w:r w:rsidRPr="00F735E4">
              <w:rPr>
                <w:sz w:val="28"/>
                <w:szCs w:val="28"/>
              </w:rPr>
              <w:t xml:space="preserve"> salīdzinot ar kārtējo (</w:t>
            </w:r>
            <w:r w:rsidR="00BA5400" w:rsidRPr="00F735E4">
              <w:rPr>
                <w:sz w:val="28"/>
                <w:szCs w:val="28"/>
              </w:rPr>
              <w:t>2012</w:t>
            </w:r>
            <w:r w:rsidRPr="00F735E4">
              <w:rPr>
                <w:sz w:val="28"/>
                <w:szCs w:val="28"/>
              </w:rPr>
              <w:t>) gadu</w:t>
            </w:r>
          </w:p>
        </w:tc>
      </w:tr>
      <w:tr w:rsidR="00124F12" w:rsidRPr="00F735E4" w:rsidTr="00CC4263">
        <w:trPr>
          <w:jc w:val="center"/>
        </w:trPr>
        <w:tc>
          <w:tcPr>
            <w:tcW w:w="1546" w:type="pct"/>
            <w:vAlign w:val="center"/>
          </w:tcPr>
          <w:p w:rsidR="00124F12" w:rsidRPr="00F735E4" w:rsidRDefault="00124F12" w:rsidP="0034795A">
            <w:pPr>
              <w:pStyle w:val="naisf"/>
              <w:spacing w:before="0" w:after="0"/>
              <w:ind w:firstLine="0"/>
              <w:jc w:val="center"/>
              <w:rPr>
                <w:bCs/>
                <w:sz w:val="28"/>
                <w:szCs w:val="28"/>
              </w:rPr>
            </w:pPr>
            <w:r w:rsidRPr="00F735E4">
              <w:rPr>
                <w:bCs/>
                <w:sz w:val="28"/>
                <w:szCs w:val="28"/>
              </w:rPr>
              <w:t>1</w:t>
            </w:r>
          </w:p>
        </w:tc>
        <w:tc>
          <w:tcPr>
            <w:tcW w:w="644"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2</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3</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4</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5</w:t>
            </w:r>
          </w:p>
        </w:tc>
        <w:tc>
          <w:tcPr>
            <w:tcW w:w="703" w:type="pct"/>
            <w:vAlign w:val="center"/>
          </w:tcPr>
          <w:p w:rsidR="00124F12" w:rsidRPr="00F735E4" w:rsidRDefault="00124F12" w:rsidP="006C4607">
            <w:pPr>
              <w:pStyle w:val="naisf"/>
              <w:spacing w:before="0" w:after="0"/>
              <w:ind w:firstLine="0"/>
              <w:jc w:val="center"/>
              <w:rPr>
                <w:bCs/>
                <w:sz w:val="28"/>
                <w:szCs w:val="28"/>
              </w:rPr>
            </w:pPr>
            <w:r w:rsidRPr="00F735E4">
              <w:rPr>
                <w:bCs/>
                <w:sz w:val="28"/>
                <w:szCs w:val="28"/>
              </w:rPr>
              <w:t>6</w:t>
            </w:r>
          </w:p>
        </w:tc>
      </w:tr>
      <w:tr w:rsidR="00124F12" w:rsidRPr="00F735E4" w:rsidTr="00CC4263">
        <w:trPr>
          <w:jc w:val="center"/>
        </w:trPr>
        <w:tc>
          <w:tcPr>
            <w:tcW w:w="1546" w:type="pct"/>
          </w:tcPr>
          <w:p w:rsidR="00124F12" w:rsidRPr="00F735E4" w:rsidRDefault="00124F12" w:rsidP="0034795A">
            <w:pPr>
              <w:pStyle w:val="naisf"/>
              <w:spacing w:before="0" w:after="0"/>
              <w:ind w:firstLine="0"/>
              <w:jc w:val="left"/>
              <w:rPr>
                <w:i/>
                <w:sz w:val="28"/>
                <w:szCs w:val="28"/>
              </w:rPr>
            </w:pPr>
            <w:r w:rsidRPr="00F735E4">
              <w:rPr>
                <w:sz w:val="28"/>
                <w:szCs w:val="28"/>
              </w:rPr>
              <w:t>1. Budžeta ieņēmumi:</w:t>
            </w:r>
          </w:p>
        </w:tc>
        <w:tc>
          <w:tcPr>
            <w:tcW w:w="644" w:type="pct"/>
          </w:tcPr>
          <w:p w:rsidR="00124F12" w:rsidRPr="00F735E4" w:rsidRDefault="00C50194" w:rsidP="005A53B8">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r>
      <w:tr w:rsidR="00CA24B4" w:rsidRPr="00F735E4" w:rsidTr="00CC4263">
        <w:trPr>
          <w:jc w:val="center"/>
        </w:trPr>
        <w:tc>
          <w:tcPr>
            <w:tcW w:w="1546" w:type="pct"/>
          </w:tcPr>
          <w:p w:rsidR="00CA24B4" w:rsidRPr="00F735E4" w:rsidRDefault="00CA24B4" w:rsidP="0034795A">
            <w:pPr>
              <w:pStyle w:val="naisf"/>
              <w:spacing w:before="0" w:after="0"/>
              <w:ind w:firstLine="0"/>
              <w:jc w:val="left"/>
              <w:rPr>
                <w:i/>
                <w:sz w:val="28"/>
                <w:szCs w:val="28"/>
              </w:rPr>
            </w:pPr>
            <w:r w:rsidRPr="00F735E4">
              <w:rPr>
                <w:sz w:val="28"/>
                <w:szCs w:val="28"/>
              </w:rPr>
              <w:t>1.1. valsts pamatbudžets, tai skaitā ieņēmumi no maksas pakalpo-</w:t>
            </w:r>
            <w:proofErr w:type="spellStart"/>
            <w:r w:rsidRPr="00F735E4">
              <w:rPr>
                <w:sz w:val="28"/>
                <w:szCs w:val="28"/>
              </w:rPr>
              <w:t>jumiem</w:t>
            </w:r>
            <w:proofErr w:type="spellEnd"/>
            <w:r w:rsidRPr="00F735E4">
              <w:rPr>
                <w:sz w:val="28"/>
                <w:szCs w:val="28"/>
              </w:rPr>
              <w:t xml:space="preserve"> un citi pašu ieņēmumi</w:t>
            </w:r>
          </w:p>
        </w:tc>
        <w:tc>
          <w:tcPr>
            <w:tcW w:w="644" w:type="pct"/>
          </w:tcPr>
          <w:p w:rsidR="005A53B8" w:rsidRPr="00F735E4" w:rsidRDefault="005A53B8" w:rsidP="005A53B8">
            <w:pPr>
              <w:pStyle w:val="naisf"/>
              <w:spacing w:before="0" w:after="0"/>
              <w:ind w:firstLine="0"/>
              <w:jc w:val="center"/>
              <w:rPr>
                <w:sz w:val="28"/>
                <w:szCs w:val="28"/>
              </w:rPr>
            </w:pPr>
          </w:p>
          <w:p w:rsidR="0025780E" w:rsidRDefault="0025780E" w:rsidP="005A53B8">
            <w:pPr>
              <w:pStyle w:val="naisf"/>
              <w:spacing w:before="0" w:after="0"/>
              <w:ind w:firstLine="0"/>
              <w:jc w:val="center"/>
              <w:rPr>
                <w:sz w:val="28"/>
                <w:szCs w:val="28"/>
              </w:rPr>
            </w:pPr>
          </w:p>
          <w:p w:rsidR="005A53B8" w:rsidRPr="00F735E4" w:rsidRDefault="00C50194" w:rsidP="005A53B8">
            <w:pPr>
              <w:pStyle w:val="naisf"/>
              <w:spacing w:before="0" w:after="0"/>
              <w:ind w:firstLine="0"/>
              <w:jc w:val="center"/>
              <w:rPr>
                <w:sz w:val="28"/>
                <w:szCs w:val="28"/>
              </w:rPr>
            </w:pPr>
            <w:r w:rsidRPr="00F735E4">
              <w:rPr>
                <w:sz w:val="28"/>
                <w:szCs w:val="28"/>
              </w:rPr>
              <w:t>0</w:t>
            </w:r>
          </w:p>
          <w:p w:rsidR="00CA24B4" w:rsidRPr="00F735E4" w:rsidRDefault="00CA24B4" w:rsidP="006C4607">
            <w:pPr>
              <w:pStyle w:val="naisf"/>
              <w:spacing w:before="0" w:after="0"/>
              <w:ind w:firstLine="0"/>
              <w:rPr>
                <w:b/>
                <w:sz w:val="28"/>
                <w:szCs w:val="28"/>
              </w:rPr>
            </w:pPr>
          </w:p>
        </w:tc>
        <w:tc>
          <w:tcPr>
            <w:tcW w:w="703" w:type="pct"/>
            <w:vAlign w:val="center"/>
          </w:tcPr>
          <w:p w:rsidR="0025780E" w:rsidRDefault="0025780E" w:rsidP="005A53B8">
            <w:pPr>
              <w:pStyle w:val="naisf"/>
              <w:spacing w:before="0" w:after="0"/>
              <w:ind w:firstLine="0"/>
              <w:jc w:val="center"/>
              <w:rPr>
                <w:sz w:val="28"/>
                <w:szCs w:val="28"/>
              </w:rPr>
            </w:pPr>
          </w:p>
          <w:p w:rsidR="00CA24B4" w:rsidRPr="00F735E4" w:rsidRDefault="00DD2BEA" w:rsidP="005A53B8">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p w:rsidR="00CA24B4" w:rsidRPr="00F735E4" w:rsidRDefault="00CA24B4" w:rsidP="005A53B8">
            <w:pPr>
              <w:pStyle w:val="naisf"/>
              <w:spacing w:before="0" w:after="0"/>
              <w:ind w:firstLine="0"/>
              <w:jc w:val="center"/>
              <w:rPr>
                <w:b/>
                <w:sz w:val="28"/>
                <w:szCs w:val="28"/>
              </w:rPr>
            </w:pPr>
          </w:p>
        </w:tc>
        <w:tc>
          <w:tcPr>
            <w:tcW w:w="703" w:type="pct"/>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tc>
        <w:tc>
          <w:tcPr>
            <w:tcW w:w="703" w:type="pct"/>
            <w:vAlign w:val="center"/>
          </w:tcPr>
          <w:p w:rsidR="00CA24B4" w:rsidRPr="00F735E4" w:rsidRDefault="00DD2BEA" w:rsidP="0025780E">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tc>
        <w:tc>
          <w:tcPr>
            <w:tcW w:w="703" w:type="pct"/>
            <w:vAlign w:val="center"/>
          </w:tcPr>
          <w:p w:rsidR="00CA24B4" w:rsidRPr="00F735E4" w:rsidRDefault="00CA24B4" w:rsidP="005A53B8">
            <w:pPr>
              <w:pStyle w:val="naisf"/>
              <w:spacing w:before="0" w:after="0"/>
              <w:ind w:firstLine="0"/>
              <w:jc w:val="center"/>
              <w:rPr>
                <w:sz w:val="28"/>
                <w:szCs w:val="28"/>
              </w:rPr>
            </w:pPr>
          </w:p>
          <w:p w:rsidR="00CA24B4" w:rsidRPr="00F735E4" w:rsidRDefault="00DD2BEA" w:rsidP="005A53B8">
            <w:pPr>
              <w:pStyle w:val="naisf"/>
              <w:spacing w:before="0" w:after="0"/>
              <w:ind w:firstLine="0"/>
              <w:jc w:val="center"/>
              <w:rPr>
                <w:sz w:val="28"/>
                <w:szCs w:val="28"/>
              </w:rPr>
            </w:pPr>
            <w:r w:rsidRPr="00F735E4">
              <w:rPr>
                <w:sz w:val="28"/>
                <w:szCs w:val="28"/>
              </w:rPr>
              <w:t>0</w:t>
            </w:r>
          </w:p>
          <w:p w:rsidR="00CA24B4" w:rsidRPr="00F735E4" w:rsidRDefault="00CA24B4" w:rsidP="005A53B8">
            <w:pPr>
              <w:pStyle w:val="naisf"/>
              <w:spacing w:before="0" w:after="0"/>
              <w:ind w:firstLine="0"/>
              <w:jc w:val="center"/>
              <w:rPr>
                <w:sz w:val="28"/>
                <w:szCs w:val="28"/>
              </w:rPr>
            </w:pPr>
          </w:p>
          <w:p w:rsidR="00CA24B4" w:rsidRPr="00F735E4" w:rsidRDefault="00CA24B4" w:rsidP="005A53B8">
            <w:pPr>
              <w:pStyle w:val="naisf"/>
              <w:spacing w:before="0" w:after="0"/>
              <w:ind w:firstLine="0"/>
              <w:jc w:val="center"/>
              <w:rPr>
                <w:sz w:val="28"/>
                <w:szCs w:val="28"/>
              </w:rPr>
            </w:pPr>
          </w:p>
        </w:tc>
      </w:tr>
      <w:tr w:rsidR="00CA24B4" w:rsidRPr="00F735E4" w:rsidTr="00CC4263">
        <w:trPr>
          <w:trHeight w:val="657"/>
          <w:jc w:val="center"/>
        </w:trPr>
        <w:tc>
          <w:tcPr>
            <w:tcW w:w="1546" w:type="pct"/>
          </w:tcPr>
          <w:p w:rsidR="00CA24B4" w:rsidRPr="00F735E4" w:rsidRDefault="00CA24B4" w:rsidP="0034795A">
            <w:pPr>
              <w:pStyle w:val="naisf"/>
              <w:spacing w:before="0" w:after="0"/>
              <w:ind w:firstLine="0"/>
              <w:jc w:val="left"/>
              <w:rPr>
                <w:i/>
                <w:sz w:val="28"/>
                <w:szCs w:val="28"/>
              </w:rPr>
            </w:pPr>
            <w:r w:rsidRPr="00F735E4">
              <w:rPr>
                <w:sz w:val="28"/>
                <w:szCs w:val="28"/>
              </w:rPr>
              <w:t>1.2. valsts speciālais budžets</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pStyle w:val="naisf"/>
              <w:spacing w:before="0" w:after="0"/>
              <w:ind w:firstLine="0"/>
              <w:jc w:val="left"/>
              <w:rPr>
                <w:i/>
                <w:sz w:val="28"/>
                <w:szCs w:val="28"/>
              </w:rPr>
            </w:pPr>
            <w:r w:rsidRPr="00F735E4">
              <w:rPr>
                <w:sz w:val="28"/>
                <w:szCs w:val="28"/>
              </w:rPr>
              <w:t>1.3. pašvaldību budžets</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124F12" w:rsidRPr="00F735E4" w:rsidTr="00CC4263">
        <w:trPr>
          <w:jc w:val="center"/>
        </w:trPr>
        <w:tc>
          <w:tcPr>
            <w:tcW w:w="1546" w:type="pct"/>
          </w:tcPr>
          <w:p w:rsidR="00124F12" w:rsidRPr="00F735E4" w:rsidRDefault="00124F12" w:rsidP="0034795A">
            <w:pPr>
              <w:rPr>
                <w:sz w:val="28"/>
                <w:szCs w:val="28"/>
              </w:rPr>
            </w:pPr>
            <w:r w:rsidRPr="00F735E4">
              <w:rPr>
                <w:sz w:val="28"/>
                <w:szCs w:val="28"/>
              </w:rPr>
              <w:t>2. Budžeta izdevumi:</w:t>
            </w:r>
          </w:p>
        </w:tc>
        <w:tc>
          <w:tcPr>
            <w:tcW w:w="644" w:type="pct"/>
          </w:tcPr>
          <w:p w:rsidR="00124F12" w:rsidRPr="00F735E4" w:rsidRDefault="00C50194" w:rsidP="005A53B8">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4A7004" w:rsidP="004A7004">
            <w:pPr>
              <w:pStyle w:val="naisf"/>
              <w:spacing w:before="0" w:after="0"/>
              <w:ind w:firstLine="0"/>
              <w:jc w:val="center"/>
              <w:rPr>
                <w:b/>
                <w:sz w:val="28"/>
                <w:szCs w:val="28"/>
              </w:rPr>
            </w:pPr>
            <w:r>
              <w:rPr>
                <w:b/>
                <w:sz w:val="28"/>
                <w:szCs w:val="28"/>
              </w:rPr>
              <w:t>358</w:t>
            </w:r>
            <w:r w:rsidR="00CC391A">
              <w:rPr>
                <w:b/>
                <w:sz w:val="28"/>
                <w:szCs w:val="28"/>
              </w:rPr>
              <w:t>,</w:t>
            </w:r>
            <w:r>
              <w:rPr>
                <w:b/>
                <w:sz w:val="28"/>
                <w:szCs w:val="28"/>
              </w:rPr>
              <w:t>3</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c>
          <w:tcPr>
            <w:tcW w:w="703" w:type="pct"/>
          </w:tcPr>
          <w:p w:rsidR="00124F12" w:rsidRPr="00F735E4" w:rsidRDefault="00CA24B4" w:rsidP="00CA24B4">
            <w:pPr>
              <w:pStyle w:val="naisf"/>
              <w:spacing w:before="0" w:after="0"/>
              <w:ind w:firstLine="0"/>
              <w:jc w:val="center"/>
              <w:rPr>
                <w:b/>
                <w:sz w:val="28"/>
                <w:szCs w:val="28"/>
              </w:rPr>
            </w:pPr>
            <w:r w:rsidRPr="00F735E4">
              <w:rPr>
                <w:b/>
                <w:sz w:val="28"/>
                <w:szCs w:val="28"/>
              </w:rPr>
              <w:t>0</w:t>
            </w:r>
          </w:p>
        </w:tc>
      </w:tr>
      <w:tr w:rsidR="00CA24B4" w:rsidRPr="00F735E4" w:rsidTr="00CC4263">
        <w:trPr>
          <w:trHeight w:val="414"/>
          <w:jc w:val="center"/>
        </w:trPr>
        <w:tc>
          <w:tcPr>
            <w:tcW w:w="1546" w:type="pct"/>
          </w:tcPr>
          <w:p w:rsidR="00CA24B4" w:rsidRPr="00F735E4" w:rsidRDefault="00CA24B4" w:rsidP="0034795A">
            <w:pPr>
              <w:rPr>
                <w:sz w:val="28"/>
                <w:szCs w:val="28"/>
              </w:rPr>
            </w:pPr>
            <w:r w:rsidRPr="00F735E4">
              <w:rPr>
                <w:sz w:val="28"/>
                <w:szCs w:val="28"/>
              </w:rPr>
              <w:t>2.1. valsts pamatbudžets</w:t>
            </w:r>
          </w:p>
        </w:tc>
        <w:tc>
          <w:tcPr>
            <w:tcW w:w="644" w:type="pct"/>
          </w:tcPr>
          <w:p w:rsidR="00CA24B4" w:rsidRPr="00F735E4" w:rsidRDefault="00C50194" w:rsidP="00AE1FDB">
            <w:pPr>
              <w:pStyle w:val="naisf"/>
              <w:spacing w:before="0" w:after="0"/>
              <w:ind w:firstLine="0"/>
              <w:jc w:val="center"/>
              <w:rPr>
                <w:sz w:val="28"/>
                <w:szCs w:val="28"/>
              </w:rPr>
            </w:pPr>
            <w:r w:rsidRPr="00F735E4">
              <w:rPr>
                <w:sz w:val="28"/>
                <w:szCs w:val="28"/>
              </w:rPr>
              <w:t>0</w:t>
            </w:r>
          </w:p>
        </w:tc>
        <w:tc>
          <w:tcPr>
            <w:tcW w:w="703" w:type="pct"/>
          </w:tcPr>
          <w:p w:rsidR="00CA24B4" w:rsidRPr="00F735E4" w:rsidRDefault="004A7004" w:rsidP="004A7004">
            <w:pPr>
              <w:pStyle w:val="naisf"/>
              <w:spacing w:before="0" w:after="0"/>
              <w:ind w:firstLine="0"/>
              <w:jc w:val="center"/>
              <w:rPr>
                <w:sz w:val="28"/>
                <w:szCs w:val="28"/>
              </w:rPr>
            </w:pPr>
            <w:r>
              <w:rPr>
                <w:sz w:val="28"/>
                <w:szCs w:val="28"/>
              </w:rPr>
              <w:t>358</w:t>
            </w:r>
            <w:r w:rsidR="005A53B8" w:rsidRPr="00F735E4">
              <w:rPr>
                <w:sz w:val="28"/>
                <w:szCs w:val="28"/>
              </w:rPr>
              <w:t>,</w:t>
            </w:r>
            <w:r>
              <w:rPr>
                <w:sz w:val="28"/>
                <w:szCs w:val="28"/>
              </w:rPr>
              <w:t>3</w:t>
            </w:r>
          </w:p>
        </w:tc>
        <w:tc>
          <w:tcPr>
            <w:tcW w:w="703" w:type="pct"/>
          </w:tcPr>
          <w:p w:rsidR="00CA24B4" w:rsidRPr="00F735E4" w:rsidRDefault="00DD2BEA" w:rsidP="00AE1FDB">
            <w:pPr>
              <w:pStyle w:val="naisf"/>
              <w:spacing w:before="0" w:after="0"/>
              <w:ind w:firstLine="0"/>
              <w:jc w:val="center"/>
              <w:rPr>
                <w:sz w:val="28"/>
                <w:szCs w:val="28"/>
              </w:rPr>
            </w:pPr>
            <w:r w:rsidRPr="00F735E4">
              <w:rPr>
                <w:sz w:val="28"/>
                <w:szCs w:val="28"/>
              </w:rPr>
              <w:t>0</w:t>
            </w:r>
          </w:p>
          <w:p w:rsidR="00CA24B4" w:rsidRPr="00F735E4" w:rsidRDefault="00CA24B4" w:rsidP="00AE1FDB">
            <w:pPr>
              <w:pStyle w:val="naisf"/>
              <w:spacing w:before="0" w:after="0"/>
              <w:ind w:firstLine="0"/>
              <w:jc w:val="center"/>
              <w:rPr>
                <w:sz w:val="28"/>
                <w:szCs w:val="28"/>
              </w:rPr>
            </w:pPr>
          </w:p>
        </w:tc>
        <w:tc>
          <w:tcPr>
            <w:tcW w:w="703" w:type="pct"/>
          </w:tcPr>
          <w:p w:rsidR="00CA24B4" w:rsidRPr="00F735E4" w:rsidRDefault="00DD2BEA" w:rsidP="00AE1FDB">
            <w:pPr>
              <w:pStyle w:val="naisf"/>
              <w:spacing w:before="0" w:after="0"/>
              <w:ind w:firstLine="0"/>
              <w:jc w:val="center"/>
              <w:rPr>
                <w:sz w:val="28"/>
                <w:szCs w:val="28"/>
              </w:rPr>
            </w:pPr>
            <w:r w:rsidRPr="00F735E4">
              <w:rPr>
                <w:sz w:val="28"/>
                <w:szCs w:val="28"/>
              </w:rPr>
              <w:t>0</w:t>
            </w:r>
          </w:p>
          <w:p w:rsidR="00CA24B4" w:rsidRPr="00F735E4" w:rsidRDefault="00CA24B4" w:rsidP="00AE1FDB">
            <w:pPr>
              <w:pStyle w:val="naisf"/>
              <w:spacing w:before="0" w:after="0"/>
              <w:ind w:firstLine="0"/>
              <w:jc w:val="center"/>
              <w:rPr>
                <w:sz w:val="28"/>
                <w:szCs w:val="28"/>
              </w:rPr>
            </w:pPr>
          </w:p>
        </w:tc>
        <w:tc>
          <w:tcPr>
            <w:tcW w:w="703" w:type="pct"/>
          </w:tcPr>
          <w:p w:rsidR="00CA24B4" w:rsidRPr="00F735E4" w:rsidRDefault="00DD2BEA" w:rsidP="00AE1FDB">
            <w:pPr>
              <w:pStyle w:val="naisf"/>
              <w:spacing w:before="0" w:after="0"/>
              <w:ind w:firstLine="0"/>
              <w:jc w:val="center"/>
              <w:rPr>
                <w:sz w:val="28"/>
                <w:szCs w:val="28"/>
              </w:rPr>
            </w:pPr>
            <w:r w:rsidRPr="00F735E4">
              <w:rPr>
                <w:sz w:val="28"/>
                <w:szCs w:val="28"/>
              </w:rPr>
              <w:t>0</w:t>
            </w:r>
          </w:p>
          <w:p w:rsidR="00CA24B4" w:rsidRPr="00F735E4" w:rsidRDefault="00CA24B4" w:rsidP="00AE1FDB">
            <w:pPr>
              <w:pStyle w:val="naisf"/>
              <w:spacing w:before="0" w:after="0"/>
              <w:ind w:firstLine="0"/>
              <w:jc w:val="center"/>
              <w:rPr>
                <w:sz w:val="28"/>
                <w:szCs w:val="28"/>
              </w:rPr>
            </w:pP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2.2. valsts speciālais budžets</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2.3. pašvaldību budžets </w:t>
            </w:r>
          </w:p>
        </w:tc>
        <w:tc>
          <w:tcPr>
            <w:tcW w:w="644"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3. Finansiālā ietekme:</w:t>
            </w:r>
          </w:p>
        </w:tc>
        <w:tc>
          <w:tcPr>
            <w:tcW w:w="644" w:type="pct"/>
            <w:shd w:val="clear" w:color="auto" w:fill="auto"/>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c>
          <w:tcPr>
            <w:tcW w:w="703" w:type="pct"/>
          </w:tcPr>
          <w:p w:rsidR="00CA24B4" w:rsidRPr="00F735E4" w:rsidRDefault="00065314" w:rsidP="004A7004">
            <w:pPr>
              <w:pStyle w:val="naisf"/>
              <w:spacing w:before="0" w:after="0"/>
              <w:ind w:firstLine="0"/>
              <w:jc w:val="center"/>
              <w:rPr>
                <w:b/>
                <w:sz w:val="28"/>
                <w:szCs w:val="28"/>
              </w:rPr>
            </w:pPr>
            <w:r w:rsidRPr="00F735E4">
              <w:rPr>
                <w:b/>
                <w:sz w:val="28"/>
                <w:szCs w:val="28"/>
              </w:rPr>
              <w:t>-</w:t>
            </w:r>
            <w:r w:rsidR="004A7004">
              <w:rPr>
                <w:b/>
                <w:sz w:val="28"/>
                <w:szCs w:val="28"/>
              </w:rPr>
              <w:t>358</w:t>
            </w:r>
            <w:r w:rsidR="005A53B8" w:rsidRPr="00F735E4">
              <w:rPr>
                <w:b/>
                <w:sz w:val="28"/>
                <w:szCs w:val="28"/>
              </w:rPr>
              <w:t>,</w:t>
            </w:r>
            <w:r w:rsidR="004A7004">
              <w:rPr>
                <w:b/>
                <w:sz w:val="28"/>
                <w:szCs w:val="28"/>
              </w:rPr>
              <w:t>3</w:t>
            </w:r>
          </w:p>
        </w:tc>
        <w:tc>
          <w:tcPr>
            <w:tcW w:w="703" w:type="pct"/>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c>
          <w:tcPr>
            <w:tcW w:w="703" w:type="pct"/>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c>
          <w:tcPr>
            <w:tcW w:w="703" w:type="pct"/>
            <w:vAlign w:val="center"/>
          </w:tcPr>
          <w:p w:rsidR="00CA24B4" w:rsidRPr="00F735E4" w:rsidRDefault="005C795B" w:rsidP="005A53B8">
            <w:pPr>
              <w:pStyle w:val="naisf"/>
              <w:spacing w:before="0" w:after="0"/>
              <w:ind w:firstLine="0"/>
              <w:jc w:val="center"/>
              <w:rPr>
                <w:b/>
                <w:sz w:val="28"/>
                <w:szCs w:val="28"/>
              </w:rPr>
            </w:pPr>
            <w:r w:rsidRPr="00F735E4">
              <w:rPr>
                <w:b/>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3.1. valsts pamatbudžets</w:t>
            </w:r>
          </w:p>
        </w:tc>
        <w:tc>
          <w:tcPr>
            <w:tcW w:w="644" w:type="pct"/>
            <w:shd w:val="clear" w:color="auto" w:fill="auto"/>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tc>
        <w:tc>
          <w:tcPr>
            <w:tcW w:w="703" w:type="pct"/>
            <w:vAlign w:val="center"/>
          </w:tcPr>
          <w:p w:rsidR="00CA24B4" w:rsidRPr="00F735E4" w:rsidRDefault="00DA34A8" w:rsidP="004A7004">
            <w:pPr>
              <w:pStyle w:val="naisf"/>
              <w:spacing w:before="0" w:after="0"/>
              <w:ind w:firstLine="0"/>
              <w:jc w:val="center"/>
              <w:rPr>
                <w:b/>
                <w:sz w:val="28"/>
                <w:szCs w:val="28"/>
              </w:rPr>
            </w:pPr>
            <w:r w:rsidRPr="00F735E4">
              <w:rPr>
                <w:sz w:val="28"/>
                <w:szCs w:val="28"/>
              </w:rPr>
              <w:t>-</w:t>
            </w:r>
            <w:r w:rsidR="004A7004">
              <w:rPr>
                <w:sz w:val="28"/>
                <w:szCs w:val="28"/>
              </w:rPr>
              <w:t>358</w:t>
            </w:r>
            <w:r w:rsidR="00065314" w:rsidRPr="00F735E4">
              <w:rPr>
                <w:sz w:val="28"/>
                <w:szCs w:val="28"/>
              </w:rPr>
              <w:t>,</w:t>
            </w:r>
            <w:r w:rsidR="004A7004">
              <w:rPr>
                <w:sz w:val="28"/>
                <w:szCs w:val="28"/>
              </w:rPr>
              <w:t>3</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3.2. speciālais budžets</w:t>
            </w:r>
          </w:p>
        </w:tc>
        <w:tc>
          <w:tcPr>
            <w:tcW w:w="644" w:type="pct"/>
            <w:shd w:val="clear" w:color="auto" w:fill="auto"/>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3.3. pašvaldību budžets </w:t>
            </w:r>
          </w:p>
        </w:tc>
        <w:tc>
          <w:tcPr>
            <w:tcW w:w="644" w:type="pct"/>
            <w:shd w:val="clear" w:color="auto" w:fill="auto"/>
            <w:vAlign w:val="center"/>
          </w:tcPr>
          <w:p w:rsidR="00CA24B4" w:rsidRPr="00F735E4" w:rsidRDefault="00DD2BEA" w:rsidP="005A53B8">
            <w:pPr>
              <w:pStyle w:val="naisf"/>
              <w:spacing w:before="0" w:after="0"/>
              <w:ind w:firstLine="0"/>
              <w:jc w:val="center"/>
              <w:rPr>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5C795B" w:rsidRPr="00F735E4" w:rsidTr="00CC4263">
        <w:trPr>
          <w:jc w:val="center"/>
        </w:trPr>
        <w:tc>
          <w:tcPr>
            <w:tcW w:w="1546" w:type="pct"/>
            <w:vMerge w:val="restart"/>
          </w:tcPr>
          <w:p w:rsidR="005C795B" w:rsidRPr="00F735E4" w:rsidRDefault="005C795B" w:rsidP="0034795A">
            <w:pPr>
              <w:rPr>
                <w:sz w:val="28"/>
                <w:szCs w:val="28"/>
              </w:rPr>
            </w:pPr>
            <w:r w:rsidRPr="00F735E4">
              <w:rPr>
                <w:sz w:val="28"/>
                <w:szCs w:val="28"/>
              </w:rPr>
              <w:t>4. Finanšu līdzekļi pap</w:t>
            </w:r>
            <w:r w:rsidR="0034795A" w:rsidRPr="00F735E4">
              <w:rPr>
                <w:sz w:val="28"/>
                <w:szCs w:val="28"/>
              </w:rPr>
              <w:t>ildu izde</w:t>
            </w:r>
            <w:r w:rsidR="0034795A" w:rsidRPr="00F735E4">
              <w:rPr>
                <w:sz w:val="28"/>
                <w:szCs w:val="28"/>
              </w:rPr>
              <w:softHyphen/>
              <w:t xml:space="preserve">vumu </w:t>
            </w:r>
            <w:r w:rsidRPr="00F735E4">
              <w:rPr>
                <w:sz w:val="28"/>
                <w:szCs w:val="28"/>
              </w:rPr>
              <w:t>finansēšanai (kompensējošu izdevumu samazinājumu norāda ar "+" zīmi)</w:t>
            </w:r>
          </w:p>
        </w:tc>
        <w:tc>
          <w:tcPr>
            <w:tcW w:w="644" w:type="pct"/>
            <w:vMerge w:val="restart"/>
            <w:vAlign w:val="center"/>
          </w:tcPr>
          <w:p w:rsidR="005C795B" w:rsidRPr="00F735E4" w:rsidRDefault="005C795B" w:rsidP="00C472EA">
            <w:pPr>
              <w:pStyle w:val="naisf"/>
              <w:spacing w:before="0" w:after="0"/>
              <w:ind w:firstLine="0"/>
              <w:jc w:val="center"/>
              <w:rPr>
                <w:sz w:val="28"/>
                <w:szCs w:val="28"/>
              </w:rPr>
            </w:pPr>
            <w:r w:rsidRPr="00F735E4">
              <w:rPr>
                <w:sz w:val="28"/>
                <w:szCs w:val="28"/>
              </w:rPr>
              <w:t>X</w:t>
            </w:r>
          </w:p>
        </w:tc>
        <w:tc>
          <w:tcPr>
            <w:tcW w:w="703" w:type="pct"/>
            <w:vMerge w:val="restart"/>
            <w:vAlign w:val="center"/>
          </w:tcPr>
          <w:p w:rsidR="005C795B" w:rsidRPr="00F735E4" w:rsidRDefault="004A7004" w:rsidP="004A7004">
            <w:pPr>
              <w:pStyle w:val="naisf"/>
              <w:spacing w:before="0" w:after="0"/>
              <w:ind w:firstLine="0"/>
              <w:jc w:val="center"/>
              <w:rPr>
                <w:b/>
                <w:sz w:val="28"/>
                <w:szCs w:val="28"/>
              </w:rPr>
            </w:pPr>
            <w:r>
              <w:rPr>
                <w:b/>
                <w:sz w:val="28"/>
                <w:szCs w:val="28"/>
              </w:rPr>
              <w:t>358</w:t>
            </w:r>
            <w:r w:rsidR="00065314" w:rsidRPr="00F735E4">
              <w:rPr>
                <w:b/>
                <w:sz w:val="28"/>
                <w:szCs w:val="28"/>
              </w:rPr>
              <w:t>,</w:t>
            </w:r>
            <w:r>
              <w:rPr>
                <w:b/>
                <w:sz w:val="28"/>
                <w:szCs w:val="28"/>
              </w:rPr>
              <w:t>3</w:t>
            </w:r>
          </w:p>
        </w:tc>
        <w:tc>
          <w:tcPr>
            <w:tcW w:w="703" w:type="pct"/>
            <w:vAlign w:val="center"/>
          </w:tcPr>
          <w:p w:rsidR="005C795B" w:rsidRPr="00F735E4" w:rsidRDefault="00DD2BEA" w:rsidP="00DD2BEA">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Galvene"/>
              <w:jc w:val="center"/>
              <w:rPr>
                <w:b/>
                <w:sz w:val="28"/>
                <w:szCs w:val="28"/>
              </w:rPr>
            </w:pPr>
            <w:r w:rsidRPr="00F735E4">
              <w:rPr>
                <w:sz w:val="28"/>
                <w:szCs w:val="28"/>
              </w:rPr>
              <w:t>0</w:t>
            </w:r>
          </w:p>
        </w:tc>
      </w:tr>
      <w:tr w:rsidR="005C795B" w:rsidRPr="00F735E4" w:rsidTr="00CC4263">
        <w:trPr>
          <w:jc w:val="center"/>
        </w:trPr>
        <w:tc>
          <w:tcPr>
            <w:tcW w:w="1546" w:type="pct"/>
            <w:vMerge/>
          </w:tcPr>
          <w:p w:rsidR="005C795B" w:rsidRPr="00F735E4" w:rsidRDefault="005C795B" w:rsidP="0034795A">
            <w:pPr>
              <w:rPr>
                <w:sz w:val="28"/>
                <w:szCs w:val="28"/>
              </w:rPr>
            </w:pPr>
          </w:p>
        </w:tc>
        <w:tc>
          <w:tcPr>
            <w:tcW w:w="644" w:type="pct"/>
            <w:vMerge/>
          </w:tcPr>
          <w:p w:rsidR="005C795B" w:rsidRPr="00F735E4" w:rsidRDefault="005C795B" w:rsidP="006C4607">
            <w:pPr>
              <w:pStyle w:val="Galvene"/>
              <w:jc w:val="center"/>
              <w:rPr>
                <w:sz w:val="28"/>
                <w:szCs w:val="28"/>
              </w:rPr>
            </w:pPr>
          </w:p>
        </w:tc>
        <w:tc>
          <w:tcPr>
            <w:tcW w:w="703" w:type="pct"/>
            <w:vMerge/>
            <w:vAlign w:val="center"/>
          </w:tcPr>
          <w:p w:rsidR="005C795B" w:rsidRPr="00F735E4" w:rsidRDefault="005C795B" w:rsidP="005A53B8">
            <w:pPr>
              <w:pStyle w:val="naisf"/>
              <w:jc w:val="center"/>
              <w:rPr>
                <w:b/>
                <w:sz w:val="28"/>
                <w:szCs w:val="28"/>
              </w:rPr>
            </w:pPr>
          </w:p>
        </w:tc>
        <w:tc>
          <w:tcPr>
            <w:tcW w:w="703" w:type="pct"/>
            <w:vAlign w:val="center"/>
          </w:tcPr>
          <w:p w:rsidR="005C795B"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5C795B" w:rsidRPr="00F735E4" w:rsidRDefault="00DD2BEA" w:rsidP="005A53B8">
            <w:pPr>
              <w:pStyle w:val="Galvene"/>
              <w:jc w:val="center"/>
              <w:rPr>
                <w:b/>
                <w:sz w:val="28"/>
                <w:szCs w:val="28"/>
              </w:rPr>
            </w:pPr>
            <w:r w:rsidRPr="00F735E4">
              <w:rPr>
                <w:sz w:val="28"/>
                <w:szCs w:val="28"/>
              </w:rPr>
              <w:t>0</w:t>
            </w:r>
          </w:p>
        </w:tc>
      </w:tr>
      <w:tr w:rsidR="005C795B" w:rsidRPr="00F735E4" w:rsidTr="00CC4263">
        <w:trPr>
          <w:jc w:val="center"/>
        </w:trPr>
        <w:tc>
          <w:tcPr>
            <w:tcW w:w="1546" w:type="pct"/>
            <w:vMerge/>
          </w:tcPr>
          <w:p w:rsidR="005C795B" w:rsidRPr="00F735E4" w:rsidRDefault="005C795B" w:rsidP="0034795A">
            <w:pPr>
              <w:rPr>
                <w:sz w:val="28"/>
                <w:szCs w:val="28"/>
              </w:rPr>
            </w:pPr>
          </w:p>
        </w:tc>
        <w:tc>
          <w:tcPr>
            <w:tcW w:w="644" w:type="pct"/>
            <w:vMerge/>
          </w:tcPr>
          <w:p w:rsidR="005C795B" w:rsidRPr="00F735E4" w:rsidRDefault="005C795B" w:rsidP="006C4607">
            <w:pPr>
              <w:pStyle w:val="Galvene"/>
              <w:jc w:val="center"/>
              <w:rPr>
                <w:sz w:val="28"/>
                <w:szCs w:val="28"/>
              </w:rPr>
            </w:pPr>
          </w:p>
        </w:tc>
        <w:tc>
          <w:tcPr>
            <w:tcW w:w="703" w:type="pct"/>
            <w:vMerge/>
            <w:vAlign w:val="center"/>
          </w:tcPr>
          <w:p w:rsidR="005C795B" w:rsidRPr="00F735E4" w:rsidRDefault="005C795B" w:rsidP="005A53B8">
            <w:pPr>
              <w:pStyle w:val="naisf"/>
              <w:spacing w:before="0" w:after="0"/>
              <w:ind w:firstLine="0"/>
              <w:jc w:val="center"/>
              <w:rPr>
                <w:b/>
                <w:sz w:val="28"/>
                <w:szCs w:val="28"/>
              </w:rPr>
            </w:pPr>
          </w:p>
        </w:tc>
        <w:tc>
          <w:tcPr>
            <w:tcW w:w="703" w:type="pct"/>
            <w:vAlign w:val="center"/>
          </w:tcPr>
          <w:p w:rsidR="005C795B"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5C795B"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5C795B" w:rsidRPr="00F735E4" w:rsidRDefault="00DD2BEA" w:rsidP="005A53B8">
            <w:pPr>
              <w:pStyle w:val="Galvene"/>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lastRenderedPageBreak/>
              <w:t>5. Precizēta finansiālā ietekme:</w:t>
            </w:r>
          </w:p>
        </w:tc>
        <w:tc>
          <w:tcPr>
            <w:tcW w:w="644" w:type="pct"/>
            <w:vMerge w:val="restart"/>
            <w:vAlign w:val="center"/>
          </w:tcPr>
          <w:p w:rsidR="00CA24B4" w:rsidRPr="00F735E4" w:rsidRDefault="00CA24B4" w:rsidP="004617ED">
            <w:pPr>
              <w:pStyle w:val="Galvene"/>
              <w:jc w:val="center"/>
              <w:rPr>
                <w:sz w:val="28"/>
                <w:szCs w:val="28"/>
              </w:rPr>
            </w:pPr>
            <w:r w:rsidRPr="00F735E4">
              <w:rPr>
                <w:sz w:val="28"/>
                <w:szCs w:val="28"/>
              </w:rPr>
              <w:t>X</w:t>
            </w:r>
          </w:p>
        </w:tc>
        <w:tc>
          <w:tcPr>
            <w:tcW w:w="703" w:type="pct"/>
            <w:vAlign w:val="center"/>
          </w:tcPr>
          <w:p w:rsidR="00CA24B4" w:rsidRPr="00F735E4" w:rsidRDefault="005C795B" w:rsidP="005A53B8">
            <w:pPr>
              <w:pStyle w:val="naislab"/>
              <w:spacing w:before="0" w:after="0"/>
              <w:jc w:val="center"/>
              <w:rPr>
                <w:b/>
                <w:sz w:val="28"/>
                <w:szCs w:val="28"/>
              </w:rPr>
            </w:pPr>
            <w:r w:rsidRPr="00F735E4">
              <w:rPr>
                <w:b/>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Galvene"/>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5.1. valsts pamatbudžets</w:t>
            </w:r>
          </w:p>
        </w:tc>
        <w:tc>
          <w:tcPr>
            <w:tcW w:w="644" w:type="pct"/>
            <w:vMerge/>
            <w:vAlign w:val="center"/>
          </w:tcPr>
          <w:p w:rsidR="00CA24B4" w:rsidRPr="00F735E4" w:rsidRDefault="00CA24B4" w:rsidP="006C4607">
            <w:pPr>
              <w:pStyle w:val="naisf"/>
              <w:spacing w:before="0" w:after="0"/>
              <w:ind w:firstLine="0"/>
              <w:jc w:val="center"/>
              <w:rPr>
                <w:sz w:val="28"/>
                <w:szCs w:val="28"/>
              </w:rPr>
            </w:pPr>
          </w:p>
        </w:tc>
        <w:tc>
          <w:tcPr>
            <w:tcW w:w="703" w:type="pct"/>
            <w:vAlign w:val="center"/>
          </w:tcPr>
          <w:p w:rsidR="00CA24B4" w:rsidRPr="00F735E4" w:rsidRDefault="005C795B" w:rsidP="005A53B8">
            <w:pPr>
              <w:pStyle w:val="naislab"/>
              <w:spacing w:before="0" w:after="0"/>
              <w:jc w:val="center"/>
              <w:rPr>
                <w:b/>
                <w:sz w:val="28"/>
                <w:szCs w:val="28"/>
              </w:rPr>
            </w:pPr>
            <w:r w:rsidRPr="00F735E4">
              <w:rPr>
                <w:b/>
                <w:sz w:val="28"/>
                <w:szCs w:val="28"/>
              </w:rPr>
              <w:t>0</w:t>
            </w:r>
          </w:p>
        </w:tc>
        <w:tc>
          <w:tcPr>
            <w:tcW w:w="703" w:type="pct"/>
            <w:vAlign w:val="center"/>
          </w:tcPr>
          <w:p w:rsidR="00CA24B4"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CA24B4" w:rsidRPr="00F735E4" w:rsidRDefault="00DD2BEA" w:rsidP="005A53B8">
            <w:pPr>
              <w:pStyle w:val="naislab"/>
              <w:spacing w:before="0" w:after="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5.2. speciālais budžets</w:t>
            </w:r>
          </w:p>
        </w:tc>
        <w:tc>
          <w:tcPr>
            <w:tcW w:w="644" w:type="pct"/>
            <w:vMerge/>
            <w:vAlign w:val="center"/>
          </w:tcPr>
          <w:p w:rsidR="00CA24B4" w:rsidRPr="00F735E4" w:rsidRDefault="00CA24B4" w:rsidP="006C4607">
            <w:pPr>
              <w:pStyle w:val="naisf"/>
              <w:spacing w:before="0" w:after="0"/>
              <w:ind w:firstLine="0"/>
              <w:jc w:val="center"/>
              <w:rPr>
                <w:sz w:val="28"/>
                <w:szCs w:val="28"/>
              </w:rPr>
            </w:pP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CA24B4" w:rsidRPr="00F735E4" w:rsidTr="00CC4263">
        <w:trPr>
          <w:jc w:val="center"/>
        </w:trPr>
        <w:tc>
          <w:tcPr>
            <w:tcW w:w="1546" w:type="pct"/>
          </w:tcPr>
          <w:p w:rsidR="00CA24B4" w:rsidRPr="00F735E4" w:rsidRDefault="00CA24B4" w:rsidP="0034795A">
            <w:pPr>
              <w:rPr>
                <w:sz w:val="28"/>
                <w:szCs w:val="28"/>
              </w:rPr>
            </w:pPr>
            <w:r w:rsidRPr="00F735E4">
              <w:rPr>
                <w:sz w:val="28"/>
                <w:szCs w:val="28"/>
              </w:rPr>
              <w:t xml:space="preserve">5.3. pašvaldību budžets </w:t>
            </w:r>
          </w:p>
        </w:tc>
        <w:tc>
          <w:tcPr>
            <w:tcW w:w="644" w:type="pct"/>
            <w:vMerge/>
            <w:vAlign w:val="center"/>
          </w:tcPr>
          <w:p w:rsidR="00CA24B4" w:rsidRPr="00F735E4" w:rsidRDefault="00CA24B4" w:rsidP="006C4607">
            <w:pPr>
              <w:pStyle w:val="naisf"/>
              <w:spacing w:before="0" w:after="0"/>
              <w:ind w:firstLine="0"/>
              <w:jc w:val="center"/>
              <w:rPr>
                <w:sz w:val="28"/>
                <w:szCs w:val="28"/>
              </w:rPr>
            </w:pP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c>
          <w:tcPr>
            <w:tcW w:w="703" w:type="pct"/>
            <w:vAlign w:val="center"/>
          </w:tcPr>
          <w:p w:rsidR="00CA24B4" w:rsidRPr="00F735E4" w:rsidRDefault="00DD2BEA" w:rsidP="005A53B8">
            <w:pPr>
              <w:pStyle w:val="naisf"/>
              <w:spacing w:before="0" w:after="0"/>
              <w:ind w:firstLine="0"/>
              <w:jc w:val="center"/>
              <w:rPr>
                <w:b/>
                <w:sz w:val="28"/>
                <w:szCs w:val="28"/>
              </w:rPr>
            </w:pPr>
            <w:r w:rsidRPr="00F735E4">
              <w:rPr>
                <w:sz w:val="28"/>
                <w:szCs w:val="28"/>
              </w:rPr>
              <w:t>0</w:t>
            </w:r>
          </w:p>
        </w:tc>
      </w:tr>
      <w:tr w:rsidR="0095334F" w:rsidRPr="00F735E4" w:rsidTr="00CC4263">
        <w:trPr>
          <w:jc w:val="center"/>
        </w:trPr>
        <w:tc>
          <w:tcPr>
            <w:tcW w:w="1546" w:type="pct"/>
          </w:tcPr>
          <w:p w:rsidR="0095334F" w:rsidRPr="00F735E4" w:rsidRDefault="0095334F" w:rsidP="0034795A">
            <w:pPr>
              <w:rPr>
                <w:sz w:val="28"/>
                <w:szCs w:val="28"/>
              </w:rPr>
            </w:pPr>
            <w:r w:rsidRPr="00F735E4">
              <w:rPr>
                <w:sz w:val="28"/>
                <w:szCs w:val="28"/>
              </w:rPr>
              <w:t>6.</w:t>
            </w:r>
            <w:r w:rsidR="00F5139D" w:rsidRPr="00F735E4">
              <w:rPr>
                <w:sz w:val="28"/>
                <w:szCs w:val="28"/>
              </w:rPr>
              <w:t> </w:t>
            </w:r>
            <w:r w:rsidRPr="00F735E4">
              <w:rPr>
                <w:sz w:val="28"/>
                <w:szCs w:val="28"/>
              </w:rPr>
              <w:t>Detalizēts ieņēmumu un izdevu</w:t>
            </w:r>
            <w:r w:rsidR="009E12D7" w:rsidRPr="00F735E4">
              <w:rPr>
                <w:sz w:val="28"/>
                <w:szCs w:val="28"/>
              </w:rPr>
              <w:softHyphen/>
            </w:r>
            <w:r w:rsidRPr="00F735E4">
              <w:rPr>
                <w:sz w:val="28"/>
                <w:szCs w:val="28"/>
              </w:rPr>
              <w:t>mu aprēķins (ja nepieciešams, detalizētu ieņēmumu un izdevumu aprēķinu var pievienot anotācijas pielikumā):</w:t>
            </w:r>
          </w:p>
        </w:tc>
        <w:tc>
          <w:tcPr>
            <w:tcW w:w="3454" w:type="pct"/>
            <w:gridSpan w:val="5"/>
            <w:vMerge w:val="restart"/>
          </w:tcPr>
          <w:p w:rsidR="00216F49" w:rsidRPr="00CF5BD1" w:rsidRDefault="00CC16B6" w:rsidP="00287D1D">
            <w:pPr>
              <w:pStyle w:val="naisf"/>
              <w:spacing w:before="0" w:after="0"/>
              <w:ind w:firstLine="0"/>
            </w:pPr>
            <w:r w:rsidRPr="00CC16B6">
              <w:rPr>
                <w:sz w:val="28"/>
                <w:szCs w:val="28"/>
              </w:rPr>
              <w:t>Detalizēts izdevumu aprēķins</w:t>
            </w:r>
            <w:r w:rsidR="001B1854">
              <w:rPr>
                <w:sz w:val="28"/>
                <w:szCs w:val="28"/>
              </w:rPr>
              <w:t xml:space="preserve"> pievienots pielikumā, kā arī</w:t>
            </w:r>
            <w:r w:rsidRPr="00CC16B6">
              <w:rPr>
                <w:sz w:val="28"/>
                <w:szCs w:val="28"/>
              </w:rPr>
              <w:t xml:space="preserve"> </w:t>
            </w:r>
            <w:r>
              <w:rPr>
                <w:sz w:val="28"/>
                <w:szCs w:val="28"/>
              </w:rPr>
              <w:t xml:space="preserve">iekļauts Kultūras ministrijas </w:t>
            </w:r>
            <w:r w:rsidR="00287D1D">
              <w:rPr>
                <w:sz w:val="28"/>
                <w:szCs w:val="28"/>
              </w:rPr>
              <w:t xml:space="preserve">sagatavotajā </w:t>
            </w:r>
            <w:r>
              <w:rPr>
                <w:sz w:val="28"/>
                <w:szCs w:val="28"/>
              </w:rPr>
              <w:t>informatīvajā ziņojumā „</w:t>
            </w:r>
            <w:r w:rsidRPr="00CC16B6">
              <w:rPr>
                <w:sz w:val="28"/>
                <w:szCs w:val="28"/>
              </w:rPr>
              <w:t>Par Tautas frontes 25. gadu jubilejas pasākumiem”</w:t>
            </w:r>
            <w:r w:rsidR="001B1854">
              <w:rPr>
                <w:sz w:val="28"/>
                <w:szCs w:val="28"/>
              </w:rPr>
              <w:t>.</w:t>
            </w:r>
            <w:r w:rsidRPr="00360D3F">
              <w:rPr>
                <w:sz w:val="34"/>
                <w:szCs w:val="34"/>
              </w:rPr>
              <w:t xml:space="preserve">   </w:t>
            </w:r>
          </w:p>
        </w:tc>
      </w:tr>
      <w:tr w:rsidR="0095334F" w:rsidRPr="00F735E4" w:rsidTr="00CC4263">
        <w:trPr>
          <w:jc w:val="center"/>
        </w:trPr>
        <w:tc>
          <w:tcPr>
            <w:tcW w:w="1546" w:type="pct"/>
          </w:tcPr>
          <w:p w:rsidR="0095334F" w:rsidRPr="00F735E4" w:rsidRDefault="0095334F" w:rsidP="0034795A">
            <w:pPr>
              <w:rPr>
                <w:sz w:val="28"/>
                <w:szCs w:val="28"/>
              </w:rPr>
            </w:pPr>
            <w:r w:rsidRPr="00F735E4">
              <w:rPr>
                <w:sz w:val="28"/>
                <w:szCs w:val="28"/>
              </w:rPr>
              <w:t>6.1.</w:t>
            </w:r>
            <w:r w:rsidR="00F5139D" w:rsidRPr="00F735E4">
              <w:rPr>
                <w:sz w:val="28"/>
                <w:szCs w:val="28"/>
              </w:rPr>
              <w:t> </w:t>
            </w:r>
            <w:r w:rsidR="00D00059" w:rsidRPr="00F735E4">
              <w:rPr>
                <w:sz w:val="28"/>
                <w:szCs w:val="28"/>
              </w:rPr>
              <w:t>d</w:t>
            </w:r>
            <w:r w:rsidRPr="00F735E4">
              <w:rPr>
                <w:sz w:val="28"/>
                <w:szCs w:val="28"/>
              </w:rPr>
              <w:t>etalizēts ieņēmumu aprēķins</w:t>
            </w:r>
          </w:p>
        </w:tc>
        <w:tc>
          <w:tcPr>
            <w:tcW w:w="3454" w:type="pct"/>
            <w:gridSpan w:val="5"/>
            <w:vMerge/>
          </w:tcPr>
          <w:p w:rsidR="0095334F" w:rsidRPr="00F735E4" w:rsidRDefault="0095334F" w:rsidP="006C4607">
            <w:pPr>
              <w:pStyle w:val="naisf"/>
              <w:spacing w:before="0" w:after="0"/>
              <w:ind w:firstLine="0"/>
              <w:rPr>
                <w:b/>
                <w:i/>
                <w:sz w:val="28"/>
                <w:szCs w:val="28"/>
                <w:highlight w:val="yellow"/>
              </w:rPr>
            </w:pPr>
          </w:p>
        </w:tc>
      </w:tr>
      <w:tr w:rsidR="0095334F" w:rsidRPr="00F735E4" w:rsidTr="00CC4263">
        <w:trPr>
          <w:jc w:val="center"/>
        </w:trPr>
        <w:tc>
          <w:tcPr>
            <w:tcW w:w="1546" w:type="pct"/>
          </w:tcPr>
          <w:p w:rsidR="0095334F" w:rsidRPr="00F735E4" w:rsidRDefault="0095334F" w:rsidP="0034795A">
            <w:pPr>
              <w:rPr>
                <w:sz w:val="28"/>
                <w:szCs w:val="28"/>
              </w:rPr>
            </w:pPr>
            <w:r w:rsidRPr="00F735E4">
              <w:rPr>
                <w:sz w:val="28"/>
                <w:szCs w:val="28"/>
              </w:rPr>
              <w:t xml:space="preserve">6.2. </w:t>
            </w:r>
            <w:r w:rsidR="00D00059" w:rsidRPr="00F735E4">
              <w:rPr>
                <w:sz w:val="28"/>
                <w:szCs w:val="28"/>
              </w:rPr>
              <w:t>d</w:t>
            </w:r>
            <w:r w:rsidRPr="00F735E4">
              <w:rPr>
                <w:sz w:val="28"/>
                <w:szCs w:val="28"/>
              </w:rPr>
              <w:t>etalizēts izdevumu aprēķins</w:t>
            </w:r>
          </w:p>
        </w:tc>
        <w:tc>
          <w:tcPr>
            <w:tcW w:w="3454" w:type="pct"/>
            <w:gridSpan w:val="5"/>
            <w:vMerge/>
          </w:tcPr>
          <w:p w:rsidR="0095334F" w:rsidRPr="00F735E4" w:rsidRDefault="0095334F" w:rsidP="006C4607">
            <w:pPr>
              <w:pStyle w:val="naisf"/>
              <w:spacing w:before="0" w:after="0"/>
              <w:ind w:firstLine="0"/>
              <w:rPr>
                <w:b/>
                <w:i/>
                <w:sz w:val="28"/>
                <w:szCs w:val="28"/>
                <w:highlight w:val="yellow"/>
              </w:rPr>
            </w:pPr>
          </w:p>
        </w:tc>
      </w:tr>
      <w:tr w:rsidR="00124F12" w:rsidRPr="00F735E4" w:rsidTr="00CC4263">
        <w:trPr>
          <w:jc w:val="center"/>
        </w:trPr>
        <w:tc>
          <w:tcPr>
            <w:tcW w:w="1546" w:type="pct"/>
          </w:tcPr>
          <w:p w:rsidR="00124F12" w:rsidRPr="00F735E4" w:rsidRDefault="00124F12" w:rsidP="0034795A">
            <w:pPr>
              <w:rPr>
                <w:sz w:val="28"/>
                <w:szCs w:val="28"/>
              </w:rPr>
            </w:pPr>
            <w:r w:rsidRPr="00F735E4">
              <w:rPr>
                <w:sz w:val="28"/>
                <w:szCs w:val="28"/>
              </w:rPr>
              <w:t>7. Cita informācija</w:t>
            </w:r>
          </w:p>
        </w:tc>
        <w:tc>
          <w:tcPr>
            <w:tcW w:w="3454" w:type="pct"/>
            <w:gridSpan w:val="5"/>
          </w:tcPr>
          <w:p w:rsidR="00124F12" w:rsidRPr="00F735E4" w:rsidRDefault="0052105F" w:rsidP="006C4607">
            <w:pPr>
              <w:pStyle w:val="naisf"/>
              <w:tabs>
                <w:tab w:val="left" w:pos="4644"/>
              </w:tabs>
              <w:spacing w:before="0" w:after="0"/>
              <w:ind w:firstLine="0"/>
              <w:rPr>
                <w:b/>
                <w:i/>
                <w:sz w:val="28"/>
                <w:szCs w:val="28"/>
              </w:rPr>
            </w:pPr>
            <w:r w:rsidRPr="00F735E4">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 pēc Ministru kabineta rīkojuma projekta pieņemšanas Kultūras ministrija iesniegs Finanšu ministrijā attiecīgu pieprasījumu.</w:t>
            </w:r>
          </w:p>
        </w:tc>
      </w:tr>
    </w:tbl>
    <w:p w:rsidR="00AD1E34" w:rsidRPr="00F735E4" w:rsidRDefault="00AD1E34" w:rsidP="00473CEF">
      <w:pPr>
        <w:pStyle w:val="naisf"/>
        <w:spacing w:before="0" w:after="0"/>
        <w:ind w:firstLine="0"/>
        <w:rPr>
          <w:sz w:val="28"/>
          <w:szCs w:val="28"/>
          <w:highlight w:val="yellow"/>
        </w:rPr>
      </w:pPr>
    </w:p>
    <w:p w:rsidR="00AD1E34" w:rsidRPr="00DC5426" w:rsidRDefault="00214FA9" w:rsidP="00DC5426">
      <w:pPr>
        <w:spacing w:before="75" w:after="75"/>
        <w:outlineLvl w:val="0"/>
        <w:rPr>
          <w:i/>
          <w:iCs/>
          <w:sz w:val="28"/>
          <w:szCs w:val="28"/>
        </w:rPr>
      </w:pPr>
      <w:r w:rsidRPr="00F735E4">
        <w:rPr>
          <w:i/>
          <w:iCs/>
          <w:sz w:val="28"/>
          <w:szCs w:val="28"/>
        </w:rPr>
        <w:t xml:space="preserve">Anotācijas II, IV, V un VI sadaļa – projekts šīs jomas neskar. </w:t>
      </w:r>
    </w:p>
    <w:p w:rsidR="00706257" w:rsidRPr="00F735E4" w:rsidRDefault="00706257" w:rsidP="00473CEF">
      <w:pPr>
        <w:pStyle w:val="naisf"/>
        <w:spacing w:before="0" w:after="0"/>
        <w:ind w:firstLine="0"/>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F735E4" w:rsidTr="00E2556C">
        <w:tc>
          <w:tcPr>
            <w:tcW w:w="5000" w:type="pct"/>
            <w:gridSpan w:val="3"/>
            <w:tcBorders>
              <w:top w:val="single" w:sz="4" w:space="0" w:color="auto"/>
            </w:tcBorders>
          </w:tcPr>
          <w:p w:rsidR="0023436E" w:rsidRPr="00F735E4" w:rsidRDefault="0023436E" w:rsidP="007D099D">
            <w:pPr>
              <w:pStyle w:val="naisnod"/>
              <w:spacing w:before="0" w:after="0"/>
              <w:ind w:left="57" w:right="57"/>
              <w:rPr>
                <w:sz w:val="28"/>
                <w:szCs w:val="28"/>
              </w:rPr>
            </w:pPr>
            <w:r w:rsidRPr="00F735E4">
              <w:rPr>
                <w:sz w:val="28"/>
                <w:szCs w:val="28"/>
              </w:rPr>
              <w:t>VII</w:t>
            </w:r>
            <w:r w:rsidR="000941C5" w:rsidRPr="00F735E4">
              <w:rPr>
                <w:sz w:val="28"/>
                <w:szCs w:val="28"/>
              </w:rPr>
              <w:t>.</w:t>
            </w:r>
            <w:r w:rsidRPr="00F735E4">
              <w:rPr>
                <w:sz w:val="28"/>
                <w:szCs w:val="28"/>
              </w:rPr>
              <w:t xml:space="preserve"> Tiesību akta projekta izpildes nodrošināšana un tās ietekme uz institūcijām</w:t>
            </w:r>
          </w:p>
        </w:tc>
      </w:tr>
      <w:tr w:rsidR="0023436E" w:rsidRPr="00F735E4" w:rsidTr="00E2556C">
        <w:trPr>
          <w:trHeight w:val="427"/>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1.</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w:t>
            </w:r>
            <w:r w:rsidR="0023436E" w:rsidRPr="00F735E4">
              <w:rPr>
                <w:sz w:val="28"/>
                <w:szCs w:val="28"/>
              </w:rPr>
              <w:t xml:space="preserve">rojekta izpildē iesaistītās institūcijas </w:t>
            </w:r>
          </w:p>
        </w:tc>
        <w:tc>
          <w:tcPr>
            <w:tcW w:w="2569" w:type="pct"/>
          </w:tcPr>
          <w:p w:rsidR="0023436E" w:rsidRPr="00F735E4" w:rsidRDefault="00F05E72" w:rsidP="00287D1D">
            <w:pPr>
              <w:pStyle w:val="naisnod"/>
              <w:spacing w:before="0" w:after="0"/>
              <w:ind w:left="-43" w:right="-1"/>
              <w:jc w:val="both"/>
              <w:rPr>
                <w:b w:val="0"/>
                <w:sz w:val="28"/>
                <w:szCs w:val="28"/>
              </w:rPr>
            </w:pPr>
            <w:r>
              <w:rPr>
                <w:b w:val="0"/>
                <w:color w:val="000000"/>
                <w:sz w:val="28"/>
                <w:szCs w:val="28"/>
              </w:rPr>
              <w:t xml:space="preserve"> </w:t>
            </w:r>
            <w:r w:rsidR="00CE4665" w:rsidRPr="00F735E4">
              <w:rPr>
                <w:b w:val="0"/>
                <w:color w:val="000000"/>
                <w:sz w:val="28"/>
                <w:szCs w:val="28"/>
              </w:rPr>
              <w:t xml:space="preserve">Kultūras </w:t>
            </w:r>
            <w:r w:rsidR="00C50194" w:rsidRPr="00F735E4">
              <w:rPr>
                <w:b w:val="0"/>
                <w:color w:val="000000"/>
                <w:sz w:val="28"/>
                <w:szCs w:val="28"/>
              </w:rPr>
              <w:t xml:space="preserve">ministrija un </w:t>
            </w:r>
            <w:r w:rsidR="00046D14" w:rsidRPr="00F735E4">
              <w:rPr>
                <w:b w:val="0"/>
                <w:color w:val="000000"/>
                <w:sz w:val="28"/>
                <w:szCs w:val="28"/>
              </w:rPr>
              <w:t xml:space="preserve">Finanšu </w:t>
            </w:r>
            <w:r w:rsidR="00BA3A03">
              <w:rPr>
                <w:b w:val="0"/>
                <w:color w:val="000000"/>
                <w:sz w:val="28"/>
                <w:szCs w:val="28"/>
              </w:rPr>
              <w:t> </w:t>
            </w:r>
            <w:r w:rsidR="00046D14" w:rsidRPr="00F735E4">
              <w:rPr>
                <w:b w:val="0"/>
                <w:color w:val="000000"/>
                <w:sz w:val="28"/>
                <w:szCs w:val="28"/>
              </w:rPr>
              <w:t>ministrija</w:t>
            </w:r>
            <w:r w:rsidR="005D6031" w:rsidRPr="00F735E4">
              <w:rPr>
                <w:b w:val="0"/>
                <w:color w:val="000000"/>
                <w:sz w:val="28"/>
                <w:szCs w:val="28"/>
              </w:rPr>
              <w:t>.</w:t>
            </w:r>
          </w:p>
        </w:tc>
      </w:tr>
      <w:tr w:rsidR="0023436E" w:rsidRPr="00F735E4" w:rsidTr="00E2556C">
        <w:trPr>
          <w:trHeight w:val="463"/>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2.</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w:t>
            </w:r>
            <w:r w:rsidR="0023436E" w:rsidRPr="00F735E4">
              <w:rPr>
                <w:sz w:val="28"/>
                <w:szCs w:val="28"/>
              </w:rPr>
              <w:t xml:space="preserve">zpildes ietekme uz pārvaldes funkcijām </w:t>
            </w:r>
          </w:p>
        </w:tc>
        <w:tc>
          <w:tcPr>
            <w:tcW w:w="2569" w:type="pct"/>
          </w:tcPr>
          <w:p w:rsidR="008059B5" w:rsidRPr="00F735E4" w:rsidRDefault="008059B5" w:rsidP="008059B5">
            <w:pPr>
              <w:pStyle w:val="Pamattekstaatkpe2"/>
              <w:spacing w:after="0" w:line="240" w:lineRule="auto"/>
              <w:ind w:left="0"/>
              <w:jc w:val="both"/>
              <w:rPr>
                <w:sz w:val="28"/>
                <w:szCs w:val="28"/>
              </w:rPr>
            </w:pPr>
            <w:r w:rsidRPr="00F735E4">
              <w:rPr>
                <w:sz w:val="28"/>
                <w:szCs w:val="28"/>
              </w:rPr>
              <w:t>Netiek paplašinātas esošo institūciju funkcijas.</w:t>
            </w:r>
          </w:p>
          <w:p w:rsidR="0023436E" w:rsidRPr="00F735E4" w:rsidRDefault="0023436E" w:rsidP="007D099D">
            <w:pPr>
              <w:pStyle w:val="naisnod"/>
              <w:spacing w:before="0" w:after="0"/>
              <w:ind w:left="57" w:right="57"/>
              <w:jc w:val="left"/>
              <w:rPr>
                <w:b w:val="0"/>
                <w:sz w:val="28"/>
                <w:szCs w:val="28"/>
              </w:rPr>
            </w:pPr>
          </w:p>
        </w:tc>
      </w:tr>
      <w:tr w:rsidR="0023436E" w:rsidRPr="00F735E4" w:rsidTr="00E2556C">
        <w:trPr>
          <w:trHeight w:val="725"/>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3.</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iz</w:t>
            </w:r>
            <w:r w:rsidR="0023436E" w:rsidRPr="00F735E4">
              <w:rPr>
                <w:sz w:val="28"/>
                <w:szCs w:val="28"/>
              </w:rPr>
              <w:t>pildes ietekme uz pārvaldes institucionālo struktūru.</w:t>
            </w:r>
          </w:p>
          <w:p w:rsidR="0023436E" w:rsidRPr="00F735E4" w:rsidRDefault="006C4607" w:rsidP="007D099D">
            <w:pPr>
              <w:pStyle w:val="naisf"/>
              <w:spacing w:before="0" w:after="0"/>
              <w:ind w:left="57" w:right="57" w:firstLine="0"/>
              <w:jc w:val="left"/>
              <w:rPr>
                <w:sz w:val="28"/>
                <w:szCs w:val="28"/>
              </w:rPr>
            </w:pPr>
            <w:r w:rsidRPr="00F735E4">
              <w:rPr>
                <w:sz w:val="28"/>
                <w:szCs w:val="28"/>
              </w:rPr>
              <w:t>Jaunu institūciju izveide</w:t>
            </w:r>
          </w:p>
        </w:tc>
        <w:tc>
          <w:tcPr>
            <w:tcW w:w="2569" w:type="pct"/>
          </w:tcPr>
          <w:p w:rsidR="0023436E" w:rsidRPr="00F735E4" w:rsidRDefault="008059B5" w:rsidP="00F05E72">
            <w:pPr>
              <w:pStyle w:val="naisnod"/>
              <w:spacing w:before="0" w:after="0"/>
              <w:ind w:right="57"/>
              <w:jc w:val="left"/>
              <w:rPr>
                <w:b w:val="0"/>
                <w:sz w:val="28"/>
                <w:szCs w:val="28"/>
              </w:rPr>
            </w:pPr>
            <w:r w:rsidRPr="00F735E4">
              <w:rPr>
                <w:b w:val="0"/>
                <w:sz w:val="28"/>
                <w:szCs w:val="28"/>
              </w:rPr>
              <w:t>Jaunas valsts institūcijas netiek radītas.</w:t>
            </w:r>
          </w:p>
        </w:tc>
      </w:tr>
      <w:tr w:rsidR="0023436E" w:rsidRPr="00F735E4" w:rsidTr="00E2556C">
        <w:trPr>
          <w:trHeight w:val="780"/>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lastRenderedPageBreak/>
              <w:t>4.</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w:t>
            </w:r>
            <w:r w:rsidR="0023436E" w:rsidRPr="00F735E4">
              <w:rPr>
                <w:sz w:val="28"/>
                <w:szCs w:val="28"/>
              </w:rPr>
              <w:t>zpildes ietekme uz pārvaldes institucionālo struktūru.</w:t>
            </w:r>
          </w:p>
          <w:p w:rsidR="0023436E" w:rsidRPr="00F735E4" w:rsidRDefault="006C4607" w:rsidP="007D099D">
            <w:pPr>
              <w:pStyle w:val="naisf"/>
              <w:spacing w:before="0" w:after="0"/>
              <w:ind w:left="57" w:right="57" w:firstLine="0"/>
              <w:jc w:val="left"/>
              <w:rPr>
                <w:sz w:val="28"/>
                <w:szCs w:val="28"/>
              </w:rPr>
            </w:pPr>
            <w:r w:rsidRPr="00F735E4">
              <w:rPr>
                <w:sz w:val="28"/>
                <w:szCs w:val="28"/>
              </w:rPr>
              <w:t>Esošu institūciju likvidācija</w:t>
            </w:r>
          </w:p>
        </w:tc>
        <w:tc>
          <w:tcPr>
            <w:tcW w:w="2569" w:type="pct"/>
          </w:tcPr>
          <w:p w:rsidR="0023436E" w:rsidRPr="00F735E4" w:rsidRDefault="008D4DEC" w:rsidP="007D099D">
            <w:pPr>
              <w:pStyle w:val="naisnod"/>
              <w:spacing w:before="0" w:after="0"/>
              <w:ind w:left="57" w:right="57"/>
              <w:jc w:val="left"/>
              <w:rPr>
                <w:b w:val="0"/>
                <w:sz w:val="28"/>
                <w:szCs w:val="28"/>
              </w:rPr>
            </w:pPr>
            <w:r w:rsidRPr="00F735E4">
              <w:rPr>
                <w:b w:val="0"/>
                <w:sz w:val="28"/>
                <w:szCs w:val="28"/>
              </w:rPr>
              <w:t>Rīkojuma projekts šo jomu neskar.</w:t>
            </w:r>
          </w:p>
        </w:tc>
      </w:tr>
      <w:tr w:rsidR="0023436E" w:rsidRPr="00F735E4" w:rsidTr="00E2556C">
        <w:trPr>
          <w:trHeight w:val="703"/>
        </w:trPr>
        <w:tc>
          <w:tcPr>
            <w:tcW w:w="249" w:type="pct"/>
          </w:tcPr>
          <w:p w:rsidR="0023436E" w:rsidRPr="00F735E4" w:rsidRDefault="0023436E" w:rsidP="007D099D">
            <w:pPr>
              <w:pStyle w:val="naisnod"/>
              <w:spacing w:before="0" w:after="0"/>
              <w:ind w:left="57" w:right="57"/>
              <w:jc w:val="left"/>
              <w:rPr>
                <w:b w:val="0"/>
                <w:sz w:val="28"/>
                <w:szCs w:val="28"/>
              </w:rPr>
            </w:pPr>
            <w:r w:rsidRPr="00F735E4">
              <w:rPr>
                <w:b w:val="0"/>
                <w:sz w:val="28"/>
                <w:szCs w:val="28"/>
              </w:rPr>
              <w:t>5.</w:t>
            </w:r>
          </w:p>
        </w:tc>
        <w:tc>
          <w:tcPr>
            <w:tcW w:w="2182" w:type="pct"/>
          </w:tcPr>
          <w:p w:rsidR="0023436E" w:rsidRPr="00F735E4" w:rsidRDefault="001A4066" w:rsidP="007D099D">
            <w:pPr>
              <w:pStyle w:val="naisf"/>
              <w:spacing w:before="0" w:after="0"/>
              <w:ind w:left="57" w:right="57" w:firstLine="0"/>
              <w:jc w:val="left"/>
              <w:rPr>
                <w:sz w:val="28"/>
                <w:szCs w:val="28"/>
              </w:rPr>
            </w:pPr>
            <w:r w:rsidRPr="00F735E4">
              <w:rPr>
                <w:sz w:val="28"/>
                <w:szCs w:val="28"/>
              </w:rPr>
              <w:t>Projekta i</w:t>
            </w:r>
            <w:r w:rsidR="0023436E" w:rsidRPr="00F735E4">
              <w:rPr>
                <w:sz w:val="28"/>
                <w:szCs w:val="28"/>
              </w:rPr>
              <w:t>zpildes ietekme uz pārvaldes institucionālo struktūru.</w:t>
            </w:r>
          </w:p>
          <w:p w:rsidR="0023436E" w:rsidRPr="00F735E4" w:rsidRDefault="0023436E" w:rsidP="007D099D">
            <w:pPr>
              <w:pStyle w:val="naisf"/>
              <w:spacing w:before="0" w:after="0"/>
              <w:ind w:left="57" w:right="57" w:firstLine="0"/>
              <w:jc w:val="left"/>
              <w:rPr>
                <w:sz w:val="28"/>
                <w:szCs w:val="28"/>
              </w:rPr>
            </w:pPr>
            <w:r w:rsidRPr="00F735E4">
              <w:rPr>
                <w:sz w:val="28"/>
                <w:szCs w:val="28"/>
              </w:rPr>
              <w:t>Esošu institūciju reorganizācija</w:t>
            </w:r>
          </w:p>
        </w:tc>
        <w:tc>
          <w:tcPr>
            <w:tcW w:w="2569" w:type="pct"/>
          </w:tcPr>
          <w:p w:rsidR="0023436E" w:rsidRPr="00F735E4" w:rsidRDefault="008D4DEC" w:rsidP="007D099D">
            <w:pPr>
              <w:pStyle w:val="naisnod"/>
              <w:spacing w:before="0" w:after="0"/>
              <w:ind w:left="57" w:right="57"/>
              <w:jc w:val="left"/>
              <w:rPr>
                <w:b w:val="0"/>
                <w:sz w:val="28"/>
                <w:szCs w:val="28"/>
              </w:rPr>
            </w:pPr>
            <w:r w:rsidRPr="00F735E4">
              <w:rPr>
                <w:b w:val="0"/>
                <w:sz w:val="28"/>
                <w:szCs w:val="28"/>
              </w:rPr>
              <w:t>Rīkojuma projekts šo jomu neskar.</w:t>
            </w:r>
          </w:p>
        </w:tc>
      </w:tr>
      <w:tr w:rsidR="0023436E" w:rsidRPr="00F735E4" w:rsidTr="00E2556C">
        <w:trPr>
          <w:trHeight w:val="476"/>
        </w:trPr>
        <w:tc>
          <w:tcPr>
            <w:tcW w:w="249" w:type="pct"/>
          </w:tcPr>
          <w:p w:rsidR="0023436E" w:rsidRPr="00F735E4" w:rsidRDefault="00F63DAC" w:rsidP="007D099D">
            <w:pPr>
              <w:pStyle w:val="naiskr"/>
              <w:spacing w:before="0" w:after="0"/>
              <w:ind w:left="57" w:right="57"/>
              <w:rPr>
                <w:sz w:val="28"/>
                <w:szCs w:val="28"/>
              </w:rPr>
            </w:pPr>
            <w:r w:rsidRPr="00F735E4">
              <w:rPr>
                <w:sz w:val="28"/>
                <w:szCs w:val="28"/>
              </w:rPr>
              <w:t>6</w:t>
            </w:r>
            <w:r w:rsidR="0023436E" w:rsidRPr="00F735E4">
              <w:rPr>
                <w:sz w:val="28"/>
                <w:szCs w:val="28"/>
              </w:rPr>
              <w:t>.</w:t>
            </w:r>
          </w:p>
        </w:tc>
        <w:tc>
          <w:tcPr>
            <w:tcW w:w="2182" w:type="pct"/>
          </w:tcPr>
          <w:p w:rsidR="0023436E" w:rsidRPr="00F735E4" w:rsidRDefault="006C4607" w:rsidP="007D099D">
            <w:pPr>
              <w:pStyle w:val="naiskr"/>
              <w:spacing w:before="0" w:after="0"/>
              <w:ind w:left="57" w:right="57"/>
              <w:rPr>
                <w:sz w:val="28"/>
                <w:szCs w:val="28"/>
              </w:rPr>
            </w:pPr>
            <w:r w:rsidRPr="00F735E4">
              <w:rPr>
                <w:sz w:val="28"/>
                <w:szCs w:val="28"/>
              </w:rPr>
              <w:t>Cita informācija</w:t>
            </w:r>
          </w:p>
        </w:tc>
        <w:tc>
          <w:tcPr>
            <w:tcW w:w="2569" w:type="pct"/>
          </w:tcPr>
          <w:p w:rsidR="0023436E" w:rsidRPr="00F735E4" w:rsidRDefault="00794411" w:rsidP="007D099D">
            <w:pPr>
              <w:pStyle w:val="naiskr"/>
              <w:spacing w:before="0" w:after="0"/>
              <w:ind w:left="57" w:right="57"/>
              <w:rPr>
                <w:sz w:val="28"/>
                <w:szCs w:val="28"/>
              </w:rPr>
            </w:pPr>
            <w:r w:rsidRPr="00F735E4">
              <w:rPr>
                <w:sz w:val="28"/>
                <w:szCs w:val="28"/>
              </w:rPr>
              <w:t>Nav</w:t>
            </w:r>
          </w:p>
        </w:tc>
      </w:tr>
    </w:tbl>
    <w:p w:rsidR="00AA41A2" w:rsidRDefault="00AA41A2" w:rsidP="005E4B11">
      <w:pPr>
        <w:ind w:firstLine="720"/>
        <w:rPr>
          <w:sz w:val="28"/>
          <w:szCs w:val="28"/>
        </w:rPr>
      </w:pPr>
    </w:p>
    <w:p w:rsidR="00AA41A2" w:rsidRDefault="00AA41A2" w:rsidP="005E4B11">
      <w:pPr>
        <w:ind w:firstLine="720"/>
        <w:rPr>
          <w:sz w:val="28"/>
          <w:szCs w:val="28"/>
        </w:rPr>
      </w:pPr>
    </w:p>
    <w:p w:rsidR="00694DFF" w:rsidRDefault="00694DFF" w:rsidP="00694DFF">
      <w:pPr>
        <w:tabs>
          <w:tab w:val="left" w:pos="6804"/>
        </w:tabs>
        <w:ind w:left="567"/>
        <w:jc w:val="both"/>
        <w:rPr>
          <w:sz w:val="28"/>
          <w:szCs w:val="28"/>
        </w:rPr>
      </w:pPr>
      <w:r>
        <w:rPr>
          <w:sz w:val="28"/>
          <w:szCs w:val="28"/>
        </w:rPr>
        <w:t>Kultūras ministra vietā –</w:t>
      </w:r>
      <w:r>
        <w:rPr>
          <w:sz w:val="28"/>
          <w:szCs w:val="28"/>
        </w:rPr>
        <w:tab/>
      </w:r>
      <w:proofErr w:type="spellStart"/>
      <w:r>
        <w:rPr>
          <w:sz w:val="28"/>
          <w:szCs w:val="28"/>
        </w:rPr>
        <w:t>J.Bordāns</w:t>
      </w:r>
      <w:proofErr w:type="spellEnd"/>
    </w:p>
    <w:p w:rsidR="00694DFF" w:rsidRDefault="00694DFF" w:rsidP="00694DFF">
      <w:pPr>
        <w:spacing w:before="75" w:after="75"/>
        <w:jc w:val="both"/>
        <w:rPr>
          <w:sz w:val="28"/>
          <w:szCs w:val="28"/>
        </w:rPr>
      </w:pPr>
      <w:r>
        <w:rPr>
          <w:sz w:val="28"/>
          <w:szCs w:val="28"/>
        </w:rPr>
        <w:t xml:space="preserve">        tieslietu ministrs</w:t>
      </w:r>
      <w:r>
        <w:rPr>
          <w:sz w:val="28"/>
          <w:szCs w:val="28"/>
        </w:rPr>
        <w:tab/>
      </w:r>
    </w:p>
    <w:p w:rsidR="00446C27" w:rsidRPr="00F735E4" w:rsidRDefault="00446C27" w:rsidP="00446C27">
      <w:pPr>
        <w:rPr>
          <w:sz w:val="28"/>
          <w:szCs w:val="28"/>
          <w:highlight w:val="yellow"/>
        </w:rPr>
      </w:pPr>
    </w:p>
    <w:p w:rsidR="00095E74" w:rsidRDefault="008C697B" w:rsidP="00313AC2">
      <w:pPr>
        <w:ind w:firstLine="720"/>
        <w:rPr>
          <w:sz w:val="28"/>
          <w:szCs w:val="28"/>
        </w:rPr>
      </w:pPr>
      <w:r w:rsidRPr="00F735E4">
        <w:rPr>
          <w:sz w:val="28"/>
          <w:szCs w:val="28"/>
        </w:rPr>
        <w:t>Vīza: Valsts sekretār</w:t>
      </w:r>
      <w:r w:rsidR="00CC16B6">
        <w:rPr>
          <w:sz w:val="28"/>
          <w:szCs w:val="28"/>
        </w:rPr>
        <w:t>s</w:t>
      </w:r>
      <w:r w:rsidR="00446C27" w:rsidRPr="00F735E4">
        <w:rPr>
          <w:sz w:val="28"/>
          <w:szCs w:val="28"/>
        </w:rPr>
        <w:tab/>
      </w:r>
      <w:r w:rsidR="00446C27" w:rsidRPr="00F735E4">
        <w:rPr>
          <w:sz w:val="28"/>
          <w:szCs w:val="28"/>
        </w:rPr>
        <w:tab/>
      </w:r>
      <w:r w:rsidR="00313AC2">
        <w:rPr>
          <w:sz w:val="28"/>
          <w:szCs w:val="28"/>
        </w:rPr>
        <w:tab/>
      </w:r>
      <w:r w:rsidR="00E2556C" w:rsidRPr="00F735E4">
        <w:rPr>
          <w:sz w:val="28"/>
          <w:szCs w:val="28"/>
        </w:rPr>
        <w:t xml:space="preserve"> </w:t>
      </w:r>
      <w:r w:rsidR="00BD447A" w:rsidRPr="00F735E4">
        <w:rPr>
          <w:sz w:val="28"/>
          <w:szCs w:val="28"/>
        </w:rPr>
        <w:tab/>
      </w:r>
      <w:r w:rsidR="00BD447A" w:rsidRPr="00F735E4">
        <w:rPr>
          <w:sz w:val="28"/>
          <w:szCs w:val="28"/>
        </w:rPr>
        <w:tab/>
      </w:r>
      <w:bookmarkStart w:id="3" w:name="OLE_LINK1"/>
      <w:bookmarkStart w:id="4" w:name="OLE_LINK2"/>
      <w:r w:rsidR="00CC16B6">
        <w:rPr>
          <w:sz w:val="28"/>
          <w:szCs w:val="28"/>
        </w:rPr>
        <w:t>G</w:t>
      </w:r>
      <w:r w:rsidR="00BD447A" w:rsidRPr="00F735E4">
        <w:rPr>
          <w:sz w:val="28"/>
          <w:szCs w:val="28"/>
        </w:rPr>
        <w:t>.</w:t>
      </w:r>
      <w:r w:rsidR="00CC16B6">
        <w:rPr>
          <w:sz w:val="28"/>
          <w:szCs w:val="28"/>
        </w:rPr>
        <w:t>Puķītis</w:t>
      </w:r>
    </w:p>
    <w:p w:rsidR="009A067E" w:rsidRPr="00313AC2" w:rsidRDefault="009A067E" w:rsidP="00313AC2">
      <w:pPr>
        <w:ind w:firstLine="720"/>
        <w:rPr>
          <w:sz w:val="28"/>
          <w:szCs w:val="28"/>
          <w:highlight w:val="yellow"/>
        </w:rPr>
      </w:pPr>
    </w:p>
    <w:p w:rsidR="00665C50" w:rsidRDefault="00665C50" w:rsidP="00B069D7">
      <w:pPr>
        <w:pStyle w:val="Galvene"/>
        <w:tabs>
          <w:tab w:val="left" w:pos="720"/>
        </w:tabs>
        <w:rPr>
          <w:sz w:val="20"/>
          <w:szCs w:val="20"/>
        </w:rPr>
      </w:pPr>
    </w:p>
    <w:p w:rsidR="00665C50" w:rsidRDefault="00665C50" w:rsidP="00B069D7">
      <w:pPr>
        <w:pStyle w:val="Galvene"/>
        <w:tabs>
          <w:tab w:val="left" w:pos="720"/>
        </w:tabs>
        <w:rPr>
          <w:sz w:val="20"/>
          <w:szCs w:val="20"/>
        </w:rPr>
      </w:pPr>
    </w:p>
    <w:p w:rsidR="00665C50" w:rsidRDefault="00665C50" w:rsidP="00B069D7">
      <w:pPr>
        <w:pStyle w:val="Galvene"/>
        <w:tabs>
          <w:tab w:val="left" w:pos="720"/>
        </w:tabs>
        <w:rPr>
          <w:sz w:val="20"/>
          <w:szCs w:val="20"/>
        </w:rPr>
      </w:pPr>
    </w:p>
    <w:p w:rsidR="00665C50" w:rsidRDefault="00665C50" w:rsidP="00B069D7">
      <w:pPr>
        <w:pStyle w:val="Galvene"/>
        <w:tabs>
          <w:tab w:val="left" w:pos="720"/>
        </w:tabs>
        <w:rPr>
          <w:sz w:val="20"/>
          <w:szCs w:val="20"/>
        </w:rPr>
      </w:pPr>
    </w:p>
    <w:p w:rsidR="00F735E4" w:rsidRPr="00F735E4" w:rsidRDefault="00A22230" w:rsidP="00B069D7">
      <w:pPr>
        <w:pStyle w:val="Galvene"/>
        <w:tabs>
          <w:tab w:val="left" w:pos="720"/>
        </w:tabs>
        <w:rPr>
          <w:sz w:val="20"/>
          <w:szCs w:val="20"/>
        </w:rPr>
      </w:pPr>
      <w:r w:rsidRPr="00F735E4">
        <w:rPr>
          <w:sz w:val="20"/>
          <w:szCs w:val="20"/>
        </w:rPr>
        <w:fldChar w:fldCharType="begin"/>
      </w:r>
      <w:r w:rsidR="00B069D7" w:rsidRPr="00F735E4">
        <w:rPr>
          <w:sz w:val="20"/>
          <w:szCs w:val="20"/>
        </w:rPr>
        <w:instrText xml:space="preserve"> DATE  \@ "yyyy.MM.dd. H:mm"  \* MERGEFORMAT </w:instrText>
      </w:r>
      <w:r w:rsidRPr="00F735E4">
        <w:rPr>
          <w:sz w:val="20"/>
          <w:szCs w:val="20"/>
        </w:rPr>
        <w:fldChar w:fldCharType="separate"/>
      </w:r>
      <w:r w:rsidR="00694DFF">
        <w:rPr>
          <w:noProof/>
          <w:sz w:val="20"/>
          <w:szCs w:val="20"/>
        </w:rPr>
        <w:t>2012.11.22. 14:27</w:t>
      </w:r>
      <w:r w:rsidRPr="00F735E4">
        <w:rPr>
          <w:sz w:val="20"/>
          <w:szCs w:val="20"/>
        </w:rPr>
        <w:fldChar w:fldCharType="end"/>
      </w:r>
    </w:p>
    <w:p w:rsidR="00B069D7" w:rsidRPr="00F735E4" w:rsidRDefault="00E23D82" w:rsidP="00B069D7">
      <w:pPr>
        <w:pStyle w:val="Galvene"/>
        <w:tabs>
          <w:tab w:val="left" w:pos="780"/>
        </w:tabs>
        <w:rPr>
          <w:sz w:val="20"/>
          <w:szCs w:val="20"/>
        </w:rPr>
      </w:pPr>
      <w:r>
        <w:rPr>
          <w:sz w:val="20"/>
          <w:szCs w:val="20"/>
        </w:rPr>
        <w:t xml:space="preserve">1 </w:t>
      </w:r>
      <w:r w:rsidR="00287D1D">
        <w:rPr>
          <w:sz w:val="20"/>
          <w:szCs w:val="20"/>
        </w:rPr>
        <w:t>252</w:t>
      </w:r>
    </w:p>
    <w:bookmarkEnd w:id="3"/>
    <w:bookmarkEnd w:id="4"/>
    <w:p w:rsidR="00214FA9" w:rsidRPr="00F735E4" w:rsidRDefault="007650C7" w:rsidP="00214FA9">
      <w:pPr>
        <w:rPr>
          <w:sz w:val="20"/>
          <w:szCs w:val="20"/>
        </w:rPr>
      </w:pPr>
      <w:r>
        <w:rPr>
          <w:sz w:val="20"/>
          <w:szCs w:val="20"/>
        </w:rPr>
        <w:t>I</w:t>
      </w:r>
      <w:r w:rsidR="00214FA9" w:rsidRPr="00F735E4">
        <w:rPr>
          <w:sz w:val="20"/>
          <w:szCs w:val="20"/>
        </w:rPr>
        <w:t>.</w:t>
      </w:r>
      <w:r>
        <w:rPr>
          <w:sz w:val="20"/>
          <w:szCs w:val="20"/>
        </w:rPr>
        <w:t>Bula</w:t>
      </w:r>
    </w:p>
    <w:p w:rsidR="00214FA9" w:rsidRPr="00F735E4" w:rsidRDefault="00E946E7" w:rsidP="00214FA9">
      <w:pPr>
        <w:rPr>
          <w:sz w:val="20"/>
          <w:szCs w:val="20"/>
        </w:rPr>
      </w:pPr>
      <w:r w:rsidRPr="00F735E4">
        <w:rPr>
          <w:sz w:val="20"/>
          <w:szCs w:val="20"/>
        </w:rPr>
        <w:t>Tālr. 6733025</w:t>
      </w:r>
      <w:r w:rsidR="007650C7">
        <w:rPr>
          <w:sz w:val="20"/>
          <w:szCs w:val="20"/>
        </w:rPr>
        <w:t>7</w:t>
      </w:r>
      <w:r w:rsidR="00214FA9" w:rsidRPr="00F735E4">
        <w:rPr>
          <w:sz w:val="20"/>
          <w:szCs w:val="20"/>
        </w:rPr>
        <w:t>; fakss 67330293</w:t>
      </w:r>
    </w:p>
    <w:p w:rsidR="00E23D82" w:rsidRPr="00F735E4" w:rsidRDefault="00A22230">
      <w:pPr>
        <w:tabs>
          <w:tab w:val="left" w:pos="7425"/>
        </w:tabs>
        <w:rPr>
          <w:sz w:val="28"/>
          <w:szCs w:val="28"/>
        </w:rPr>
      </w:pPr>
      <w:hyperlink r:id="rId8" w:history="1">
        <w:r w:rsidR="00BB7930" w:rsidRPr="003F6F62">
          <w:rPr>
            <w:rStyle w:val="Hipersaite"/>
            <w:sz w:val="20"/>
            <w:szCs w:val="20"/>
          </w:rPr>
          <w:t>Inara.Bula@km.gov.lv</w:t>
        </w:r>
      </w:hyperlink>
      <w:r w:rsidR="00214FA9" w:rsidRPr="00F735E4">
        <w:rPr>
          <w:sz w:val="28"/>
          <w:szCs w:val="28"/>
        </w:rPr>
        <w:tab/>
      </w:r>
    </w:p>
    <w:sectPr w:rsidR="00E23D82" w:rsidRPr="00F735E4" w:rsidSect="007B32DF">
      <w:headerReference w:type="even" r:id="rId9"/>
      <w:headerReference w:type="default" r:id="rId10"/>
      <w:footerReference w:type="default" r:id="rId11"/>
      <w:footerReference w:type="first" r:id="rId12"/>
      <w:pgSz w:w="11906" w:h="16838" w:code="9"/>
      <w:pgMar w:top="164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1B" w:rsidRDefault="008D601B">
      <w:r>
        <w:separator/>
      </w:r>
    </w:p>
    <w:p w:rsidR="008D601B" w:rsidRDefault="008D601B"/>
  </w:endnote>
  <w:endnote w:type="continuationSeparator" w:id="0">
    <w:p w:rsidR="008D601B" w:rsidRDefault="008D601B">
      <w:r>
        <w:continuationSeparator/>
      </w:r>
    </w:p>
    <w:p w:rsidR="008D601B" w:rsidRDefault="008D60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Default="00A22230" w:rsidP="00E2556C">
    <w:pPr>
      <w:pStyle w:val="Kjene"/>
      <w:jc w:val="both"/>
      <w:rPr>
        <w:sz w:val="22"/>
        <w:szCs w:val="22"/>
      </w:rPr>
    </w:pPr>
    <w:r w:rsidRPr="00E2556C">
      <w:rPr>
        <w:sz w:val="22"/>
        <w:szCs w:val="22"/>
      </w:rPr>
      <w:fldChar w:fldCharType="begin"/>
    </w:r>
    <w:r w:rsidR="00F8731A" w:rsidRPr="00E2556C">
      <w:rPr>
        <w:sz w:val="22"/>
        <w:szCs w:val="22"/>
      </w:rPr>
      <w:instrText xml:space="preserve"> FILENAME </w:instrText>
    </w:r>
    <w:r w:rsidRPr="00E2556C">
      <w:rPr>
        <w:sz w:val="22"/>
        <w:szCs w:val="22"/>
      </w:rPr>
      <w:fldChar w:fldCharType="separate"/>
    </w:r>
    <w:r w:rsidR="00694DFF">
      <w:rPr>
        <w:noProof/>
        <w:sz w:val="22"/>
        <w:szCs w:val="22"/>
      </w:rPr>
      <w:t>KMAnot_221112_LTF</w:t>
    </w:r>
    <w:r w:rsidRPr="00E2556C">
      <w:rPr>
        <w:sz w:val="22"/>
        <w:szCs w:val="22"/>
      </w:rPr>
      <w:fldChar w:fldCharType="end"/>
    </w:r>
    <w:fldSimple w:instr=" DOCPROPERTY  Title  \* MERGEFORMAT ">
      <w:r w:rsidR="00694DFF" w:rsidRPr="00694DF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Pr="00E2556C" w:rsidRDefault="00A22230" w:rsidP="00E2556C">
    <w:pPr>
      <w:pStyle w:val="Kjene"/>
      <w:jc w:val="both"/>
      <w:rPr>
        <w:sz w:val="22"/>
        <w:szCs w:val="22"/>
      </w:rPr>
    </w:pPr>
    <w:r w:rsidRPr="00E2556C">
      <w:rPr>
        <w:sz w:val="22"/>
        <w:szCs w:val="22"/>
      </w:rPr>
      <w:fldChar w:fldCharType="begin"/>
    </w:r>
    <w:r w:rsidR="00F8731A" w:rsidRPr="00E2556C">
      <w:rPr>
        <w:sz w:val="22"/>
        <w:szCs w:val="22"/>
      </w:rPr>
      <w:instrText xml:space="preserve"> FILENAME </w:instrText>
    </w:r>
    <w:r w:rsidRPr="00E2556C">
      <w:rPr>
        <w:sz w:val="22"/>
        <w:szCs w:val="22"/>
      </w:rPr>
      <w:fldChar w:fldCharType="separate"/>
    </w:r>
    <w:r w:rsidR="00694DFF">
      <w:rPr>
        <w:noProof/>
        <w:sz w:val="22"/>
        <w:szCs w:val="22"/>
      </w:rPr>
      <w:t>KMAnot_221112_LTF</w:t>
    </w:r>
    <w:r w:rsidRPr="00E2556C">
      <w:rPr>
        <w:sz w:val="22"/>
        <w:szCs w:val="22"/>
      </w:rPr>
      <w:fldChar w:fldCharType="end"/>
    </w:r>
    <w:fldSimple w:instr=" DOCPROPERTY  Title  \* MERGEFORMAT ">
      <w:r w:rsidR="00694DFF" w:rsidRPr="00694DF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1B" w:rsidRDefault="008D601B">
      <w:r>
        <w:separator/>
      </w:r>
    </w:p>
    <w:p w:rsidR="008D601B" w:rsidRDefault="008D601B"/>
  </w:footnote>
  <w:footnote w:type="continuationSeparator" w:id="0">
    <w:p w:rsidR="008D601B" w:rsidRDefault="008D601B">
      <w:r>
        <w:continuationSeparator/>
      </w:r>
    </w:p>
    <w:p w:rsidR="008D601B" w:rsidRDefault="008D60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Default="00A22230" w:rsidP="003C449B">
    <w:pPr>
      <w:pStyle w:val="Galvene"/>
      <w:framePr w:wrap="around" w:vAnchor="text" w:hAnchor="margin" w:xAlign="center" w:y="1"/>
      <w:rPr>
        <w:rStyle w:val="Lappusesnumurs"/>
      </w:rPr>
    </w:pPr>
    <w:r>
      <w:rPr>
        <w:rStyle w:val="Lappusesnumurs"/>
      </w:rPr>
      <w:fldChar w:fldCharType="begin"/>
    </w:r>
    <w:r w:rsidR="00F8731A">
      <w:rPr>
        <w:rStyle w:val="Lappusesnumurs"/>
      </w:rPr>
      <w:instrText xml:space="preserve">PAGE  </w:instrText>
    </w:r>
    <w:r>
      <w:rPr>
        <w:rStyle w:val="Lappusesnumurs"/>
      </w:rPr>
      <w:fldChar w:fldCharType="end"/>
    </w:r>
  </w:p>
  <w:p w:rsidR="00F8731A" w:rsidRDefault="00F8731A">
    <w:pPr>
      <w:pStyle w:val="Galvene"/>
    </w:pPr>
  </w:p>
  <w:p w:rsidR="00B302BF" w:rsidRDefault="00B302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1A" w:rsidRPr="00E2556C" w:rsidRDefault="00A22230"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F8731A" w:rsidRPr="00E2556C">
      <w:rPr>
        <w:rStyle w:val="Lappusesnumurs"/>
        <w:sz w:val="22"/>
        <w:szCs w:val="22"/>
      </w:rPr>
      <w:instrText xml:space="preserve">PAGE  </w:instrText>
    </w:r>
    <w:r w:rsidRPr="00E2556C">
      <w:rPr>
        <w:rStyle w:val="Lappusesnumurs"/>
        <w:sz w:val="22"/>
        <w:szCs w:val="22"/>
      </w:rPr>
      <w:fldChar w:fldCharType="separate"/>
    </w:r>
    <w:r w:rsidR="00694DFF">
      <w:rPr>
        <w:rStyle w:val="Lappusesnumurs"/>
        <w:noProof/>
        <w:sz w:val="22"/>
        <w:szCs w:val="22"/>
      </w:rPr>
      <w:t>7</w:t>
    </w:r>
    <w:r w:rsidRPr="00E2556C">
      <w:rPr>
        <w:rStyle w:val="Lappusesnumurs"/>
        <w:sz w:val="22"/>
        <w:szCs w:val="22"/>
      </w:rPr>
      <w:fldChar w:fldCharType="end"/>
    </w:r>
  </w:p>
  <w:p w:rsidR="00F8731A" w:rsidRDefault="00F8731A">
    <w:pPr>
      <w:pStyle w:val="Galvene"/>
    </w:pPr>
  </w:p>
  <w:p w:rsidR="00B302BF" w:rsidRDefault="00B302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22">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8"/>
  </w:num>
  <w:num w:numId="2">
    <w:abstractNumId w:val="18"/>
  </w:num>
  <w:num w:numId="3">
    <w:abstractNumId w:val="6"/>
  </w:num>
  <w:num w:numId="4">
    <w:abstractNumId w:val="3"/>
  </w:num>
  <w:num w:numId="5">
    <w:abstractNumId w:val="1"/>
  </w:num>
  <w:num w:numId="6">
    <w:abstractNumId w:val="15"/>
  </w:num>
  <w:num w:numId="7">
    <w:abstractNumId w:val="20"/>
  </w:num>
  <w:num w:numId="8">
    <w:abstractNumId w:val="12"/>
  </w:num>
  <w:num w:numId="9">
    <w:abstractNumId w:val="4"/>
  </w:num>
  <w:num w:numId="10">
    <w:abstractNumId w:val="13"/>
  </w:num>
  <w:num w:numId="11">
    <w:abstractNumId w:val="14"/>
  </w:num>
  <w:num w:numId="12">
    <w:abstractNumId w:val="16"/>
  </w:num>
  <w:num w:numId="13">
    <w:abstractNumId w:val="17"/>
  </w:num>
  <w:num w:numId="14">
    <w:abstractNumId w:val="2"/>
  </w:num>
  <w:num w:numId="15">
    <w:abstractNumId w:val="19"/>
  </w:num>
  <w:num w:numId="16">
    <w:abstractNumId w:val="22"/>
  </w:num>
  <w:num w:numId="17">
    <w:abstractNumId w:val="21"/>
  </w:num>
  <w:num w:numId="18">
    <w:abstractNumId w:val="5"/>
  </w:num>
  <w:num w:numId="19">
    <w:abstractNumId w:val="9"/>
  </w:num>
  <w:num w:numId="20">
    <w:abstractNumId w:val="11"/>
  </w:num>
  <w:num w:numId="21">
    <w:abstractNumId w:val="0"/>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C5649"/>
    <w:rsid w:val="00011D24"/>
    <w:rsid w:val="00013FF4"/>
    <w:rsid w:val="00020FE1"/>
    <w:rsid w:val="00022E13"/>
    <w:rsid w:val="00023C23"/>
    <w:rsid w:val="00027D88"/>
    <w:rsid w:val="00032388"/>
    <w:rsid w:val="00034C8A"/>
    <w:rsid w:val="00035013"/>
    <w:rsid w:val="00035CE2"/>
    <w:rsid w:val="00037FD3"/>
    <w:rsid w:val="00043D65"/>
    <w:rsid w:val="000459AF"/>
    <w:rsid w:val="00046D14"/>
    <w:rsid w:val="000508F8"/>
    <w:rsid w:val="0005553B"/>
    <w:rsid w:val="0005576D"/>
    <w:rsid w:val="000604D2"/>
    <w:rsid w:val="00065314"/>
    <w:rsid w:val="00071885"/>
    <w:rsid w:val="0008382C"/>
    <w:rsid w:val="0009005E"/>
    <w:rsid w:val="00090A7B"/>
    <w:rsid w:val="00090B3A"/>
    <w:rsid w:val="000937C6"/>
    <w:rsid w:val="000941C5"/>
    <w:rsid w:val="00095E74"/>
    <w:rsid w:val="000A04B4"/>
    <w:rsid w:val="000A26EC"/>
    <w:rsid w:val="000A4853"/>
    <w:rsid w:val="000A6451"/>
    <w:rsid w:val="000B064E"/>
    <w:rsid w:val="000B69CF"/>
    <w:rsid w:val="000C04C0"/>
    <w:rsid w:val="000C169B"/>
    <w:rsid w:val="000C45A4"/>
    <w:rsid w:val="000C790C"/>
    <w:rsid w:val="000D04C8"/>
    <w:rsid w:val="000D1A41"/>
    <w:rsid w:val="000D1D50"/>
    <w:rsid w:val="000D20AB"/>
    <w:rsid w:val="000E01B7"/>
    <w:rsid w:val="000E1F44"/>
    <w:rsid w:val="000E4C63"/>
    <w:rsid w:val="000F061D"/>
    <w:rsid w:val="000F4794"/>
    <w:rsid w:val="000F5D2A"/>
    <w:rsid w:val="000F622E"/>
    <w:rsid w:val="00101947"/>
    <w:rsid w:val="00104953"/>
    <w:rsid w:val="001059C3"/>
    <w:rsid w:val="00110B04"/>
    <w:rsid w:val="001110C6"/>
    <w:rsid w:val="001121C1"/>
    <w:rsid w:val="00112A15"/>
    <w:rsid w:val="00113D2D"/>
    <w:rsid w:val="00124F12"/>
    <w:rsid w:val="00127FA9"/>
    <w:rsid w:val="0013052A"/>
    <w:rsid w:val="001344F6"/>
    <w:rsid w:val="0014123A"/>
    <w:rsid w:val="00142EB5"/>
    <w:rsid w:val="00144E3A"/>
    <w:rsid w:val="0015060C"/>
    <w:rsid w:val="0015224D"/>
    <w:rsid w:val="001522B9"/>
    <w:rsid w:val="001522D1"/>
    <w:rsid w:val="001554B6"/>
    <w:rsid w:val="0016018A"/>
    <w:rsid w:val="00160B5B"/>
    <w:rsid w:val="00161CD1"/>
    <w:rsid w:val="00161F0E"/>
    <w:rsid w:val="001646D8"/>
    <w:rsid w:val="00164F6E"/>
    <w:rsid w:val="00170E2A"/>
    <w:rsid w:val="00173780"/>
    <w:rsid w:val="00176A47"/>
    <w:rsid w:val="00177394"/>
    <w:rsid w:val="00182C18"/>
    <w:rsid w:val="0018328E"/>
    <w:rsid w:val="001837F8"/>
    <w:rsid w:val="00183CC2"/>
    <w:rsid w:val="001866EE"/>
    <w:rsid w:val="00187DFA"/>
    <w:rsid w:val="001900E4"/>
    <w:rsid w:val="00190F88"/>
    <w:rsid w:val="0019339A"/>
    <w:rsid w:val="001A4066"/>
    <w:rsid w:val="001A6AE4"/>
    <w:rsid w:val="001A7FE4"/>
    <w:rsid w:val="001B01FD"/>
    <w:rsid w:val="001B1854"/>
    <w:rsid w:val="001B3421"/>
    <w:rsid w:val="001B3DBB"/>
    <w:rsid w:val="001B4A71"/>
    <w:rsid w:val="001C2654"/>
    <w:rsid w:val="001C3439"/>
    <w:rsid w:val="001C4B6E"/>
    <w:rsid w:val="001D5B54"/>
    <w:rsid w:val="001D5BA3"/>
    <w:rsid w:val="001E1DBF"/>
    <w:rsid w:val="001E4639"/>
    <w:rsid w:val="001E4A7D"/>
    <w:rsid w:val="001E71CA"/>
    <w:rsid w:val="001F060B"/>
    <w:rsid w:val="001F39A2"/>
    <w:rsid w:val="001F4209"/>
    <w:rsid w:val="001F43A8"/>
    <w:rsid w:val="001F5CD6"/>
    <w:rsid w:val="0020042B"/>
    <w:rsid w:val="002029D8"/>
    <w:rsid w:val="0021263D"/>
    <w:rsid w:val="00213F0C"/>
    <w:rsid w:val="00214094"/>
    <w:rsid w:val="00214FA9"/>
    <w:rsid w:val="0021592D"/>
    <w:rsid w:val="00216F49"/>
    <w:rsid w:val="00222D76"/>
    <w:rsid w:val="00223227"/>
    <w:rsid w:val="00223EB1"/>
    <w:rsid w:val="00224B09"/>
    <w:rsid w:val="00224BBF"/>
    <w:rsid w:val="002265B9"/>
    <w:rsid w:val="00231344"/>
    <w:rsid w:val="0023436E"/>
    <w:rsid w:val="002347C0"/>
    <w:rsid w:val="00241A6C"/>
    <w:rsid w:val="00242D2B"/>
    <w:rsid w:val="0024308C"/>
    <w:rsid w:val="00250D16"/>
    <w:rsid w:val="00253797"/>
    <w:rsid w:val="0025780E"/>
    <w:rsid w:val="00261703"/>
    <w:rsid w:val="00262E2B"/>
    <w:rsid w:val="002637EF"/>
    <w:rsid w:val="00264968"/>
    <w:rsid w:val="002676A6"/>
    <w:rsid w:val="00267C4B"/>
    <w:rsid w:val="00270429"/>
    <w:rsid w:val="002723E9"/>
    <w:rsid w:val="00274537"/>
    <w:rsid w:val="00277929"/>
    <w:rsid w:val="00277AD3"/>
    <w:rsid w:val="00283B82"/>
    <w:rsid w:val="002846E9"/>
    <w:rsid w:val="00284C34"/>
    <w:rsid w:val="00287D1D"/>
    <w:rsid w:val="0029066C"/>
    <w:rsid w:val="002907FE"/>
    <w:rsid w:val="002B08D1"/>
    <w:rsid w:val="002B469C"/>
    <w:rsid w:val="002B50DB"/>
    <w:rsid w:val="002C0532"/>
    <w:rsid w:val="002C12AB"/>
    <w:rsid w:val="002C3218"/>
    <w:rsid w:val="002C59E1"/>
    <w:rsid w:val="002C65C1"/>
    <w:rsid w:val="002C7CAC"/>
    <w:rsid w:val="002C7F41"/>
    <w:rsid w:val="002D1AAF"/>
    <w:rsid w:val="002D3197"/>
    <w:rsid w:val="002D3306"/>
    <w:rsid w:val="002D47B8"/>
    <w:rsid w:val="002D48AA"/>
    <w:rsid w:val="002D7BAA"/>
    <w:rsid w:val="002D7F54"/>
    <w:rsid w:val="002E2570"/>
    <w:rsid w:val="002E394B"/>
    <w:rsid w:val="002E3FF4"/>
    <w:rsid w:val="002F3BE4"/>
    <w:rsid w:val="002F451B"/>
    <w:rsid w:val="002F78C8"/>
    <w:rsid w:val="00301CF3"/>
    <w:rsid w:val="00305CD4"/>
    <w:rsid w:val="00313AC2"/>
    <w:rsid w:val="00313BDE"/>
    <w:rsid w:val="003155F1"/>
    <w:rsid w:val="0032715C"/>
    <w:rsid w:val="00336EB7"/>
    <w:rsid w:val="003374CE"/>
    <w:rsid w:val="00337CA5"/>
    <w:rsid w:val="003404D1"/>
    <w:rsid w:val="00342952"/>
    <w:rsid w:val="0034795A"/>
    <w:rsid w:val="00362478"/>
    <w:rsid w:val="00365E7F"/>
    <w:rsid w:val="00373121"/>
    <w:rsid w:val="00375B25"/>
    <w:rsid w:val="0037756E"/>
    <w:rsid w:val="0038132C"/>
    <w:rsid w:val="00390AAA"/>
    <w:rsid w:val="00396542"/>
    <w:rsid w:val="0039685B"/>
    <w:rsid w:val="003A31A6"/>
    <w:rsid w:val="003A43BB"/>
    <w:rsid w:val="003A7F0C"/>
    <w:rsid w:val="003A7F79"/>
    <w:rsid w:val="003B2124"/>
    <w:rsid w:val="003B6404"/>
    <w:rsid w:val="003C3568"/>
    <w:rsid w:val="003C3CB5"/>
    <w:rsid w:val="003C449B"/>
    <w:rsid w:val="003C7874"/>
    <w:rsid w:val="003D21FF"/>
    <w:rsid w:val="003D3B4A"/>
    <w:rsid w:val="003D468F"/>
    <w:rsid w:val="003D5E1F"/>
    <w:rsid w:val="003E3966"/>
    <w:rsid w:val="003F0112"/>
    <w:rsid w:val="003F071A"/>
    <w:rsid w:val="003F160B"/>
    <w:rsid w:val="003F55BC"/>
    <w:rsid w:val="00400032"/>
    <w:rsid w:val="004004CD"/>
    <w:rsid w:val="00400B43"/>
    <w:rsid w:val="00400B5B"/>
    <w:rsid w:val="00405A00"/>
    <w:rsid w:val="004066C0"/>
    <w:rsid w:val="004070D7"/>
    <w:rsid w:val="00411A9E"/>
    <w:rsid w:val="0041349E"/>
    <w:rsid w:val="00416904"/>
    <w:rsid w:val="00416FF4"/>
    <w:rsid w:val="00420870"/>
    <w:rsid w:val="00422063"/>
    <w:rsid w:val="00432D0C"/>
    <w:rsid w:val="0043791B"/>
    <w:rsid w:val="004405CA"/>
    <w:rsid w:val="00441483"/>
    <w:rsid w:val="00441BCB"/>
    <w:rsid w:val="0044531E"/>
    <w:rsid w:val="00446C27"/>
    <w:rsid w:val="004503BE"/>
    <w:rsid w:val="00450816"/>
    <w:rsid w:val="0045176A"/>
    <w:rsid w:val="00453E60"/>
    <w:rsid w:val="00456332"/>
    <w:rsid w:val="004617ED"/>
    <w:rsid w:val="00461826"/>
    <w:rsid w:val="00461B3C"/>
    <w:rsid w:val="00462646"/>
    <w:rsid w:val="004639C3"/>
    <w:rsid w:val="00473CEF"/>
    <w:rsid w:val="00477559"/>
    <w:rsid w:val="004800F9"/>
    <w:rsid w:val="004816B2"/>
    <w:rsid w:val="0049134A"/>
    <w:rsid w:val="0049261C"/>
    <w:rsid w:val="004A18FC"/>
    <w:rsid w:val="004A58CB"/>
    <w:rsid w:val="004A7004"/>
    <w:rsid w:val="004B1795"/>
    <w:rsid w:val="004B56DD"/>
    <w:rsid w:val="004B65AB"/>
    <w:rsid w:val="004B7AE3"/>
    <w:rsid w:val="004C020F"/>
    <w:rsid w:val="004C1AFD"/>
    <w:rsid w:val="004C558B"/>
    <w:rsid w:val="004D04DE"/>
    <w:rsid w:val="004D0A76"/>
    <w:rsid w:val="004D46C2"/>
    <w:rsid w:val="004D716A"/>
    <w:rsid w:val="004E6641"/>
    <w:rsid w:val="004F117E"/>
    <w:rsid w:val="004F1F88"/>
    <w:rsid w:val="004F5F1B"/>
    <w:rsid w:val="00501A67"/>
    <w:rsid w:val="00502374"/>
    <w:rsid w:val="00502850"/>
    <w:rsid w:val="0050584F"/>
    <w:rsid w:val="005060A1"/>
    <w:rsid w:val="00511843"/>
    <w:rsid w:val="00512ACA"/>
    <w:rsid w:val="00516072"/>
    <w:rsid w:val="0052105F"/>
    <w:rsid w:val="005256C1"/>
    <w:rsid w:val="00526327"/>
    <w:rsid w:val="005332EC"/>
    <w:rsid w:val="00534418"/>
    <w:rsid w:val="005353AB"/>
    <w:rsid w:val="005426FC"/>
    <w:rsid w:val="00544B71"/>
    <w:rsid w:val="00551E2E"/>
    <w:rsid w:val="005560BC"/>
    <w:rsid w:val="005573BE"/>
    <w:rsid w:val="0056757A"/>
    <w:rsid w:val="00572700"/>
    <w:rsid w:val="00577AC1"/>
    <w:rsid w:val="00580468"/>
    <w:rsid w:val="00581BBE"/>
    <w:rsid w:val="00582231"/>
    <w:rsid w:val="0058310B"/>
    <w:rsid w:val="0058603B"/>
    <w:rsid w:val="00590604"/>
    <w:rsid w:val="0059431B"/>
    <w:rsid w:val="005947C5"/>
    <w:rsid w:val="00594B6F"/>
    <w:rsid w:val="00596C27"/>
    <w:rsid w:val="005A39CC"/>
    <w:rsid w:val="005A3B94"/>
    <w:rsid w:val="005A4CBB"/>
    <w:rsid w:val="005A4EE7"/>
    <w:rsid w:val="005A53B8"/>
    <w:rsid w:val="005B4730"/>
    <w:rsid w:val="005C28BD"/>
    <w:rsid w:val="005C62AD"/>
    <w:rsid w:val="005C7000"/>
    <w:rsid w:val="005C795B"/>
    <w:rsid w:val="005D0F0A"/>
    <w:rsid w:val="005D2DEC"/>
    <w:rsid w:val="005D4A6E"/>
    <w:rsid w:val="005D6031"/>
    <w:rsid w:val="005E05D7"/>
    <w:rsid w:val="005E1FE5"/>
    <w:rsid w:val="005E2788"/>
    <w:rsid w:val="005E29B4"/>
    <w:rsid w:val="005E41E7"/>
    <w:rsid w:val="005E450F"/>
    <w:rsid w:val="005E4B11"/>
    <w:rsid w:val="005E523E"/>
    <w:rsid w:val="005E6B01"/>
    <w:rsid w:val="005F267D"/>
    <w:rsid w:val="005F7935"/>
    <w:rsid w:val="0060130B"/>
    <w:rsid w:val="00603FAD"/>
    <w:rsid w:val="00606E9C"/>
    <w:rsid w:val="00621650"/>
    <w:rsid w:val="0062298A"/>
    <w:rsid w:val="00626514"/>
    <w:rsid w:val="00626589"/>
    <w:rsid w:val="006305BC"/>
    <w:rsid w:val="006339A0"/>
    <w:rsid w:val="006413A8"/>
    <w:rsid w:val="00642E56"/>
    <w:rsid w:val="00651E00"/>
    <w:rsid w:val="0066452B"/>
    <w:rsid w:val="00665C50"/>
    <w:rsid w:val="006715E9"/>
    <w:rsid w:val="00674572"/>
    <w:rsid w:val="00681ED2"/>
    <w:rsid w:val="0068434B"/>
    <w:rsid w:val="00687763"/>
    <w:rsid w:val="00692B0D"/>
    <w:rsid w:val="00693E0E"/>
    <w:rsid w:val="00694DFF"/>
    <w:rsid w:val="00697C6E"/>
    <w:rsid w:val="006A1AE3"/>
    <w:rsid w:val="006A1F2B"/>
    <w:rsid w:val="006B382C"/>
    <w:rsid w:val="006B7527"/>
    <w:rsid w:val="006C30E1"/>
    <w:rsid w:val="006C4607"/>
    <w:rsid w:val="006D0181"/>
    <w:rsid w:val="006D48F1"/>
    <w:rsid w:val="006D496A"/>
    <w:rsid w:val="006E42C0"/>
    <w:rsid w:val="006E612C"/>
    <w:rsid w:val="006E6A7B"/>
    <w:rsid w:val="006F28C9"/>
    <w:rsid w:val="006F45BE"/>
    <w:rsid w:val="006F5F3E"/>
    <w:rsid w:val="007004FC"/>
    <w:rsid w:val="0070221E"/>
    <w:rsid w:val="00704267"/>
    <w:rsid w:val="00706257"/>
    <w:rsid w:val="00706670"/>
    <w:rsid w:val="007072D6"/>
    <w:rsid w:val="007104DB"/>
    <w:rsid w:val="00711F59"/>
    <w:rsid w:val="00712204"/>
    <w:rsid w:val="00715166"/>
    <w:rsid w:val="007233E0"/>
    <w:rsid w:val="0072417C"/>
    <w:rsid w:val="0072583C"/>
    <w:rsid w:val="00727043"/>
    <w:rsid w:val="007338FC"/>
    <w:rsid w:val="00734450"/>
    <w:rsid w:val="00737BE9"/>
    <w:rsid w:val="0074171F"/>
    <w:rsid w:val="00745F67"/>
    <w:rsid w:val="0075039E"/>
    <w:rsid w:val="00752D9D"/>
    <w:rsid w:val="00754784"/>
    <w:rsid w:val="00757C6E"/>
    <w:rsid w:val="00762BDA"/>
    <w:rsid w:val="007650C7"/>
    <w:rsid w:val="007701DE"/>
    <w:rsid w:val="00771C00"/>
    <w:rsid w:val="00774021"/>
    <w:rsid w:val="007805FD"/>
    <w:rsid w:val="00784422"/>
    <w:rsid w:val="00787D46"/>
    <w:rsid w:val="007939BD"/>
    <w:rsid w:val="00794411"/>
    <w:rsid w:val="0079482A"/>
    <w:rsid w:val="0079527F"/>
    <w:rsid w:val="00797BEF"/>
    <w:rsid w:val="007A0762"/>
    <w:rsid w:val="007A5E80"/>
    <w:rsid w:val="007B32DF"/>
    <w:rsid w:val="007B3B54"/>
    <w:rsid w:val="007B3FA0"/>
    <w:rsid w:val="007C07D9"/>
    <w:rsid w:val="007C0F2C"/>
    <w:rsid w:val="007C2BCC"/>
    <w:rsid w:val="007C2C75"/>
    <w:rsid w:val="007C4EF0"/>
    <w:rsid w:val="007C6348"/>
    <w:rsid w:val="007D07D1"/>
    <w:rsid w:val="007D099D"/>
    <w:rsid w:val="007D5B43"/>
    <w:rsid w:val="007E2664"/>
    <w:rsid w:val="007E3ABF"/>
    <w:rsid w:val="007E3CA7"/>
    <w:rsid w:val="007E49D5"/>
    <w:rsid w:val="007E5BFA"/>
    <w:rsid w:val="007E6689"/>
    <w:rsid w:val="007E731C"/>
    <w:rsid w:val="007F0224"/>
    <w:rsid w:val="007F0A03"/>
    <w:rsid w:val="007F122C"/>
    <w:rsid w:val="007F7437"/>
    <w:rsid w:val="00802A27"/>
    <w:rsid w:val="008059B5"/>
    <w:rsid w:val="00805EDB"/>
    <w:rsid w:val="00806166"/>
    <w:rsid w:val="00810040"/>
    <w:rsid w:val="00810404"/>
    <w:rsid w:val="00811DD4"/>
    <w:rsid w:val="008139FD"/>
    <w:rsid w:val="00815230"/>
    <w:rsid w:val="0081578A"/>
    <w:rsid w:val="0082023A"/>
    <w:rsid w:val="00821A7A"/>
    <w:rsid w:val="008225EE"/>
    <w:rsid w:val="008253F8"/>
    <w:rsid w:val="0082626E"/>
    <w:rsid w:val="00831170"/>
    <w:rsid w:val="00831438"/>
    <w:rsid w:val="008325E4"/>
    <w:rsid w:val="00832720"/>
    <w:rsid w:val="00832A2B"/>
    <w:rsid w:val="00843277"/>
    <w:rsid w:val="008457A4"/>
    <w:rsid w:val="00845811"/>
    <w:rsid w:val="008458A6"/>
    <w:rsid w:val="00846994"/>
    <w:rsid w:val="00850451"/>
    <w:rsid w:val="00852042"/>
    <w:rsid w:val="008534C9"/>
    <w:rsid w:val="0085599D"/>
    <w:rsid w:val="00861E40"/>
    <w:rsid w:val="00871D1A"/>
    <w:rsid w:val="0087328C"/>
    <w:rsid w:val="00873485"/>
    <w:rsid w:val="00873C8E"/>
    <w:rsid w:val="0087510C"/>
    <w:rsid w:val="008843CE"/>
    <w:rsid w:val="00885CEA"/>
    <w:rsid w:val="008968D2"/>
    <w:rsid w:val="0089738E"/>
    <w:rsid w:val="008A10CB"/>
    <w:rsid w:val="008A2157"/>
    <w:rsid w:val="008A32FF"/>
    <w:rsid w:val="008A6561"/>
    <w:rsid w:val="008B3C09"/>
    <w:rsid w:val="008B5FDB"/>
    <w:rsid w:val="008C50F4"/>
    <w:rsid w:val="008C5649"/>
    <w:rsid w:val="008C697B"/>
    <w:rsid w:val="008D276A"/>
    <w:rsid w:val="008D379C"/>
    <w:rsid w:val="008D4DEC"/>
    <w:rsid w:val="008D601B"/>
    <w:rsid w:val="008E44A2"/>
    <w:rsid w:val="008E50A8"/>
    <w:rsid w:val="008E697D"/>
    <w:rsid w:val="008E6FBE"/>
    <w:rsid w:val="00903263"/>
    <w:rsid w:val="00906A21"/>
    <w:rsid w:val="009079C3"/>
    <w:rsid w:val="00910462"/>
    <w:rsid w:val="0091161B"/>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76A3"/>
    <w:rsid w:val="00950977"/>
    <w:rsid w:val="0095334F"/>
    <w:rsid w:val="009543EC"/>
    <w:rsid w:val="00965897"/>
    <w:rsid w:val="0096765C"/>
    <w:rsid w:val="00967762"/>
    <w:rsid w:val="009677ED"/>
    <w:rsid w:val="0097238D"/>
    <w:rsid w:val="009727E4"/>
    <w:rsid w:val="0097297B"/>
    <w:rsid w:val="00977270"/>
    <w:rsid w:val="009802DD"/>
    <w:rsid w:val="0098742E"/>
    <w:rsid w:val="009926AD"/>
    <w:rsid w:val="009934C5"/>
    <w:rsid w:val="00994C0F"/>
    <w:rsid w:val="009A0353"/>
    <w:rsid w:val="009A067E"/>
    <w:rsid w:val="009A1B85"/>
    <w:rsid w:val="009A5A45"/>
    <w:rsid w:val="009A6361"/>
    <w:rsid w:val="009B1BF6"/>
    <w:rsid w:val="009B22D7"/>
    <w:rsid w:val="009B2745"/>
    <w:rsid w:val="009B5ADC"/>
    <w:rsid w:val="009B72ED"/>
    <w:rsid w:val="009C20B6"/>
    <w:rsid w:val="009C53DB"/>
    <w:rsid w:val="009C6DEB"/>
    <w:rsid w:val="009D6504"/>
    <w:rsid w:val="009E12D7"/>
    <w:rsid w:val="009E661A"/>
    <w:rsid w:val="009E6A86"/>
    <w:rsid w:val="009E7437"/>
    <w:rsid w:val="009F7769"/>
    <w:rsid w:val="00A06781"/>
    <w:rsid w:val="00A071B2"/>
    <w:rsid w:val="00A074C3"/>
    <w:rsid w:val="00A11062"/>
    <w:rsid w:val="00A14E70"/>
    <w:rsid w:val="00A1509C"/>
    <w:rsid w:val="00A16F4B"/>
    <w:rsid w:val="00A20B20"/>
    <w:rsid w:val="00A21C8A"/>
    <w:rsid w:val="00A22230"/>
    <w:rsid w:val="00A249B9"/>
    <w:rsid w:val="00A30577"/>
    <w:rsid w:val="00A34260"/>
    <w:rsid w:val="00A36F16"/>
    <w:rsid w:val="00A4190A"/>
    <w:rsid w:val="00A460E6"/>
    <w:rsid w:val="00A46336"/>
    <w:rsid w:val="00A46D3C"/>
    <w:rsid w:val="00A54D0A"/>
    <w:rsid w:val="00A5581F"/>
    <w:rsid w:val="00A70CFD"/>
    <w:rsid w:val="00A70F16"/>
    <w:rsid w:val="00A714E9"/>
    <w:rsid w:val="00A72A0B"/>
    <w:rsid w:val="00A74E07"/>
    <w:rsid w:val="00A80518"/>
    <w:rsid w:val="00A8125C"/>
    <w:rsid w:val="00A81E42"/>
    <w:rsid w:val="00A864FE"/>
    <w:rsid w:val="00A86F41"/>
    <w:rsid w:val="00A87D04"/>
    <w:rsid w:val="00A9014A"/>
    <w:rsid w:val="00A94E4B"/>
    <w:rsid w:val="00A950C5"/>
    <w:rsid w:val="00A953A6"/>
    <w:rsid w:val="00A95F38"/>
    <w:rsid w:val="00AA19F9"/>
    <w:rsid w:val="00AA1D25"/>
    <w:rsid w:val="00AA31BB"/>
    <w:rsid w:val="00AA41A2"/>
    <w:rsid w:val="00AA52A9"/>
    <w:rsid w:val="00AA5AA2"/>
    <w:rsid w:val="00AA5F5C"/>
    <w:rsid w:val="00AB015A"/>
    <w:rsid w:val="00AB028F"/>
    <w:rsid w:val="00AB2B1A"/>
    <w:rsid w:val="00AB397F"/>
    <w:rsid w:val="00AB5832"/>
    <w:rsid w:val="00AC51F2"/>
    <w:rsid w:val="00AC7B48"/>
    <w:rsid w:val="00AD1E34"/>
    <w:rsid w:val="00AD3269"/>
    <w:rsid w:val="00AD62A1"/>
    <w:rsid w:val="00AD6528"/>
    <w:rsid w:val="00AE1FDB"/>
    <w:rsid w:val="00AE4599"/>
    <w:rsid w:val="00AE5066"/>
    <w:rsid w:val="00AE5E24"/>
    <w:rsid w:val="00AE61B7"/>
    <w:rsid w:val="00AE6CBA"/>
    <w:rsid w:val="00AE79AD"/>
    <w:rsid w:val="00AE7C40"/>
    <w:rsid w:val="00AF35E4"/>
    <w:rsid w:val="00AF4F1F"/>
    <w:rsid w:val="00AF50C3"/>
    <w:rsid w:val="00AF5CDE"/>
    <w:rsid w:val="00B0626C"/>
    <w:rsid w:val="00B069D7"/>
    <w:rsid w:val="00B07682"/>
    <w:rsid w:val="00B11A57"/>
    <w:rsid w:val="00B13208"/>
    <w:rsid w:val="00B171A4"/>
    <w:rsid w:val="00B17C99"/>
    <w:rsid w:val="00B211C3"/>
    <w:rsid w:val="00B2317D"/>
    <w:rsid w:val="00B23F47"/>
    <w:rsid w:val="00B244D1"/>
    <w:rsid w:val="00B24CC9"/>
    <w:rsid w:val="00B25597"/>
    <w:rsid w:val="00B25B36"/>
    <w:rsid w:val="00B267B9"/>
    <w:rsid w:val="00B2698D"/>
    <w:rsid w:val="00B302BF"/>
    <w:rsid w:val="00B33E09"/>
    <w:rsid w:val="00B34D14"/>
    <w:rsid w:val="00B47C62"/>
    <w:rsid w:val="00B50708"/>
    <w:rsid w:val="00B50C68"/>
    <w:rsid w:val="00B51293"/>
    <w:rsid w:val="00B51B35"/>
    <w:rsid w:val="00B52B1E"/>
    <w:rsid w:val="00B55481"/>
    <w:rsid w:val="00B56C32"/>
    <w:rsid w:val="00B57ACF"/>
    <w:rsid w:val="00B60770"/>
    <w:rsid w:val="00B64BB1"/>
    <w:rsid w:val="00B73166"/>
    <w:rsid w:val="00B73573"/>
    <w:rsid w:val="00B77676"/>
    <w:rsid w:val="00B8426C"/>
    <w:rsid w:val="00B87B6D"/>
    <w:rsid w:val="00B915CF"/>
    <w:rsid w:val="00B91B8D"/>
    <w:rsid w:val="00B9346C"/>
    <w:rsid w:val="00B9481A"/>
    <w:rsid w:val="00B94E90"/>
    <w:rsid w:val="00B9580D"/>
    <w:rsid w:val="00B96E07"/>
    <w:rsid w:val="00BA3134"/>
    <w:rsid w:val="00BA3A03"/>
    <w:rsid w:val="00BA4296"/>
    <w:rsid w:val="00BA5400"/>
    <w:rsid w:val="00BA6308"/>
    <w:rsid w:val="00BA63A7"/>
    <w:rsid w:val="00BA7FB2"/>
    <w:rsid w:val="00BB0A82"/>
    <w:rsid w:val="00BB1850"/>
    <w:rsid w:val="00BB405A"/>
    <w:rsid w:val="00BB7930"/>
    <w:rsid w:val="00BB7C94"/>
    <w:rsid w:val="00BC0A9D"/>
    <w:rsid w:val="00BC5588"/>
    <w:rsid w:val="00BD447A"/>
    <w:rsid w:val="00BE1B4A"/>
    <w:rsid w:val="00BE3315"/>
    <w:rsid w:val="00BE4AE2"/>
    <w:rsid w:val="00BE707A"/>
    <w:rsid w:val="00BF01DB"/>
    <w:rsid w:val="00BF37BD"/>
    <w:rsid w:val="00BF40ED"/>
    <w:rsid w:val="00BF5BC2"/>
    <w:rsid w:val="00C1133D"/>
    <w:rsid w:val="00C15032"/>
    <w:rsid w:val="00C15E18"/>
    <w:rsid w:val="00C2127F"/>
    <w:rsid w:val="00C27A08"/>
    <w:rsid w:val="00C31312"/>
    <w:rsid w:val="00C31E36"/>
    <w:rsid w:val="00C3227B"/>
    <w:rsid w:val="00C326C6"/>
    <w:rsid w:val="00C35295"/>
    <w:rsid w:val="00C36ADD"/>
    <w:rsid w:val="00C36E74"/>
    <w:rsid w:val="00C401C7"/>
    <w:rsid w:val="00C40595"/>
    <w:rsid w:val="00C41621"/>
    <w:rsid w:val="00C41861"/>
    <w:rsid w:val="00C43476"/>
    <w:rsid w:val="00C449FA"/>
    <w:rsid w:val="00C472EA"/>
    <w:rsid w:val="00C50194"/>
    <w:rsid w:val="00C52F74"/>
    <w:rsid w:val="00C5384F"/>
    <w:rsid w:val="00C55CF3"/>
    <w:rsid w:val="00C56964"/>
    <w:rsid w:val="00C627F0"/>
    <w:rsid w:val="00C656D5"/>
    <w:rsid w:val="00C67103"/>
    <w:rsid w:val="00C679B7"/>
    <w:rsid w:val="00C71BB9"/>
    <w:rsid w:val="00C90BBC"/>
    <w:rsid w:val="00C921B7"/>
    <w:rsid w:val="00C93F0D"/>
    <w:rsid w:val="00C93FA7"/>
    <w:rsid w:val="00C94C28"/>
    <w:rsid w:val="00C97853"/>
    <w:rsid w:val="00CA24B4"/>
    <w:rsid w:val="00CB0247"/>
    <w:rsid w:val="00CB3440"/>
    <w:rsid w:val="00CB3994"/>
    <w:rsid w:val="00CB47C7"/>
    <w:rsid w:val="00CC1692"/>
    <w:rsid w:val="00CC16B6"/>
    <w:rsid w:val="00CC1E0A"/>
    <w:rsid w:val="00CC391A"/>
    <w:rsid w:val="00CC4263"/>
    <w:rsid w:val="00CC5236"/>
    <w:rsid w:val="00CC637B"/>
    <w:rsid w:val="00CD1346"/>
    <w:rsid w:val="00CD138B"/>
    <w:rsid w:val="00CD3E31"/>
    <w:rsid w:val="00CD74A3"/>
    <w:rsid w:val="00CD76EE"/>
    <w:rsid w:val="00CE0527"/>
    <w:rsid w:val="00CE2BE6"/>
    <w:rsid w:val="00CE4665"/>
    <w:rsid w:val="00CE5B23"/>
    <w:rsid w:val="00CE5EF3"/>
    <w:rsid w:val="00CE671C"/>
    <w:rsid w:val="00CF0725"/>
    <w:rsid w:val="00CF3BF7"/>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20FF4"/>
    <w:rsid w:val="00D2417D"/>
    <w:rsid w:val="00D24C1C"/>
    <w:rsid w:val="00D24D2C"/>
    <w:rsid w:val="00D35881"/>
    <w:rsid w:val="00D36317"/>
    <w:rsid w:val="00D43F1B"/>
    <w:rsid w:val="00D4784F"/>
    <w:rsid w:val="00D519B2"/>
    <w:rsid w:val="00D54BCE"/>
    <w:rsid w:val="00D62374"/>
    <w:rsid w:val="00D65367"/>
    <w:rsid w:val="00D657D7"/>
    <w:rsid w:val="00D667C2"/>
    <w:rsid w:val="00D76C6A"/>
    <w:rsid w:val="00D82DB6"/>
    <w:rsid w:val="00D83B61"/>
    <w:rsid w:val="00D84B7F"/>
    <w:rsid w:val="00D92E5E"/>
    <w:rsid w:val="00D948BC"/>
    <w:rsid w:val="00D97B62"/>
    <w:rsid w:val="00DA0E01"/>
    <w:rsid w:val="00DA34A8"/>
    <w:rsid w:val="00DA6846"/>
    <w:rsid w:val="00DA6AF4"/>
    <w:rsid w:val="00DA7DA5"/>
    <w:rsid w:val="00DB073B"/>
    <w:rsid w:val="00DB0BC2"/>
    <w:rsid w:val="00DB78F0"/>
    <w:rsid w:val="00DC0CEA"/>
    <w:rsid w:val="00DC2E43"/>
    <w:rsid w:val="00DC5426"/>
    <w:rsid w:val="00DD095C"/>
    <w:rsid w:val="00DD1020"/>
    <w:rsid w:val="00DD1330"/>
    <w:rsid w:val="00DD2BEA"/>
    <w:rsid w:val="00DE0B83"/>
    <w:rsid w:val="00DE1A81"/>
    <w:rsid w:val="00DE1C13"/>
    <w:rsid w:val="00DE4E10"/>
    <w:rsid w:val="00DE6D36"/>
    <w:rsid w:val="00DF2C9F"/>
    <w:rsid w:val="00E02ABF"/>
    <w:rsid w:val="00E04AE0"/>
    <w:rsid w:val="00E07E54"/>
    <w:rsid w:val="00E14995"/>
    <w:rsid w:val="00E179CD"/>
    <w:rsid w:val="00E23D82"/>
    <w:rsid w:val="00E23E8D"/>
    <w:rsid w:val="00E2556C"/>
    <w:rsid w:val="00E317CE"/>
    <w:rsid w:val="00E35755"/>
    <w:rsid w:val="00E37F98"/>
    <w:rsid w:val="00E46559"/>
    <w:rsid w:val="00E503DC"/>
    <w:rsid w:val="00E55F9E"/>
    <w:rsid w:val="00E5700C"/>
    <w:rsid w:val="00E5736A"/>
    <w:rsid w:val="00E61116"/>
    <w:rsid w:val="00E6670C"/>
    <w:rsid w:val="00E667F2"/>
    <w:rsid w:val="00E776E8"/>
    <w:rsid w:val="00E9069A"/>
    <w:rsid w:val="00E916F3"/>
    <w:rsid w:val="00E92C1F"/>
    <w:rsid w:val="00E946E7"/>
    <w:rsid w:val="00E95D4B"/>
    <w:rsid w:val="00EA2A60"/>
    <w:rsid w:val="00EA3DAA"/>
    <w:rsid w:val="00EB199F"/>
    <w:rsid w:val="00EB1E78"/>
    <w:rsid w:val="00EC23F7"/>
    <w:rsid w:val="00EC48A5"/>
    <w:rsid w:val="00EC4BD8"/>
    <w:rsid w:val="00EC4FC6"/>
    <w:rsid w:val="00EC58D2"/>
    <w:rsid w:val="00EC63EB"/>
    <w:rsid w:val="00EC74EF"/>
    <w:rsid w:val="00ED412F"/>
    <w:rsid w:val="00EE0879"/>
    <w:rsid w:val="00EE30BE"/>
    <w:rsid w:val="00EE46E6"/>
    <w:rsid w:val="00EF148B"/>
    <w:rsid w:val="00EF36B2"/>
    <w:rsid w:val="00EF6727"/>
    <w:rsid w:val="00F018F4"/>
    <w:rsid w:val="00F05E72"/>
    <w:rsid w:val="00F1246B"/>
    <w:rsid w:val="00F12AF2"/>
    <w:rsid w:val="00F13273"/>
    <w:rsid w:val="00F201EC"/>
    <w:rsid w:val="00F208A9"/>
    <w:rsid w:val="00F22FE5"/>
    <w:rsid w:val="00F2552A"/>
    <w:rsid w:val="00F30A4D"/>
    <w:rsid w:val="00F41D75"/>
    <w:rsid w:val="00F42BDA"/>
    <w:rsid w:val="00F45A52"/>
    <w:rsid w:val="00F45B3B"/>
    <w:rsid w:val="00F511E9"/>
    <w:rsid w:val="00F5139D"/>
    <w:rsid w:val="00F53ABD"/>
    <w:rsid w:val="00F55E53"/>
    <w:rsid w:val="00F613F1"/>
    <w:rsid w:val="00F63DAC"/>
    <w:rsid w:val="00F66191"/>
    <w:rsid w:val="00F66798"/>
    <w:rsid w:val="00F735E4"/>
    <w:rsid w:val="00F7454F"/>
    <w:rsid w:val="00F77988"/>
    <w:rsid w:val="00F77F48"/>
    <w:rsid w:val="00F846C7"/>
    <w:rsid w:val="00F8731A"/>
    <w:rsid w:val="00F9132F"/>
    <w:rsid w:val="00F91838"/>
    <w:rsid w:val="00F929BF"/>
    <w:rsid w:val="00F96372"/>
    <w:rsid w:val="00F97C00"/>
    <w:rsid w:val="00FA7930"/>
    <w:rsid w:val="00FB2199"/>
    <w:rsid w:val="00FB30F1"/>
    <w:rsid w:val="00FB53E7"/>
    <w:rsid w:val="00FD2672"/>
    <w:rsid w:val="00FD2A8A"/>
    <w:rsid w:val="00FD4389"/>
    <w:rsid w:val="00FD78E1"/>
    <w:rsid w:val="00FE429D"/>
    <w:rsid w:val="00FE7BE7"/>
    <w:rsid w:val="00FF38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995C-095C-4F7E-80E6-696B3DD9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1254</Words>
  <Characters>8725</Characters>
  <Application>Microsoft Office Word</Application>
  <DocSecurity>0</DocSecurity>
  <Lines>72</Lines>
  <Paragraphs>19</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9960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
67330257,
Arta.Alberta@km.gov.lv</dc:description>
  <cp:lastModifiedBy>InaraB</cp:lastModifiedBy>
  <cp:revision>4</cp:revision>
  <cp:lastPrinted>2012-11-22T12:27:00Z</cp:lastPrinted>
  <dcterms:created xsi:type="dcterms:W3CDTF">2012-11-16T09:21:00Z</dcterms:created>
  <dcterms:modified xsi:type="dcterms:W3CDTF">2012-11-22T12:28:00Z</dcterms:modified>
</cp:coreProperties>
</file>