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1E125F" w:rsidRDefault="007F0224" w:rsidP="00564673">
      <w:pPr>
        <w:jc w:val="center"/>
        <w:outlineLvl w:val="0"/>
        <w:rPr>
          <w:b/>
          <w:sz w:val="28"/>
          <w:szCs w:val="28"/>
        </w:rPr>
      </w:pPr>
      <w:bookmarkStart w:id="0" w:name="OLE_LINK3"/>
      <w:bookmarkStart w:id="1" w:name="OLE_LINK4"/>
      <w:r w:rsidRPr="001E125F">
        <w:rPr>
          <w:b/>
          <w:sz w:val="28"/>
          <w:szCs w:val="28"/>
        </w:rPr>
        <w:t>Ministru kabineta rīkojuma projekta</w:t>
      </w:r>
    </w:p>
    <w:p w:rsidR="00E2556C" w:rsidRPr="001E125F" w:rsidRDefault="007F0224" w:rsidP="007F0224">
      <w:pPr>
        <w:jc w:val="center"/>
        <w:rPr>
          <w:b/>
          <w:sz w:val="28"/>
          <w:szCs w:val="28"/>
        </w:rPr>
      </w:pPr>
      <w:r w:rsidRPr="001E125F">
        <w:rPr>
          <w:b/>
          <w:sz w:val="28"/>
          <w:szCs w:val="28"/>
        </w:rPr>
        <w:t xml:space="preserve">„Par finanšu līdzekļu piešķiršanu no valsts budžeta programmas </w:t>
      </w:r>
    </w:p>
    <w:p w:rsidR="00AD1E34" w:rsidRPr="001E125F" w:rsidRDefault="007F0224" w:rsidP="00E2556C">
      <w:pPr>
        <w:jc w:val="center"/>
        <w:rPr>
          <w:b/>
          <w:sz w:val="28"/>
          <w:szCs w:val="28"/>
        </w:rPr>
      </w:pPr>
      <w:r w:rsidRPr="001E125F">
        <w:rPr>
          <w:b/>
          <w:sz w:val="28"/>
          <w:szCs w:val="28"/>
        </w:rPr>
        <w:t xml:space="preserve">„Līdzekļi neparedzētiem gadījumiem”” sākotnējās ietekmes novērtējuma </w:t>
      </w:r>
    </w:p>
    <w:p w:rsidR="00326B81" w:rsidRPr="001E125F" w:rsidRDefault="007F0224" w:rsidP="00326B81">
      <w:pPr>
        <w:jc w:val="center"/>
        <w:rPr>
          <w:b/>
          <w:sz w:val="28"/>
          <w:szCs w:val="28"/>
        </w:rPr>
      </w:pPr>
      <w:smartTag w:uri="schemas-tilde-lv/tildestengine" w:element="veidnes">
        <w:smartTagPr>
          <w:attr w:name="id" w:val="-1"/>
          <w:attr w:name="baseform" w:val="ziņojums"/>
          <w:attr w:name="text" w:val="ziņojums"/>
        </w:smartTagPr>
        <w:r w:rsidRPr="001E125F">
          <w:rPr>
            <w:b/>
            <w:sz w:val="28"/>
            <w:szCs w:val="28"/>
          </w:rPr>
          <w:t>ziņojums</w:t>
        </w:r>
      </w:smartTag>
      <w:r w:rsidRPr="001E125F">
        <w:rPr>
          <w:b/>
          <w:sz w:val="28"/>
          <w:szCs w:val="28"/>
        </w:rPr>
        <w:t xml:space="preserve"> (anotācija)</w:t>
      </w:r>
      <w:bookmarkEnd w:id="0"/>
      <w:bookmarkEnd w:id="1"/>
    </w:p>
    <w:tbl>
      <w:tblPr>
        <w:tblpPr w:leftFromText="180" w:rightFromText="180" w:vertAnchor="text" w:horzAnchor="margin" w:tblpXSpec="center" w:tblpY="149"/>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890"/>
        <w:gridCol w:w="5579"/>
      </w:tblGrid>
      <w:tr w:rsidR="00852042" w:rsidRPr="001E125F" w:rsidTr="00071061">
        <w:tc>
          <w:tcPr>
            <w:tcW w:w="5000" w:type="pct"/>
            <w:gridSpan w:val="3"/>
            <w:vAlign w:val="center"/>
          </w:tcPr>
          <w:p w:rsidR="00852042" w:rsidRPr="001E125F" w:rsidRDefault="00852042" w:rsidP="006C4607">
            <w:pPr>
              <w:pStyle w:val="naisnod"/>
              <w:spacing w:before="0" w:after="0"/>
              <w:rPr>
                <w:sz w:val="28"/>
                <w:szCs w:val="28"/>
              </w:rPr>
            </w:pPr>
            <w:r w:rsidRPr="001E125F">
              <w:rPr>
                <w:sz w:val="28"/>
                <w:szCs w:val="28"/>
              </w:rPr>
              <w:t>I</w:t>
            </w:r>
            <w:r w:rsidR="000941C5" w:rsidRPr="001E125F">
              <w:rPr>
                <w:sz w:val="28"/>
                <w:szCs w:val="28"/>
              </w:rPr>
              <w:t>.</w:t>
            </w:r>
            <w:r w:rsidRPr="001E125F">
              <w:rPr>
                <w:sz w:val="28"/>
                <w:szCs w:val="28"/>
              </w:rPr>
              <w:t xml:space="preserve"> Tiesību akta </w:t>
            </w:r>
            <w:r w:rsidR="002E3FF4" w:rsidRPr="001E125F">
              <w:rPr>
                <w:sz w:val="28"/>
                <w:szCs w:val="28"/>
              </w:rPr>
              <w:t xml:space="preserve">projekta </w:t>
            </w:r>
            <w:r w:rsidRPr="001E125F">
              <w:rPr>
                <w:sz w:val="28"/>
                <w:szCs w:val="28"/>
              </w:rPr>
              <w:t>izstrādes nepieciešamība</w:t>
            </w:r>
          </w:p>
        </w:tc>
      </w:tr>
      <w:tr w:rsidR="00262E2B" w:rsidRPr="00A56180" w:rsidTr="00071061">
        <w:trPr>
          <w:trHeight w:val="415"/>
        </w:trPr>
        <w:tc>
          <w:tcPr>
            <w:tcW w:w="347" w:type="pct"/>
          </w:tcPr>
          <w:p w:rsidR="00262E2B" w:rsidRPr="00A56180" w:rsidRDefault="00262E2B" w:rsidP="006C4607">
            <w:pPr>
              <w:pStyle w:val="naiskr"/>
              <w:spacing w:before="0" w:after="0"/>
              <w:rPr>
                <w:sz w:val="28"/>
                <w:szCs w:val="28"/>
              </w:rPr>
            </w:pPr>
            <w:r w:rsidRPr="00A56180">
              <w:rPr>
                <w:sz w:val="28"/>
                <w:szCs w:val="28"/>
              </w:rPr>
              <w:t>1.</w:t>
            </w:r>
          </w:p>
        </w:tc>
        <w:tc>
          <w:tcPr>
            <w:tcW w:w="1588" w:type="pct"/>
          </w:tcPr>
          <w:p w:rsidR="00262E2B" w:rsidRPr="00A56180" w:rsidRDefault="002D7F54" w:rsidP="006C4607">
            <w:pPr>
              <w:pStyle w:val="naiskr"/>
              <w:spacing w:before="0" w:after="0"/>
              <w:ind w:hanging="10"/>
              <w:rPr>
                <w:sz w:val="28"/>
                <w:szCs w:val="28"/>
              </w:rPr>
            </w:pPr>
            <w:r w:rsidRPr="00A56180">
              <w:rPr>
                <w:sz w:val="28"/>
                <w:szCs w:val="28"/>
              </w:rPr>
              <w:t>Pamatojums</w:t>
            </w:r>
          </w:p>
        </w:tc>
        <w:tc>
          <w:tcPr>
            <w:tcW w:w="3064" w:type="pct"/>
          </w:tcPr>
          <w:p w:rsidR="00262E2B" w:rsidRPr="00A56180" w:rsidRDefault="00E2556C" w:rsidP="00287D1D">
            <w:pPr>
              <w:pStyle w:val="naiskr"/>
              <w:spacing w:before="0" w:after="0"/>
              <w:ind w:left="26" w:firstLine="567"/>
              <w:jc w:val="both"/>
              <w:rPr>
                <w:sz w:val="28"/>
                <w:szCs w:val="28"/>
              </w:rPr>
            </w:pPr>
            <w:r w:rsidRPr="00A56180">
              <w:rPr>
                <w:sz w:val="28"/>
                <w:szCs w:val="28"/>
              </w:rPr>
              <w:t>Ministru kabineta rīkojuma projekts „Par finanšu līdzekļu piešķiršanu no valsts budžeta programmas „Līdzekļi neparedzētiem gadījumiem”” (turpmāk – rīkojuma projekts)</w:t>
            </w:r>
            <w:r w:rsidR="00065314" w:rsidRPr="00A56180">
              <w:rPr>
                <w:sz w:val="28"/>
                <w:szCs w:val="28"/>
              </w:rPr>
              <w:t xml:space="preserve"> </w:t>
            </w:r>
            <w:r w:rsidRPr="00A56180">
              <w:rPr>
                <w:sz w:val="28"/>
                <w:szCs w:val="28"/>
              </w:rPr>
              <w:t>izstrādāts saskaņā ar Ministru kabineta 2009.gada 22.decembra noteikumu Nr.1644 „</w:t>
            </w:r>
            <w:r w:rsidRPr="00A56180">
              <w:rPr>
                <w:bCs/>
                <w:sz w:val="28"/>
                <w:szCs w:val="28"/>
              </w:rPr>
              <w:t>Kārtība, kādā pieprasa un izlieto budžeta programmas "Līdzekļi neparedzētiem gadījumiem" līdzekļus</w:t>
            </w:r>
            <w:r w:rsidRPr="00A56180">
              <w:rPr>
                <w:sz w:val="28"/>
                <w:szCs w:val="28"/>
              </w:rPr>
              <w:t>” 3.punktu.</w:t>
            </w:r>
          </w:p>
        </w:tc>
      </w:tr>
      <w:tr w:rsidR="00262E2B" w:rsidRPr="00A56180" w:rsidTr="00071061">
        <w:trPr>
          <w:trHeight w:val="472"/>
        </w:trPr>
        <w:tc>
          <w:tcPr>
            <w:tcW w:w="347" w:type="pct"/>
          </w:tcPr>
          <w:p w:rsidR="00262E2B" w:rsidRPr="00C716E3" w:rsidRDefault="00262E2B" w:rsidP="006C4607">
            <w:pPr>
              <w:pStyle w:val="naiskr"/>
              <w:spacing w:before="0" w:after="0"/>
              <w:rPr>
                <w:sz w:val="28"/>
                <w:szCs w:val="28"/>
              </w:rPr>
            </w:pPr>
            <w:r w:rsidRPr="00C716E3">
              <w:rPr>
                <w:sz w:val="28"/>
                <w:szCs w:val="28"/>
              </w:rPr>
              <w:t>2.</w:t>
            </w:r>
          </w:p>
        </w:tc>
        <w:tc>
          <w:tcPr>
            <w:tcW w:w="1588" w:type="pct"/>
          </w:tcPr>
          <w:p w:rsidR="00262E2B" w:rsidRPr="00C716E3" w:rsidRDefault="00262E2B" w:rsidP="006C4607">
            <w:pPr>
              <w:pStyle w:val="naiskr"/>
              <w:tabs>
                <w:tab w:val="left" w:pos="170"/>
              </w:tabs>
              <w:spacing w:before="0" w:after="0"/>
              <w:rPr>
                <w:sz w:val="28"/>
                <w:szCs w:val="28"/>
              </w:rPr>
            </w:pPr>
            <w:r w:rsidRPr="00C716E3">
              <w:rPr>
                <w:sz w:val="28"/>
                <w:szCs w:val="28"/>
              </w:rPr>
              <w:t>Pašreizējā situācija</w:t>
            </w:r>
            <w:r w:rsidR="001F5CD6" w:rsidRPr="00C716E3">
              <w:rPr>
                <w:sz w:val="28"/>
                <w:szCs w:val="28"/>
              </w:rPr>
              <w:t xml:space="preserve"> un problēmas</w:t>
            </w:r>
          </w:p>
        </w:tc>
        <w:tc>
          <w:tcPr>
            <w:tcW w:w="3064" w:type="pct"/>
          </w:tcPr>
          <w:p w:rsidR="008968AA" w:rsidRDefault="00C716E3" w:rsidP="000673BB">
            <w:pPr>
              <w:jc w:val="both"/>
              <w:rPr>
                <w:rStyle w:val="Izclums"/>
                <w:b w:val="0"/>
                <w:color w:val="222222"/>
                <w:sz w:val="28"/>
                <w:szCs w:val="28"/>
              </w:rPr>
            </w:pPr>
            <w:bookmarkStart w:id="2" w:name="_GoBack"/>
            <w:bookmarkEnd w:id="2"/>
            <w:r w:rsidRPr="00FE73FF">
              <w:rPr>
                <w:rStyle w:val="Izclums"/>
                <w:b w:val="0"/>
                <w:color w:val="222222"/>
                <w:sz w:val="28"/>
                <w:szCs w:val="28"/>
              </w:rPr>
              <w:t xml:space="preserve">         </w:t>
            </w:r>
            <w:r w:rsidR="00FE73FF">
              <w:rPr>
                <w:rStyle w:val="Izclums"/>
                <w:b w:val="0"/>
                <w:color w:val="222222"/>
                <w:sz w:val="28"/>
                <w:szCs w:val="28"/>
              </w:rPr>
              <w:t>2</w:t>
            </w:r>
            <w:r w:rsidR="008968AA">
              <w:rPr>
                <w:rStyle w:val="Izclums"/>
                <w:b w:val="0"/>
                <w:color w:val="222222"/>
                <w:sz w:val="28"/>
                <w:szCs w:val="28"/>
              </w:rPr>
              <w:t>013.gadu</w:t>
            </w:r>
            <w:r w:rsidR="0094431F">
              <w:rPr>
                <w:rStyle w:val="Izclums"/>
                <w:b w:val="0"/>
                <w:color w:val="222222"/>
                <w:sz w:val="28"/>
                <w:szCs w:val="28"/>
              </w:rPr>
              <w:t xml:space="preserve"> Latvijas kultūras dzīvē</w:t>
            </w:r>
            <w:r w:rsidR="00FE73FF">
              <w:rPr>
                <w:rStyle w:val="Izclums"/>
                <w:b w:val="0"/>
                <w:color w:val="222222"/>
                <w:sz w:val="28"/>
                <w:szCs w:val="28"/>
              </w:rPr>
              <w:t xml:space="preserve"> </w:t>
            </w:r>
            <w:r w:rsidR="0072755B">
              <w:rPr>
                <w:rStyle w:val="Izclums"/>
                <w:b w:val="0"/>
                <w:color w:val="222222"/>
                <w:sz w:val="28"/>
                <w:szCs w:val="28"/>
              </w:rPr>
              <w:t>iezīmēs būtisk</w:t>
            </w:r>
            <w:r w:rsidR="008B3B36">
              <w:rPr>
                <w:rStyle w:val="Izclums"/>
                <w:b w:val="0"/>
                <w:color w:val="222222"/>
                <w:sz w:val="28"/>
                <w:szCs w:val="28"/>
              </w:rPr>
              <w:t>i kultūrpolitikas notikumi -</w:t>
            </w:r>
            <w:r w:rsidR="008B3B36">
              <w:t xml:space="preserve"> </w:t>
            </w:r>
            <w:r w:rsidR="008B3B36">
              <w:rPr>
                <w:rStyle w:val="Izclums"/>
                <w:b w:val="0"/>
                <w:color w:val="222222"/>
                <w:sz w:val="28"/>
                <w:szCs w:val="28"/>
              </w:rPr>
              <w:t xml:space="preserve">valsts sabiedrība ar </w:t>
            </w:r>
            <w:r w:rsidR="008B3B36" w:rsidRPr="008B3B36">
              <w:rPr>
                <w:rStyle w:val="Izclums"/>
                <w:b w:val="0"/>
                <w:color w:val="222222"/>
                <w:sz w:val="28"/>
                <w:szCs w:val="28"/>
              </w:rPr>
              <w:t>ierobežotu „</w:t>
            </w:r>
            <w:r w:rsidR="008B3B36" w:rsidRPr="008B3B36">
              <w:rPr>
                <w:sz w:val="28"/>
                <w:szCs w:val="28"/>
              </w:rPr>
              <w:t>Latvijas Nacionālais teātris”</w:t>
            </w:r>
            <w:r w:rsidR="008B3B36">
              <w:rPr>
                <w:sz w:val="28"/>
                <w:szCs w:val="28"/>
              </w:rPr>
              <w:t xml:space="preserve"> </w:t>
            </w:r>
            <w:r w:rsidR="008B3B36">
              <w:rPr>
                <w:rStyle w:val="Izclums"/>
                <w:b w:val="0"/>
                <w:color w:val="222222"/>
                <w:sz w:val="28"/>
                <w:szCs w:val="28"/>
              </w:rPr>
              <w:t>(turpmāk – LNT)</w:t>
            </w:r>
            <w:r w:rsidR="008B3B36">
              <w:rPr>
                <w:sz w:val="28"/>
                <w:szCs w:val="28"/>
              </w:rPr>
              <w:t xml:space="preserve">, </w:t>
            </w:r>
            <w:r w:rsidR="008B3B36">
              <w:rPr>
                <w:rStyle w:val="Izclums"/>
                <w:b w:val="0"/>
                <w:color w:val="222222"/>
                <w:sz w:val="28"/>
                <w:szCs w:val="28"/>
              </w:rPr>
              <w:t xml:space="preserve">valsts sabiedrība ar </w:t>
            </w:r>
            <w:r w:rsidR="008B3B36" w:rsidRPr="008B3B36">
              <w:rPr>
                <w:rStyle w:val="Izclums"/>
                <w:b w:val="0"/>
                <w:color w:val="222222"/>
                <w:sz w:val="28"/>
                <w:szCs w:val="28"/>
              </w:rPr>
              <w:t>ierobežotu „</w:t>
            </w:r>
            <w:r w:rsidR="008B3B36" w:rsidRPr="008B3B36">
              <w:rPr>
                <w:sz w:val="28"/>
                <w:szCs w:val="28"/>
              </w:rPr>
              <w:t>Mihaila Čehova Rīgas Krievu teātris”</w:t>
            </w:r>
            <w:r w:rsidR="008B3B36">
              <w:rPr>
                <w:sz w:val="28"/>
                <w:szCs w:val="28"/>
              </w:rPr>
              <w:t xml:space="preserve"> </w:t>
            </w:r>
            <w:r w:rsidR="008B3B36">
              <w:rPr>
                <w:rStyle w:val="Izclums"/>
                <w:b w:val="0"/>
                <w:color w:val="222222"/>
                <w:sz w:val="28"/>
                <w:szCs w:val="28"/>
              </w:rPr>
              <w:t>(turpmāk – MČRKT)</w:t>
            </w:r>
            <w:r w:rsidR="008B3B36">
              <w:rPr>
                <w:sz w:val="28"/>
                <w:szCs w:val="28"/>
              </w:rPr>
              <w:t xml:space="preserve"> un </w:t>
            </w:r>
            <w:r w:rsidR="008B3B36" w:rsidRPr="008B3B36">
              <w:rPr>
                <w:rStyle w:val="Izclums"/>
                <w:b w:val="0"/>
                <w:color w:val="222222"/>
                <w:sz w:val="28"/>
                <w:szCs w:val="28"/>
              </w:rPr>
              <w:t>v</w:t>
            </w:r>
            <w:r w:rsidR="008B3B36">
              <w:rPr>
                <w:rStyle w:val="Izclums"/>
                <w:b w:val="0"/>
                <w:color w:val="222222"/>
                <w:sz w:val="28"/>
                <w:szCs w:val="28"/>
              </w:rPr>
              <w:t>alsts sabiedrība</w:t>
            </w:r>
            <w:r w:rsidR="008B3B36" w:rsidRPr="008B3B36">
              <w:rPr>
                <w:rStyle w:val="Izclums"/>
                <w:b w:val="0"/>
                <w:color w:val="222222"/>
                <w:sz w:val="28"/>
                <w:szCs w:val="28"/>
              </w:rPr>
              <w:t xml:space="preserve"> ar i</w:t>
            </w:r>
            <w:r w:rsidR="008B3B36">
              <w:rPr>
                <w:rStyle w:val="Izclums"/>
                <w:b w:val="0"/>
                <w:color w:val="222222"/>
                <w:sz w:val="28"/>
                <w:szCs w:val="28"/>
              </w:rPr>
              <w:t xml:space="preserve">erobežotu atbildību „Latvijas Nacionālā opera” (turpmāk – LNO) </w:t>
            </w:r>
            <w:r w:rsidR="00897A4F">
              <w:rPr>
                <w:rStyle w:val="Izclums"/>
                <w:b w:val="0"/>
                <w:color w:val="222222"/>
                <w:sz w:val="28"/>
                <w:szCs w:val="28"/>
              </w:rPr>
              <w:t>dosies viesizrādēs uz Krieviju</w:t>
            </w:r>
            <w:r w:rsidR="0072755B">
              <w:rPr>
                <w:rStyle w:val="Izclums"/>
                <w:b w:val="0"/>
                <w:color w:val="222222"/>
                <w:sz w:val="28"/>
                <w:szCs w:val="28"/>
              </w:rPr>
              <w:t>.</w:t>
            </w:r>
          </w:p>
          <w:p w:rsidR="00DD0A0B" w:rsidRDefault="0072755B" w:rsidP="000673BB">
            <w:pPr>
              <w:jc w:val="both"/>
              <w:rPr>
                <w:sz w:val="28"/>
                <w:szCs w:val="28"/>
              </w:rPr>
            </w:pPr>
            <w:r>
              <w:rPr>
                <w:rStyle w:val="Izclums"/>
                <w:b w:val="0"/>
                <w:color w:val="222222"/>
                <w:sz w:val="28"/>
                <w:szCs w:val="28"/>
              </w:rPr>
              <w:t xml:space="preserve"> </w:t>
            </w:r>
            <w:r w:rsidR="008968AA">
              <w:rPr>
                <w:rStyle w:val="Izclums"/>
                <w:b w:val="0"/>
                <w:color w:val="222222"/>
                <w:sz w:val="28"/>
                <w:szCs w:val="28"/>
              </w:rPr>
              <w:t xml:space="preserve">         </w:t>
            </w:r>
            <w:r w:rsidR="00897A4F">
              <w:rPr>
                <w:rStyle w:val="Izclums"/>
                <w:b w:val="0"/>
                <w:color w:val="222222"/>
                <w:sz w:val="28"/>
                <w:szCs w:val="28"/>
              </w:rPr>
              <w:t>Iepriekšminētās kultūras iestādēs Kult</w:t>
            </w:r>
            <w:r w:rsidR="00AF2800">
              <w:rPr>
                <w:rStyle w:val="Izclums"/>
                <w:b w:val="0"/>
                <w:color w:val="222222"/>
                <w:sz w:val="28"/>
                <w:szCs w:val="28"/>
              </w:rPr>
              <w:t>ūras m</w:t>
            </w:r>
            <w:r w:rsidR="00897A4F">
              <w:rPr>
                <w:rStyle w:val="Izclums"/>
                <w:b w:val="0"/>
                <w:color w:val="222222"/>
                <w:sz w:val="28"/>
                <w:szCs w:val="28"/>
              </w:rPr>
              <w:t xml:space="preserve">inistrija (turpmāk – Ministrija) ir </w:t>
            </w:r>
            <w:r w:rsidR="00897A4F" w:rsidRPr="00834604">
              <w:rPr>
                <w:sz w:val="28"/>
                <w:szCs w:val="28"/>
              </w:rPr>
              <w:t>100</w:t>
            </w:r>
            <w:r w:rsidR="00897A4F">
              <w:rPr>
                <w:sz w:val="28"/>
                <w:szCs w:val="28"/>
              </w:rPr>
              <w:t xml:space="preserve">% kapitāla daļu turētājs. </w:t>
            </w:r>
            <w:r w:rsidR="001763B1">
              <w:rPr>
                <w:sz w:val="28"/>
                <w:szCs w:val="28"/>
              </w:rPr>
              <w:t xml:space="preserve">            </w:t>
            </w:r>
          </w:p>
          <w:p w:rsidR="00AF2800" w:rsidRDefault="00DD0A0B" w:rsidP="00AF2800">
            <w:pPr>
              <w:jc w:val="both"/>
              <w:rPr>
                <w:sz w:val="28"/>
                <w:szCs w:val="28"/>
              </w:rPr>
            </w:pPr>
            <w:r>
              <w:rPr>
                <w:sz w:val="28"/>
                <w:szCs w:val="28"/>
              </w:rPr>
              <w:t xml:space="preserve">          </w:t>
            </w:r>
            <w:r w:rsidR="001763B1">
              <w:rPr>
                <w:sz w:val="28"/>
                <w:szCs w:val="28"/>
              </w:rPr>
              <w:t>Viesizrādes uz</w:t>
            </w:r>
            <w:r>
              <w:rPr>
                <w:sz w:val="28"/>
                <w:szCs w:val="28"/>
              </w:rPr>
              <w:t xml:space="preserve"> </w:t>
            </w:r>
            <w:r w:rsidR="001763B1">
              <w:rPr>
                <w:sz w:val="28"/>
                <w:szCs w:val="28"/>
              </w:rPr>
              <w:t>Krieviju</w:t>
            </w:r>
            <w:r>
              <w:rPr>
                <w:sz w:val="28"/>
                <w:szCs w:val="28"/>
              </w:rPr>
              <w:t xml:space="preserve"> ir būtiska</w:t>
            </w:r>
            <w:r w:rsidR="00AF2800">
              <w:rPr>
                <w:sz w:val="28"/>
                <w:szCs w:val="28"/>
              </w:rPr>
              <w:t>s</w:t>
            </w:r>
            <w:r>
              <w:rPr>
                <w:sz w:val="28"/>
                <w:szCs w:val="28"/>
              </w:rPr>
              <w:t xml:space="preserve"> un neatsverami svarīga</w:t>
            </w:r>
            <w:r w:rsidR="00AF2800">
              <w:rPr>
                <w:sz w:val="28"/>
                <w:szCs w:val="28"/>
              </w:rPr>
              <w:t>s</w:t>
            </w:r>
            <w:r>
              <w:rPr>
                <w:sz w:val="28"/>
                <w:szCs w:val="28"/>
              </w:rPr>
              <w:t xml:space="preserve"> starpva</w:t>
            </w:r>
            <w:r w:rsidR="00AF2800">
              <w:rPr>
                <w:sz w:val="28"/>
                <w:szCs w:val="28"/>
              </w:rPr>
              <w:t>lstu kultūras saišu stiprināšanā.</w:t>
            </w:r>
          </w:p>
          <w:p w:rsidR="00FC7713" w:rsidRDefault="00FC7713" w:rsidP="00347914">
            <w:pPr>
              <w:jc w:val="both"/>
              <w:rPr>
                <w:sz w:val="28"/>
                <w:szCs w:val="28"/>
              </w:rPr>
            </w:pPr>
            <w:r>
              <w:rPr>
                <w:sz w:val="28"/>
                <w:szCs w:val="28"/>
              </w:rPr>
              <w:t xml:space="preserve">           </w:t>
            </w:r>
            <w:r w:rsidR="00DD2669">
              <w:rPr>
                <w:sz w:val="28"/>
                <w:szCs w:val="28"/>
              </w:rPr>
              <w:t>20</w:t>
            </w:r>
            <w:r w:rsidR="00272723">
              <w:rPr>
                <w:sz w:val="28"/>
                <w:szCs w:val="28"/>
              </w:rPr>
              <w:t>0</w:t>
            </w:r>
            <w:r w:rsidR="00DD2669">
              <w:rPr>
                <w:sz w:val="28"/>
                <w:szCs w:val="28"/>
              </w:rPr>
              <w:t xml:space="preserve">2.gadā 14.martā ir parakstīta </w:t>
            </w:r>
            <w:r w:rsidR="009205B8">
              <w:rPr>
                <w:sz w:val="28"/>
                <w:szCs w:val="28"/>
              </w:rPr>
              <w:t>V</w:t>
            </w:r>
            <w:r w:rsidR="00DD2669">
              <w:rPr>
                <w:sz w:val="28"/>
                <w:szCs w:val="28"/>
              </w:rPr>
              <w:t>ienošanās par sadarbību starp Latvijas Republikas Kultūras ministriju un Krievijas Federācijas Kultūras ministriju, lai attīstītu un padziļinātu tradicionālos Latvijas un Krievijas sakarus kult</w:t>
            </w:r>
            <w:r>
              <w:rPr>
                <w:sz w:val="28"/>
                <w:szCs w:val="28"/>
              </w:rPr>
              <w:t xml:space="preserve">ūras jomā. </w:t>
            </w:r>
            <w:r w:rsidR="00B6398F">
              <w:rPr>
                <w:sz w:val="28"/>
                <w:szCs w:val="28"/>
              </w:rPr>
              <w:t>Iepriekšminētās m</w:t>
            </w:r>
            <w:r>
              <w:rPr>
                <w:sz w:val="28"/>
                <w:szCs w:val="28"/>
              </w:rPr>
              <w:t xml:space="preserve">inistrijas rada labvēlīgus apstākļus kultūras apmaiņas un sadarbības attīstībai mūzikas, teātra, kinematogrāfijas, vizuālās mākslas, bibliotēku un muzeju, kultūrvēsturiskā mantojuma objektu  aizsardzības, aktiermākslas, daiļamatu, cirka un citās kultūras jomās. </w:t>
            </w:r>
          </w:p>
          <w:p w:rsidR="008968AA" w:rsidRDefault="00751EDC" w:rsidP="00347914">
            <w:pPr>
              <w:jc w:val="both"/>
              <w:rPr>
                <w:rStyle w:val="Izclums"/>
                <w:b w:val="0"/>
                <w:color w:val="222222"/>
                <w:sz w:val="28"/>
                <w:szCs w:val="28"/>
              </w:rPr>
            </w:pPr>
            <w:r>
              <w:rPr>
                <w:sz w:val="28"/>
                <w:szCs w:val="28"/>
              </w:rPr>
              <w:t xml:space="preserve">              </w:t>
            </w:r>
            <w:r w:rsidR="00FC7713">
              <w:rPr>
                <w:sz w:val="28"/>
                <w:szCs w:val="28"/>
              </w:rPr>
              <w:t xml:space="preserve">Šobrīd notiek Sadarbības programmas </w:t>
            </w:r>
            <w:r w:rsidR="00FC7713">
              <w:rPr>
                <w:sz w:val="28"/>
                <w:szCs w:val="28"/>
              </w:rPr>
              <w:lastRenderedPageBreak/>
              <w:t>2013.-2015.gada</w:t>
            </w:r>
            <w:r w:rsidR="008968AA">
              <w:rPr>
                <w:sz w:val="28"/>
                <w:szCs w:val="28"/>
              </w:rPr>
              <w:t xml:space="preserve">m </w:t>
            </w:r>
            <w:r w:rsidR="00FC7713">
              <w:rPr>
                <w:sz w:val="28"/>
                <w:szCs w:val="28"/>
              </w:rPr>
              <w:t>starp Latvijas Republikas Kultūras ministriju un Krievijas Federācijas Kultūras ministriju saskaņošana. Puses konceptuāli jau ir atbalstījušas iepriekšminēto Sadarbības programmu, t.sk. pamatnostādnes un nosacījums, šobrīd notiek sarunas par atsevišķ</w:t>
            </w:r>
            <w:r>
              <w:rPr>
                <w:sz w:val="28"/>
                <w:szCs w:val="28"/>
              </w:rPr>
              <w:t>iem</w:t>
            </w:r>
            <w:r w:rsidR="00FC7713">
              <w:rPr>
                <w:sz w:val="28"/>
                <w:szCs w:val="28"/>
              </w:rPr>
              <w:t xml:space="preserve"> </w:t>
            </w:r>
            <w:r w:rsidR="008968AA">
              <w:rPr>
                <w:sz w:val="28"/>
                <w:szCs w:val="28"/>
              </w:rPr>
              <w:t xml:space="preserve">sadarbības </w:t>
            </w:r>
            <w:r w:rsidR="00FC7713">
              <w:rPr>
                <w:sz w:val="28"/>
                <w:szCs w:val="28"/>
              </w:rPr>
              <w:t xml:space="preserve">projektiem. Iepriekšējā Sadarbības programma </w:t>
            </w:r>
            <w:r w:rsidR="00FC7713">
              <w:rPr>
                <w:rStyle w:val="Izclums"/>
                <w:b w:val="0"/>
                <w:color w:val="222222"/>
                <w:sz w:val="28"/>
                <w:szCs w:val="28"/>
              </w:rPr>
              <w:t>2010.-2012.gadam</w:t>
            </w:r>
            <w:r w:rsidR="00FC7713">
              <w:rPr>
                <w:sz w:val="28"/>
                <w:szCs w:val="28"/>
              </w:rPr>
              <w:t xml:space="preserve"> starp pusēm tika noslēgta </w:t>
            </w:r>
            <w:r w:rsidR="00FC7713" w:rsidRPr="00FC7713">
              <w:rPr>
                <w:rStyle w:val="Izclums"/>
                <w:b w:val="0"/>
                <w:color w:val="222222"/>
                <w:sz w:val="28"/>
                <w:szCs w:val="28"/>
              </w:rPr>
              <w:t>2009</w:t>
            </w:r>
            <w:r w:rsidR="00347914" w:rsidRPr="00FC7713">
              <w:rPr>
                <w:rStyle w:val="Izclums"/>
                <w:b w:val="0"/>
                <w:color w:val="222222"/>
                <w:sz w:val="28"/>
                <w:szCs w:val="28"/>
              </w:rPr>
              <w:t xml:space="preserve">.gada </w:t>
            </w:r>
            <w:r w:rsidR="00FC7713" w:rsidRPr="00FC7713">
              <w:rPr>
                <w:rStyle w:val="Izclums"/>
                <w:b w:val="0"/>
                <w:color w:val="222222"/>
                <w:sz w:val="28"/>
                <w:szCs w:val="28"/>
              </w:rPr>
              <w:t>13.novembrī</w:t>
            </w:r>
            <w:r w:rsidR="00FC7713">
              <w:rPr>
                <w:rStyle w:val="Izclums"/>
                <w:b w:val="0"/>
                <w:color w:val="222222"/>
                <w:sz w:val="28"/>
                <w:szCs w:val="28"/>
              </w:rPr>
              <w:t xml:space="preserve">. </w:t>
            </w:r>
            <w:r w:rsidR="008968AA">
              <w:rPr>
                <w:rStyle w:val="Izclums"/>
                <w:b w:val="0"/>
                <w:color w:val="222222"/>
                <w:sz w:val="28"/>
                <w:szCs w:val="28"/>
              </w:rPr>
              <w:t xml:space="preserve">       </w:t>
            </w:r>
          </w:p>
          <w:p w:rsidR="00347914" w:rsidRPr="00BE18C0" w:rsidRDefault="008968AA" w:rsidP="00347914">
            <w:pPr>
              <w:jc w:val="both"/>
              <w:rPr>
                <w:color w:val="000000" w:themeColor="text1"/>
                <w:sz w:val="28"/>
                <w:szCs w:val="28"/>
              </w:rPr>
            </w:pPr>
            <w:r>
              <w:rPr>
                <w:rStyle w:val="Izclums"/>
                <w:b w:val="0"/>
                <w:color w:val="222222"/>
                <w:sz w:val="28"/>
                <w:szCs w:val="28"/>
              </w:rPr>
              <w:t xml:space="preserve">               </w:t>
            </w:r>
            <w:r w:rsidR="00FC7713">
              <w:rPr>
                <w:sz w:val="28"/>
                <w:szCs w:val="28"/>
              </w:rPr>
              <w:t>Ņemot vērā iepriekšminēto, plānojot</w:t>
            </w:r>
            <w:r w:rsidR="00347914" w:rsidRPr="00FC7713">
              <w:rPr>
                <w:sz w:val="28"/>
                <w:szCs w:val="28"/>
              </w:rPr>
              <w:t xml:space="preserve"> 2013.gada budžeta izdevumus, Ministrijai un kapitālsabiedrībām nebija iespēju</w:t>
            </w:r>
            <w:r w:rsidR="002F721E">
              <w:rPr>
                <w:sz w:val="28"/>
                <w:szCs w:val="28"/>
              </w:rPr>
              <w:t xml:space="preserve"> plānot un </w:t>
            </w:r>
            <w:r w:rsidR="00347914" w:rsidRPr="00FC7713">
              <w:rPr>
                <w:sz w:val="28"/>
                <w:szCs w:val="28"/>
              </w:rPr>
              <w:t xml:space="preserve"> pieprasīt papildus nepieciešamo finansējumu viesizrāžu izdevumu segšanai uz Krie</w:t>
            </w:r>
            <w:r w:rsidR="00751EDC">
              <w:rPr>
                <w:sz w:val="28"/>
                <w:szCs w:val="28"/>
              </w:rPr>
              <w:t>viju, jo 2013.gada budžeta sagatavošanas un plānošanas laikā nebija izstrād</w:t>
            </w:r>
            <w:r w:rsidR="00971BC6">
              <w:rPr>
                <w:sz w:val="28"/>
                <w:szCs w:val="28"/>
              </w:rPr>
              <w:t>āta</w:t>
            </w:r>
            <w:r w:rsidR="00751EDC">
              <w:rPr>
                <w:sz w:val="28"/>
                <w:szCs w:val="28"/>
              </w:rPr>
              <w:t xml:space="preserve"> Sadarbības programma 2013.-2015.gadam</w:t>
            </w:r>
            <w:r w:rsidR="000E099E">
              <w:rPr>
                <w:sz w:val="28"/>
                <w:szCs w:val="28"/>
              </w:rPr>
              <w:t>.</w:t>
            </w:r>
            <w:r w:rsidR="00751EDC">
              <w:rPr>
                <w:sz w:val="28"/>
                <w:szCs w:val="28"/>
              </w:rPr>
              <w:t xml:space="preserve"> </w:t>
            </w:r>
            <w:r w:rsidR="004735CE" w:rsidRPr="00FC7713">
              <w:rPr>
                <w:sz w:val="28"/>
                <w:szCs w:val="28"/>
              </w:rPr>
              <w:t>Likums "Par valsts budžetu 2013.gadam” Saeimā galīgajā lasījumā tika pieņemts</w:t>
            </w:r>
            <w:r w:rsidR="00347914" w:rsidRPr="00FC7713">
              <w:rPr>
                <w:sz w:val="28"/>
                <w:szCs w:val="28"/>
              </w:rPr>
              <w:t xml:space="preserve"> </w:t>
            </w:r>
            <w:r w:rsidR="009205B8" w:rsidRPr="00BE18C0">
              <w:rPr>
                <w:color w:val="000000" w:themeColor="text1"/>
                <w:sz w:val="28"/>
                <w:szCs w:val="28"/>
              </w:rPr>
              <w:t xml:space="preserve">2012.gada </w:t>
            </w:r>
            <w:r w:rsidR="004735CE" w:rsidRPr="00BE18C0">
              <w:rPr>
                <w:color w:val="000000" w:themeColor="text1"/>
                <w:sz w:val="28"/>
                <w:szCs w:val="28"/>
              </w:rPr>
              <w:t>15.novembrī.</w:t>
            </w:r>
          </w:p>
          <w:p w:rsidR="00085C43" w:rsidRPr="00BE18C0" w:rsidRDefault="00AF2800" w:rsidP="000673BB">
            <w:pPr>
              <w:jc w:val="both"/>
              <w:rPr>
                <w:color w:val="000000" w:themeColor="text1"/>
                <w:sz w:val="28"/>
                <w:szCs w:val="28"/>
              </w:rPr>
            </w:pPr>
            <w:r w:rsidRPr="00BE18C0">
              <w:rPr>
                <w:color w:val="000000" w:themeColor="text1"/>
                <w:sz w:val="28"/>
                <w:szCs w:val="28"/>
              </w:rPr>
              <w:t xml:space="preserve">               </w:t>
            </w:r>
            <w:r w:rsidR="003D1469" w:rsidRPr="00BE18C0">
              <w:rPr>
                <w:color w:val="000000" w:themeColor="text1"/>
                <w:sz w:val="28"/>
                <w:szCs w:val="28"/>
              </w:rPr>
              <w:t xml:space="preserve">Ministrija </w:t>
            </w:r>
            <w:r w:rsidR="001763B1" w:rsidRPr="00BE18C0">
              <w:rPr>
                <w:color w:val="000000" w:themeColor="text1"/>
                <w:sz w:val="28"/>
                <w:szCs w:val="28"/>
              </w:rPr>
              <w:t>un kapitālsabiedrības ir izvērtējušas</w:t>
            </w:r>
            <w:r w:rsidR="003D1469" w:rsidRPr="00BE18C0">
              <w:rPr>
                <w:color w:val="000000" w:themeColor="text1"/>
                <w:sz w:val="28"/>
                <w:szCs w:val="28"/>
              </w:rPr>
              <w:t xml:space="preserve"> iespēju segt izdevumus, kas nepiecie</w:t>
            </w:r>
            <w:r w:rsidR="001763B1" w:rsidRPr="00BE18C0">
              <w:rPr>
                <w:color w:val="000000" w:themeColor="text1"/>
                <w:sz w:val="28"/>
                <w:szCs w:val="28"/>
              </w:rPr>
              <w:t>šami, lai sekmētu iepriekšminēto projektu</w:t>
            </w:r>
            <w:r w:rsidR="003D1469" w:rsidRPr="00BE18C0">
              <w:rPr>
                <w:color w:val="000000" w:themeColor="text1"/>
                <w:sz w:val="28"/>
                <w:szCs w:val="28"/>
              </w:rPr>
              <w:t xml:space="preserve"> īstenošanu, esošā budžeta ietvaros, bet ne Ministrijai, ne </w:t>
            </w:r>
            <w:r w:rsidRPr="00BE18C0">
              <w:rPr>
                <w:color w:val="000000" w:themeColor="text1"/>
                <w:sz w:val="28"/>
                <w:szCs w:val="28"/>
              </w:rPr>
              <w:t>kapitālsabiedrībām</w:t>
            </w:r>
            <w:r w:rsidR="003D1469" w:rsidRPr="00BE18C0">
              <w:rPr>
                <w:color w:val="000000" w:themeColor="text1"/>
                <w:sz w:val="28"/>
                <w:szCs w:val="28"/>
              </w:rPr>
              <w:t xml:space="preserve"> šobrīd nav iespēju </w:t>
            </w:r>
            <w:r w:rsidR="00BE18C0" w:rsidRPr="00BE18C0">
              <w:rPr>
                <w:color w:val="000000" w:themeColor="text1"/>
                <w:sz w:val="28"/>
                <w:szCs w:val="28"/>
              </w:rPr>
              <w:t>nodrošināt pilnā apmērā viesizrāžu izdevumu segšanu</w:t>
            </w:r>
            <w:r w:rsidR="003D1469" w:rsidRPr="00BE18C0">
              <w:rPr>
                <w:color w:val="000000" w:themeColor="text1"/>
                <w:sz w:val="28"/>
                <w:szCs w:val="28"/>
              </w:rPr>
              <w:t xml:space="preserve"> uz </w:t>
            </w:r>
            <w:r w:rsidR="001763B1" w:rsidRPr="00BE18C0">
              <w:rPr>
                <w:color w:val="000000" w:themeColor="text1"/>
                <w:sz w:val="28"/>
                <w:szCs w:val="28"/>
              </w:rPr>
              <w:t>Krieviju</w:t>
            </w:r>
            <w:r w:rsidR="003D1469" w:rsidRPr="00BE18C0">
              <w:rPr>
                <w:color w:val="000000" w:themeColor="text1"/>
                <w:sz w:val="28"/>
                <w:szCs w:val="28"/>
              </w:rPr>
              <w:t xml:space="preserve">. </w:t>
            </w:r>
          </w:p>
          <w:p w:rsidR="00085C43" w:rsidRDefault="00085C43" w:rsidP="000673BB">
            <w:pPr>
              <w:jc w:val="both"/>
              <w:rPr>
                <w:sz w:val="28"/>
                <w:szCs w:val="28"/>
              </w:rPr>
            </w:pPr>
            <w:r>
              <w:rPr>
                <w:sz w:val="28"/>
                <w:szCs w:val="28"/>
              </w:rPr>
              <w:t xml:space="preserve">             Kapitālsabiedrības nav iesniegušas pieteikumus Valsts Kultūrkapitāla fonda izsludinātajā Radošo braucienu atbalsta programmas projektu konkursā, ņemto vērā to, ka šie projekti nav saistīti ar mākslinieku individuālajiem radošajiem braucieniem, bet gan atbilst liela apjoma valstiski nozīmīgajiem projektiem. </w:t>
            </w:r>
          </w:p>
          <w:p w:rsidR="00095A7E" w:rsidRPr="007C2364" w:rsidRDefault="00095A7E" w:rsidP="00095A7E">
            <w:pPr>
              <w:tabs>
                <w:tab w:val="left" w:pos="1020"/>
              </w:tabs>
              <w:jc w:val="both"/>
              <w:rPr>
                <w:sz w:val="28"/>
                <w:szCs w:val="28"/>
              </w:rPr>
            </w:pPr>
            <w:r>
              <w:rPr>
                <w:sz w:val="28"/>
                <w:szCs w:val="28"/>
              </w:rPr>
              <w:tab/>
              <w:t>Daļu no viesizrāžu izdevumiem apņ</w:t>
            </w:r>
            <w:r w:rsidR="00904294">
              <w:rPr>
                <w:sz w:val="28"/>
                <w:szCs w:val="28"/>
              </w:rPr>
              <w:t xml:space="preserve">ēmies </w:t>
            </w:r>
            <w:r>
              <w:rPr>
                <w:sz w:val="28"/>
                <w:szCs w:val="28"/>
              </w:rPr>
              <w:t xml:space="preserve">segt arī </w:t>
            </w:r>
            <w:r w:rsidR="000139C9">
              <w:rPr>
                <w:sz w:val="28"/>
                <w:szCs w:val="28"/>
              </w:rPr>
              <w:t>sadarbības partneris Krievijā</w:t>
            </w:r>
            <w:r>
              <w:rPr>
                <w:sz w:val="28"/>
                <w:szCs w:val="28"/>
              </w:rPr>
              <w:t xml:space="preserve">. Bez tam, šobrīd kapitālsabiedrības strādā, lai piesaistītu sponsorus vai mecenātus. Daži no </w:t>
            </w:r>
            <w:r w:rsidRPr="007C2364">
              <w:rPr>
                <w:sz w:val="28"/>
                <w:szCs w:val="28"/>
              </w:rPr>
              <w:t xml:space="preserve">tiem jau ir devuši pozitīvas atbildes. </w:t>
            </w:r>
          </w:p>
          <w:p w:rsidR="00160CF0" w:rsidRPr="007C2364" w:rsidRDefault="00AA67C6" w:rsidP="00160CF0">
            <w:pPr>
              <w:tabs>
                <w:tab w:val="left" w:pos="1020"/>
              </w:tabs>
              <w:jc w:val="both"/>
              <w:rPr>
                <w:sz w:val="28"/>
                <w:szCs w:val="28"/>
              </w:rPr>
            </w:pPr>
            <w:r>
              <w:rPr>
                <w:sz w:val="28"/>
                <w:szCs w:val="28"/>
              </w:rPr>
              <w:t xml:space="preserve">              Ieņēmumi</w:t>
            </w:r>
            <w:r w:rsidR="007C2364" w:rsidRPr="007C2364">
              <w:rPr>
                <w:sz w:val="28"/>
                <w:szCs w:val="28"/>
              </w:rPr>
              <w:t xml:space="preserve">, kas gūti no biļešu tirdzniecības </w:t>
            </w:r>
            <w:r w:rsidR="007C2364">
              <w:rPr>
                <w:sz w:val="28"/>
                <w:szCs w:val="28"/>
              </w:rPr>
              <w:t>viesizrādēs</w:t>
            </w:r>
            <w:r w:rsidR="007C2364" w:rsidRPr="007C2364">
              <w:rPr>
                <w:sz w:val="28"/>
                <w:szCs w:val="28"/>
              </w:rPr>
              <w:t xml:space="preserve">, </w:t>
            </w:r>
            <w:r w:rsidR="009E0381">
              <w:rPr>
                <w:sz w:val="28"/>
                <w:szCs w:val="28"/>
              </w:rPr>
              <w:t>paliek sadarbības partnerim.</w:t>
            </w:r>
          </w:p>
          <w:p w:rsidR="003D1469" w:rsidRPr="00083D7A" w:rsidRDefault="00085C43" w:rsidP="000673BB">
            <w:pPr>
              <w:jc w:val="both"/>
              <w:rPr>
                <w:rStyle w:val="Izclums"/>
                <w:b w:val="0"/>
                <w:bCs w:val="0"/>
                <w:sz w:val="28"/>
                <w:szCs w:val="28"/>
              </w:rPr>
            </w:pPr>
            <w:r>
              <w:rPr>
                <w:sz w:val="28"/>
                <w:szCs w:val="28"/>
              </w:rPr>
              <w:lastRenderedPageBreak/>
              <w:t xml:space="preserve">             </w:t>
            </w:r>
            <w:r w:rsidR="003D1469">
              <w:rPr>
                <w:sz w:val="28"/>
                <w:szCs w:val="28"/>
              </w:rPr>
              <w:t>Papildus finansējums nepieci</w:t>
            </w:r>
            <w:r w:rsidR="001763B1">
              <w:rPr>
                <w:sz w:val="28"/>
                <w:szCs w:val="28"/>
              </w:rPr>
              <w:t xml:space="preserve">ešams dalībnieku dienas naudas, </w:t>
            </w:r>
            <w:r w:rsidR="00AE7489">
              <w:rPr>
                <w:sz w:val="28"/>
                <w:szCs w:val="28"/>
              </w:rPr>
              <w:t>ceļojuma apdrošināšanas</w:t>
            </w:r>
            <w:r w:rsidR="001763B1">
              <w:rPr>
                <w:sz w:val="28"/>
                <w:szCs w:val="28"/>
              </w:rPr>
              <w:t xml:space="preserve"> un citu </w:t>
            </w:r>
            <w:r w:rsidR="003D1469">
              <w:rPr>
                <w:sz w:val="28"/>
                <w:szCs w:val="28"/>
              </w:rPr>
              <w:t>izdevumu segšanai.</w:t>
            </w:r>
          </w:p>
          <w:p w:rsidR="000673BB" w:rsidRDefault="000D0545" w:rsidP="000673BB">
            <w:pPr>
              <w:jc w:val="both"/>
              <w:rPr>
                <w:rStyle w:val="Izclums"/>
                <w:b w:val="0"/>
                <w:color w:val="222222"/>
                <w:sz w:val="28"/>
                <w:szCs w:val="28"/>
              </w:rPr>
            </w:pPr>
            <w:r>
              <w:rPr>
                <w:rStyle w:val="Izclums"/>
                <w:b w:val="0"/>
                <w:color w:val="222222"/>
                <w:sz w:val="28"/>
                <w:szCs w:val="28"/>
              </w:rPr>
              <w:t xml:space="preserve">             </w:t>
            </w:r>
            <w:r w:rsidR="00365FD6">
              <w:rPr>
                <w:sz w:val="28"/>
                <w:szCs w:val="28"/>
              </w:rPr>
              <w:t>K</w:t>
            </w:r>
            <w:r w:rsidR="00064035">
              <w:rPr>
                <w:sz w:val="28"/>
                <w:szCs w:val="28"/>
              </w:rPr>
              <w:t>apitālsabiedrību viesizrādes uz Krieviju</w:t>
            </w:r>
            <w:r>
              <w:rPr>
                <w:rStyle w:val="Izclums"/>
                <w:b w:val="0"/>
                <w:color w:val="222222"/>
                <w:sz w:val="28"/>
                <w:szCs w:val="28"/>
              </w:rPr>
              <w:t>:</w:t>
            </w:r>
          </w:p>
          <w:p w:rsidR="003D1469" w:rsidRDefault="00EC12B1" w:rsidP="00EC12B1">
            <w:pPr>
              <w:jc w:val="both"/>
              <w:rPr>
                <w:rStyle w:val="Izclums"/>
                <w:b w:val="0"/>
                <w:color w:val="222222"/>
                <w:sz w:val="28"/>
                <w:szCs w:val="28"/>
              </w:rPr>
            </w:pPr>
            <w:r>
              <w:rPr>
                <w:rStyle w:val="Izclums"/>
                <w:b w:val="0"/>
                <w:color w:val="222222"/>
                <w:sz w:val="28"/>
                <w:szCs w:val="28"/>
              </w:rPr>
              <w:t xml:space="preserve"> </w:t>
            </w:r>
            <w:r w:rsidR="003D1469">
              <w:rPr>
                <w:rStyle w:val="Izclums"/>
                <w:b w:val="0"/>
                <w:color w:val="222222"/>
                <w:sz w:val="28"/>
                <w:szCs w:val="28"/>
              </w:rPr>
              <w:t xml:space="preserve">            </w:t>
            </w:r>
            <w:r w:rsidR="000D0545">
              <w:rPr>
                <w:rStyle w:val="Izclums"/>
                <w:b w:val="0"/>
                <w:color w:val="222222"/>
                <w:sz w:val="28"/>
                <w:szCs w:val="28"/>
              </w:rPr>
              <w:t>1.</w:t>
            </w:r>
            <w:r w:rsidR="002117EA">
              <w:rPr>
                <w:rStyle w:val="Izclums"/>
                <w:b w:val="0"/>
                <w:color w:val="222222"/>
                <w:sz w:val="28"/>
                <w:szCs w:val="28"/>
              </w:rPr>
              <w:t xml:space="preserve"> </w:t>
            </w:r>
            <w:r w:rsidR="00726C2F">
              <w:rPr>
                <w:rStyle w:val="Izclums"/>
                <w:b w:val="0"/>
                <w:color w:val="222222"/>
                <w:sz w:val="28"/>
                <w:szCs w:val="28"/>
              </w:rPr>
              <w:t>LNT ir saņēmis uzaicinājumu 2013.gada maijā piedalīties Krievijas valsts akadēmiskā drāmas A.Puškina (Aleksandrijas) teātra jaunās zāles atklāšanā</w:t>
            </w:r>
            <w:r w:rsidR="00A17C26">
              <w:rPr>
                <w:rStyle w:val="Izclums"/>
                <w:b w:val="0"/>
                <w:color w:val="222222"/>
                <w:sz w:val="28"/>
                <w:szCs w:val="28"/>
              </w:rPr>
              <w:t xml:space="preserve"> </w:t>
            </w:r>
            <w:r w:rsidR="00726C2F">
              <w:rPr>
                <w:rStyle w:val="Izclums"/>
                <w:b w:val="0"/>
                <w:color w:val="222222"/>
                <w:sz w:val="28"/>
                <w:szCs w:val="28"/>
              </w:rPr>
              <w:t>ar izrādēm „Izrāde Gals” (režisors Elmārs Seņkovs)</w:t>
            </w:r>
            <w:r w:rsidR="00A17C26">
              <w:rPr>
                <w:rStyle w:val="Izclums"/>
                <w:b w:val="0"/>
                <w:color w:val="222222"/>
                <w:sz w:val="28"/>
                <w:szCs w:val="28"/>
              </w:rPr>
              <w:t xml:space="preserve"> 2013.gada 18.maijā un „Vecene” (režisors Vladislavs Nastavševs) 19.maijā</w:t>
            </w:r>
            <w:r w:rsidR="00726C2F">
              <w:rPr>
                <w:rStyle w:val="Izclums"/>
                <w:b w:val="0"/>
                <w:color w:val="222222"/>
                <w:sz w:val="28"/>
                <w:szCs w:val="28"/>
              </w:rPr>
              <w:t>. Šīs viesizrādes ir sākums LNT un Aleksandrijas teātra sadarbības līgumam, kas paredz savstarpēju izrāžu, režisoru un mākslinieku apmaiņu uz savstarpējas paritātes principiem līdz 2018.gadam.</w:t>
            </w:r>
          </w:p>
          <w:p w:rsidR="00726C2F" w:rsidRDefault="00726C2F" w:rsidP="00EC12B1">
            <w:pPr>
              <w:jc w:val="both"/>
              <w:rPr>
                <w:rStyle w:val="Izclums"/>
                <w:b w:val="0"/>
                <w:color w:val="222222"/>
                <w:sz w:val="28"/>
                <w:szCs w:val="28"/>
              </w:rPr>
            </w:pPr>
            <w:r>
              <w:rPr>
                <w:rStyle w:val="Izclums"/>
                <w:b w:val="0"/>
                <w:color w:val="222222"/>
                <w:sz w:val="28"/>
                <w:szCs w:val="28"/>
              </w:rPr>
              <w:t xml:space="preserve">             </w:t>
            </w:r>
            <w:r w:rsidR="00D8557B">
              <w:rPr>
                <w:rStyle w:val="Izclums"/>
                <w:b w:val="0"/>
                <w:color w:val="222222"/>
                <w:sz w:val="28"/>
                <w:szCs w:val="28"/>
              </w:rPr>
              <w:t xml:space="preserve">Krievijas Valsts akadēmiskais drāmas A.Puškina (Aleksandrijas) teātris ir Krievijas Federācijas vadošais teātris ar nacionālā teātra statusu. </w:t>
            </w:r>
            <w:r>
              <w:rPr>
                <w:rStyle w:val="Izclums"/>
                <w:b w:val="0"/>
                <w:color w:val="222222"/>
                <w:sz w:val="28"/>
                <w:szCs w:val="28"/>
              </w:rPr>
              <w:t xml:space="preserve">Aleksandrijas teātra Jaunās zāles atklāšana ir valstiski nozīmes notikums, jo tā tiek veidota kā moderns multimēdijas centrs ar īpaši aprīkotu skatuvi un ir paredzēts jaunu teātra izteiksmes viedu meklējumiem un eksperimentiem. </w:t>
            </w:r>
            <w:r w:rsidR="00D8557B">
              <w:rPr>
                <w:rStyle w:val="Izclums"/>
                <w:b w:val="0"/>
                <w:color w:val="222222"/>
                <w:sz w:val="28"/>
                <w:szCs w:val="28"/>
              </w:rPr>
              <w:t>Bez tam, sadarbība starp abu valstu nacionālajiem teātriem veicinās un pilnveidos starpvalstu kultūras sakarus, kā a</w:t>
            </w:r>
            <w:r w:rsidR="00064035">
              <w:rPr>
                <w:rStyle w:val="Izclums"/>
                <w:b w:val="0"/>
                <w:color w:val="222222"/>
                <w:sz w:val="28"/>
                <w:szCs w:val="28"/>
              </w:rPr>
              <w:t>rī</w:t>
            </w:r>
            <w:r w:rsidR="00D8557B">
              <w:rPr>
                <w:rStyle w:val="Izclums"/>
                <w:b w:val="0"/>
                <w:color w:val="222222"/>
                <w:sz w:val="28"/>
                <w:szCs w:val="28"/>
              </w:rPr>
              <w:t xml:space="preserve"> pavērsīs tās kvalitāti jaunā līmenī.</w:t>
            </w:r>
          </w:p>
          <w:p w:rsidR="00B35D7D" w:rsidRDefault="00B35D7D" w:rsidP="00B35D7D">
            <w:pPr>
              <w:tabs>
                <w:tab w:val="left" w:pos="1095"/>
              </w:tabs>
              <w:jc w:val="both"/>
              <w:rPr>
                <w:rStyle w:val="Izclums"/>
                <w:b w:val="0"/>
                <w:color w:val="222222"/>
                <w:sz w:val="28"/>
                <w:szCs w:val="28"/>
              </w:rPr>
            </w:pPr>
            <w:r>
              <w:rPr>
                <w:rStyle w:val="Izclums"/>
                <w:b w:val="0"/>
                <w:color w:val="222222"/>
                <w:sz w:val="28"/>
                <w:szCs w:val="28"/>
              </w:rPr>
              <w:t xml:space="preserve">             LNT izskatīja variantu, ja tehniskais personāls brauktu ar vilcienu, nevis lidotu ar lidmašīnu. LNT izvērtēja, ka, ja tehniskais personāls brauktu ar vilcienu, tas tikai palielinātu kopējos viesizrādes izdevumus. Vilciena biļete vienam cilvēkam turp/atpakaļ maksā 160-170</w:t>
            </w:r>
            <w:r w:rsidR="009252E3">
              <w:rPr>
                <w:rStyle w:val="Izclums"/>
                <w:b w:val="0"/>
                <w:color w:val="222222"/>
                <w:sz w:val="28"/>
                <w:szCs w:val="28"/>
              </w:rPr>
              <w:t xml:space="preserve"> latus</w:t>
            </w:r>
            <w:r>
              <w:rPr>
                <w:rStyle w:val="Izclums"/>
                <w:b w:val="0"/>
                <w:color w:val="222222"/>
                <w:sz w:val="28"/>
                <w:szCs w:val="28"/>
              </w:rPr>
              <w:t>. Ņemot vērā, ka ceļā ir jāpavada ilgāks laiks, tad pieaugs dienas naudu izmaksas, bez tam, LNT darbinieku trūkuma dēļ, vairākas dienas nevarēs notikt izrādes teātrī, kas var radīt zaudējumus LNT.</w:t>
            </w:r>
          </w:p>
          <w:p w:rsidR="004725B5" w:rsidRDefault="003D1469" w:rsidP="00EC12B1">
            <w:pPr>
              <w:jc w:val="both"/>
              <w:rPr>
                <w:rStyle w:val="Izclums"/>
                <w:b w:val="0"/>
                <w:color w:val="222222"/>
                <w:sz w:val="28"/>
                <w:szCs w:val="28"/>
              </w:rPr>
            </w:pPr>
            <w:r>
              <w:rPr>
                <w:rStyle w:val="Izclums"/>
                <w:b w:val="0"/>
                <w:color w:val="222222"/>
                <w:sz w:val="28"/>
                <w:szCs w:val="28"/>
              </w:rPr>
              <w:t xml:space="preserve">             2.</w:t>
            </w:r>
            <w:r w:rsidR="000D0545">
              <w:rPr>
                <w:rStyle w:val="Izclums"/>
                <w:b w:val="0"/>
                <w:color w:val="222222"/>
                <w:sz w:val="28"/>
                <w:szCs w:val="28"/>
              </w:rPr>
              <w:t xml:space="preserve"> </w:t>
            </w:r>
            <w:r w:rsidR="00501D82">
              <w:rPr>
                <w:rStyle w:val="Izclums"/>
                <w:b w:val="0"/>
                <w:color w:val="222222"/>
                <w:sz w:val="28"/>
                <w:szCs w:val="28"/>
              </w:rPr>
              <w:t>MČRKT 2013.gadā</w:t>
            </w:r>
            <w:r w:rsidR="00365FD6">
              <w:rPr>
                <w:rStyle w:val="Izclums"/>
                <w:b w:val="0"/>
                <w:color w:val="222222"/>
                <w:sz w:val="28"/>
                <w:szCs w:val="28"/>
              </w:rPr>
              <w:t xml:space="preserve"> </w:t>
            </w:r>
            <w:r w:rsidR="00501D82">
              <w:rPr>
                <w:rStyle w:val="Izclums"/>
                <w:b w:val="0"/>
                <w:color w:val="222222"/>
                <w:sz w:val="28"/>
                <w:szCs w:val="28"/>
              </w:rPr>
              <w:t xml:space="preserve">no 21.jūlija līdz 4.augustam </w:t>
            </w:r>
            <w:r w:rsidR="004B4513">
              <w:rPr>
                <w:rStyle w:val="Izclums"/>
                <w:b w:val="0"/>
                <w:color w:val="222222"/>
                <w:sz w:val="28"/>
                <w:szCs w:val="28"/>
              </w:rPr>
              <w:t xml:space="preserve">plāno </w:t>
            </w:r>
            <w:r w:rsidR="00365FD6">
              <w:rPr>
                <w:rStyle w:val="Izclums"/>
                <w:b w:val="0"/>
                <w:color w:val="222222"/>
                <w:sz w:val="28"/>
                <w:szCs w:val="28"/>
              </w:rPr>
              <w:t xml:space="preserve">doties viesizrādes uz Krieviju, uz tām vietām, kuras blīvā veidā </w:t>
            </w:r>
            <w:r w:rsidR="004725B5">
              <w:rPr>
                <w:rStyle w:val="Izclums"/>
                <w:b w:val="0"/>
                <w:color w:val="222222"/>
                <w:sz w:val="28"/>
                <w:szCs w:val="28"/>
              </w:rPr>
              <w:t xml:space="preserve">apdzīvo latvieši, </w:t>
            </w:r>
            <w:r w:rsidR="004725B5">
              <w:rPr>
                <w:rStyle w:val="Izclums"/>
                <w:b w:val="0"/>
                <w:color w:val="222222"/>
                <w:sz w:val="28"/>
                <w:szCs w:val="28"/>
              </w:rPr>
              <w:lastRenderedPageBreak/>
              <w:t xml:space="preserve">bet konkrētāk – uz Omsku un Krasnojarsku. Šis projekts vienlaicīgi ietvers sevī gan integrācijas principus, gan kultūras identitātes saglabāšanu. Viesizrādēs MČRKT piedalīsies ar krievu klasikas iestudējumu, A.Ostrovska „Ne vienmēr runcim krējuma pods”, latviešu klasikas iestudējumu, R.Blaumanis „Indrāni” un Raimonda Paula muzikālo izrādi „Odesa, burvīgā pilsēta…”. </w:t>
            </w:r>
          </w:p>
          <w:p w:rsidR="00577636" w:rsidRDefault="003D1469" w:rsidP="00EC12B1">
            <w:pPr>
              <w:jc w:val="both"/>
              <w:rPr>
                <w:rStyle w:val="Izteiksmgs"/>
                <w:b w:val="0"/>
                <w:sz w:val="28"/>
                <w:szCs w:val="28"/>
              </w:rPr>
            </w:pPr>
            <w:r>
              <w:rPr>
                <w:rStyle w:val="Izclums"/>
                <w:b w:val="0"/>
                <w:color w:val="222222"/>
                <w:sz w:val="28"/>
                <w:szCs w:val="28"/>
              </w:rPr>
              <w:t xml:space="preserve">             3.</w:t>
            </w:r>
            <w:r w:rsidR="002117EA">
              <w:rPr>
                <w:rStyle w:val="Izclums"/>
                <w:b w:val="0"/>
                <w:color w:val="222222"/>
                <w:sz w:val="28"/>
                <w:szCs w:val="28"/>
              </w:rPr>
              <w:t xml:space="preserve"> </w:t>
            </w:r>
            <w:r w:rsidR="00E054A2">
              <w:rPr>
                <w:rStyle w:val="Izteiksmgs"/>
                <w:b w:val="0"/>
                <w:sz w:val="28"/>
                <w:szCs w:val="28"/>
              </w:rPr>
              <w:t>2013.gadā no 4.februāra līdz 12.februārim</w:t>
            </w:r>
            <w:r w:rsidR="004F0715">
              <w:rPr>
                <w:rStyle w:val="Izteiksmgs"/>
                <w:b w:val="0"/>
                <w:sz w:val="28"/>
                <w:szCs w:val="28"/>
              </w:rPr>
              <w:t xml:space="preserve"> ir paredzēta viesizrāžu apmaiņa starp Krievijas Akadēmisko Lielo teātri un </w:t>
            </w:r>
            <w:r w:rsidR="007578DC">
              <w:rPr>
                <w:rStyle w:val="Izteiksmgs"/>
                <w:b w:val="0"/>
                <w:sz w:val="28"/>
                <w:szCs w:val="28"/>
              </w:rPr>
              <w:t>LNO</w:t>
            </w:r>
            <w:r w:rsidR="004F0715">
              <w:rPr>
                <w:rStyle w:val="Izteiksmgs"/>
                <w:b w:val="0"/>
                <w:sz w:val="28"/>
                <w:szCs w:val="28"/>
              </w:rPr>
              <w:t xml:space="preserve">. 2012.gada </w:t>
            </w:r>
            <w:r w:rsidR="001B117C">
              <w:rPr>
                <w:rStyle w:val="Izteiksmgs"/>
                <w:b w:val="0"/>
                <w:sz w:val="28"/>
                <w:szCs w:val="28"/>
              </w:rPr>
              <w:t>beigās</w:t>
            </w:r>
            <w:r w:rsidR="004F0715">
              <w:rPr>
                <w:rStyle w:val="Izteiksmgs"/>
                <w:b w:val="0"/>
                <w:sz w:val="28"/>
                <w:szCs w:val="28"/>
              </w:rPr>
              <w:t xml:space="preserve"> ir noslēgts līgums starp LNO un Krievijas Akadēmisko Lielo teātri par viesizrāžu norisi.</w:t>
            </w:r>
          </w:p>
          <w:p w:rsidR="002F721E" w:rsidRPr="00A22084" w:rsidRDefault="002F721E" w:rsidP="002F721E">
            <w:pPr>
              <w:tabs>
                <w:tab w:val="left" w:pos="915"/>
              </w:tabs>
              <w:jc w:val="both"/>
              <w:rPr>
                <w:sz w:val="28"/>
                <w:szCs w:val="28"/>
              </w:rPr>
            </w:pPr>
            <w:r>
              <w:rPr>
                <w:sz w:val="28"/>
                <w:szCs w:val="28"/>
              </w:rPr>
              <w:tab/>
            </w:r>
            <w:r>
              <w:rPr>
                <w:rStyle w:val="Izteiksmgs"/>
                <w:b w:val="0"/>
                <w:sz w:val="28"/>
                <w:szCs w:val="28"/>
              </w:rPr>
              <w:t xml:space="preserve">Maskavā Lielajā teātrī plānotajās LNO viesizrādēs tiks izrādīti divi muzikāli un skatuviski spilgti LNO iestudējumi – Pētera Čaikovska opera </w:t>
            </w:r>
            <w:r w:rsidRPr="009354F7">
              <w:rPr>
                <w:rStyle w:val="Izteiksmgs"/>
                <w:b w:val="0"/>
                <w:i/>
                <w:sz w:val="28"/>
                <w:szCs w:val="28"/>
              </w:rPr>
              <w:t>Jevgēņijs</w:t>
            </w:r>
            <w:r>
              <w:rPr>
                <w:rStyle w:val="Izteiksmgs"/>
                <w:b w:val="0"/>
                <w:sz w:val="28"/>
                <w:szCs w:val="28"/>
              </w:rPr>
              <w:t xml:space="preserve"> </w:t>
            </w:r>
            <w:r w:rsidRPr="009354F7">
              <w:rPr>
                <w:rStyle w:val="Izteiksmgs"/>
                <w:b w:val="0"/>
                <w:i/>
                <w:sz w:val="28"/>
                <w:szCs w:val="28"/>
              </w:rPr>
              <w:t>Oņegins</w:t>
            </w:r>
            <w:r w:rsidR="00E80EE5">
              <w:rPr>
                <w:rStyle w:val="Izteiksmgs"/>
                <w:b w:val="0"/>
                <w:i/>
                <w:sz w:val="28"/>
                <w:szCs w:val="28"/>
              </w:rPr>
              <w:t xml:space="preserve"> </w:t>
            </w:r>
            <w:r w:rsidR="00E80EE5" w:rsidRPr="00E80EE5">
              <w:rPr>
                <w:rStyle w:val="Izteiksmgs"/>
                <w:b w:val="0"/>
                <w:sz w:val="28"/>
                <w:szCs w:val="28"/>
              </w:rPr>
              <w:t>(izrādes 7.februārī un 9.februārī)</w:t>
            </w:r>
            <w:r w:rsidR="00E80EE5">
              <w:rPr>
                <w:rStyle w:val="Izteiksmgs"/>
                <w:b w:val="0"/>
                <w:i/>
                <w:sz w:val="28"/>
                <w:szCs w:val="28"/>
              </w:rPr>
              <w:t xml:space="preserve"> </w:t>
            </w:r>
            <w:r>
              <w:rPr>
                <w:rStyle w:val="Izteiksmgs"/>
                <w:b w:val="0"/>
                <w:sz w:val="28"/>
                <w:szCs w:val="28"/>
              </w:rPr>
              <w:t xml:space="preserve">un Gaetano Doniceti opera </w:t>
            </w:r>
            <w:r w:rsidRPr="00E80EE5">
              <w:rPr>
                <w:rStyle w:val="Izteiksmgs"/>
                <w:b w:val="0"/>
                <w:i/>
                <w:sz w:val="28"/>
                <w:szCs w:val="28"/>
              </w:rPr>
              <w:t>Lucia di Lammermoor</w:t>
            </w:r>
            <w:r w:rsidR="00E80EE5">
              <w:rPr>
                <w:rStyle w:val="Izteiksmgs"/>
                <w:b w:val="0"/>
                <w:sz w:val="28"/>
                <w:szCs w:val="28"/>
              </w:rPr>
              <w:t xml:space="preserve"> (izrādes 8.februārī un 10.februāri)</w:t>
            </w:r>
            <w:r>
              <w:rPr>
                <w:rStyle w:val="Izteiksmgs"/>
                <w:b w:val="0"/>
                <w:sz w:val="28"/>
                <w:szCs w:val="28"/>
              </w:rPr>
              <w:t xml:space="preserve">.    </w:t>
            </w:r>
          </w:p>
          <w:p w:rsidR="00CA5C1C" w:rsidRDefault="001B51F8" w:rsidP="000673BB">
            <w:pPr>
              <w:jc w:val="both"/>
              <w:rPr>
                <w:rStyle w:val="Izclums"/>
                <w:b w:val="0"/>
                <w:color w:val="222222"/>
                <w:sz w:val="28"/>
                <w:szCs w:val="28"/>
              </w:rPr>
            </w:pPr>
            <w:r>
              <w:rPr>
                <w:rStyle w:val="Izclums"/>
                <w:b w:val="0"/>
                <w:color w:val="222222"/>
                <w:sz w:val="28"/>
                <w:szCs w:val="28"/>
              </w:rPr>
              <w:t xml:space="preserve">            </w:t>
            </w:r>
            <w:r w:rsidR="009354F7">
              <w:rPr>
                <w:rStyle w:val="Izclums"/>
                <w:b w:val="0"/>
                <w:color w:val="222222"/>
                <w:sz w:val="28"/>
                <w:szCs w:val="28"/>
              </w:rPr>
              <w:t>Paredzams, ka LNO viesizrādēs Maskavā tiks iesaistīts praktiski viss LNO kolektīvs – uz Krievijas galvaspilsētu dosies 204 cilvēku liela grupa, kuru vidū solisti Kristīne Opolais, Sonora Vaice, Egils Siliņš, Jānis Apeinis, Valdis Jansons u.c., viesmākslinieki Pāvels Černohs, Ai</w:t>
            </w:r>
            <w:r w:rsidR="000F42CA">
              <w:rPr>
                <w:rStyle w:val="Izclums"/>
                <w:b w:val="0"/>
                <w:color w:val="222222"/>
                <w:sz w:val="28"/>
                <w:szCs w:val="28"/>
              </w:rPr>
              <w:t>ns Angers un Priits Volmers, LNO</w:t>
            </w:r>
            <w:r w:rsidR="009354F7">
              <w:rPr>
                <w:rStyle w:val="Izclums"/>
                <w:b w:val="0"/>
                <w:color w:val="222222"/>
                <w:sz w:val="28"/>
                <w:szCs w:val="28"/>
              </w:rPr>
              <w:t xml:space="preserve"> orķestris un koris. Pie diriģenta pults stāsies LNO galvenais diriģents Modests Pitrens un maestro Aleksandrs Viļumanis.</w:t>
            </w:r>
          </w:p>
          <w:p w:rsidR="00085C43" w:rsidRDefault="00085C43" w:rsidP="00085C43">
            <w:pPr>
              <w:jc w:val="both"/>
              <w:rPr>
                <w:sz w:val="28"/>
                <w:szCs w:val="28"/>
              </w:rPr>
            </w:pPr>
            <w:r>
              <w:rPr>
                <w:rStyle w:val="Izclums"/>
                <w:b w:val="0"/>
                <w:color w:val="222222"/>
                <w:sz w:val="28"/>
                <w:szCs w:val="28"/>
              </w:rPr>
              <w:t xml:space="preserve">            LNO viesizrādēm ir piesaistījusi reklāmdevējus un noslēgusi līgumus par reklāmdevēju logo izvietošanu LNO viesizrāžu Krievijas Lielajā Akadēmiskajā teātrī publicitātes materiālos </w:t>
            </w:r>
            <w:r w:rsidR="00B11A71">
              <w:rPr>
                <w:rStyle w:val="Izclums"/>
                <w:b w:val="0"/>
                <w:color w:val="222222"/>
                <w:sz w:val="28"/>
                <w:szCs w:val="28"/>
              </w:rPr>
              <w:t xml:space="preserve">ar </w:t>
            </w:r>
            <w:r w:rsidRPr="00085C43">
              <w:rPr>
                <w:rStyle w:val="Izclums"/>
                <w:b w:val="0"/>
                <w:color w:val="222222"/>
                <w:sz w:val="28"/>
                <w:szCs w:val="28"/>
              </w:rPr>
              <w:t xml:space="preserve">AS </w:t>
            </w:r>
            <w:r>
              <w:rPr>
                <w:rStyle w:val="Izclums"/>
                <w:b w:val="0"/>
                <w:color w:val="222222"/>
                <w:sz w:val="28"/>
                <w:szCs w:val="28"/>
              </w:rPr>
              <w:t>„</w:t>
            </w:r>
            <w:r w:rsidRPr="00085C43">
              <w:rPr>
                <w:rStyle w:val="Izclums"/>
                <w:b w:val="0"/>
                <w:color w:val="222222"/>
                <w:sz w:val="28"/>
                <w:szCs w:val="28"/>
              </w:rPr>
              <w:t>Rietumu banka”</w:t>
            </w:r>
            <w:r>
              <w:rPr>
                <w:rStyle w:val="Izclums"/>
                <w:b w:val="0"/>
                <w:color w:val="222222"/>
                <w:sz w:val="28"/>
                <w:szCs w:val="28"/>
              </w:rPr>
              <w:t xml:space="preserve"> un VAS „Latvijas Dzelzceļš”.</w:t>
            </w:r>
            <w:r>
              <w:rPr>
                <w:sz w:val="28"/>
                <w:szCs w:val="28"/>
              </w:rPr>
              <w:t xml:space="preserve">                         </w:t>
            </w:r>
          </w:p>
          <w:p w:rsidR="00B47C62" w:rsidRPr="00085C43" w:rsidRDefault="00085C43" w:rsidP="00085C43">
            <w:pPr>
              <w:jc w:val="both"/>
              <w:rPr>
                <w:bCs/>
                <w:color w:val="222222"/>
                <w:sz w:val="28"/>
                <w:szCs w:val="28"/>
              </w:rPr>
            </w:pPr>
            <w:r>
              <w:rPr>
                <w:sz w:val="28"/>
                <w:szCs w:val="28"/>
              </w:rPr>
              <w:t xml:space="preserve">             </w:t>
            </w:r>
            <w:r w:rsidR="002D2DBB" w:rsidRPr="00C716E3">
              <w:rPr>
                <w:sz w:val="28"/>
                <w:szCs w:val="28"/>
              </w:rPr>
              <w:t>Ievērojot minēto, Kultūras m</w:t>
            </w:r>
            <w:r w:rsidR="00CD6F80" w:rsidRPr="00C716E3">
              <w:rPr>
                <w:sz w:val="28"/>
                <w:szCs w:val="28"/>
              </w:rPr>
              <w:t xml:space="preserve">inistrija, </w:t>
            </w:r>
            <w:r w:rsidR="002D2DBB" w:rsidRPr="00C716E3">
              <w:rPr>
                <w:sz w:val="28"/>
                <w:szCs w:val="28"/>
              </w:rPr>
              <w:t xml:space="preserve">pamatojoties uz Ministru kabineta 2009.gada 22.decembra noteikumu Nr.1644 ”Kārtība, kādā pieprasa un izlieto budžeta programmas </w:t>
            </w:r>
            <w:r w:rsidR="002D2DBB" w:rsidRPr="00C716E3">
              <w:rPr>
                <w:sz w:val="28"/>
                <w:szCs w:val="28"/>
              </w:rPr>
              <w:lastRenderedPageBreak/>
              <w:t>„Līdzekļi neparedzētiem gadījumiem” līdzekļus” 3.punktu, kas nosaka, ka līdzekļus piešķir valsts pamatbudžeta apropriācijās valstiski īpaši nozīmīgiem pasākumiem, ir izstrādājusi Ministru kabineta rīkojuma projektu „Par finanšu līdzekļu piešķiršanu no valsts budžeta programmas „Līdzekļi neparedzētiem gadījumiem.””</w:t>
            </w:r>
            <w:r w:rsidR="00C764E9" w:rsidRPr="00C716E3">
              <w:rPr>
                <w:sz w:val="28"/>
                <w:szCs w:val="28"/>
              </w:rPr>
              <w:t xml:space="preserve">    </w:t>
            </w:r>
          </w:p>
        </w:tc>
      </w:tr>
      <w:tr w:rsidR="00262E2B" w:rsidRPr="00A56180" w:rsidTr="00071061">
        <w:trPr>
          <w:trHeight w:val="448"/>
        </w:trPr>
        <w:tc>
          <w:tcPr>
            <w:tcW w:w="347" w:type="pct"/>
          </w:tcPr>
          <w:p w:rsidR="00262E2B" w:rsidRPr="00DE24E1" w:rsidRDefault="00262E2B" w:rsidP="006C4607">
            <w:pPr>
              <w:pStyle w:val="naiskr"/>
              <w:spacing w:before="0" w:after="0"/>
              <w:rPr>
                <w:sz w:val="28"/>
                <w:szCs w:val="28"/>
              </w:rPr>
            </w:pPr>
            <w:r w:rsidRPr="00DE24E1">
              <w:rPr>
                <w:sz w:val="28"/>
                <w:szCs w:val="28"/>
              </w:rPr>
              <w:lastRenderedPageBreak/>
              <w:t>3.</w:t>
            </w:r>
          </w:p>
        </w:tc>
        <w:tc>
          <w:tcPr>
            <w:tcW w:w="1588" w:type="pct"/>
          </w:tcPr>
          <w:p w:rsidR="00262E2B" w:rsidRPr="00DE24E1" w:rsidRDefault="00420870" w:rsidP="006C4607">
            <w:pPr>
              <w:pStyle w:val="naiskr"/>
              <w:spacing w:before="0" w:after="0"/>
              <w:rPr>
                <w:sz w:val="28"/>
                <w:szCs w:val="28"/>
              </w:rPr>
            </w:pPr>
            <w:r w:rsidRPr="00DE24E1">
              <w:rPr>
                <w:sz w:val="28"/>
                <w:szCs w:val="28"/>
              </w:rPr>
              <w:t>S</w:t>
            </w:r>
            <w:r w:rsidR="000B69CF" w:rsidRPr="00DE24E1">
              <w:rPr>
                <w:sz w:val="28"/>
                <w:szCs w:val="28"/>
              </w:rPr>
              <w:t xml:space="preserve">aistītie </w:t>
            </w:r>
            <w:r w:rsidR="001A6AE4" w:rsidRPr="00DE24E1">
              <w:rPr>
                <w:sz w:val="28"/>
                <w:szCs w:val="28"/>
              </w:rPr>
              <w:t>politikas ietekmes novērtējumi</w:t>
            </w:r>
            <w:r w:rsidR="00CB0247" w:rsidRPr="00DE24E1">
              <w:rPr>
                <w:sz w:val="28"/>
                <w:szCs w:val="28"/>
              </w:rPr>
              <w:t xml:space="preserve"> un</w:t>
            </w:r>
            <w:r w:rsidR="001A6AE4" w:rsidRPr="00DE24E1">
              <w:rPr>
                <w:sz w:val="28"/>
                <w:szCs w:val="28"/>
              </w:rPr>
              <w:t xml:space="preserve"> </w:t>
            </w:r>
            <w:r w:rsidR="000B69CF" w:rsidRPr="00DE24E1">
              <w:rPr>
                <w:sz w:val="28"/>
                <w:szCs w:val="28"/>
              </w:rPr>
              <w:t>pētījumi</w:t>
            </w:r>
          </w:p>
        </w:tc>
        <w:tc>
          <w:tcPr>
            <w:tcW w:w="3064" w:type="pct"/>
          </w:tcPr>
          <w:p w:rsidR="00D20FF4" w:rsidRPr="00DE24E1" w:rsidRDefault="00BA6308" w:rsidP="00DA0E01">
            <w:pPr>
              <w:pStyle w:val="Vresteksts"/>
              <w:ind w:left="168" w:right="145"/>
              <w:rPr>
                <w:sz w:val="28"/>
                <w:szCs w:val="28"/>
              </w:rPr>
            </w:pPr>
            <w:r w:rsidRPr="00DE24E1">
              <w:rPr>
                <w:sz w:val="28"/>
                <w:szCs w:val="28"/>
              </w:rPr>
              <w:t>Rīkojuma projekts šo jomu neskar.</w:t>
            </w:r>
          </w:p>
        </w:tc>
      </w:tr>
      <w:tr w:rsidR="00262E2B" w:rsidRPr="00A56180" w:rsidTr="00071061">
        <w:trPr>
          <w:trHeight w:val="384"/>
        </w:trPr>
        <w:tc>
          <w:tcPr>
            <w:tcW w:w="347" w:type="pct"/>
          </w:tcPr>
          <w:p w:rsidR="00262E2B" w:rsidRPr="00DE24E1" w:rsidRDefault="00262E2B" w:rsidP="006C4607">
            <w:pPr>
              <w:pStyle w:val="naiskr"/>
              <w:spacing w:before="0" w:after="0"/>
              <w:rPr>
                <w:sz w:val="28"/>
                <w:szCs w:val="28"/>
              </w:rPr>
            </w:pPr>
            <w:r w:rsidRPr="00DE24E1">
              <w:rPr>
                <w:sz w:val="28"/>
                <w:szCs w:val="28"/>
              </w:rPr>
              <w:t>4.</w:t>
            </w:r>
          </w:p>
        </w:tc>
        <w:tc>
          <w:tcPr>
            <w:tcW w:w="1588" w:type="pct"/>
          </w:tcPr>
          <w:p w:rsidR="00262E2B" w:rsidRPr="00DE24E1" w:rsidRDefault="000C790C" w:rsidP="006C4607">
            <w:pPr>
              <w:pStyle w:val="naiskr"/>
              <w:spacing w:before="0" w:after="0"/>
              <w:rPr>
                <w:sz w:val="28"/>
                <w:szCs w:val="28"/>
              </w:rPr>
            </w:pPr>
            <w:r w:rsidRPr="00DE24E1">
              <w:rPr>
                <w:sz w:val="28"/>
                <w:szCs w:val="28"/>
              </w:rPr>
              <w:t>Tiesiskā r</w:t>
            </w:r>
            <w:r w:rsidR="00400032" w:rsidRPr="00DE24E1">
              <w:rPr>
                <w:sz w:val="28"/>
                <w:szCs w:val="28"/>
              </w:rPr>
              <w:t xml:space="preserve">egulējuma </w:t>
            </w:r>
            <w:r w:rsidR="00262E2B" w:rsidRPr="00DE24E1">
              <w:rPr>
                <w:sz w:val="28"/>
                <w:szCs w:val="28"/>
              </w:rPr>
              <w:t>mērķis un būtība</w:t>
            </w:r>
          </w:p>
        </w:tc>
        <w:tc>
          <w:tcPr>
            <w:tcW w:w="3064" w:type="pct"/>
          </w:tcPr>
          <w:p w:rsidR="00262E2B" w:rsidRPr="00DE24E1" w:rsidRDefault="00AF792F" w:rsidP="000D0545">
            <w:pPr>
              <w:pStyle w:val="Galvene"/>
              <w:tabs>
                <w:tab w:val="clear" w:pos="4153"/>
                <w:tab w:val="clear" w:pos="8306"/>
              </w:tabs>
              <w:ind w:firstLine="451"/>
              <w:jc w:val="both"/>
              <w:rPr>
                <w:color w:val="000000"/>
                <w:sz w:val="28"/>
                <w:szCs w:val="28"/>
              </w:rPr>
            </w:pPr>
            <w:r w:rsidRPr="00DE24E1">
              <w:rPr>
                <w:color w:val="000000"/>
                <w:sz w:val="28"/>
                <w:szCs w:val="28"/>
              </w:rPr>
              <w:t xml:space="preserve">Rīkojuma projekts </w:t>
            </w:r>
            <w:r w:rsidRPr="00DE24E1">
              <w:rPr>
                <w:sz w:val="28"/>
                <w:szCs w:val="28"/>
              </w:rPr>
              <w:t xml:space="preserve">paredz </w:t>
            </w:r>
            <w:r w:rsidRPr="00DE24E1">
              <w:rPr>
                <w:color w:val="000000"/>
                <w:sz w:val="28"/>
                <w:szCs w:val="28"/>
              </w:rPr>
              <w:t>uzdevumu</w:t>
            </w:r>
            <w:r w:rsidRPr="00DE24E1">
              <w:rPr>
                <w:sz w:val="28"/>
                <w:szCs w:val="28"/>
              </w:rPr>
              <w:t xml:space="preserve"> Finanšu ministrijai no valsts pamatbudžeta programmas 02.00.00 "Līdzekļi neparedzētiem gadījumiem" piešķirt Kultūras ministrijai </w:t>
            </w:r>
            <w:r w:rsidR="009C3320">
              <w:rPr>
                <w:sz w:val="28"/>
                <w:szCs w:val="28"/>
              </w:rPr>
              <w:t>97 000</w:t>
            </w:r>
            <w:r w:rsidRPr="00DE24E1">
              <w:rPr>
                <w:sz w:val="28"/>
                <w:szCs w:val="28"/>
              </w:rPr>
              <w:t xml:space="preserve"> latus</w:t>
            </w:r>
            <w:r w:rsidR="000D0545">
              <w:rPr>
                <w:sz w:val="28"/>
                <w:szCs w:val="28"/>
              </w:rPr>
              <w:t xml:space="preserve">, t.sk.  </w:t>
            </w:r>
            <w:r w:rsidR="00DE24E1">
              <w:rPr>
                <w:sz w:val="28"/>
                <w:szCs w:val="28"/>
              </w:rPr>
              <w:t xml:space="preserve"> </w:t>
            </w:r>
            <w:r w:rsidR="000D0545">
              <w:rPr>
                <w:sz w:val="28"/>
                <w:szCs w:val="28"/>
              </w:rPr>
              <w:t>15 000</w:t>
            </w:r>
            <w:r w:rsidR="000D0545" w:rsidRPr="00DE24E1">
              <w:rPr>
                <w:sz w:val="28"/>
                <w:szCs w:val="28"/>
              </w:rPr>
              <w:t xml:space="preserve"> latus</w:t>
            </w:r>
            <w:r w:rsidR="000D0545">
              <w:rPr>
                <w:sz w:val="28"/>
                <w:szCs w:val="28"/>
              </w:rPr>
              <w:t xml:space="preserve"> </w:t>
            </w:r>
            <w:r w:rsidR="00DE24E1">
              <w:rPr>
                <w:sz w:val="28"/>
                <w:szCs w:val="28"/>
              </w:rPr>
              <w:t xml:space="preserve">pārskaitīšanai </w:t>
            </w:r>
            <w:r w:rsidR="006B586C">
              <w:rPr>
                <w:sz w:val="28"/>
                <w:szCs w:val="28"/>
              </w:rPr>
              <w:t xml:space="preserve">valsts sabiedrībai ar ierobežotu atbildību „Latvijas Nacionālais teātris”, </w:t>
            </w:r>
            <w:r w:rsidR="000D0545">
              <w:rPr>
                <w:sz w:val="28"/>
                <w:szCs w:val="28"/>
              </w:rPr>
              <w:t>16 000</w:t>
            </w:r>
            <w:r w:rsidR="000D0545" w:rsidRPr="00DE24E1">
              <w:rPr>
                <w:sz w:val="28"/>
                <w:szCs w:val="28"/>
              </w:rPr>
              <w:t xml:space="preserve"> latus</w:t>
            </w:r>
            <w:r w:rsidR="000D0545">
              <w:rPr>
                <w:sz w:val="28"/>
                <w:szCs w:val="28"/>
              </w:rPr>
              <w:t xml:space="preserve"> pārskaitīšanai  </w:t>
            </w:r>
            <w:r w:rsidR="006B586C">
              <w:rPr>
                <w:sz w:val="28"/>
                <w:szCs w:val="28"/>
              </w:rPr>
              <w:t>valsts sabiedrībai ar ierobežotu atbildību</w:t>
            </w:r>
            <w:r w:rsidR="006B586C" w:rsidRPr="008B1271">
              <w:rPr>
                <w:sz w:val="28"/>
                <w:szCs w:val="28"/>
              </w:rPr>
              <w:t xml:space="preserve"> </w:t>
            </w:r>
            <w:r w:rsidR="006B586C">
              <w:rPr>
                <w:sz w:val="28"/>
                <w:szCs w:val="28"/>
              </w:rPr>
              <w:t>„</w:t>
            </w:r>
            <w:r w:rsidR="006B586C" w:rsidRPr="008B1271">
              <w:rPr>
                <w:sz w:val="28"/>
                <w:szCs w:val="28"/>
              </w:rPr>
              <w:t>Mihaila Čehova Rīgas Krievu teātris</w:t>
            </w:r>
            <w:r w:rsidR="006B586C">
              <w:rPr>
                <w:sz w:val="28"/>
                <w:szCs w:val="28"/>
              </w:rPr>
              <w:t xml:space="preserve">” un </w:t>
            </w:r>
            <w:r w:rsidR="000D0545">
              <w:rPr>
                <w:sz w:val="28"/>
                <w:szCs w:val="28"/>
              </w:rPr>
              <w:t>66 000</w:t>
            </w:r>
            <w:r w:rsidR="000D0545" w:rsidRPr="00DE24E1">
              <w:rPr>
                <w:sz w:val="28"/>
                <w:szCs w:val="28"/>
              </w:rPr>
              <w:t xml:space="preserve"> latus</w:t>
            </w:r>
            <w:r w:rsidR="000D0545">
              <w:rPr>
                <w:sz w:val="28"/>
                <w:szCs w:val="28"/>
              </w:rPr>
              <w:t xml:space="preserve">  pārskaitīšanai </w:t>
            </w:r>
            <w:r w:rsidR="00DE24E1">
              <w:rPr>
                <w:sz w:val="28"/>
                <w:szCs w:val="28"/>
              </w:rPr>
              <w:t xml:space="preserve">valsts sabiedrībai ar ierobežotu atbildību „Latvijas Nacionālā opera”, </w:t>
            </w:r>
            <w:r w:rsidR="00DE24E1" w:rsidRPr="003F04A6">
              <w:rPr>
                <w:sz w:val="28"/>
                <w:szCs w:val="28"/>
              </w:rPr>
              <w:t xml:space="preserve">lai </w:t>
            </w:r>
            <w:r w:rsidR="00DE24E1">
              <w:rPr>
                <w:sz w:val="28"/>
                <w:szCs w:val="28"/>
              </w:rPr>
              <w:t>segtu izdevumus, kas s</w:t>
            </w:r>
            <w:r w:rsidR="009C3320">
              <w:rPr>
                <w:sz w:val="28"/>
                <w:szCs w:val="28"/>
              </w:rPr>
              <w:t>aistīti ar viesizrādēm Krievijā</w:t>
            </w:r>
            <w:r w:rsidRPr="00DE24E1">
              <w:rPr>
                <w:sz w:val="28"/>
                <w:szCs w:val="28"/>
              </w:rPr>
              <w:t xml:space="preserve">. </w:t>
            </w:r>
            <w:r w:rsidRPr="00DE24E1">
              <w:rPr>
                <w:bCs/>
                <w:sz w:val="28"/>
                <w:szCs w:val="28"/>
              </w:rPr>
              <w:t xml:space="preserve"> </w:t>
            </w:r>
            <w:r w:rsidRPr="00DE24E1">
              <w:rPr>
                <w:color w:val="000000"/>
                <w:sz w:val="28"/>
                <w:szCs w:val="28"/>
              </w:rPr>
              <w:t xml:space="preserve"> </w:t>
            </w:r>
          </w:p>
        </w:tc>
      </w:tr>
      <w:tr w:rsidR="00262E2B" w:rsidRPr="00A56180" w:rsidTr="001D48D3">
        <w:trPr>
          <w:trHeight w:val="476"/>
        </w:trPr>
        <w:tc>
          <w:tcPr>
            <w:tcW w:w="347" w:type="pct"/>
            <w:shd w:val="clear" w:color="auto" w:fill="auto"/>
          </w:tcPr>
          <w:p w:rsidR="00262E2B" w:rsidRPr="001D48D3" w:rsidRDefault="00262E2B" w:rsidP="006C4607">
            <w:pPr>
              <w:pStyle w:val="naiskr"/>
              <w:spacing w:before="0" w:after="0"/>
              <w:rPr>
                <w:sz w:val="28"/>
                <w:szCs w:val="28"/>
              </w:rPr>
            </w:pPr>
            <w:r w:rsidRPr="001D48D3">
              <w:rPr>
                <w:sz w:val="28"/>
                <w:szCs w:val="28"/>
              </w:rPr>
              <w:t>5.</w:t>
            </w:r>
          </w:p>
        </w:tc>
        <w:tc>
          <w:tcPr>
            <w:tcW w:w="1588" w:type="pct"/>
            <w:shd w:val="clear" w:color="auto" w:fill="auto"/>
          </w:tcPr>
          <w:p w:rsidR="00262E2B" w:rsidRPr="001D48D3" w:rsidRDefault="001A4066" w:rsidP="006C4607">
            <w:pPr>
              <w:pStyle w:val="naiskr"/>
              <w:spacing w:before="0" w:after="0"/>
              <w:rPr>
                <w:sz w:val="28"/>
                <w:szCs w:val="28"/>
              </w:rPr>
            </w:pPr>
            <w:r w:rsidRPr="001D48D3">
              <w:rPr>
                <w:sz w:val="28"/>
                <w:szCs w:val="28"/>
              </w:rPr>
              <w:t>Projekta i</w:t>
            </w:r>
            <w:r w:rsidR="00262E2B" w:rsidRPr="001D48D3">
              <w:rPr>
                <w:sz w:val="28"/>
                <w:szCs w:val="28"/>
              </w:rPr>
              <w:t>zstrād</w:t>
            </w:r>
            <w:r w:rsidR="00420870" w:rsidRPr="001D48D3">
              <w:rPr>
                <w:sz w:val="28"/>
                <w:szCs w:val="28"/>
              </w:rPr>
              <w:t xml:space="preserve">ē </w:t>
            </w:r>
            <w:r w:rsidR="00262E2B" w:rsidRPr="001D48D3">
              <w:rPr>
                <w:sz w:val="28"/>
                <w:szCs w:val="28"/>
              </w:rPr>
              <w:t>iesaistītās institūcijas</w:t>
            </w:r>
          </w:p>
        </w:tc>
        <w:tc>
          <w:tcPr>
            <w:tcW w:w="3064" w:type="pct"/>
            <w:shd w:val="clear" w:color="auto" w:fill="auto"/>
          </w:tcPr>
          <w:p w:rsidR="00262E2B" w:rsidRPr="001D48D3" w:rsidRDefault="00BA6308" w:rsidP="00DA0E01">
            <w:pPr>
              <w:pStyle w:val="naiskr"/>
              <w:spacing w:before="0" w:after="0"/>
              <w:ind w:left="168" w:right="145"/>
              <w:rPr>
                <w:sz w:val="28"/>
                <w:szCs w:val="28"/>
              </w:rPr>
            </w:pPr>
            <w:r w:rsidRPr="001D48D3">
              <w:rPr>
                <w:sz w:val="28"/>
                <w:szCs w:val="28"/>
              </w:rPr>
              <w:t>Rīkojuma projekts šo jomu neskar.</w:t>
            </w:r>
          </w:p>
        </w:tc>
      </w:tr>
      <w:tr w:rsidR="00262E2B" w:rsidRPr="00A56180" w:rsidTr="001D48D3">
        <w:trPr>
          <w:trHeight w:val="976"/>
        </w:trPr>
        <w:tc>
          <w:tcPr>
            <w:tcW w:w="347" w:type="pct"/>
            <w:shd w:val="clear" w:color="auto" w:fill="auto"/>
          </w:tcPr>
          <w:p w:rsidR="00262E2B" w:rsidRPr="001D48D3" w:rsidRDefault="00262E2B" w:rsidP="006C4607">
            <w:pPr>
              <w:pStyle w:val="naiskr"/>
              <w:spacing w:before="0" w:after="0"/>
              <w:rPr>
                <w:sz w:val="28"/>
                <w:szCs w:val="28"/>
              </w:rPr>
            </w:pPr>
            <w:r w:rsidRPr="001D48D3">
              <w:rPr>
                <w:sz w:val="28"/>
                <w:szCs w:val="28"/>
              </w:rPr>
              <w:t>6.</w:t>
            </w:r>
          </w:p>
        </w:tc>
        <w:tc>
          <w:tcPr>
            <w:tcW w:w="1588" w:type="pct"/>
            <w:shd w:val="clear" w:color="auto" w:fill="auto"/>
          </w:tcPr>
          <w:p w:rsidR="00262E2B" w:rsidRPr="001D48D3" w:rsidRDefault="00BB7C94" w:rsidP="006C4607">
            <w:pPr>
              <w:pStyle w:val="naiskr"/>
              <w:spacing w:before="0" w:after="0"/>
              <w:rPr>
                <w:i/>
                <w:sz w:val="28"/>
                <w:szCs w:val="28"/>
              </w:rPr>
            </w:pPr>
            <w:r w:rsidRPr="001D48D3">
              <w:rPr>
                <w:sz w:val="28"/>
                <w:szCs w:val="28"/>
              </w:rPr>
              <w:t xml:space="preserve">Iemesli, kādēļ netika nodrošināta </w:t>
            </w:r>
            <w:r w:rsidR="00262E2B" w:rsidRPr="001D48D3">
              <w:rPr>
                <w:sz w:val="28"/>
                <w:szCs w:val="28"/>
              </w:rPr>
              <w:t xml:space="preserve">sabiedrības </w:t>
            </w:r>
            <w:r w:rsidRPr="001D48D3">
              <w:rPr>
                <w:sz w:val="28"/>
                <w:szCs w:val="28"/>
              </w:rPr>
              <w:t>līdzdalība</w:t>
            </w:r>
          </w:p>
        </w:tc>
        <w:tc>
          <w:tcPr>
            <w:tcW w:w="3064" w:type="pct"/>
            <w:shd w:val="clear" w:color="auto" w:fill="auto"/>
          </w:tcPr>
          <w:p w:rsidR="006F28C9" w:rsidRPr="001D48D3" w:rsidRDefault="00BB1850">
            <w:pPr>
              <w:pStyle w:val="Vresteksts"/>
              <w:ind w:left="168" w:right="145"/>
              <w:jc w:val="both"/>
              <w:rPr>
                <w:b/>
                <w:bCs/>
                <w:sz w:val="28"/>
                <w:szCs w:val="28"/>
              </w:rPr>
            </w:pPr>
            <w:r w:rsidRPr="001D48D3">
              <w:rPr>
                <w:sz w:val="28"/>
                <w:szCs w:val="28"/>
              </w:rPr>
              <w:t>Sabiedrības līdzdalība netika nodrošināta, jo rīkojuma projekts neskar sabiedrības intereses.</w:t>
            </w:r>
          </w:p>
        </w:tc>
      </w:tr>
      <w:tr w:rsidR="00262E2B" w:rsidRPr="00A56180" w:rsidTr="001D48D3">
        <w:tc>
          <w:tcPr>
            <w:tcW w:w="347" w:type="pct"/>
            <w:shd w:val="clear" w:color="auto" w:fill="auto"/>
          </w:tcPr>
          <w:p w:rsidR="00262E2B" w:rsidRPr="001D48D3" w:rsidRDefault="00262E2B" w:rsidP="006C4607">
            <w:pPr>
              <w:pStyle w:val="naiskr"/>
              <w:spacing w:before="0" w:after="0"/>
              <w:rPr>
                <w:sz w:val="28"/>
                <w:szCs w:val="28"/>
              </w:rPr>
            </w:pPr>
            <w:r w:rsidRPr="001D48D3">
              <w:rPr>
                <w:sz w:val="28"/>
                <w:szCs w:val="28"/>
              </w:rPr>
              <w:t>7.</w:t>
            </w:r>
          </w:p>
        </w:tc>
        <w:tc>
          <w:tcPr>
            <w:tcW w:w="1588" w:type="pct"/>
            <w:shd w:val="clear" w:color="auto" w:fill="auto"/>
          </w:tcPr>
          <w:p w:rsidR="00262E2B" w:rsidRPr="001D48D3" w:rsidRDefault="00262E2B" w:rsidP="006C4607">
            <w:pPr>
              <w:pStyle w:val="naiskr"/>
              <w:spacing w:before="0" w:after="0"/>
              <w:rPr>
                <w:sz w:val="28"/>
                <w:szCs w:val="28"/>
              </w:rPr>
            </w:pPr>
            <w:r w:rsidRPr="001D48D3">
              <w:rPr>
                <w:sz w:val="28"/>
                <w:szCs w:val="28"/>
              </w:rPr>
              <w:t>Cita informācija</w:t>
            </w:r>
          </w:p>
        </w:tc>
        <w:tc>
          <w:tcPr>
            <w:tcW w:w="3064" w:type="pct"/>
            <w:shd w:val="clear" w:color="auto" w:fill="auto"/>
          </w:tcPr>
          <w:p w:rsidR="00262E2B" w:rsidRPr="001D48D3" w:rsidRDefault="00287D1D" w:rsidP="00287D1D">
            <w:pPr>
              <w:pStyle w:val="naiskr"/>
              <w:spacing w:before="0" w:after="0"/>
              <w:ind w:left="168" w:right="145"/>
              <w:rPr>
                <w:sz w:val="28"/>
                <w:szCs w:val="28"/>
              </w:rPr>
            </w:pPr>
            <w:r w:rsidRPr="001D48D3">
              <w:rPr>
                <w:sz w:val="28"/>
                <w:szCs w:val="28"/>
              </w:rPr>
              <w:t xml:space="preserve"> </w:t>
            </w:r>
            <w:r w:rsidR="00262E2B" w:rsidRPr="001D48D3">
              <w:rPr>
                <w:sz w:val="28"/>
                <w:szCs w:val="28"/>
              </w:rPr>
              <w:t>Nav</w:t>
            </w:r>
          </w:p>
        </w:tc>
      </w:tr>
    </w:tbl>
    <w:p w:rsidR="00644F10" w:rsidRPr="00A56180" w:rsidRDefault="00644F10" w:rsidP="00EA2A60">
      <w:pPr>
        <w:jc w:val="both"/>
        <w:rPr>
          <w:color w:val="000000"/>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1522"/>
        <w:gridCol w:w="1356"/>
        <w:gridCol w:w="1500"/>
        <w:gridCol w:w="1500"/>
        <w:gridCol w:w="1500"/>
      </w:tblGrid>
      <w:tr w:rsidR="00124F12" w:rsidRPr="00A56180" w:rsidTr="00CC4263">
        <w:trPr>
          <w:trHeight w:val="652"/>
          <w:jc w:val="center"/>
        </w:trPr>
        <w:tc>
          <w:tcPr>
            <w:tcW w:w="5000" w:type="pct"/>
            <w:gridSpan w:val="6"/>
          </w:tcPr>
          <w:p w:rsidR="00124F12" w:rsidRPr="001D48D3" w:rsidRDefault="00124F12" w:rsidP="006C4607">
            <w:pPr>
              <w:pStyle w:val="naisnod"/>
              <w:spacing w:before="0" w:after="0"/>
              <w:rPr>
                <w:i/>
                <w:sz w:val="28"/>
                <w:szCs w:val="28"/>
              </w:rPr>
            </w:pPr>
            <w:r w:rsidRPr="001D48D3">
              <w:rPr>
                <w:sz w:val="28"/>
                <w:szCs w:val="28"/>
              </w:rPr>
              <w:br w:type="page"/>
              <w:t>III</w:t>
            </w:r>
            <w:r w:rsidR="000941C5" w:rsidRPr="001D48D3">
              <w:rPr>
                <w:sz w:val="28"/>
                <w:szCs w:val="28"/>
              </w:rPr>
              <w:t>.</w:t>
            </w:r>
            <w:r w:rsidRPr="001D48D3">
              <w:rPr>
                <w:sz w:val="28"/>
                <w:szCs w:val="28"/>
              </w:rPr>
              <w:t xml:space="preserve"> Tiesību akta projekta ietekme uz valsts budžetu un pašvaldību budžetiem</w:t>
            </w:r>
          </w:p>
        </w:tc>
      </w:tr>
      <w:tr w:rsidR="00124F12" w:rsidRPr="00A56180" w:rsidTr="00CC4263">
        <w:trPr>
          <w:jc w:val="center"/>
        </w:trPr>
        <w:tc>
          <w:tcPr>
            <w:tcW w:w="1546" w:type="pct"/>
            <w:vMerge w:val="restart"/>
            <w:vAlign w:val="center"/>
          </w:tcPr>
          <w:p w:rsidR="00124F12" w:rsidRPr="001D48D3" w:rsidRDefault="00124F12" w:rsidP="0034795A">
            <w:pPr>
              <w:pStyle w:val="naisf"/>
              <w:spacing w:before="0" w:after="0"/>
              <w:ind w:firstLine="0"/>
              <w:jc w:val="center"/>
              <w:rPr>
                <w:b/>
                <w:sz w:val="28"/>
                <w:szCs w:val="28"/>
              </w:rPr>
            </w:pPr>
            <w:r w:rsidRPr="001D48D3">
              <w:rPr>
                <w:b/>
                <w:sz w:val="28"/>
                <w:szCs w:val="28"/>
              </w:rPr>
              <w:t>Rādītāji</w:t>
            </w:r>
          </w:p>
        </w:tc>
        <w:tc>
          <w:tcPr>
            <w:tcW w:w="1347" w:type="pct"/>
            <w:gridSpan w:val="2"/>
            <w:vMerge w:val="restart"/>
            <w:vAlign w:val="center"/>
          </w:tcPr>
          <w:p w:rsidR="00124F12" w:rsidRPr="001D48D3" w:rsidRDefault="001D48D3" w:rsidP="006C4607">
            <w:pPr>
              <w:pStyle w:val="naisf"/>
              <w:spacing w:before="0" w:after="0"/>
              <w:ind w:firstLine="0"/>
              <w:jc w:val="center"/>
              <w:rPr>
                <w:b/>
                <w:sz w:val="28"/>
                <w:szCs w:val="28"/>
              </w:rPr>
            </w:pPr>
            <w:r w:rsidRPr="001D48D3">
              <w:rPr>
                <w:b/>
                <w:sz w:val="28"/>
                <w:szCs w:val="28"/>
              </w:rPr>
              <w:t>2013</w:t>
            </w:r>
            <w:r w:rsidR="00797BEF" w:rsidRPr="001D48D3">
              <w:rPr>
                <w:b/>
                <w:sz w:val="28"/>
                <w:szCs w:val="28"/>
              </w:rPr>
              <w:t>.</w:t>
            </w:r>
            <w:r w:rsidR="00124F12" w:rsidRPr="001D48D3">
              <w:rPr>
                <w:b/>
                <w:sz w:val="28"/>
                <w:szCs w:val="28"/>
              </w:rPr>
              <w:t>gads</w:t>
            </w:r>
          </w:p>
        </w:tc>
        <w:tc>
          <w:tcPr>
            <w:tcW w:w="2108" w:type="pct"/>
            <w:gridSpan w:val="3"/>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Turpmākie trīs gadi</w:t>
            </w:r>
            <w:r w:rsidR="009E12D7" w:rsidRPr="001D48D3">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009E12D7" w:rsidRPr="001D48D3">
                <w:rPr>
                  <w:sz w:val="28"/>
                  <w:szCs w:val="28"/>
                </w:rPr>
                <w:t>. latu</w:t>
              </w:r>
            </w:smartTag>
            <w:r w:rsidR="009E12D7" w:rsidRPr="001D48D3">
              <w:rPr>
                <w:sz w:val="28"/>
                <w:szCs w:val="28"/>
              </w:rPr>
              <w:t>)</w:t>
            </w:r>
          </w:p>
        </w:tc>
      </w:tr>
      <w:tr w:rsidR="00124F12" w:rsidRPr="00A56180" w:rsidTr="00CC4263">
        <w:trPr>
          <w:jc w:val="center"/>
        </w:trPr>
        <w:tc>
          <w:tcPr>
            <w:tcW w:w="1546" w:type="pct"/>
            <w:vMerge/>
            <w:vAlign w:val="center"/>
          </w:tcPr>
          <w:p w:rsidR="00124F12" w:rsidRPr="001D48D3" w:rsidRDefault="00124F12" w:rsidP="0034795A">
            <w:pPr>
              <w:pStyle w:val="naisf"/>
              <w:spacing w:before="0" w:after="0"/>
              <w:ind w:firstLine="0"/>
              <w:jc w:val="left"/>
              <w:rPr>
                <w:b/>
                <w:i/>
                <w:sz w:val="28"/>
                <w:szCs w:val="28"/>
              </w:rPr>
            </w:pPr>
          </w:p>
        </w:tc>
        <w:tc>
          <w:tcPr>
            <w:tcW w:w="1347" w:type="pct"/>
            <w:gridSpan w:val="2"/>
            <w:vMerge/>
            <w:vAlign w:val="center"/>
          </w:tcPr>
          <w:p w:rsidR="00124F12" w:rsidRPr="001D48D3" w:rsidRDefault="00124F12" w:rsidP="006C4607">
            <w:pPr>
              <w:pStyle w:val="naisf"/>
              <w:spacing w:before="0" w:after="0"/>
              <w:ind w:firstLine="0"/>
              <w:jc w:val="center"/>
              <w:rPr>
                <w:b/>
                <w:i/>
                <w:sz w:val="28"/>
                <w:szCs w:val="28"/>
              </w:rPr>
            </w:pPr>
          </w:p>
        </w:tc>
        <w:tc>
          <w:tcPr>
            <w:tcW w:w="703" w:type="pct"/>
            <w:vAlign w:val="center"/>
          </w:tcPr>
          <w:p w:rsidR="00124F12" w:rsidRPr="001D48D3" w:rsidRDefault="00797BEF" w:rsidP="006C4607">
            <w:pPr>
              <w:pStyle w:val="naisf"/>
              <w:spacing w:before="0" w:after="0"/>
              <w:ind w:firstLine="0"/>
              <w:jc w:val="center"/>
              <w:rPr>
                <w:b/>
                <w:i/>
                <w:sz w:val="28"/>
                <w:szCs w:val="28"/>
              </w:rPr>
            </w:pPr>
            <w:r w:rsidRPr="001D48D3">
              <w:rPr>
                <w:b/>
                <w:bCs/>
                <w:sz w:val="28"/>
                <w:szCs w:val="28"/>
              </w:rPr>
              <w:t>20</w:t>
            </w:r>
            <w:r w:rsidR="00124F12" w:rsidRPr="001D48D3">
              <w:rPr>
                <w:b/>
                <w:bCs/>
                <w:sz w:val="28"/>
                <w:szCs w:val="28"/>
              </w:rPr>
              <w:t>1</w:t>
            </w:r>
            <w:r w:rsidR="001D48D3" w:rsidRPr="001D48D3">
              <w:rPr>
                <w:b/>
                <w:bCs/>
                <w:sz w:val="28"/>
                <w:szCs w:val="28"/>
              </w:rPr>
              <w:t>4</w:t>
            </w:r>
            <w:r w:rsidRPr="001D48D3">
              <w:rPr>
                <w:b/>
                <w:bCs/>
                <w:sz w:val="28"/>
                <w:szCs w:val="28"/>
              </w:rPr>
              <w:t>.g.</w:t>
            </w:r>
          </w:p>
        </w:tc>
        <w:tc>
          <w:tcPr>
            <w:tcW w:w="703" w:type="pct"/>
            <w:vAlign w:val="center"/>
          </w:tcPr>
          <w:p w:rsidR="00124F12" w:rsidRPr="001D48D3" w:rsidRDefault="001D48D3" w:rsidP="006C4607">
            <w:pPr>
              <w:pStyle w:val="naisf"/>
              <w:spacing w:before="0" w:after="0"/>
              <w:ind w:firstLine="0"/>
              <w:jc w:val="center"/>
              <w:rPr>
                <w:b/>
                <w:i/>
                <w:sz w:val="28"/>
                <w:szCs w:val="28"/>
              </w:rPr>
            </w:pPr>
            <w:r w:rsidRPr="001D48D3">
              <w:rPr>
                <w:b/>
                <w:bCs/>
                <w:sz w:val="28"/>
                <w:szCs w:val="28"/>
              </w:rPr>
              <w:t>2015</w:t>
            </w:r>
            <w:r w:rsidR="00797BEF" w:rsidRPr="001D48D3">
              <w:rPr>
                <w:b/>
                <w:bCs/>
                <w:sz w:val="28"/>
                <w:szCs w:val="28"/>
              </w:rPr>
              <w:t>.g.</w:t>
            </w:r>
          </w:p>
        </w:tc>
        <w:tc>
          <w:tcPr>
            <w:tcW w:w="703" w:type="pct"/>
            <w:vAlign w:val="center"/>
          </w:tcPr>
          <w:p w:rsidR="00124F12" w:rsidRPr="001D48D3" w:rsidRDefault="001D48D3" w:rsidP="006C4607">
            <w:pPr>
              <w:pStyle w:val="naisf"/>
              <w:spacing w:before="0" w:after="0"/>
              <w:ind w:firstLine="0"/>
              <w:jc w:val="center"/>
              <w:rPr>
                <w:b/>
                <w:i/>
                <w:sz w:val="28"/>
                <w:szCs w:val="28"/>
              </w:rPr>
            </w:pPr>
            <w:r w:rsidRPr="001D48D3">
              <w:rPr>
                <w:b/>
                <w:bCs/>
                <w:sz w:val="28"/>
                <w:szCs w:val="28"/>
              </w:rPr>
              <w:t>2016</w:t>
            </w:r>
            <w:r w:rsidR="00797BEF" w:rsidRPr="001D48D3">
              <w:rPr>
                <w:b/>
                <w:bCs/>
                <w:sz w:val="28"/>
                <w:szCs w:val="28"/>
              </w:rPr>
              <w:t>.g.</w:t>
            </w:r>
          </w:p>
        </w:tc>
      </w:tr>
      <w:tr w:rsidR="00124F12" w:rsidRPr="00A56180" w:rsidTr="00CC4263">
        <w:trPr>
          <w:jc w:val="center"/>
        </w:trPr>
        <w:tc>
          <w:tcPr>
            <w:tcW w:w="1546" w:type="pct"/>
            <w:vMerge/>
            <w:vAlign w:val="center"/>
          </w:tcPr>
          <w:p w:rsidR="00124F12" w:rsidRPr="001D48D3" w:rsidRDefault="00124F12" w:rsidP="0034795A">
            <w:pPr>
              <w:pStyle w:val="naisf"/>
              <w:spacing w:before="0" w:after="0"/>
              <w:ind w:firstLine="0"/>
              <w:jc w:val="left"/>
              <w:rPr>
                <w:b/>
                <w:i/>
                <w:sz w:val="28"/>
                <w:szCs w:val="28"/>
              </w:rPr>
            </w:pPr>
          </w:p>
        </w:tc>
        <w:tc>
          <w:tcPr>
            <w:tcW w:w="644"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Saskaņā ar valsts budžetu kārtējam gadam</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 kārtējā gadā</w:t>
            </w:r>
            <w:r w:rsidR="009E12D7" w:rsidRPr="001D48D3">
              <w:rPr>
                <w:sz w:val="28"/>
                <w:szCs w:val="28"/>
              </w:rPr>
              <w:t>,</w:t>
            </w:r>
            <w:r w:rsidRPr="001D48D3">
              <w:rPr>
                <w:sz w:val="28"/>
                <w:szCs w:val="28"/>
              </w:rPr>
              <w:t xml:space="preserve"> salīdzinot ar budžetu kārtējam gadam</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001D48D3" w:rsidRPr="001D48D3">
              <w:rPr>
                <w:sz w:val="28"/>
                <w:szCs w:val="28"/>
              </w:rPr>
              <w:t xml:space="preserve"> salīdzinot ar kārtējo (2013</w:t>
            </w:r>
            <w:r w:rsidRPr="001D48D3">
              <w:rPr>
                <w:sz w:val="28"/>
                <w:szCs w:val="28"/>
              </w:rPr>
              <w:t>) gadu</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Pr="001D48D3">
              <w:rPr>
                <w:sz w:val="28"/>
                <w:szCs w:val="28"/>
              </w:rPr>
              <w:t xml:space="preserve"> salīdzinot </w:t>
            </w:r>
            <w:r w:rsidR="001D48D3" w:rsidRPr="001D48D3">
              <w:rPr>
                <w:sz w:val="28"/>
                <w:szCs w:val="28"/>
              </w:rPr>
              <w:t>ar kārtējo (2013</w:t>
            </w:r>
            <w:r w:rsidRPr="001D48D3">
              <w:rPr>
                <w:sz w:val="28"/>
                <w:szCs w:val="28"/>
              </w:rPr>
              <w:t>) gadu</w:t>
            </w:r>
          </w:p>
        </w:tc>
        <w:tc>
          <w:tcPr>
            <w:tcW w:w="703" w:type="pct"/>
            <w:vAlign w:val="center"/>
          </w:tcPr>
          <w:p w:rsidR="00124F12" w:rsidRPr="001D48D3" w:rsidRDefault="00124F12" w:rsidP="00797BEF">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Pr="001D48D3">
              <w:rPr>
                <w:sz w:val="28"/>
                <w:szCs w:val="28"/>
              </w:rPr>
              <w:t xml:space="preserve"> salīdzinot ar kārtējo (</w:t>
            </w:r>
            <w:r w:rsidR="001D48D3" w:rsidRPr="001D48D3">
              <w:rPr>
                <w:sz w:val="28"/>
                <w:szCs w:val="28"/>
              </w:rPr>
              <w:t>2013</w:t>
            </w:r>
            <w:r w:rsidRPr="001D48D3">
              <w:rPr>
                <w:sz w:val="28"/>
                <w:szCs w:val="28"/>
              </w:rPr>
              <w:t>) gadu</w:t>
            </w:r>
          </w:p>
        </w:tc>
      </w:tr>
      <w:tr w:rsidR="00124F12" w:rsidRPr="00A56180" w:rsidTr="001D48D3">
        <w:trPr>
          <w:jc w:val="center"/>
        </w:trPr>
        <w:tc>
          <w:tcPr>
            <w:tcW w:w="1546" w:type="pct"/>
            <w:vAlign w:val="center"/>
          </w:tcPr>
          <w:p w:rsidR="00124F12" w:rsidRPr="001D48D3" w:rsidRDefault="00124F12" w:rsidP="0034795A">
            <w:pPr>
              <w:pStyle w:val="naisf"/>
              <w:spacing w:before="0" w:after="0"/>
              <w:ind w:firstLine="0"/>
              <w:jc w:val="center"/>
              <w:rPr>
                <w:bCs/>
                <w:sz w:val="28"/>
                <w:szCs w:val="28"/>
              </w:rPr>
            </w:pPr>
            <w:r w:rsidRPr="001D48D3">
              <w:rPr>
                <w:bCs/>
                <w:sz w:val="28"/>
                <w:szCs w:val="28"/>
              </w:rPr>
              <w:t>1</w:t>
            </w:r>
          </w:p>
        </w:tc>
        <w:tc>
          <w:tcPr>
            <w:tcW w:w="644" w:type="pct"/>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2</w:t>
            </w:r>
          </w:p>
        </w:tc>
        <w:tc>
          <w:tcPr>
            <w:tcW w:w="703" w:type="pct"/>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3</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4</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5</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6</w:t>
            </w:r>
          </w:p>
        </w:tc>
      </w:tr>
      <w:tr w:rsidR="00124F12" w:rsidRPr="00A56180" w:rsidTr="001D48D3">
        <w:trPr>
          <w:jc w:val="center"/>
        </w:trPr>
        <w:tc>
          <w:tcPr>
            <w:tcW w:w="1546" w:type="pct"/>
          </w:tcPr>
          <w:p w:rsidR="00124F12" w:rsidRPr="001D48D3" w:rsidRDefault="00124F12" w:rsidP="0034795A">
            <w:pPr>
              <w:pStyle w:val="naisf"/>
              <w:spacing w:before="0" w:after="0"/>
              <w:ind w:firstLine="0"/>
              <w:jc w:val="left"/>
              <w:rPr>
                <w:i/>
                <w:sz w:val="28"/>
                <w:szCs w:val="28"/>
              </w:rPr>
            </w:pPr>
            <w:r w:rsidRPr="001D48D3">
              <w:rPr>
                <w:sz w:val="28"/>
                <w:szCs w:val="28"/>
              </w:rPr>
              <w:lastRenderedPageBreak/>
              <w:t>1. Budžeta ieņēmumi:</w:t>
            </w:r>
          </w:p>
        </w:tc>
        <w:tc>
          <w:tcPr>
            <w:tcW w:w="644" w:type="pct"/>
          </w:tcPr>
          <w:p w:rsidR="00124F12" w:rsidRPr="001D48D3" w:rsidRDefault="00C50194" w:rsidP="005A53B8">
            <w:pPr>
              <w:pStyle w:val="naisf"/>
              <w:spacing w:before="0" w:after="0"/>
              <w:ind w:firstLine="0"/>
              <w:jc w:val="center"/>
              <w:rPr>
                <w:b/>
                <w:sz w:val="28"/>
                <w:szCs w:val="28"/>
              </w:rPr>
            </w:pPr>
            <w:r w:rsidRPr="001D48D3">
              <w:rPr>
                <w:b/>
                <w:sz w:val="28"/>
                <w:szCs w:val="28"/>
              </w:rPr>
              <w:t>0</w:t>
            </w:r>
          </w:p>
        </w:tc>
        <w:tc>
          <w:tcPr>
            <w:tcW w:w="703" w:type="pct"/>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r>
      <w:tr w:rsidR="00CA24B4" w:rsidRPr="00A56180" w:rsidTr="001D48D3">
        <w:trPr>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1.1. valsts pamatbudžets, tai skaitā ieņēmumi no maksas pakalpo-jumiem un citi pašu ieņēmumi</w:t>
            </w:r>
          </w:p>
        </w:tc>
        <w:tc>
          <w:tcPr>
            <w:tcW w:w="644" w:type="pct"/>
          </w:tcPr>
          <w:p w:rsidR="005A53B8" w:rsidRPr="001D48D3" w:rsidRDefault="00C50194"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b/>
                <w:sz w:val="28"/>
                <w:szCs w:val="28"/>
              </w:rPr>
            </w:pPr>
          </w:p>
        </w:tc>
        <w:tc>
          <w:tcPr>
            <w:tcW w:w="703" w:type="pct"/>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p w:rsidR="00CA24B4" w:rsidRPr="001D48D3" w:rsidRDefault="00CA24B4" w:rsidP="00452F74">
            <w:pPr>
              <w:pStyle w:val="naisf"/>
              <w:spacing w:before="0" w:after="0"/>
              <w:ind w:firstLine="0"/>
              <w:jc w:val="center"/>
              <w:rPr>
                <w:b/>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p w:rsidR="00CA24B4" w:rsidRPr="001D48D3" w:rsidRDefault="00CA24B4" w:rsidP="00452F74">
            <w:pPr>
              <w:pStyle w:val="naisf"/>
              <w:spacing w:before="0" w:after="0"/>
              <w:ind w:firstLine="0"/>
              <w:jc w:val="center"/>
              <w:rPr>
                <w:sz w:val="28"/>
                <w:szCs w:val="28"/>
              </w:rPr>
            </w:pPr>
          </w:p>
        </w:tc>
      </w:tr>
      <w:tr w:rsidR="00CA24B4" w:rsidRPr="00A56180" w:rsidTr="001D48D3">
        <w:trPr>
          <w:trHeight w:val="657"/>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1.2. valsts speciālais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1.3. pašvaldību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124F12" w:rsidRPr="00A56180" w:rsidTr="001D48D3">
        <w:trPr>
          <w:jc w:val="center"/>
        </w:trPr>
        <w:tc>
          <w:tcPr>
            <w:tcW w:w="1546" w:type="pct"/>
          </w:tcPr>
          <w:p w:rsidR="00124F12" w:rsidRPr="001D48D3" w:rsidRDefault="00124F12" w:rsidP="0034795A">
            <w:pPr>
              <w:rPr>
                <w:sz w:val="28"/>
                <w:szCs w:val="28"/>
              </w:rPr>
            </w:pPr>
            <w:r w:rsidRPr="001D48D3">
              <w:rPr>
                <w:sz w:val="28"/>
                <w:szCs w:val="28"/>
              </w:rPr>
              <w:t>2. Budžeta izdevumi:</w:t>
            </w:r>
          </w:p>
        </w:tc>
        <w:tc>
          <w:tcPr>
            <w:tcW w:w="644" w:type="pct"/>
          </w:tcPr>
          <w:p w:rsidR="00124F12" w:rsidRPr="001D48D3" w:rsidRDefault="00C50194" w:rsidP="005A53B8">
            <w:pPr>
              <w:pStyle w:val="naisf"/>
              <w:spacing w:before="0" w:after="0"/>
              <w:ind w:firstLine="0"/>
              <w:jc w:val="center"/>
              <w:rPr>
                <w:b/>
                <w:sz w:val="28"/>
                <w:szCs w:val="28"/>
              </w:rPr>
            </w:pPr>
            <w:r w:rsidRPr="001D48D3">
              <w:rPr>
                <w:b/>
                <w:sz w:val="28"/>
                <w:szCs w:val="28"/>
              </w:rPr>
              <w:t>0</w:t>
            </w:r>
          </w:p>
        </w:tc>
        <w:tc>
          <w:tcPr>
            <w:tcW w:w="703" w:type="pct"/>
          </w:tcPr>
          <w:p w:rsidR="00124F12" w:rsidRPr="001D48D3" w:rsidRDefault="00B818CB" w:rsidP="007212E8">
            <w:pPr>
              <w:pStyle w:val="naisf"/>
              <w:spacing w:before="0" w:after="0"/>
              <w:ind w:firstLine="0"/>
              <w:jc w:val="center"/>
              <w:rPr>
                <w:b/>
                <w:sz w:val="28"/>
                <w:szCs w:val="28"/>
              </w:rPr>
            </w:pPr>
            <w:r>
              <w:rPr>
                <w:b/>
                <w:sz w:val="28"/>
                <w:szCs w:val="28"/>
              </w:rPr>
              <w:t>97</w:t>
            </w:r>
            <w:r w:rsidR="00F14836" w:rsidRPr="001D48D3">
              <w:rPr>
                <w:b/>
                <w:sz w:val="28"/>
                <w:szCs w:val="28"/>
              </w:rPr>
              <w:t>,</w:t>
            </w:r>
            <w:r>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r>
      <w:tr w:rsidR="00CA24B4" w:rsidRPr="00A56180" w:rsidTr="001D48D3">
        <w:trPr>
          <w:trHeight w:val="414"/>
          <w:jc w:val="center"/>
        </w:trPr>
        <w:tc>
          <w:tcPr>
            <w:tcW w:w="1546" w:type="pct"/>
          </w:tcPr>
          <w:p w:rsidR="00CA24B4" w:rsidRPr="001D48D3" w:rsidRDefault="00CA24B4" w:rsidP="0034795A">
            <w:pPr>
              <w:rPr>
                <w:sz w:val="28"/>
                <w:szCs w:val="28"/>
              </w:rPr>
            </w:pPr>
            <w:r w:rsidRPr="001D48D3">
              <w:rPr>
                <w:sz w:val="28"/>
                <w:szCs w:val="28"/>
              </w:rPr>
              <w:t>2.1. valsts pamatbudžets</w:t>
            </w:r>
          </w:p>
        </w:tc>
        <w:tc>
          <w:tcPr>
            <w:tcW w:w="644" w:type="pct"/>
          </w:tcPr>
          <w:p w:rsidR="00CA24B4" w:rsidRPr="001D48D3" w:rsidRDefault="00C50194" w:rsidP="00AE1FDB">
            <w:pPr>
              <w:pStyle w:val="naisf"/>
              <w:spacing w:before="0" w:after="0"/>
              <w:ind w:firstLine="0"/>
              <w:jc w:val="center"/>
              <w:rPr>
                <w:sz w:val="28"/>
                <w:szCs w:val="28"/>
              </w:rPr>
            </w:pPr>
            <w:r w:rsidRPr="001D48D3">
              <w:rPr>
                <w:sz w:val="28"/>
                <w:szCs w:val="28"/>
              </w:rPr>
              <w:t>0</w:t>
            </w:r>
          </w:p>
        </w:tc>
        <w:tc>
          <w:tcPr>
            <w:tcW w:w="703" w:type="pct"/>
          </w:tcPr>
          <w:p w:rsidR="00CA24B4" w:rsidRPr="001D48D3" w:rsidRDefault="00B818CB" w:rsidP="001D48D3">
            <w:pPr>
              <w:pStyle w:val="naisf"/>
              <w:spacing w:before="0" w:after="0"/>
              <w:ind w:firstLine="0"/>
              <w:jc w:val="center"/>
              <w:rPr>
                <w:sz w:val="28"/>
                <w:szCs w:val="28"/>
              </w:rPr>
            </w:pPr>
            <w:r>
              <w:rPr>
                <w:sz w:val="28"/>
                <w:szCs w:val="28"/>
              </w:rPr>
              <w:t>97</w:t>
            </w:r>
            <w:r w:rsidR="00F14836" w:rsidRPr="001D48D3">
              <w:rPr>
                <w:sz w:val="28"/>
                <w:szCs w:val="28"/>
              </w:rPr>
              <w:t>,</w:t>
            </w:r>
            <w:r>
              <w:rPr>
                <w:sz w:val="28"/>
                <w:szCs w:val="28"/>
              </w:rPr>
              <w:t>0</w:t>
            </w: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t>0</w:t>
            </w:r>
          </w:p>
          <w:p w:rsidR="00CA24B4" w:rsidRPr="001D48D3" w:rsidRDefault="00CA24B4" w:rsidP="00AE1FDB">
            <w:pPr>
              <w:pStyle w:val="naisf"/>
              <w:spacing w:before="0" w:after="0"/>
              <w:ind w:firstLine="0"/>
              <w:jc w:val="center"/>
              <w:rPr>
                <w:sz w:val="28"/>
                <w:szCs w:val="28"/>
              </w:rPr>
            </w:pP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t>0</w:t>
            </w:r>
          </w:p>
          <w:p w:rsidR="00CA24B4" w:rsidRPr="001D48D3" w:rsidRDefault="00CA24B4" w:rsidP="00AE1FDB">
            <w:pPr>
              <w:pStyle w:val="naisf"/>
              <w:spacing w:before="0" w:after="0"/>
              <w:ind w:firstLine="0"/>
              <w:jc w:val="center"/>
              <w:rPr>
                <w:sz w:val="28"/>
                <w:szCs w:val="28"/>
              </w:rPr>
            </w:pP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t>0</w:t>
            </w:r>
          </w:p>
          <w:p w:rsidR="00CA24B4" w:rsidRPr="001D48D3" w:rsidRDefault="00CA24B4" w:rsidP="00AE1FDB">
            <w:pPr>
              <w:pStyle w:val="naisf"/>
              <w:spacing w:before="0" w:after="0"/>
              <w:ind w:firstLine="0"/>
              <w:jc w:val="center"/>
              <w:rPr>
                <w:sz w:val="28"/>
                <w:szCs w:val="28"/>
              </w:rPr>
            </w:pP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2.2. valsts speciālais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 xml:space="preserve">2.3. pašvaldību budžets </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3. Finansiālā ietekme:</w:t>
            </w:r>
          </w:p>
        </w:tc>
        <w:tc>
          <w:tcPr>
            <w:tcW w:w="644"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tcPr>
          <w:p w:rsidR="00CA24B4" w:rsidRPr="001D48D3" w:rsidRDefault="00065314" w:rsidP="00B818CB">
            <w:pPr>
              <w:pStyle w:val="naisf"/>
              <w:spacing w:before="0" w:after="0"/>
              <w:ind w:firstLine="0"/>
              <w:jc w:val="center"/>
              <w:rPr>
                <w:b/>
                <w:sz w:val="28"/>
                <w:szCs w:val="28"/>
              </w:rPr>
            </w:pPr>
            <w:r w:rsidRPr="001D48D3">
              <w:rPr>
                <w:b/>
                <w:sz w:val="28"/>
                <w:szCs w:val="28"/>
              </w:rPr>
              <w:t>-</w:t>
            </w:r>
            <w:r w:rsidR="00B818CB">
              <w:rPr>
                <w:b/>
                <w:sz w:val="28"/>
                <w:szCs w:val="28"/>
              </w:rPr>
              <w:t>97</w:t>
            </w:r>
            <w:r w:rsidR="00F14836" w:rsidRPr="001D48D3">
              <w:rPr>
                <w:b/>
                <w:sz w:val="28"/>
                <w:szCs w:val="28"/>
              </w:rPr>
              <w:t>,</w:t>
            </w:r>
            <w:r w:rsidR="00B818CB">
              <w:rPr>
                <w:b/>
                <w:sz w:val="28"/>
                <w:szCs w:val="28"/>
              </w:rPr>
              <w:t>0</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3.1. valsts pamatbudžets</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DA34A8" w:rsidP="00B818CB">
            <w:pPr>
              <w:pStyle w:val="naisf"/>
              <w:spacing w:before="0" w:after="0"/>
              <w:ind w:firstLine="0"/>
              <w:jc w:val="center"/>
              <w:rPr>
                <w:b/>
                <w:sz w:val="28"/>
                <w:szCs w:val="28"/>
              </w:rPr>
            </w:pPr>
            <w:r w:rsidRPr="001D48D3">
              <w:rPr>
                <w:sz w:val="28"/>
                <w:szCs w:val="28"/>
              </w:rPr>
              <w:t>-</w:t>
            </w:r>
            <w:r w:rsidR="00B818CB">
              <w:rPr>
                <w:sz w:val="28"/>
                <w:szCs w:val="28"/>
              </w:rPr>
              <w:t>97</w:t>
            </w:r>
            <w:r w:rsidR="00F14836" w:rsidRPr="001D48D3">
              <w:rPr>
                <w:sz w:val="28"/>
                <w:szCs w:val="28"/>
              </w:rPr>
              <w:t>,</w:t>
            </w:r>
            <w:r w:rsidR="00B818CB">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3.2. speciālais budžets</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 xml:space="preserve">3.3. pašvaldību budžets </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5C795B" w:rsidRPr="00A56180" w:rsidTr="001D48D3">
        <w:trPr>
          <w:jc w:val="center"/>
        </w:trPr>
        <w:tc>
          <w:tcPr>
            <w:tcW w:w="1546" w:type="pct"/>
            <w:vMerge w:val="restart"/>
          </w:tcPr>
          <w:p w:rsidR="005C795B" w:rsidRPr="001D48D3" w:rsidRDefault="005C795B" w:rsidP="0034795A">
            <w:pPr>
              <w:rPr>
                <w:sz w:val="28"/>
                <w:szCs w:val="28"/>
              </w:rPr>
            </w:pPr>
            <w:r w:rsidRPr="001D48D3">
              <w:rPr>
                <w:sz w:val="28"/>
                <w:szCs w:val="28"/>
              </w:rPr>
              <w:t>4. Finanšu līdzekļi pap</w:t>
            </w:r>
            <w:r w:rsidR="0034795A" w:rsidRPr="001D48D3">
              <w:rPr>
                <w:sz w:val="28"/>
                <w:szCs w:val="28"/>
              </w:rPr>
              <w:t>ildu izde</w:t>
            </w:r>
            <w:r w:rsidR="0034795A" w:rsidRPr="001D48D3">
              <w:rPr>
                <w:sz w:val="28"/>
                <w:szCs w:val="28"/>
              </w:rPr>
              <w:softHyphen/>
              <w:t xml:space="preserve">vumu </w:t>
            </w:r>
            <w:r w:rsidRPr="001D48D3">
              <w:rPr>
                <w:sz w:val="28"/>
                <w:szCs w:val="28"/>
              </w:rPr>
              <w:t>finansēšanai (kompensējoš</w:t>
            </w:r>
            <w:r w:rsidRPr="001D48D3">
              <w:rPr>
                <w:sz w:val="28"/>
                <w:szCs w:val="28"/>
              </w:rPr>
              <w:lastRenderedPageBreak/>
              <w:t>u izdevumu samazinājumu norāda ar "+" zīmi)</w:t>
            </w:r>
          </w:p>
        </w:tc>
        <w:tc>
          <w:tcPr>
            <w:tcW w:w="644" w:type="pct"/>
            <w:vMerge w:val="restart"/>
            <w:vAlign w:val="center"/>
          </w:tcPr>
          <w:p w:rsidR="005C795B" w:rsidRPr="001D48D3" w:rsidRDefault="005C795B" w:rsidP="00C472EA">
            <w:pPr>
              <w:pStyle w:val="naisf"/>
              <w:spacing w:before="0" w:after="0"/>
              <w:ind w:firstLine="0"/>
              <w:jc w:val="center"/>
              <w:rPr>
                <w:sz w:val="28"/>
                <w:szCs w:val="28"/>
              </w:rPr>
            </w:pPr>
            <w:r w:rsidRPr="001D48D3">
              <w:rPr>
                <w:sz w:val="28"/>
                <w:szCs w:val="28"/>
              </w:rPr>
              <w:lastRenderedPageBreak/>
              <w:t>X</w:t>
            </w:r>
          </w:p>
        </w:tc>
        <w:tc>
          <w:tcPr>
            <w:tcW w:w="703" w:type="pct"/>
            <w:vMerge w:val="restart"/>
            <w:vAlign w:val="center"/>
          </w:tcPr>
          <w:p w:rsidR="005C795B" w:rsidRPr="001D48D3" w:rsidRDefault="00B818CB" w:rsidP="003A0B01">
            <w:pPr>
              <w:pStyle w:val="naisf"/>
              <w:spacing w:before="0" w:after="0"/>
              <w:ind w:firstLine="0"/>
              <w:jc w:val="center"/>
              <w:rPr>
                <w:b/>
                <w:sz w:val="28"/>
                <w:szCs w:val="28"/>
              </w:rPr>
            </w:pPr>
            <w:r>
              <w:rPr>
                <w:b/>
                <w:sz w:val="28"/>
                <w:szCs w:val="28"/>
              </w:rPr>
              <w:t>97</w:t>
            </w:r>
            <w:r w:rsidR="00F14836" w:rsidRPr="001D48D3">
              <w:rPr>
                <w:b/>
                <w:sz w:val="28"/>
                <w:szCs w:val="28"/>
              </w:rPr>
              <w:t>,</w:t>
            </w:r>
            <w:r>
              <w:rPr>
                <w:b/>
                <w:sz w:val="28"/>
                <w:szCs w:val="28"/>
              </w:rPr>
              <w:t>0</w:t>
            </w:r>
          </w:p>
        </w:tc>
        <w:tc>
          <w:tcPr>
            <w:tcW w:w="703" w:type="pct"/>
            <w:shd w:val="clear" w:color="auto" w:fill="auto"/>
            <w:vAlign w:val="center"/>
          </w:tcPr>
          <w:p w:rsidR="005C795B" w:rsidRPr="001D48D3" w:rsidRDefault="00DD2BEA" w:rsidP="00DD2BEA">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5C795B" w:rsidRPr="00A56180" w:rsidTr="001D48D3">
        <w:trPr>
          <w:jc w:val="center"/>
        </w:trPr>
        <w:tc>
          <w:tcPr>
            <w:tcW w:w="1546" w:type="pct"/>
            <w:vMerge/>
          </w:tcPr>
          <w:p w:rsidR="005C795B" w:rsidRPr="001D48D3" w:rsidRDefault="005C795B" w:rsidP="0034795A">
            <w:pPr>
              <w:rPr>
                <w:sz w:val="28"/>
                <w:szCs w:val="28"/>
              </w:rPr>
            </w:pPr>
          </w:p>
        </w:tc>
        <w:tc>
          <w:tcPr>
            <w:tcW w:w="644" w:type="pct"/>
            <w:vMerge/>
          </w:tcPr>
          <w:p w:rsidR="005C795B" w:rsidRPr="001D48D3" w:rsidRDefault="005C795B" w:rsidP="006C4607">
            <w:pPr>
              <w:pStyle w:val="Galvene"/>
              <w:jc w:val="center"/>
              <w:rPr>
                <w:sz w:val="28"/>
                <w:szCs w:val="28"/>
              </w:rPr>
            </w:pPr>
          </w:p>
        </w:tc>
        <w:tc>
          <w:tcPr>
            <w:tcW w:w="703" w:type="pct"/>
            <w:vMerge/>
            <w:vAlign w:val="center"/>
          </w:tcPr>
          <w:p w:rsidR="005C795B" w:rsidRPr="001D48D3" w:rsidRDefault="005C795B" w:rsidP="005A53B8">
            <w:pPr>
              <w:pStyle w:val="naisf"/>
              <w:jc w:val="center"/>
              <w:rPr>
                <w:b/>
                <w:sz w:val="28"/>
                <w:szCs w:val="28"/>
              </w:rPr>
            </w:pP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5C795B" w:rsidRPr="00A56180" w:rsidTr="001D48D3">
        <w:trPr>
          <w:jc w:val="center"/>
        </w:trPr>
        <w:tc>
          <w:tcPr>
            <w:tcW w:w="1546" w:type="pct"/>
            <w:vMerge/>
          </w:tcPr>
          <w:p w:rsidR="005C795B" w:rsidRPr="001D48D3" w:rsidRDefault="005C795B" w:rsidP="0034795A">
            <w:pPr>
              <w:rPr>
                <w:sz w:val="28"/>
                <w:szCs w:val="28"/>
              </w:rPr>
            </w:pPr>
          </w:p>
        </w:tc>
        <w:tc>
          <w:tcPr>
            <w:tcW w:w="644" w:type="pct"/>
            <w:vMerge/>
          </w:tcPr>
          <w:p w:rsidR="005C795B" w:rsidRPr="001D48D3" w:rsidRDefault="005C795B" w:rsidP="006C4607">
            <w:pPr>
              <w:pStyle w:val="Galvene"/>
              <w:jc w:val="center"/>
              <w:rPr>
                <w:sz w:val="28"/>
                <w:szCs w:val="28"/>
              </w:rPr>
            </w:pPr>
          </w:p>
        </w:tc>
        <w:tc>
          <w:tcPr>
            <w:tcW w:w="703" w:type="pct"/>
            <w:vMerge/>
            <w:vAlign w:val="center"/>
          </w:tcPr>
          <w:p w:rsidR="005C795B" w:rsidRPr="001D48D3" w:rsidRDefault="005C795B" w:rsidP="005A53B8">
            <w:pPr>
              <w:pStyle w:val="naisf"/>
              <w:spacing w:before="0" w:after="0"/>
              <w:ind w:firstLine="0"/>
              <w:jc w:val="center"/>
              <w:rPr>
                <w:b/>
                <w:sz w:val="28"/>
                <w:szCs w:val="28"/>
              </w:rPr>
            </w:pPr>
          </w:p>
        </w:tc>
        <w:tc>
          <w:tcPr>
            <w:tcW w:w="703" w:type="pct"/>
            <w:shd w:val="clear" w:color="auto" w:fill="auto"/>
            <w:vAlign w:val="center"/>
          </w:tcPr>
          <w:p w:rsidR="005C795B" w:rsidRPr="001D48D3" w:rsidRDefault="00DD2BEA" w:rsidP="005A53B8">
            <w:pPr>
              <w:pStyle w:val="naislab"/>
              <w:spacing w:before="0" w:after="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lab"/>
              <w:spacing w:before="0" w:after="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lastRenderedPageBreak/>
              <w:t>5. Precizēta finansiālā ietekme:</w:t>
            </w:r>
          </w:p>
        </w:tc>
        <w:tc>
          <w:tcPr>
            <w:tcW w:w="644" w:type="pct"/>
            <w:vMerge w:val="restart"/>
            <w:vAlign w:val="center"/>
          </w:tcPr>
          <w:p w:rsidR="00CA24B4" w:rsidRPr="001D48D3" w:rsidRDefault="00CA24B4" w:rsidP="004617ED">
            <w:pPr>
              <w:pStyle w:val="Galvene"/>
              <w:jc w:val="center"/>
              <w:rPr>
                <w:sz w:val="28"/>
                <w:szCs w:val="28"/>
              </w:rPr>
            </w:pPr>
            <w:r w:rsidRPr="001D48D3">
              <w:rPr>
                <w:sz w:val="28"/>
                <w:szCs w:val="28"/>
              </w:rPr>
              <w:t>X</w:t>
            </w:r>
          </w:p>
        </w:tc>
        <w:tc>
          <w:tcPr>
            <w:tcW w:w="703" w:type="pct"/>
            <w:vAlign w:val="center"/>
          </w:tcPr>
          <w:p w:rsidR="00CA24B4" w:rsidRPr="001D48D3" w:rsidRDefault="005C795B" w:rsidP="005A53B8">
            <w:pPr>
              <w:pStyle w:val="naislab"/>
              <w:spacing w:before="0" w:after="0"/>
              <w:jc w:val="center"/>
              <w:rPr>
                <w:b/>
                <w:sz w:val="28"/>
                <w:szCs w:val="28"/>
              </w:rPr>
            </w:pPr>
            <w:r w:rsidRPr="001D48D3">
              <w:rPr>
                <w:b/>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Galvene"/>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t>5.1. valsts pamatbudžets</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5C795B" w:rsidP="005A53B8">
            <w:pPr>
              <w:pStyle w:val="naislab"/>
              <w:spacing w:before="0" w:after="0"/>
              <w:jc w:val="center"/>
              <w:rPr>
                <w:b/>
                <w:sz w:val="28"/>
                <w:szCs w:val="28"/>
              </w:rPr>
            </w:pPr>
            <w:r w:rsidRPr="001D48D3">
              <w:rPr>
                <w:b/>
                <w:sz w:val="28"/>
                <w:szCs w:val="28"/>
              </w:rPr>
              <w:t>0</w:t>
            </w:r>
          </w:p>
        </w:tc>
        <w:tc>
          <w:tcPr>
            <w:tcW w:w="703" w:type="pct"/>
            <w:vAlign w:val="center"/>
          </w:tcPr>
          <w:p w:rsidR="00CA24B4" w:rsidRPr="001D48D3" w:rsidRDefault="00DD2BEA" w:rsidP="005A53B8">
            <w:pPr>
              <w:pStyle w:val="naislab"/>
              <w:spacing w:before="0" w:after="0"/>
              <w:jc w:val="center"/>
              <w:rPr>
                <w:b/>
                <w:sz w:val="28"/>
                <w:szCs w:val="28"/>
              </w:rPr>
            </w:pPr>
            <w:r w:rsidRPr="001D48D3">
              <w:rPr>
                <w:sz w:val="28"/>
                <w:szCs w:val="28"/>
              </w:rPr>
              <w:t>0</w:t>
            </w:r>
          </w:p>
        </w:tc>
        <w:tc>
          <w:tcPr>
            <w:tcW w:w="703" w:type="pct"/>
            <w:vAlign w:val="center"/>
          </w:tcPr>
          <w:p w:rsidR="00CA24B4" w:rsidRPr="001D48D3" w:rsidRDefault="00DD2BEA" w:rsidP="005A53B8">
            <w:pPr>
              <w:pStyle w:val="naislab"/>
              <w:spacing w:before="0" w:after="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t>5.2. speciālais budžets</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t xml:space="preserve">5.3. pašvaldību budžets </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95334F" w:rsidRPr="00A56180" w:rsidTr="00CC4263">
        <w:trPr>
          <w:jc w:val="center"/>
        </w:trPr>
        <w:tc>
          <w:tcPr>
            <w:tcW w:w="1546" w:type="pct"/>
          </w:tcPr>
          <w:p w:rsidR="0095334F" w:rsidRPr="006C14BB" w:rsidRDefault="0095334F" w:rsidP="0034795A">
            <w:pPr>
              <w:rPr>
                <w:sz w:val="28"/>
                <w:szCs w:val="28"/>
              </w:rPr>
            </w:pPr>
            <w:r w:rsidRPr="006C14BB">
              <w:rPr>
                <w:sz w:val="28"/>
                <w:szCs w:val="28"/>
              </w:rPr>
              <w:t>6.</w:t>
            </w:r>
            <w:r w:rsidR="00F5139D" w:rsidRPr="006C14BB">
              <w:rPr>
                <w:sz w:val="28"/>
                <w:szCs w:val="28"/>
              </w:rPr>
              <w:t> </w:t>
            </w:r>
            <w:r w:rsidRPr="006C14BB">
              <w:rPr>
                <w:sz w:val="28"/>
                <w:szCs w:val="28"/>
              </w:rPr>
              <w:t>Detalizēts ieņēmumu un izdevu</w:t>
            </w:r>
            <w:r w:rsidR="009E12D7" w:rsidRPr="006C14BB">
              <w:rPr>
                <w:sz w:val="28"/>
                <w:szCs w:val="28"/>
              </w:rPr>
              <w:softHyphen/>
            </w:r>
            <w:r w:rsidRPr="006C14BB">
              <w:rPr>
                <w:sz w:val="28"/>
                <w:szCs w:val="28"/>
              </w:rPr>
              <w:t>mu aprēķins (ja nepieciešams, detalizētu ieņēmumu un izdevumu aprēķinu var pievienot anotācijas pielikumā):</w:t>
            </w:r>
          </w:p>
        </w:tc>
        <w:tc>
          <w:tcPr>
            <w:tcW w:w="3454" w:type="pct"/>
            <w:gridSpan w:val="5"/>
            <w:vMerge w:val="restart"/>
          </w:tcPr>
          <w:p w:rsidR="00BB03CD" w:rsidRDefault="00BB03CD" w:rsidP="006C14BB">
            <w:pPr>
              <w:pStyle w:val="naisf"/>
              <w:spacing w:before="0" w:after="0"/>
              <w:ind w:firstLine="0"/>
              <w:rPr>
                <w:sz w:val="28"/>
                <w:szCs w:val="28"/>
              </w:rPr>
            </w:pPr>
          </w:p>
          <w:p w:rsidR="000629E0" w:rsidRDefault="006C14BB" w:rsidP="006C14BB">
            <w:pPr>
              <w:pStyle w:val="naisf"/>
              <w:spacing w:before="0" w:after="0"/>
              <w:ind w:firstLine="0"/>
              <w:rPr>
                <w:sz w:val="28"/>
                <w:szCs w:val="28"/>
              </w:rPr>
            </w:pPr>
            <w:r w:rsidRPr="00CB052E">
              <w:rPr>
                <w:sz w:val="28"/>
                <w:szCs w:val="28"/>
              </w:rPr>
              <w:t>Detalizēts izdevumu aprēķins</w:t>
            </w:r>
            <w:r w:rsidR="000629E0">
              <w:rPr>
                <w:sz w:val="28"/>
                <w:szCs w:val="28"/>
              </w:rPr>
              <w:t>:</w:t>
            </w:r>
          </w:p>
          <w:p w:rsidR="00BB5E29" w:rsidRDefault="000629E0" w:rsidP="00BB5E29">
            <w:pPr>
              <w:pStyle w:val="naisf"/>
              <w:numPr>
                <w:ilvl w:val="0"/>
                <w:numId w:val="40"/>
              </w:numPr>
              <w:spacing w:before="0" w:after="0"/>
              <w:jc w:val="left"/>
              <w:rPr>
                <w:sz w:val="28"/>
                <w:szCs w:val="28"/>
              </w:rPr>
            </w:pPr>
            <w:r w:rsidRPr="000629E0">
              <w:rPr>
                <w:sz w:val="28"/>
                <w:szCs w:val="28"/>
              </w:rPr>
              <w:t xml:space="preserve">Izmaksas nepieciešamajām viesizrādēm </w:t>
            </w:r>
            <w:r>
              <w:rPr>
                <w:sz w:val="28"/>
                <w:szCs w:val="28"/>
              </w:rPr>
              <w:t>Krievijas</w:t>
            </w:r>
            <w:r w:rsidR="00024D3F">
              <w:rPr>
                <w:sz w:val="28"/>
                <w:szCs w:val="28"/>
              </w:rPr>
              <w:t xml:space="preserve"> Valsts akadēmiskajā drāmas A.Puškina (Aleksandrijas) teātrī</w:t>
            </w:r>
            <w:r>
              <w:rPr>
                <w:sz w:val="28"/>
                <w:szCs w:val="28"/>
              </w:rPr>
              <w:t xml:space="preserve"> </w:t>
            </w:r>
            <w:r w:rsidRPr="000629E0">
              <w:rPr>
                <w:sz w:val="28"/>
                <w:szCs w:val="28"/>
              </w:rPr>
              <w:t>, valsts sabiedrībai ar ierobežo</w:t>
            </w:r>
            <w:r w:rsidR="00024D3F">
              <w:rPr>
                <w:sz w:val="28"/>
                <w:szCs w:val="28"/>
              </w:rPr>
              <w:t xml:space="preserve">tu </w:t>
            </w:r>
            <w:r w:rsidR="003C16F7">
              <w:rPr>
                <w:sz w:val="28"/>
                <w:szCs w:val="28"/>
              </w:rPr>
              <w:t xml:space="preserve">atbildību „Latvijas Nacionālais </w:t>
            </w:r>
            <w:r w:rsidR="00024D3F">
              <w:rPr>
                <w:sz w:val="28"/>
                <w:szCs w:val="28"/>
              </w:rPr>
              <w:t>teātris</w:t>
            </w:r>
            <w:r w:rsidRPr="000629E0">
              <w:rPr>
                <w:sz w:val="28"/>
                <w:szCs w:val="28"/>
              </w:rPr>
              <w:t>”:</w:t>
            </w:r>
          </w:p>
          <w:p w:rsidR="00B03A0B" w:rsidRPr="00BB5E29" w:rsidRDefault="00B03A0B" w:rsidP="00BB5E29">
            <w:pPr>
              <w:pStyle w:val="naisf"/>
              <w:spacing w:before="0" w:after="0"/>
              <w:ind w:left="1095" w:firstLine="0"/>
              <w:jc w:val="left"/>
              <w:rPr>
                <w:sz w:val="28"/>
                <w:szCs w:val="28"/>
              </w:rPr>
            </w:pPr>
            <w:r w:rsidRPr="00BB5E29">
              <w:rPr>
                <w:sz w:val="28"/>
                <w:szCs w:val="28"/>
              </w:rPr>
              <w:tab/>
              <w:t xml:space="preserve">              </w:t>
            </w:r>
            <w:r w:rsidR="00BB5E29">
              <w:rPr>
                <w:sz w:val="28"/>
                <w:szCs w:val="28"/>
              </w:rPr>
              <w:t xml:space="preserve">                                                             </w:t>
            </w:r>
            <w:r w:rsidRPr="00BB5E29">
              <w:rPr>
                <w:sz w:val="28"/>
                <w:szCs w:val="28"/>
              </w:rPr>
              <w:t xml:space="preserve"> Ls</w:t>
            </w:r>
          </w:p>
          <w:tbl>
            <w:tblPr>
              <w:tblW w:w="7155" w:type="dxa"/>
              <w:tblLook w:val="04A0"/>
            </w:tblPr>
            <w:tblGrid>
              <w:gridCol w:w="646"/>
              <w:gridCol w:w="2984"/>
              <w:gridCol w:w="835"/>
              <w:gridCol w:w="851"/>
              <w:gridCol w:w="1037"/>
              <w:gridCol w:w="799"/>
            </w:tblGrid>
            <w:tr w:rsidR="00012427" w:rsidRPr="00012427" w:rsidTr="005E4ADA">
              <w:trPr>
                <w:trHeight w:val="9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jc w:val="center"/>
                    <w:rPr>
                      <w:b/>
                      <w:bCs/>
                      <w:color w:val="000000"/>
                      <w:sz w:val="20"/>
                      <w:szCs w:val="20"/>
                    </w:rPr>
                  </w:pPr>
                  <w:r w:rsidRPr="00012427">
                    <w:rPr>
                      <w:b/>
                      <w:bCs/>
                      <w:color w:val="000000"/>
                      <w:sz w:val="20"/>
                      <w:szCs w:val="20"/>
                    </w:rPr>
                    <w:t>Nr.</w:t>
                  </w:r>
                </w:p>
              </w:tc>
              <w:tc>
                <w:tcPr>
                  <w:tcW w:w="2986" w:type="dxa"/>
                  <w:tcBorders>
                    <w:top w:val="single" w:sz="4" w:space="0" w:color="auto"/>
                    <w:left w:val="nil"/>
                    <w:bottom w:val="single" w:sz="4" w:space="0" w:color="auto"/>
                    <w:right w:val="single" w:sz="4" w:space="0" w:color="auto"/>
                  </w:tcBorders>
                  <w:shd w:val="clear" w:color="auto" w:fill="auto"/>
                  <w:noWrap/>
                  <w:vAlign w:val="bottom"/>
                  <w:hideMark/>
                </w:tcPr>
                <w:p w:rsidR="00012427" w:rsidRPr="00012427" w:rsidRDefault="00012427" w:rsidP="00012427">
                  <w:pPr>
                    <w:jc w:val="center"/>
                    <w:rPr>
                      <w:b/>
                      <w:bCs/>
                      <w:color w:val="000000"/>
                      <w:sz w:val="20"/>
                      <w:szCs w:val="20"/>
                    </w:rPr>
                  </w:pPr>
                  <w:r w:rsidRPr="00012427">
                    <w:rPr>
                      <w:b/>
                      <w:bCs/>
                      <w:color w:val="000000"/>
                      <w:sz w:val="20"/>
                      <w:szCs w:val="20"/>
                    </w:rPr>
                    <w:t xml:space="preserve">Izdevumu pozīcija </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012427" w:rsidRPr="00012427" w:rsidRDefault="00012427" w:rsidP="00012427">
                  <w:pPr>
                    <w:jc w:val="center"/>
                    <w:rPr>
                      <w:b/>
                      <w:bCs/>
                      <w:color w:val="000000"/>
                      <w:sz w:val="20"/>
                      <w:szCs w:val="20"/>
                    </w:rPr>
                  </w:pPr>
                  <w:r w:rsidRPr="00012427">
                    <w:rPr>
                      <w:b/>
                      <w:bCs/>
                      <w:color w:val="000000"/>
                      <w:sz w:val="20"/>
                      <w:szCs w:val="20"/>
                    </w:rPr>
                    <w:t>Dienas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12427" w:rsidRPr="00012427" w:rsidRDefault="00012427" w:rsidP="00012427">
                  <w:pPr>
                    <w:jc w:val="center"/>
                    <w:rPr>
                      <w:b/>
                      <w:bCs/>
                      <w:color w:val="000000"/>
                      <w:sz w:val="20"/>
                      <w:szCs w:val="20"/>
                    </w:rPr>
                  </w:pPr>
                  <w:r w:rsidRPr="00012427">
                    <w:rPr>
                      <w:b/>
                      <w:bCs/>
                      <w:color w:val="000000"/>
                      <w:sz w:val="20"/>
                      <w:szCs w:val="20"/>
                    </w:rPr>
                    <w:t>Skaits</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12427" w:rsidRPr="00012427" w:rsidRDefault="005E4ADA" w:rsidP="00012427">
                  <w:pPr>
                    <w:jc w:val="center"/>
                    <w:rPr>
                      <w:b/>
                      <w:bCs/>
                      <w:color w:val="000000"/>
                      <w:sz w:val="20"/>
                      <w:szCs w:val="20"/>
                    </w:rPr>
                  </w:pPr>
                  <w:r>
                    <w:rPr>
                      <w:b/>
                      <w:bCs/>
                      <w:color w:val="000000"/>
                      <w:sz w:val="20"/>
                      <w:szCs w:val="20"/>
                    </w:rPr>
                    <w:t>Cena par vienīb</w:t>
                  </w:r>
                  <w:r w:rsidR="00012427" w:rsidRPr="00012427">
                    <w:rPr>
                      <w:b/>
                      <w:bCs/>
                      <w:color w:val="000000"/>
                      <w:sz w:val="20"/>
                      <w:szCs w:val="20"/>
                    </w:rPr>
                    <w:t>u</w:t>
                  </w:r>
                  <w:r>
                    <w:rPr>
                      <w:b/>
                      <w:bCs/>
                      <w:color w:val="000000"/>
                      <w:sz w:val="20"/>
                      <w:szCs w:val="20"/>
                    </w:rPr>
                    <w:t xml:space="preserve"> </w:t>
                  </w:r>
                  <w:r w:rsidR="00012427" w:rsidRPr="00012427">
                    <w:rPr>
                      <w:b/>
                      <w:bCs/>
                      <w:color w:val="000000"/>
                      <w:sz w:val="20"/>
                      <w:szCs w:val="20"/>
                    </w:rPr>
                    <w:t>Ls</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012427" w:rsidRPr="00012427" w:rsidRDefault="00012427" w:rsidP="00012427">
                  <w:pPr>
                    <w:jc w:val="center"/>
                    <w:rPr>
                      <w:b/>
                      <w:bCs/>
                      <w:color w:val="000000"/>
                      <w:sz w:val="20"/>
                      <w:szCs w:val="20"/>
                    </w:rPr>
                  </w:pPr>
                  <w:r w:rsidRPr="00012427">
                    <w:rPr>
                      <w:b/>
                      <w:bCs/>
                      <w:color w:val="000000"/>
                      <w:sz w:val="20"/>
                      <w:szCs w:val="20"/>
                    </w:rPr>
                    <w:t>Kopā</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1</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Transporta izdevumi personālam</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r>
            <w:tr w:rsidR="00012427" w:rsidRPr="00012427" w:rsidTr="005E4ADA">
              <w:trPr>
                <w:trHeight w:val="9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rPr>
                      <w:color w:val="000000"/>
                      <w:sz w:val="20"/>
                      <w:szCs w:val="20"/>
                    </w:rPr>
                  </w:pPr>
                  <w:r w:rsidRPr="00012427">
                    <w:rPr>
                      <w:color w:val="000000"/>
                      <w:sz w:val="20"/>
                      <w:szCs w:val="20"/>
                    </w:rPr>
                    <w:t>Aviobiļetes mākslinieciskajam personālam (AirBaltic) Rīga-Sankt-Pēterburga-Rīga</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15</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180</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2 700</w:t>
                  </w:r>
                </w:p>
              </w:tc>
            </w:tr>
            <w:tr w:rsidR="00012427" w:rsidRPr="00012427" w:rsidTr="005E4ADA">
              <w:trPr>
                <w:trHeight w:val="6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rPr>
                      <w:color w:val="000000"/>
                      <w:sz w:val="20"/>
                      <w:szCs w:val="20"/>
                    </w:rPr>
                  </w:pPr>
                  <w:r w:rsidRPr="00012427">
                    <w:rPr>
                      <w:color w:val="000000"/>
                      <w:sz w:val="20"/>
                      <w:szCs w:val="20"/>
                    </w:rPr>
                    <w:t>Aviobiļetes tehniskajam personālam (AirBaltic) Rīga-Sankt-Pēterburga-Rīga</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13</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180</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2 340</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Kopā:</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5 040</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2</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Personas ceļojumu apdrošināšana</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Aktieri</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15</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3.05</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229</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Tehniskais personāls</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13</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3.05</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198</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Kopā:</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427</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3</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Dienas nauda</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Aktieri</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15</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32</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2 400</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Tehniskais personāls</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13</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32</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2 080</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Kopā:</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4 480</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4</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Transporta izdevumi scenogrāfija</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r>
            <w:tr w:rsidR="00012427" w:rsidRPr="00012427" w:rsidTr="005E4ADA">
              <w:trPr>
                <w:trHeight w:val="6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lastRenderedPageBreak/>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rPr>
                      <w:color w:val="000000"/>
                      <w:sz w:val="20"/>
                      <w:szCs w:val="20"/>
                    </w:rPr>
                  </w:pPr>
                  <w:r w:rsidRPr="00012427">
                    <w:rPr>
                      <w:color w:val="000000"/>
                      <w:sz w:val="20"/>
                      <w:szCs w:val="20"/>
                    </w:rPr>
                    <w:t>Scenogrāfijas transportēšanas un kravas apdrošināšanas izmaksas:</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r>
            <w:tr w:rsidR="00012427" w:rsidRPr="00012427" w:rsidTr="005E4ADA">
              <w:trPr>
                <w:trHeight w:val="6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326B81" w:rsidP="00012427">
                  <w:pPr>
                    <w:rPr>
                      <w:color w:val="000000"/>
                      <w:sz w:val="20"/>
                      <w:szCs w:val="20"/>
                    </w:rPr>
                  </w:pPr>
                  <w:r w:rsidRPr="00BF48E2">
                    <w:rPr>
                      <w:bCs/>
                      <w:color w:val="000000"/>
                      <w:sz w:val="20"/>
                      <w:szCs w:val="20"/>
                    </w:rPr>
                    <w:t>Transporta fūre ar cietajām malām</w:t>
                  </w:r>
                  <w:r>
                    <w:rPr>
                      <w:bCs/>
                      <w:color w:val="000000"/>
                      <w:sz w:val="20"/>
                      <w:szCs w:val="20"/>
                    </w:rPr>
                    <w:t>, (7-10 dienas), degviela Ls 706, fūres īre 10 dienas *Ls 134)</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2 046</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rPr>
                      <w:color w:val="000000"/>
                      <w:sz w:val="20"/>
                      <w:szCs w:val="20"/>
                    </w:rPr>
                  </w:pPr>
                  <w:r w:rsidRPr="00012427">
                    <w:rPr>
                      <w:color w:val="000000"/>
                      <w:sz w:val="20"/>
                      <w:szCs w:val="20"/>
                    </w:rPr>
                    <w:t>Stāvvieta kravas automašīnai</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17.57</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88</w:t>
                  </w:r>
                </w:p>
              </w:tc>
            </w:tr>
            <w:tr w:rsidR="00012427" w:rsidRPr="00012427" w:rsidTr="005E4ADA">
              <w:trPr>
                <w:trHeight w:val="12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rPr>
                      <w:color w:val="000000"/>
                      <w:sz w:val="20"/>
                      <w:szCs w:val="20"/>
                    </w:rPr>
                  </w:pPr>
                  <w:r w:rsidRPr="00012427">
                    <w:rPr>
                      <w:color w:val="000000"/>
                      <w:sz w:val="20"/>
                      <w:szCs w:val="20"/>
                    </w:rPr>
                    <w:t>Autovadītāja pakalpojumi (t.sk. vīza Ls 70, apdrošināšana Ls 10, dienasnauda 10 dienas * Ls 32 dienā, viesnīcas pakalpojumi 4 naktis *Ls 49 )</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596</w:t>
                  </w:r>
                </w:p>
              </w:tc>
            </w:tr>
            <w:tr w:rsidR="00012427" w:rsidRPr="00012427" w:rsidTr="005E4ADA">
              <w:trPr>
                <w:trHeight w:val="9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rPr>
                      <w:color w:val="000000"/>
                      <w:sz w:val="20"/>
                      <w:szCs w:val="20"/>
                    </w:rPr>
                  </w:pPr>
                  <w:r w:rsidRPr="00012427">
                    <w:rPr>
                      <w:color w:val="000000"/>
                      <w:sz w:val="20"/>
                      <w:szCs w:val="20"/>
                    </w:rPr>
                    <w:t>Sakaru pakalpojumi (t.sk. telefona sarunas, fakss, neparedzēta dokumentu piegāde ar kurjeru)</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30</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rPr>
                      <w:color w:val="000000"/>
                      <w:sz w:val="20"/>
                      <w:szCs w:val="20"/>
                    </w:rPr>
                  </w:pPr>
                  <w:r w:rsidRPr="00012427">
                    <w:rPr>
                      <w:bCs/>
                      <w:color w:val="000000"/>
                      <w:sz w:val="20"/>
                      <w:szCs w:val="20"/>
                    </w:rPr>
                    <w:t xml:space="preserve">Kravas svēršana </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20</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20</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rPr>
                      <w:color w:val="000000"/>
                      <w:sz w:val="20"/>
                      <w:szCs w:val="20"/>
                    </w:rPr>
                  </w:pPr>
                  <w:r w:rsidRPr="00012427">
                    <w:rPr>
                      <w:color w:val="000000"/>
                      <w:sz w:val="20"/>
                      <w:szCs w:val="20"/>
                    </w:rPr>
                    <w:t>Kravas apdrošināšana</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200</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200</w:t>
                  </w:r>
                </w:p>
              </w:tc>
            </w:tr>
            <w:tr w:rsidR="00012427" w:rsidRPr="00012427" w:rsidTr="005E4ADA">
              <w:trPr>
                <w:trHeight w:val="6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rPr>
                      <w:color w:val="000000"/>
                      <w:sz w:val="20"/>
                      <w:szCs w:val="20"/>
                    </w:rPr>
                  </w:pPr>
                  <w:r w:rsidRPr="00012427">
                    <w:rPr>
                      <w:color w:val="000000"/>
                      <w:sz w:val="20"/>
                      <w:szCs w:val="20"/>
                    </w:rPr>
                    <w:t xml:space="preserve">ATA karnetes noformēšana un izsniegšana </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370</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370</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rPr>
                      <w:color w:val="000000"/>
                      <w:sz w:val="20"/>
                      <w:szCs w:val="20"/>
                    </w:rPr>
                  </w:pPr>
                  <w:r w:rsidRPr="00012427">
                    <w:rPr>
                      <w:color w:val="000000"/>
                      <w:sz w:val="20"/>
                      <w:szCs w:val="20"/>
                    </w:rPr>
                    <w:t xml:space="preserve">Neparedzētie muitas izdevumi </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100</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Kopā:</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3</w:t>
                  </w:r>
                  <w:r w:rsidR="00326B81">
                    <w:rPr>
                      <w:b/>
                      <w:bCs/>
                      <w:color w:val="000000"/>
                      <w:sz w:val="20"/>
                      <w:szCs w:val="20"/>
                    </w:rPr>
                    <w:t> </w:t>
                  </w:r>
                  <w:r w:rsidRPr="00012427">
                    <w:rPr>
                      <w:b/>
                      <w:bCs/>
                      <w:color w:val="000000"/>
                      <w:sz w:val="20"/>
                      <w:szCs w:val="20"/>
                    </w:rPr>
                    <w:t>450</w:t>
                  </w:r>
                  <w:r w:rsidR="00326B81">
                    <w:rPr>
                      <w:b/>
                      <w:bCs/>
                      <w:color w:val="000000"/>
                      <w:sz w:val="20"/>
                      <w:szCs w:val="20"/>
                    </w:rPr>
                    <w:t>*</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5</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Reklāmas materiālu izgatavošana</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Izrādes reklāmas flaijeri</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708</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0.28</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198</w:t>
                  </w:r>
                </w:p>
              </w:tc>
            </w:tr>
            <w:tr w:rsidR="00012427" w:rsidRPr="00012427" w:rsidTr="005E4ADA">
              <w:trPr>
                <w:trHeight w:val="6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rPr>
                      <w:color w:val="000000"/>
                      <w:sz w:val="20"/>
                      <w:szCs w:val="20"/>
                    </w:rPr>
                  </w:pPr>
                  <w:r w:rsidRPr="00012427">
                    <w:rPr>
                      <w:color w:val="000000"/>
                      <w:sz w:val="20"/>
                      <w:szCs w:val="20"/>
                    </w:rPr>
                    <w:t>Informatīvie, reklāmas materiāli, tulkošana</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438</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438</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Izrādes programmiņas ar CD</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300</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0.7</w:t>
                  </w:r>
                  <w:r w:rsidR="003C16F7">
                    <w:rPr>
                      <w:color w:val="000000"/>
                      <w:sz w:val="20"/>
                      <w:szCs w:val="20"/>
                    </w:rPr>
                    <w:t>0</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210</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Kopā:</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846</w:t>
                  </w:r>
                  <w:r w:rsidR="00326B81">
                    <w:rPr>
                      <w:b/>
                      <w:bCs/>
                      <w:color w:val="000000"/>
                      <w:sz w:val="20"/>
                      <w:szCs w:val="20"/>
                    </w:rPr>
                    <w:t>**</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6</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Citi izdevumi</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Dekorācijas impregnēšana</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301</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301</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Izrādes pielāgošana:</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456</w:t>
                  </w:r>
                </w:p>
              </w:tc>
            </w:tr>
            <w:tr w:rsidR="00012427" w:rsidRPr="00012427" w:rsidTr="005E4ADA">
              <w:trPr>
                <w:trHeight w:val="6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jc w:val="right"/>
                    <w:rPr>
                      <w:color w:val="000000"/>
                      <w:sz w:val="20"/>
                      <w:szCs w:val="20"/>
                    </w:rPr>
                  </w:pPr>
                  <w:r w:rsidRPr="00012427">
                    <w:rPr>
                      <w:color w:val="000000"/>
                      <w:sz w:val="20"/>
                      <w:szCs w:val="20"/>
                    </w:rPr>
                    <w:t>Dekorāciju piemērošana spēles laukumam</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138</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138</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Naturālijas izrādēm</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20</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20</w:t>
                  </w:r>
                </w:p>
              </w:tc>
            </w:tr>
            <w:tr w:rsidR="00012427" w:rsidRPr="00012427" w:rsidTr="005E4ADA">
              <w:trPr>
                <w:trHeight w:val="6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jc w:val="right"/>
                    <w:rPr>
                      <w:color w:val="000000"/>
                      <w:sz w:val="20"/>
                      <w:szCs w:val="20"/>
                    </w:rPr>
                  </w:pPr>
                  <w:r w:rsidRPr="00012427">
                    <w:rPr>
                      <w:color w:val="000000"/>
                      <w:sz w:val="20"/>
                      <w:szCs w:val="20"/>
                    </w:rPr>
                    <w:t>Kustīgā video ekrāna mehānisma ierīkošana pie skatuves fermām</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56</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56</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jc w:val="right"/>
                    <w:rPr>
                      <w:color w:val="000000"/>
                      <w:sz w:val="20"/>
                      <w:szCs w:val="20"/>
                    </w:rPr>
                  </w:pPr>
                  <w:r w:rsidRPr="00012427">
                    <w:rPr>
                      <w:color w:val="000000"/>
                      <w:sz w:val="20"/>
                      <w:szCs w:val="20"/>
                    </w:rPr>
                    <w:t xml:space="preserve">Izrādes titrēšana/ sinhronā tulkošana </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80</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80</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vAlign w:val="bottom"/>
                  <w:hideMark/>
                </w:tcPr>
                <w:p w:rsidR="00012427" w:rsidRPr="00012427" w:rsidRDefault="00012427" w:rsidP="00012427">
                  <w:pPr>
                    <w:jc w:val="right"/>
                    <w:rPr>
                      <w:color w:val="000000"/>
                      <w:sz w:val="20"/>
                      <w:szCs w:val="20"/>
                    </w:rPr>
                  </w:pPr>
                  <w:r w:rsidRPr="00012427">
                    <w:rPr>
                      <w:color w:val="000000"/>
                      <w:sz w:val="20"/>
                      <w:szCs w:val="20"/>
                    </w:rPr>
                    <w:t>Gaismas aparatūras noma</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162</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color w:val="000000"/>
                      <w:sz w:val="20"/>
                      <w:szCs w:val="20"/>
                    </w:rPr>
                  </w:pPr>
                  <w:r w:rsidRPr="00012427">
                    <w:rPr>
                      <w:color w:val="000000"/>
                      <w:sz w:val="20"/>
                      <w:szCs w:val="20"/>
                    </w:rPr>
                    <w:t>162</w:t>
                  </w:r>
                </w:p>
              </w:tc>
            </w:tr>
            <w:tr w:rsidR="00012427" w:rsidRPr="00012427" w:rsidTr="005E4ADA">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Kopā:</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color w:val="000000"/>
                      <w:sz w:val="20"/>
                      <w:szCs w:val="20"/>
                    </w:rPr>
                  </w:pPr>
                  <w:r w:rsidRPr="00012427">
                    <w:rPr>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757</w:t>
                  </w:r>
                </w:p>
              </w:tc>
            </w:tr>
            <w:tr w:rsidR="00012427" w:rsidRPr="00012427" w:rsidTr="005E4ADA">
              <w:trPr>
                <w:trHeight w:val="31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2986"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Pavisam kopā:</w:t>
                  </w:r>
                </w:p>
              </w:tc>
              <w:tc>
                <w:tcPr>
                  <w:tcW w:w="835"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rPr>
                      <w:b/>
                      <w:bCs/>
                      <w:color w:val="000000"/>
                      <w:sz w:val="20"/>
                      <w:szCs w:val="20"/>
                    </w:rPr>
                  </w:pPr>
                  <w:r w:rsidRPr="00012427">
                    <w:rPr>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012427" w:rsidRPr="00012427" w:rsidRDefault="00012427" w:rsidP="00012427">
                  <w:pPr>
                    <w:jc w:val="right"/>
                    <w:rPr>
                      <w:b/>
                      <w:bCs/>
                      <w:color w:val="000000"/>
                      <w:sz w:val="20"/>
                      <w:szCs w:val="20"/>
                    </w:rPr>
                  </w:pPr>
                  <w:r w:rsidRPr="00012427">
                    <w:rPr>
                      <w:b/>
                      <w:bCs/>
                      <w:color w:val="000000"/>
                      <w:sz w:val="20"/>
                      <w:szCs w:val="20"/>
                    </w:rPr>
                    <w:t>15 000</w:t>
                  </w:r>
                </w:p>
              </w:tc>
            </w:tr>
          </w:tbl>
          <w:p w:rsidR="00326B81" w:rsidRPr="007E679F" w:rsidRDefault="00326B81" w:rsidP="00326B81">
            <w:pPr>
              <w:jc w:val="both"/>
              <w:rPr>
                <w:sz w:val="20"/>
                <w:szCs w:val="20"/>
              </w:rPr>
            </w:pPr>
            <w:r w:rsidRPr="007E679F">
              <w:rPr>
                <w:sz w:val="20"/>
                <w:szCs w:val="20"/>
              </w:rPr>
              <w:t>* Transporta izmaksas ir saistītas ar pavadīto laiku ceļā. Ņemot vērā, iepriekšējo gadu pieredzi</w:t>
            </w:r>
            <w:r>
              <w:rPr>
                <w:sz w:val="20"/>
                <w:szCs w:val="20"/>
              </w:rPr>
              <w:t>,</w:t>
            </w:r>
            <w:r w:rsidRPr="007E679F">
              <w:rPr>
                <w:sz w:val="20"/>
                <w:szCs w:val="20"/>
              </w:rPr>
              <w:t xml:space="preserve"> nav zināms cik daudz laika būs nepieciešams pavadīt uz robežas kārtojot formalitātes, kas ietekmē ceļā pavadīto laiku un transporta izmaksas. Šobrīd ir uzradītas maksimālās izmaksas, kas pilnīgi skaidri būs zināmas pēc atgriešanās. </w:t>
            </w:r>
          </w:p>
          <w:p w:rsidR="00326B81" w:rsidRPr="007E679F" w:rsidRDefault="00326B81" w:rsidP="00326B81">
            <w:pPr>
              <w:jc w:val="both"/>
              <w:rPr>
                <w:sz w:val="20"/>
                <w:szCs w:val="20"/>
              </w:rPr>
            </w:pPr>
            <w:r w:rsidRPr="007E679F">
              <w:rPr>
                <w:sz w:val="20"/>
                <w:szCs w:val="20"/>
              </w:rPr>
              <w:t xml:space="preserve">** </w:t>
            </w:r>
            <w:r>
              <w:rPr>
                <w:sz w:val="20"/>
                <w:szCs w:val="20"/>
              </w:rPr>
              <w:t>Šobrīd tiek strādāts,</w:t>
            </w:r>
            <w:r w:rsidRPr="007E679F">
              <w:rPr>
                <w:sz w:val="20"/>
                <w:szCs w:val="20"/>
              </w:rPr>
              <w:t xml:space="preserve"> lai piesaistītu sponsorus vai mecenātus šīm viesizrādēm, līdz šim pozitīvas atbildes </w:t>
            </w:r>
            <w:r>
              <w:rPr>
                <w:sz w:val="20"/>
                <w:szCs w:val="20"/>
              </w:rPr>
              <w:t xml:space="preserve">LNT nav </w:t>
            </w:r>
            <w:r w:rsidRPr="007E679F">
              <w:rPr>
                <w:sz w:val="20"/>
                <w:szCs w:val="20"/>
              </w:rPr>
              <w:t>saņē</w:t>
            </w:r>
            <w:r>
              <w:rPr>
                <w:sz w:val="20"/>
                <w:szCs w:val="20"/>
              </w:rPr>
              <w:t>mis.</w:t>
            </w:r>
            <w:r w:rsidRPr="007E679F">
              <w:rPr>
                <w:sz w:val="20"/>
                <w:szCs w:val="20"/>
              </w:rPr>
              <w:t xml:space="preserve"> </w:t>
            </w:r>
          </w:p>
          <w:p w:rsidR="00D73BE2" w:rsidRDefault="00D73BE2" w:rsidP="00326B81">
            <w:pPr>
              <w:pStyle w:val="naisf"/>
              <w:spacing w:before="0" w:after="0"/>
              <w:ind w:firstLine="0"/>
              <w:rPr>
                <w:sz w:val="28"/>
                <w:szCs w:val="28"/>
              </w:rPr>
            </w:pPr>
            <w:r>
              <w:rPr>
                <w:sz w:val="28"/>
                <w:szCs w:val="28"/>
              </w:rPr>
              <w:t xml:space="preserve">                                                                           </w:t>
            </w:r>
          </w:p>
          <w:p w:rsidR="008B3B36" w:rsidRPr="008B1271" w:rsidRDefault="008B3B36" w:rsidP="000629E0">
            <w:pPr>
              <w:pStyle w:val="naisf"/>
              <w:numPr>
                <w:ilvl w:val="0"/>
                <w:numId w:val="40"/>
              </w:numPr>
              <w:spacing w:before="0" w:after="0"/>
              <w:rPr>
                <w:sz w:val="28"/>
                <w:szCs w:val="28"/>
              </w:rPr>
            </w:pPr>
            <w:r w:rsidRPr="000629E0">
              <w:rPr>
                <w:sz w:val="28"/>
                <w:szCs w:val="28"/>
              </w:rPr>
              <w:t>Izmaksas nepieciešamajām viesizrādēm</w:t>
            </w:r>
            <w:r w:rsidR="008B1271">
              <w:rPr>
                <w:sz w:val="28"/>
                <w:szCs w:val="28"/>
              </w:rPr>
              <w:t xml:space="preserve"> uz Krieviju, </w:t>
            </w:r>
            <w:r w:rsidR="008B1271" w:rsidRPr="008B1271">
              <w:rPr>
                <w:sz w:val="28"/>
                <w:szCs w:val="28"/>
              </w:rPr>
              <w:lastRenderedPageBreak/>
              <w:t>Omsku un Krasnojarsku, valsts sabiedrībai ar ierobežotu atbildību „Mihaila Čehova Rīgas Krievu teātris”:</w:t>
            </w:r>
          </w:p>
          <w:p w:rsidR="00B64ACE" w:rsidRDefault="00B64ACE" w:rsidP="00B64ACE">
            <w:pPr>
              <w:pStyle w:val="naisf"/>
              <w:spacing w:before="0" w:after="0"/>
              <w:ind w:left="1095" w:firstLine="0"/>
              <w:rPr>
                <w:sz w:val="28"/>
                <w:szCs w:val="28"/>
              </w:rPr>
            </w:pPr>
            <w:r w:rsidRPr="008B1271">
              <w:rPr>
                <w:sz w:val="28"/>
                <w:szCs w:val="28"/>
              </w:rPr>
              <w:t xml:space="preserve">                                                                            </w:t>
            </w:r>
            <w:r>
              <w:rPr>
                <w:sz w:val="28"/>
                <w:szCs w:val="28"/>
              </w:rPr>
              <w:t>Ls</w:t>
            </w:r>
          </w:p>
          <w:tbl>
            <w:tblPr>
              <w:tblW w:w="7150" w:type="dxa"/>
              <w:tblLook w:val="04A0"/>
            </w:tblPr>
            <w:tblGrid>
              <w:gridCol w:w="535"/>
              <w:gridCol w:w="2369"/>
              <w:gridCol w:w="1276"/>
              <w:gridCol w:w="992"/>
              <w:gridCol w:w="992"/>
              <w:gridCol w:w="986"/>
            </w:tblGrid>
            <w:tr w:rsidR="008B3B36" w:rsidRPr="008B3B36" w:rsidTr="008B3B36">
              <w:trPr>
                <w:trHeight w:val="300"/>
              </w:trPr>
              <w:tc>
                <w:tcPr>
                  <w:tcW w:w="535" w:type="dxa"/>
                  <w:tcBorders>
                    <w:top w:val="single" w:sz="4" w:space="0" w:color="auto"/>
                    <w:left w:val="single" w:sz="4" w:space="0" w:color="auto"/>
                    <w:bottom w:val="single" w:sz="4" w:space="0" w:color="auto"/>
                    <w:right w:val="nil"/>
                  </w:tcBorders>
                  <w:shd w:val="clear" w:color="auto" w:fill="auto"/>
                  <w:noWrap/>
                  <w:vAlign w:val="bottom"/>
                  <w:hideMark/>
                </w:tcPr>
                <w:p w:rsidR="008B3B36" w:rsidRPr="008B3B36" w:rsidRDefault="008B3B36">
                  <w:pPr>
                    <w:jc w:val="center"/>
                    <w:rPr>
                      <w:b/>
                      <w:bCs/>
                      <w:color w:val="000000"/>
                      <w:sz w:val="20"/>
                      <w:szCs w:val="20"/>
                    </w:rPr>
                  </w:pPr>
                  <w:r w:rsidRPr="008B3B36">
                    <w:rPr>
                      <w:b/>
                      <w:bCs/>
                      <w:color w:val="000000"/>
                      <w:sz w:val="20"/>
                      <w:szCs w:val="20"/>
                    </w:rPr>
                    <w:t>Nr.</w:t>
                  </w:r>
                </w:p>
              </w:tc>
              <w:tc>
                <w:tcPr>
                  <w:tcW w:w="2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B36" w:rsidRPr="008B3B36" w:rsidRDefault="008B3B36">
                  <w:pPr>
                    <w:jc w:val="center"/>
                    <w:rPr>
                      <w:b/>
                      <w:bCs/>
                      <w:color w:val="000000"/>
                      <w:sz w:val="20"/>
                      <w:szCs w:val="20"/>
                    </w:rPr>
                  </w:pPr>
                  <w:r w:rsidRPr="008B3B36">
                    <w:rPr>
                      <w:b/>
                      <w:bCs/>
                      <w:color w:val="000000"/>
                      <w:sz w:val="20"/>
                      <w:szCs w:val="20"/>
                    </w:rPr>
                    <w:t xml:space="preserve">Izdevumu pozīcija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jc w:val="center"/>
                    <w:rPr>
                      <w:b/>
                      <w:bCs/>
                      <w:color w:val="000000"/>
                      <w:sz w:val="20"/>
                      <w:szCs w:val="20"/>
                    </w:rPr>
                  </w:pPr>
                  <w:r w:rsidRPr="008B3B36">
                    <w:rPr>
                      <w:b/>
                      <w:bCs/>
                      <w:color w:val="000000"/>
                      <w:sz w:val="20"/>
                      <w:szCs w:val="20"/>
                    </w:rPr>
                    <w:t>Pers./skaits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jc w:val="center"/>
                    <w:rPr>
                      <w:b/>
                      <w:bCs/>
                      <w:color w:val="000000"/>
                      <w:sz w:val="20"/>
                      <w:szCs w:val="20"/>
                    </w:rPr>
                  </w:pPr>
                  <w:r w:rsidRPr="008B3B36">
                    <w:rPr>
                      <w:b/>
                      <w:bCs/>
                      <w:color w:val="000000"/>
                      <w:sz w:val="20"/>
                      <w:szCs w:val="20"/>
                    </w:rPr>
                    <w:t>Dienas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jc w:val="center"/>
                    <w:rPr>
                      <w:b/>
                      <w:bCs/>
                      <w:color w:val="000000"/>
                      <w:sz w:val="20"/>
                      <w:szCs w:val="20"/>
                    </w:rPr>
                  </w:pPr>
                  <w:r w:rsidRPr="008B3B36">
                    <w:rPr>
                      <w:b/>
                      <w:bCs/>
                      <w:color w:val="000000"/>
                      <w:sz w:val="20"/>
                      <w:szCs w:val="20"/>
                    </w:rPr>
                    <w:t>Summas</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jc w:val="center"/>
                    <w:rPr>
                      <w:b/>
                      <w:bCs/>
                      <w:color w:val="000000"/>
                      <w:sz w:val="20"/>
                      <w:szCs w:val="20"/>
                    </w:rPr>
                  </w:pPr>
                  <w:r w:rsidRPr="008B3B36">
                    <w:rPr>
                      <w:b/>
                      <w:bCs/>
                      <w:color w:val="000000"/>
                      <w:sz w:val="20"/>
                      <w:szCs w:val="20"/>
                    </w:rPr>
                    <w:t>Kopā</w:t>
                  </w:r>
                </w:p>
              </w:tc>
            </w:tr>
            <w:tr w:rsidR="008B3B36" w:rsidRPr="008B3B36" w:rsidTr="008B3B36">
              <w:trPr>
                <w:trHeight w:val="300"/>
              </w:trPr>
              <w:tc>
                <w:tcPr>
                  <w:tcW w:w="535" w:type="dxa"/>
                  <w:tcBorders>
                    <w:top w:val="nil"/>
                    <w:left w:val="single" w:sz="4" w:space="0" w:color="auto"/>
                    <w:bottom w:val="single" w:sz="4" w:space="0" w:color="auto"/>
                    <w:right w:val="nil"/>
                  </w:tcBorders>
                  <w:shd w:val="clear" w:color="auto" w:fill="auto"/>
                  <w:noWrap/>
                  <w:vAlign w:val="bottom"/>
                  <w:hideMark/>
                </w:tcPr>
                <w:p w:rsidR="008B3B36" w:rsidRPr="008B3B36" w:rsidRDefault="008B3B36">
                  <w:pPr>
                    <w:jc w:val="right"/>
                    <w:rPr>
                      <w:b/>
                      <w:bCs/>
                      <w:color w:val="000000"/>
                      <w:sz w:val="20"/>
                      <w:szCs w:val="20"/>
                    </w:rPr>
                  </w:pPr>
                  <w:r w:rsidRPr="008B3B36">
                    <w:rPr>
                      <w:b/>
                      <w:bCs/>
                      <w:color w:val="000000"/>
                      <w:sz w:val="20"/>
                      <w:szCs w:val="20"/>
                    </w:rPr>
                    <w:t>1</w:t>
                  </w:r>
                </w:p>
              </w:tc>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8B3B36" w:rsidRPr="008B3B36" w:rsidRDefault="008B3B36">
                  <w:pPr>
                    <w:rPr>
                      <w:b/>
                      <w:bCs/>
                      <w:color w:val="000000"/>
                      <w:sz w:val="20"/>
                      <w:szCs w:val="20"/>
                    </w:rPr>
                  </w:pPr>
                  <w:r w:rsidRPr="008B3B36">
                    <w:rPr>
                      <w:b/>
                      <w:bCs/>
                      <w:color w:val="000000"/>
                      <w:sz w:val="20"/>
                      <w:szCs w:val="20"/>
                    </w:rPr>
                    <w:t>Dienas naudas</w:t>
                  </w:r>
                </w:p>
              </w:tc>
              <w:tc>
                <w:tcPr>
                  <w:tcW w:w="1276"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r>
            <w:tr w:rsidR="008B3B36" w:rsidRPr="008B3B36" w:rsidTr="008B3B36">
              <w:trPr>
                <w:trHeight w:val="300"/>
              </w:trPr>
              <w:tc>
                <w:tcPr>
                  <w:tcW w:w="535" w:type="dxa"/>
                  <w:tcBorders>
                    <w:top w:val="nil"/>
                    <w:left w:val="single" w:sz="4" w:space="0" w:color="auto"/>
                    <w:bottom w:val="single" w:sz="4" w:space="0" w:color="auto"/>
                    <w:right w:val="nil"/>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Kolektīvs</w:t>
                  </w:r>
                </w:p>
              </w:tc>
              <w:tc>
                <w:tcPr>
                  <w:tcW w:w="1276"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jc w:val="right"/>
                    <w:rPr>
                      <w:color w:val="000000"/>
                      <w:sz w:val="20"/>
                      <w:szCs w:val="20"/>
                    </w:rPr>
                  </w:pPr>
                  <w:r w:rsidRPr="008B3B36">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jc w:val="right"/>
                    <w:rPr>
                      <w:color w:val="000000"/>
                      <w:sz w:val="20"/>
                      <w:szCs w:val="20"/>
                    </w:rPr>
                  </w:pPr>
                  <w:r w:rsidRPr="008B3B36">
                    <w:rPr>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jc w:val="right"/>
                    <w:rPr>
                      <w:color w:val="000000"/>
                      <w:sz w:val="20"/>
                      <w:szCs w:val="20"/>
                    </w:rPr>
                  </w:pPr>
                  <w:r w:rsidRPr="008B3B36">
                    <w:rPr>
                      <w:color w:val="000000"/>
                      <w:sz w:val="20"/>
                      <w:szCs w:val="20"/>
                    </w:rPr>
                    <w:t>20</w:t>
                  </w:r>
                </w:p>
              </w:tc>
              <w:tc>
                <w:tcPr>
                  <w:tcW w:w="986"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jc w:val="right"/>
                    <w:rPr>
                      <w:color w:val="000000"/>
                      <w:sz w:val="20"/>
                      <w:szCs w:val="20"/>
                    </w:rPr>
                  </w:pPr>
                  <w:r w:rsidRPr="008B3B36">
                    <w:rPr>
                      <w:color w:val="000000"/>
                      <w:sz w:val="20"/>
                      <w:szCs w:val="20"/>
                    </w:rPr>
                    <w:t>15 000</w:t>
                  </w:r>
                </w:p>
              </w:tc>
            </w:tr>
            <w:tr w:rsidR="008B3B36" w:rsidRPr="008B3B36" w:rsidTr="008B3B36">
              <w:trPr>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c>
                <w:tcPr>
                  <w:tcW w:w="2369"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jc w:val="right"/>
                    <w:rPr>
                      <w:b/>
                      <w:bCs/>
                      <w:color w:val="000000"/>
                      <w:sz w:val="20"/>
                      <w:szCs w:val="20"/>
                    </w:rPr>
                  </w:pPr>
                  <w:r w:rsidRPr="008B3B36">
                    <w:rPr>
                      <w:b/>
                      <w:bCs/>
                      <w:color w:val="000000"/>
                      <w:sz w:val="20"/>
                      <w:szCs w:val="20"/>
                    </w:rPr>
                    <w:t>Kopā: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jc w:val="right"/>
                    <w:rPr>
                      <w:b/>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rPr>
                      <w:b/>
                      <w:bCs/>
                      <w:color w:val="000000"/>
                      <w:sz w:val="20"/>
                      <w:szCs w:val="20"/>
                    </w:rPr>
                  </w:pPr>
                  <w:r w:rsidRPr="008B3B36">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rPr>
                      <w:b/>
                      <w:bCs/>
                      <w:color w:val="000000"/>
                      <w:sz w:val="20"/>
                      <w:szCs w:val="20"/>
                    </w:rPr>
                  </w:pPr>
                  <w:r w:rsidRPr="008B3B36">
                    <w:rPr>
                      <w:b/>
                      <w:bCs/>
                      <w:color w:val="000000"/>
                      <w:sz w:val="20"/>
                      <w:szCs w:val="20"/>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jc w:val="right"/>
                    <w:rPr>
                      <w:b/>
                      <w:bCs/>
                      <w:color w:val="000000"/>
                      <w:sz w:val="20"/>
                      <w:szCs w:val="20"/>
                    </w:rPr>
                  </w:pPr>
                  <w:r w:rsidRPr="008B3B36">
                    <w:rPr>
                      <w:b/>
                      <w:bCs/>
                      <w:color w:val="000000"/>
                      <w:sz w:val="20"/>
                      <w:szCs w:val="20"/>
                    </w:rPr>
                    <w:t>15 000</w:t>
                  </w:r>
                </w:p>
              </w:tc>
            </w:tr>
            <w:tr w:rsidR="008B3B36" w:rsidRPr="008B3B36" w:rsidTr="008B3B36">
              <w:trPr>
                <w:trHeight w:val="3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8B3B36" w:rsidRPr="008B3B36" w:rsidRDefault="008B3B36">
                  <w:pPr>
                    <w:jc w:val="right"/>
                    <w:rPr>
                      <w:b/>
                      <w:bCs/>
                      <w:color w:val="000000"/>
                      <w:sz w:val="20"/>
                      <w:szCs w:val="20"/>
                    </w:rPr>
                  </w:pPr>
                  <w:r w:rsidRPr="008B3B36">
                    <w:rPr>
                      <w:b/>
                      <w:bCs/>
                      <w:color w:val="000000"/>
                      <w:sz w:val="20"/>
                      <w:szCs w:val="20"/>
                    </w:rPr>
                    <w:t>2</w:t>
                  </w:r>
                </w:p>
              </w:tc>
              <w:tc>
                <w:tcPr>
                  <w:tcW w:w="2369"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b/>
                      <w:bCs/>
                      <w:color w:val="000000"/>
                      <w:sz w:val="20"/>
                      <w:szCs w:val="20"/>
                    </w:rPr>
                  </w:pPr>
                  <w:r w:rsidRPr="008B3B36">
                    <w:rPr>
                      <w:b/>
                      <w:bCs/>
                      <w:color w:val="000000"/>
                      <w:sz w:val="20"/>
                      <w:szCs w:val="20"/>
                    </w:rPr>
                    <w:t>Ceļošanas izdevumi</w:t>
                  </w:r>
                </w:p>
              </w:tc>
              <w:tc>
                <w:tcPr>
                  <w:tcW w:w="1276"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r>
            <w:tr w:rsidR="008B3B36" w:rsidRPr="008B3B36" w:rsidTr="008B3B36">
              <w:trPr>
                <w:trHeight w:val="60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8B3B36" w:rsidRPr="008B3B36" w:rsidRDefault="008B3B36">
                  <w:pPr>
                    <w:rPr>
                      <w:b/>
                      <w:bCs/>
                      <w:color w:val="000000"/>
                      <w:sz w:val="20"/>
                      <w:szCs w:val="20"/>
                    </w:rPr>
                  </w:pPr>
                  <w:r w:rsidRPr="008B3B36">
                    <w:rPr>
                      <w:b/>
                      <w:bCs/>
                      <w:color w:val="000000"/>
                      <w:sz w:val="20"/>
                      <w:szCs w:val="20"/>
                    </w:rPr>
                    <w:t> </w:t>
                  </w:r>
                </w:p>
              </w:tc>
              <w:tc>
                <w:tcPr>
                  <w:tcW w:w="2369" w:type="dxa"/>
                  <w:tcBorders>
                    <w:top w:val="nil"/>
                    <w:left w:val="nil"/>
                    <w:bottom w:val="single" w:sz="4" w:space="0" w:color="auto"/>
                    <w:right w:val="single" w:sz="4" w:space="0" w:color="auto"/>
                  </w:tcBorders>
                  <w:shd w:val="clear" w:color="auto" w:fill="auto"/>
                  <w:vAlign w:val="bottom"/>
                  <w:hideMark/>
                </w:tcPr>
                <w:p w:rsidR="008B3B36" w:rsidRPr="003312F7" w:rsidRDefault="008B3B36">
                  <w:pPr>
                    <w:rPr>
                      <w:color w:val="000000" w:themeColor="text1"/>
                      <w:sz w:val="20"/>
                      <w:szCs w:val="20"/>
                    </w:rPr>
                  </w:pPr>
                  <w:r w:rsidRPr="003312F7">
                    <w:rPr>
                      <w:color w:val="000000" w:themeColor="text1"/>
                      <w:sz w:val="20"/>
                      <w:szCs w:val="20"/>
                    </w:rPr>
                    <w:t>Lidoj</w:t>
                  </w:r>
                  <w:r w:rsidR="0091437E" w:rsidRPr="003312F7">
                    <w:rPr>
                      <w:color w:val="000000" w:themeColor="text1"/>
                      <w:sz w:val="20"/>
                      <w:szCs w:val="20"/>
                    </w:rPr>
                    <w:t>ums maršrutā Rīga-Maskava-Omska/</w:t>
                  </w:r>
                  <w:r w:rsidRPr="003312F7">
                    <w:rPr>
                      <w:color w:val="000000" w:themeColor="text1"/>
                      <w:sz w:val="20"/>
                      <w:szCs w:val="20"/>
                    </w:rPr>
                    <w:t>Krasnojarska-Maskava-Rīga</w:t>
                  </w:r>
                  <w:r w:rsidR="003312F7">
                    <w:rPr>
                      <w:color w:val="000000" w:themeColor="text1"/>
                      <w:sz w:val="20"/>
                      <w:szCs w:val="20"/>
                    </w:rPr>
                    <w:t xml:space="preserve"> (biļete Ls 446.09)</w:t>
                  </w:r>
                </w:p>
              </w:tc>
              <w:tc>
                <w:tcPr>
                  <w:tcW w:w="1276" w:type="dxa"/>
                  <w:tcBorders>
                    <w:top w:val="nil"/>
                    <w:left w:val="nil"/>
                    <w:bottom w:val="single" w:sz="4" w:space="0" w:color="auto"/>
                    <w:right w:val="single" w:sz="4" w:space="0" w:color="auto"/>
                  </w:tcBorders>
                  <w:shd w:val="clear" w:color="auto" w:fill="auto"/>
                  <w:noWrap/>
                  <w:vAlign w:val="bottom"/>
                  <w:hideMark/>
                </w:tcPr>
                <w:p w:rsidR="008B3B36" w:rsidRPr="005B4CCF" w:rsidRDefault="005B4CCF" w:rsidP="00F41DF8">
                  <w:pPr>
                    <w:jc w:val="right"/>
                    <w:rPr>
                      <w:color w:val="000000" w:themeColor="text1"/>
                      <w:sz w:val="20"/>
                      <w:szCs w:val="20"/>
                    </w:rPr>
                  </w:pPr>
                  <w:r w:rsidRPr="005B4CCF">
                    <w:rPr>
                      <w:color w:val="000000" w:themeColor="text1"/>
                      <w:sz w:val="20"/>
                      <w:szCs w:val="20"/>
                    </w:rPr>
                    <w:t>2</w:t>
                  </w:r>
                  <w:r w:rsidR="008B3B36" w:rsidRPr="005B4CCF">
                    <w:rPr>
                      <w:color w:val="000000" w:themeColor="text1"/>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B3B36" w:rsidRPr="003312F7" w:rsidRDefault="008B3B36">
                  <w:pPr>
                    <w:rPr>
                      <w:color w:val="000000" w:themeColor="text1"/>
                      <w:sz w:val="20"/>
                      <w:szCs w:val="20"/>
                    </w:rPr>
                  </w:pPr>
                  <w:r w:rsidRPr="003312F7">
                    <w:rPr>
                      <w:color w:val="000000" w:themeColor="text1"/>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B3B36" w:rsidRPr="003312F7" w:rsidRDefault="008B3B36" w:rsidP="00393BC8">
                  <w:pPr>
                    <w:jc w:val="right"/>
                    <w:rPr>
                      <w:color w:val="000000" w:themeColor="text1"/>
                      <w:sz w:val="20"/>
                      <w:szCs w:val="20"/>
                    </w:rPr>
                  </w:pPr>
                  <w:r w:rsidRPr="003312F7">
                    <w:rPr>
                      <w:color w:val="000000" w:themeColor="text1"/>
                      <w:sz w:val="20"/>
                      <w:szCs w:val="20"/>
                    </w:rPr>
                    <w:t> </w:t>
                  </w:r>
                  <w:r w:rsidR="005B4CCF">
                    <w:rPr>
                      <w:color w:val="000000"/>
                      <w:sz w:val="20"/>
                      <w:szCs w:val="20"/>
                    </w:rPr>
                    <w:t>446.09</w:t>
                  </w:r>
                </w:p>
              </w:tc>
              <w:tc>
                <w:tcPr>
                  <w:tcW w:w="986" w:type="dxa"/>
                  <w:tcBorders>
                    <w:top w:val="nil"/>
                    <w:left w:val="nil"/>
                    <w:bottom w:val="single" w:sz="4" w:space="0" w:color="auto"/>
                    <w:right w:val="single" w:sz="4" w:space="0" w:color="auto"/>
                  </w:tcBorders>
                  <w:shd w:val="clear" w:color="auto" w:fill="auto"/>
                  <w:noWrap/>
                  <w:vAlign w:val="bottom"/>
                  <w:hideMark/>
                </w:tcPr>
                <w:p w:rsidR="008B3B36" w:rsidRPr="008B3B36" w:rsidRDefault="005B4CCF">
                  <w:pPr>
                    <w:jc w:val="right"/>
                    <w:rPr>
                      <w:color w:val="000000"/>
                      <w:sz w:val="20"/>
                      <w:szCs w:val="20"/>
                    </w:rPr>
                  </w:pPr>
                  <w:r>
                    <w:rPr>
                      <w:color w:val="000000"/>
                      <w:sz w:val="20"/>
                      <w:szCs w:val="20"/>
                    </w:rPr>
                    <w:t>892.18</w:t>
                  </w:r>
                </w:p>
              </w:tc>
            </w:tr>
            <w:tr w:rsidR="005B4CCF" w:rsidRPr="008B3B36" w:rsidTr="008B3B36">
              <w:trPr>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CCF" w:rsidRPr="008B3B36" w:rsidRDefault="005B4CCF">
                  <w:pPr>
                    <w:rPr>
                      <w:b/>
                      <w:bCs/>
                      <w:color w:val="000000"/>
                      <w:sz w:val="20"/>
                      <w:szCs w:val="20"/>
                    </w:rPr>
                  </w:pPr>
                </w:p>
              </w:tc>
              <w:tc>
                <w:tcPr>
                  <w:tcW w:w="2369" w:type="dxa"/>
                  <w:tcBorders>
                    <w:top w:val="single" w:sz="4" w:space="0" w:color="auto"/>
                    <w:left w:val="nil"/>
                    <w:bottom w:val="single" w:sz="4" w:space="0" w:color="auto"/>
                    <w:right w:val="single" w:sz="4" w:space="0" w:color="auto"/>
                  </w:tcBorders>
                  <w:shd w:val="clear" w:color="auto" w:fill="auto"/>
                  <w:noWrap/>
                  <w:vAlign w:val="bottom"/>
                  <w:hideMark/>
                </w:tcPr>
                <w:p w:rsidR="005B4CCF" w:rsidRPr="008B3B36" w:rsidRDefault="005B4CCF" w:rsidP="002275E5">
                  <w:pPr>
                    <w:rPr>
                      <w:b/>
                      <w:bCs/>
                      <w:color w:val="000000"/>
                      <w:sz w:val="20"/>
                      <w:szCs w:val="20"/>
                    </w:rPr>
                  </w:pPr>
                  <w:r w:rsidRPr="003312F7">
                    <w:rPr>
                      <w:color w:val="000000" w:themeColor="text1"/>
                      <w:sz w:val="20"/>
                      <w:szCs w:val="20"/>
                    </w:rPr>
                    <w:t>Lidojums maršrutā Rīga-Maskava-Omska/</w:t>
                  </w:r>
                  <w:proofErr w:type="spellStart"/>
                  <w:r w:rsidRPr="003312F7">
                    <w:rPr>
                      <w:color w:val="000000" w:themeColor="text1"/>
                      <w:sz w:val="20"/>
                      <w:szCs w:val="20"/>
                    </w:rPr>
                    <w:t>Krasnojarska-Maskava-Rīga</w:t>
                  </w:r>
                  <w:proofErr w:type="spellEnd"/>
                  <w:r>
                    <w:rPr>
                      <w:color w:val="000000" w:themeColor="text1"/>
                      <w:sz w:val="20"/>
                      <w:szCs w:val="20"/>
                    </w:rPr>
                    <w:t xml:space="preserve"> (biļete Ls 446.09)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CCF" w:rsidRPr="005B4CCF" w:rsidRDefault="005B4CCF" w:rsidP="002A067D">
                  <w:pPr>
                    <w:jc w:val="right"/>
                    <w:rPr>
                      <w:color w:val="000000"/>
                      <w:sz w:val="20"/>
                      <w:szCs w:val="20"/>
                    </w:rPr>
                  </w:pPr>
                  <w:r w:rsidRPr="005B4CCF">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B4CCF" w:rsidRPr="005B4CCF" w:rsidRDefault="005B4CCF">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B4CCF" w:rsidRPr="005B4CCF" w:rsidRDefault="005B4CCF" w:rsidP="00393BC8">
                  <w:pPr>
                    <w:jc w:val="right"/>
                    <w:rPr>
                      <w:color w:val="000000"/>
                      <w:sz w:val="20"/>
                      <w:szCs w:val="20"/>
                    </w:rPr>
                  </w:pPr>
                  <w:r w:rsidRPr="005B4CCF">
                    <w:rPr>
                      <w:color w:val="000000"/>
                      <w:sz w:val="20"/>
                      <w:szCs w:val="20"/>
                    </w:rPr>
                    <w:t>107.82</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5B4CCF" w:rsidRPr="005B4CCF" w:rsidRDefault="005B4CCF">
                  <w:pPr>
                    <w:jc w:val="right"/>
                    <w:rPr>
                      <w:bCs/>
                      <w:color w:val="000000"/>
                      <w:sz w:val="20"/>
                      <w:szCs w:val="20"/>
                    </w:rPr>
                  </w:pPr>
                  <w:r w:rsidRPr="005B4CCF">
                    <w:rPr>
                      <w:bCs/>
                      <w:color w:val="000000"/>
                      <w:sz w:val="20"/>
                      <w:szCs w:val="20"/>
                    </w:rPr>
                    <w:t>107.82</w:t>
                  </w:r>
                </w:p>
              </w:tc>
            </w:tr>
            <w:tr w:rsidR="008B3B36" w:rsidRPr="008B3B36" w:rsidTr="008B3B36">
              <w:trPr>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B36" w:rsidRPr="008B3B36" w:rsidRDefault="008B3B36">
                  <w:pPr>
                    <w:rPr>
                      <w:b/>
                      <w:bCs/>
                      <w:color w:val="000000"/>
                      <w:sz w:val="20"/>
                      <w:szCs w:val="20"/>
                    </w:rPr>
                  </w:pPr>
                  <w:r w:rsidRPr="008B3B36">
                    <w:rPr>
                      <w:b/>
                      <w:bCs/>
                      <w:color w:val="000000"/>
                      <w:sz w:val="20"/>
                      <w:szCs w:val="20"/>
                    </w:rPr>
                    <w:t> </w:t>
                  </w:r>
                </w:p>
              </w:tc>
              <w:tc>
                <w:tcPr>
                  <w:tcW w:w="2369"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jc w:val="right"/>
                    <w:rPr>
                      <w:b/>
                      <w:bCs/>
                      <w:color w:val="000000"/>
                      <w:sz w:val="20"/>
                      <w:szCs w:val="20"/>
                    </w:rPr>
                  </w:pPr>
                  <w:r w:rsidRPr="008B3B36">
                    <w:rPr>
                      <w:b/>
                      <w:bCs/>
                      <w:color w:val="000000"/>
                      <w:sz w:val="20"/>
                      <w:szCs w:val="20"/>
                    </w:rPr>
                    <w:t>Kopā: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B3B36" w:rsidRPr="002A067D" w:rsidRDefault="005B4CCF" w:rsidP="002A067D">
                  <w:pPr>
                    <w:jc w:val="right"/>
                    <w:rPr>
                      <w:b/>
                      <w:color w:val="000000"/>
                      <w:sz w:val="20"/>
                      <w:szCs w:val="20"/>
                    </w:rPr>
                  </w:pPr>
                  <w:r>
                    <w:rPr>
                      <w:b/>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rPr>
                      <w:color w:val="000000"/>
                      <w:sz w:val="20"/>
                      <w:szCs w:val="20"/>
                    </w:rPr>
                  </w:pPr>
                  <w:r w:rsidRPr="008B3B36">
                    <w:rPr>
                      <w:color w:val="000000"/>
                      <w:sz w:val="20"/>
                      <w:szCs w:val="20"/>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8B3B36" w:rsidRPr="008B3B36" w:rsidRDefault="008B3B36">
                  <w:pPr>
                    <w:jc w:val="right"/>
                    <w:rPr>
                      <w:b/>
                      <w:bCs/>
                      <w:color w:val="000000"/>
                      <w:sz w:val="20"/>
                      <w:szCs w:val="20"/>
                    </w:rPr>
                  </w:pPr>
                  <w:r w:rsidRPr="008B3B36">
                    <w:rPr>
                      <w:b/>
                      <w:bCs/>
                      <w:color w:val="000000"/>
                      <w:sz w:val="20"/>
                      <w:szCs w:val="20"/>
                    </w:rPr>
                    <w:t>1</w:t>
                  </w:r>
                  <w:r w:rsidR="003312F7">
                    <w:rPr>
                      <w:b/>
                      <w:bCs/>
                      <w:color w:val="000000"/>
                      <w:sz w:val="20"/>
                      <w:szCs w:val="20"/>
                    </w:rPr>
                    <w:t> </w:t>
                  </w:r>
                  <w:r w:rsidRPr="008B3B36">
                    <w:rPr>
                      <w:b/>
                      <w:bCs/>
                      <w:color w:val="000000"/>
                      <w:sz w:val="20"/>
                      <w:szCs w:val="20"/>
                    </w:rPr>
                    <w:t>000</w:t>
                  </w:r>
                  <w:r w:rsidR="003312F7">
                    <w:rPr>
                      <w:b/>
                      <w:bCs/>
                      <w:color w:val="000000"/>
                      <w:sz w:val="20"/>
                      <w:szCs w:val="20"/>
                    </w:rPr>
                    <w:t>*</w:t>
                  </w:r>
                </w:p>
              </w:tc>
            </w:tr>
            <w:tr w:rsidR="008B3B36" w:rsidRPr="008B3B36" w:rsidTr="008B3B36">
              <w:trPr>
                <w:trHeight w:val="3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8B3B36" w:rsidRPr="008B3B36" w:rsidRDefault="008B3B36">
                  <w:pPr>
                    <w:rPr>
                      <w:b/>
                      <w:bCs/>
                      <w:color w:val="000000"/>
                      <w:sz w:val="20"/>
                      <w:szCs w:val="20"/>
                    </w:rPr>
                  </w:pPr>
                  <w:r w:rsidRPr="008B3B36">
                    <w:rPr>
                      <w:b/>
                      <w:bCs/>
                      <w:color w:val="000000"/>
                      <w:sz w:val="20"/>
                      <w:szCs w:val="20"/>
                    </w:rPr>
                    <w:t> </w:t>
                  </w:r>
                </w:p>
              </w:tc>
              <w:tc>
                <w:tcPr>
                  <w:tcW w:w="2369"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jc w:val="right"/>
                    <w:rPr>
                      <w:b/>
                      <w:bCs/>
                      <w:color w:val="000000"/>
                      <w:sz w:val="20"/>
                      <w:szCs w:val="20"/>
                    </w:rPr>
                  </w:pPr>
                  <w:r w:rsidRPr="008B3B36">
                    <w:rPr>
                      <w:b/>
                      <w:bCs/>
                      <w:color w:val="000000"/>
                      <w:sz w:val="20"/>
                      <w:szCs w:val="20"/>
                    </w:rPr>
                    <w:t>Pavisam kopā:</w:t>
                  </w:r>
                </w:p>
              </w:tc>
              <w:tc>
                <w:tcPr>
                  <w:tcW w:w="1276"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b/>
                      <w:bCs/>
                      <w:color w:val="000000"/>
                      <w:sz w:val="20"/>
                      <w:szCs w:val="20"/>
                    </w:rPr>
                  </w:pPr>
                  <w:r w:rsidRPr="008B3B36">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b/>
                      <w:bCs/>
                      <w:color w:val="000000"/>
                      <w:sz w:val="20"/>
                      <w:szCs w:val="20"/>
                    </w:rPr>
                  </w:pPr>
                  <w:r w:rsidRPr="008B3B36">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B3B36" w:rsidRPr="008B3B36" w:rsidRDefault="008B3B36">
                  <w:pPr>
                    <w:rPr>
                      <w:b/>
                      <w:bCs/>
                      <w:color w:val="000000"/>
                      <w:sz w:val="20"/>
                      <w:szCs w:val="20"/>
                    </w:rPr>
                  </w:pPr>
                  <w:r w:rsidRPr="008B3B36">
                    <w:rPr>
                      <w:b/>
                      <w:bCs/>
                      <w:color w:val="000000"/>
                      <w:sz w:val="20"/>
                      <w:szCs w:val="20"/>
                    </w:rPr>
                    <w:t> </w:t>
                  </w:r>
                </w:p>
              </w:tc>
              <w:tc>
                <w:tcPr>
                  <w:tcW w:w="986" w:type="dxa"/>
                  <w:tcBorders>
                    <w:top w:val="nil"/>
                    <w:left w:val="nil"/>
                    <w:bottom w:val="single" w:sz="4" w:space="0" w:color="auto"/>
                    <w:right w:val="single" w:sz="8" w:space="0" w:color="auto"/>
                  </w:tcBorders>
                  <w:shd w:val="clear" w:color="auto" w:fill="auto"/>
                  <w:noWrap/>
                  <w:vAlign w:val="bottom"/>
                  <w:hideMark/>
                </w:tcPr>
                <w:p w:rsidR="008B3B36" w:rsidRPr="008B3B36" w:rsidRDefault="008B3B36">
                  <w:pPr>
                    <w:jc w:val="right"/>
                    <w:rPr>
                      <w:b/>
                      <w:bCs/>
                      <w:color w:val="000000"/>
                      <w:sz w:val="20"/>
                      <w:szCs w:val="20"/>
                    </w:rPr>
                  </w:pPr>
                  <w:r w:rsidRPr="008B3B36">
                    <w:rPr>
                      <w:b/>
                      <w:bCs/>
                      <w:color w:val="000000"/>
                      <w:sz w:val="20"/>
                      <w:szCs w:val="20"/>
                    </w:rPr>
                    <w:t>16 000</w:t>
                  </w:r>
                </w:p>
              </w:tc>
            </w:tr>
          </w:tbl>
          <w:p w:rsidR="00D22BD9" w:rsidRDefault="00C84D73" w:rsidP="008B3B36">
            <w:pPr>
              <w:pStyle w:val="naisf"/>
              <w:spacing w:before="0" w:after="0"/>
              <w:ind w:left="1095" w:firstLine="0"/>
              <w:rPr>
                <w:sz w:val="20"/>
                <w:szCs w:val="20"/>
              </w:rPr>
            </w:pPr>
            <w:r w:rsidRPr="003312F7">
              <w:rPr>
                <w:sz w:val="20"/>
                <w:szCs w:val="20"/>
              </w:rPr>
              <w:t>*</w:t>
            </w:r>
            <w:r w:rsidR="003312F7">
              <w:rPr>
                <w:sz w:val="20"/>
                <w:szCs w:val="20"/>
              </w:rPr>
              <w:t xml:space="preserve"> </w:t>
            </w:r>
            <w:r w:rsidR="00A67745">
              <w:rPr>
                <w:sz w:val="20"/>
                <w:szCs w:val="20"/>
              </w:rPr>
              <w:t xml:space="preserve">trīs </w:t>
            </w:r>
            <w:r w:rsidR="003312F7">
              <w:rPr>
                <w:sz w:val="20"/>
                <w:szCs w:val="20"/>
              </w:rPr>
              <w:t xml:space="preserve">personām kopējie lidojuma izdevumi, </w:t>
            </w:r>
            <w:r w:rsidR="003312F7" w:rsidRPr="003312F7">
              <w:rPr>
                <w:color w:val="000000" w:themeColor="text1"/>
                <w:sz w:val="20"/>
                <w:szCs w:val="20"/>
              </w:rPr>
              <w:t>maršrutā Rīga-Maskava-Omska/Krasnojarska-Maskava-Rīga</w:t>
            </w:r>
            <w:r w:rsidR="003312F7">
              <w:rPr>
                <w:color w:val="000000" w:themeColor="text1"/>
                <w:sz w:val="20"/>
                <w:szCs w:val="20"/>
              </w:rPr>
              <w:t xml:space="preserve">, ir 1 338,27 latu apmērā. MČRKT sedz </w:t>
            </w:r>
            <w:r w:rsidR="00865292">
              <w:rPr>
                <w:color w:val="000000" w:themeColor="text1"/>
                <w:sz w:val="20"/>
                <w:szCs w:val="20"/>
              </w:rPr>
              <w:t>izdevumus 338,</w:t>
            </w:r>
            <w:r w:rsidR="003312F7" w:rsidRPr="00852B7E">
              <w:rPr>
                <w:color w:val="000000" w:themeColor="text1"/>
                <w:sz w:val="20"/>
                <w:szCs w:val="20"/>
              </w:rPr>
              <w:t>27 latu apmērā</w:t>
            </w:r>
            <w:r w:rsidR="00EC3101">
              <w:rPr>
                <w:color w:val="000000" w:themeColor="text1"/>
                <w:sz w:val="20"/>
                <w:szCs w:val="20"/>
              </w:rPr>
              <w:t xml:space="preserve"> no pašu ieņēmumiem</w:t>
            </w:r>
            <w:r w:rsidR="00852B7E" w:rsidRPr="00852B7E">
              <w:rPr>
                <w:color w:val="000000" w:themeColor="text1"/>
                <w:sz w:val="20"/>
                <w:szCs w:val="20"/>
              </w:rPr>
              <w:t>, bet finansējums 1 000 latu apmērā nepieciešams no</w:t>
            </w:r>
            <w:r w:rsidR="00852B7E" w:rsidRPr="00852B7E">
              <w:rPr>
                <w:sz w:val="20"/>
                <w:szCs w:val="20"/>
              </w:rPr>
              <w:t xml:space="preserve"> valsts budžeta programmas „Līd</w:t>
            </w:r>
            <w:r w:rsidR="00852B7E">
              <w:rPr>
                <w:sz w:val="20"/>
                <w:szCs w:val="20"/>
              </w:rPr>
              <w:t xml:space="preserve">zekļi neparedzētiem gadījumiem”. </w:t>
            </w:r>
          </w:p>
          <w:p w:rsidR="00401365" w:rsidRPr="003312F7" w:rsidRDefault="00401365" w:rsidP="008B3B36">
            <w:pPr>
              <w:pStyle w:val="naisf"/>
              <w:spacing w:before="0" w:after="0"/>
              <w:ind w:left="1095" w:firstLine="0"/>
              <w:rPr>
                <w:sz w:val="20"/>
                <w:szCs w:val="20"/>
              </w:rPr>
            </w:pPr>
          </w:p>
          <w:p w:rsidR="00D22BD9" w:rsidRPr="00326B81" w:rsidRDefault="006C14BB" w:rsidP="00326B81">
            <w:pPr>
              <w:pStyle w:val="naisf"/>
              <w:numPr>
                <w:ilvl w:val="0"/>
                <w:numId w:val="40"/>
              </w:numPr>
              <w:spacing w:before="0" w:after="0"/>
              <w:rPr>
                <w:sz w:val="28"/>
                <w:szCs w:val="28"/>
              </w:rPr>
            </w:pPr>
            <w:r w:rsidRPr="000629E0">
              <w:rPr>
                <w:sz w:val="28"/>
                <w:szCs w:val="28"/>
              </w:rPr>
              <w:t xml:space="preserve">Izmaksas nepieciešamajām viesizrādēm </w:t>
            </w:r>
            <w:r w:rsidR="000629E0">
              <w:rPr>
                <w:sz w:val="28"/>
                <w:szCs w:val="28"/>
              </w:rPr>
              <w:t>Krievijas Akadēmiskajā Lielajā teātrī</w:t>
            </w:r>
            <w:r w:rsidRPr="000629E0">
              <w:rPr>
                <w:sz w:val="28"/>
                <w:szCs w:val="28"/>
              </w:rPr>
              <w:t>, valsts sabiedrībai ar ierobežotu atbildību „Latvijas Nacionālā opera”:</w:t>
            </w:r>
          </w:p>
          <w:p w:rsidR="00E84102" w:rsidRDefault="00E84102" w:rsidP="00E84102">
            <w:pPr>
              <w:pStyle w:val="naisf"/>
              <w:spacing w:before="0" w:after="0"/>
              <w:ind w:firstLine="0"/>
              <w:jc w:val="right"/>
              <w:rPr>
                <w:sz w:val="28"/>
                <w:szCs w:val="28"/>
              </w:rPr>
            </w:pPr>
            <w:r>
              <w:rPr>
                <w:sz w:val="28"/>
                <w:szCs w:val="28"/>
              </w:rPr>
              <w:t>Ls</w:t>
            </w:r>
          </w:p>
          <w:tbl>
            <w:tblPr>
              <w:tblW w:w="7160" w:type="dxa"/>
              <w:tblLook w:val="04A0"/>
            </w:tblPr>
            <w:tblGrid>
              <w:gridCol w:w="647"/>
              <w:gridCol w:w="2264"/>
              <w:gridCol w:w="1315"/>
              <w:gridCol w:w="812"/>
              <w:gridCol w:w="1003"/>
              <w:gridCol w:w="1111"/>
            </w:tblGrid>
            <w:tr w:rsidR="0091437E" w:rsidRPr="00342D7D" w:rsidTr="00DB3D01">
              <w:trPr>
                <w:trHeight w:val="300"/>
              </w:trPr>
              <w:tc>
                <w:tcPr>
                  <w:tcW w:w="647" w:type="dxa"/>
                  <w:tcBorders>
                    <w:top w:val="single" w:sz="4" w:space="0" w:color="auto"/>
                    <w:left w:val="single" w:sz="4" w:space="0" w:color="auto"/>
                    <w:bottom w:val="single" w:sz="4" w:space="0" w:color="auto"/>
                    <w:right w:val="nil"/>
                  </w:tcBorders>
                  <w:shd w:val="clear" w:color="auto" w:fill="auto"/>
                  <w:noWrap/>
                  <w:vAlign w:val="bottom"/>
                  <w:hideMark/>
                </w:tcPr>
                <w:p w:rsidR="00342D7D" w:rsidRPr="00342D7D" w:rsidRDefault="00342D7D" w:rsidP="00342D7D">
                  <w:pPr>
                    <w:jc w:val="center"/>
                    <w:rPr>
                      <w:b/>
                      <w:bCs/>
                      <w:color w:val="000000"/>
                      <w:sz w:val="20"/>
                      <w:szCs w:val="20"/>
                    </w:rPr>
                  </w:pPr>
                  <w:r w:rsidRPr="00342D7D">
                    <w:rPr>
                      <w:b/>
                      <w:bCs/>
                      <w:color w:val="000000"/>
                      <w:sz w:val="20"/>
                      <w:szCs w:val="20"/>
                    </w:rPr>
                    <w:t>Nr.</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jc w:val="center"/>
                    <w:rPr>
                      <w:b/>
                      <w:bCs/>
                      <w:color w:val="000000"/>
                      <w:sz w:val="20"/>
                      <w:szCs w:val="20"/>
                    </w:rPr>
                  </w:pPr>
                  <w:r w:rsidRPr="00342D7D">
                    <w:rPr>
                      <w:b/>
                      <w:bCs/>
                      <w:color w:val="000000"/>
                      <w:sz w:val="20"/>
                      <w:szCs w:val="20"/>
                    </w:rPr>
                    <w:t xml:space="preserve">Izdevumu pozīcija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342D7D" w:rsidRPr="00342D7D" w:rsidRDefault="00342D7D" w:rsidP="00342D7D">
                  <w:pPr>
                    <w:jc w:val="center"/>
                    <w:rPr>
                      <w:b/>
                      <w:bCs/>
                      <w:color w:val="000000"/>
                      <w:sz w:val="20"/>
                      <w:szCs w:val="20"/>
                    </w:rPr>
                  </w:pPr>
                  <w:r w:rsidRPr="00342D7D">
                    <w:rPr>
                      <w:b/>
                      <w:bCs/>
                      <w:color w:val="000000"/>
                      <w:sz w:val="20"/>
                      <w:szCs w:val="20"/>
                    </w:rPr>
                    <w:t>Pers.</w:t>
                  </w:r>
                  <w:r w:rsidR="0091437E">
                    <w:rPr>
                      <w:b/>
                      <w:bCs/>
                      <w:color w:val="000000"/>
                      <w:sz w:val="20"/>
                      <w:szCs w:val="20"/>
                    </w:rPr>
                    <w:t xml:space="preserve"> skaits</w:t>
                  </w:r>
                  <w:r w:rsidRPr="00342D7D">
                    <w:rPr>
                      <w:b/>
                      <w:bCs/>
                      <w:color w:val="000000"/>
                      <w:sz w:val="20"/>
                      <w:szCs w:val="20"/>
                    </w:rPr>
                    <w:t>/</w:t>
                  </w:r>
                  <w:r w:rsidR="0091437E">
                    <w:rPr>
                      <w:b/>
                      <w:bCs/>
                      <w:color w:val="000000"/>
                      <w:sz w:val="20"/>
                      <w:szCs w:val="20"/>
                    </w:rPr>
                    <w:t>vien.</w:t>
                  </w:r>
                  <w:r w:rsidR="0091437E" w:rsidRPr="00342D7D">
                    <w:rPr>
                      <w:b/>
                      <w:bCs/>
                      <w:color w:val="000000"/>
                      <w:sz w:val="20"/>
                      <w:szCs w:val="20"/>
                    </w:rPr>
                    <w:t xml:space="preserve"> skaits</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342D7D" w:rsidRPr="00342D7D" w:rsidRDefault="00342D7D" w:rsidP="00342D7D">
                  <w:pPr>
                    <w:jc w:val="center"/>
                    <w:rPr>
                      <w:b/>
                      <w:bCs/>
                      <w:color w:val="000000"/>
                      <w:sz w:val="20"/>
                      <w:szCs w:val="20"/>
                    </w:rPr>
                  </w:pPr>
                  <w:r w:rsidRPr="00342D7D">
                    <w:rPr>
                      <w:b/>
                      <w:bCs/>
                      <w:color w:val="000000"/>
                      <w:sz w:val="20"/>
                      <w:szCs w:val="20"/>
                    </w:rPr>
                    <w:t>Dienas</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342D7D" w:rsidRPr="00342D7D" w:rsidRDefault="00342D7D" w:rsidP="00342D7D">
                  <w:pPr>
                    <w:jc w:val="center"/>
                    <w:rPr>
                      <w:b/>
                      <w:bCs/>
                      <w:color w:val="000000"/>
                      <w:sz w:val="20"/>
                      <w:szCs w:val="20"/>
                    </w:rPr>
                  </w:pPr>
                  <w:r w:rsidRPr="00342D7D">
                    <w:rPr>
                      <w:b/>
                      <w:bCs/>
                      <w:color w:val="000000"/>
                      <w:sz w:val="20"/>
                      <w:szCs w:val="20"/>
                    </w:rPr>
                    <w:t>Summas</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342D7D" w:rsidRPr="00342D7D" w:rsidRDefault="00342D7D" w:rsidP="00342D7D">
                  <w:pPr>
                    <w:jc w:val="center"/>
                    <w:rPr>
                      <w:b/>
                      <w:bCs/>
                      <w:color w:val="000000"/>
                      <w:sz w:val="20"/>
                      <w:szCs w:val="20"/>
                    </w:rPr>
                  </w:pPr>
                  <w:r w:rsidRPr="00342D7D">
                    <w:rPr>
                      <w:b/>
                      <w:bCs/>
                      <w:color w:val="000000"/>
                      <w:sz w:val="20"/>
                      <w:szCs w:val="20"/>
                    </w:rPr>
                    <w:t>Kopā</w:t>
                  </w:r>
                </w:p>
              </w:tc>
            </w:tr>
            <w:tr w:rsidR="0091437E" w:rsidRPr="00342D7D" w:rsidTr="00DB3D01">
              <w:trPr>
                <w:trHeight w:val="300"/>
              </w:trPr>
              <w:tc>
                <w:tcPr>
                  <w:tcW w:w="647" w:type="dxa"/>
                  <w:tcBorders>
                    <w:top w:val="nil"/>
                    <w:left w:val="single" w:sz="4" w:space="0" w:color="auto"/>
                    <w:bottom w:val="single" w:sz="4" w:space="0" w:color="auto"/>
                    <w:right w:val="nil"/>
                  </w:tcBorders>
                  <w:shd w:val="clear" w:color="auto" w:fill="auto"/>
                  <w:noWrap/>
                  <w:vAlign w:val="bottom"/>
                  <w:hideMark/>
                </w:tcPr>
                <w:p w:rsidR="00342D7D" w:rsidRPr="00342D7D" w:rsidRDefault="00342D7D" w:rsidP="00342D7D">
                  <w:pPr>
                    <w:jc w:val="right"/>
                    <w:rPr>
                      <w:b/>
                      <w:bCs/>
                      <w:color w:val="000000"/>
                      <w:sz w:val="20"/>
                      <w:szCs w:val="20"/>
                    </w:rPr>
                  </w:pPr>
                  <w:r w:rsidRPr="00342D7D">
                    <w:rPr>
                      <w:b/>
                      <w:bCs/>
                      <w:color w:val="000000"/>
                      <w:sz w:val="20"/>
                      <w:szCs w:val="20"/>
                    </w:rPr>
                    <w:t>1</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Dienas naudas</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r>
            <w:tr w:rsidR="0091437E" w:rsidRPr="00342D7D" w:rsidTr="00DB3D01">
              <w:trPr>
                <w:trHeight w:val="300"/>
              </w:trPr>
              <w:tc>
                <w:tcPr>
                  <w:tcW w:w="647" w:type="dxa"/>
                  <w:tcBorders>
                    <w:top w:val="nil"/>
                    <w:left w:val="single" w:sz="4" w:space="0" w:color="auto"/>
                    <w:bottom w:val="single" w:sz="4" w:space="0" w:color="auto"/>
                    <w:right w:val="nil"/>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diriģenti</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2</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8</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32</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512</w:t>
                  </w:r>
                </w:p>
              </w:tc>
            </w:tr>
            <w:tr w:rsidR="0091437E" w:rsidRPr="00342D7D" w:rsidTr="00DB3D01">
              <w:trPr>
                <w:trHeight w:val="300"/>
              </w:trPr>
              <w:tc>
                <w:tcPr>
                  <w:tcW w:w="647" w:type="dxa"/>
                  <w:tcBorders>
                    <w:top w:val="nil"/>
                    <w:left w:val="single" w:sz="4" w:space="0" w:color="auto"/>
                    <w:bottom w:val="single" w:sz="4" w:space="0" w:color="auto"/>
                    <w:right w:val="nil"/>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solisti "Jevgeņijs Oņegins"</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11</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7</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32</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2 464</w:t>
                  </w:r>
                </w:p>
              </w:tc>
            </w:tr>
            <w:tr w:rsidR="0091437E" w:rsidRPr="00342D7D" w:rsidTr="00DB3D01">
              <w:trPr>
                <w:trHeight w:val="300"/>
              </w:trPr>
              <w:tc>
                <w:tcPr>
                  <w:tcW w:w="647" w:type="dxa"/>
                  <w:tcBorders>
                    <w:top w:val="nil"/>
                    <w:left w:val="single" w:sz="4" w:space="0" w:color="auto"/>
                    <w:bottom w:val="single" w:sz="4" w:space="0" w:color="auto"/>
                    <w:right w:val="nil"/>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solisti "Lucia di Laammermoor"</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8</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7</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32</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1 792</w:t>
                  </w:r>
                </w:p>
              </w:tc>
            </w:tr>
            <w:tr w:rsidR="0091437E" w:rsidRPr="00342D7D" w:rsidTr="00DB3D01">
              <w:trPr>
                <w:trHeight w:val="300"/>
              </w:trPr>
              <w:tc>
                <w:tcPr>
                  <w:tcW w:w="647" w:type="dxa"/>
                  <w:tcBorders>
                    <w:top w:val="nil"/>
                    <w:left w:val="single" w:sz="4" w:space="0" w:color="auto"/>
                    <w:bottom w:val="single" w:sz="4" w:space="0" w:color="auto"/>
                    <w:right w:val="nil"/>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orķestris LNO</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68</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8</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32</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17 408</w:t>
                  </w:r>
                </w:p>
              </w:tc>
            </w:tr>
            <w:tr w:rsidR="0091437E" w:rsidRPr="00342D7D" w:rsidTr="00DB3D01">
              <w:trPr>
                <w:trHeight w:val="300"/>
              </w:trPr>
              <w:tc>
                <w:tcPr>
                  <w:tcW w:w="647" w:type="dxa"/>
                  <w:tcBorders>
                    <w:top w:val="nil"/>
                    <w:left w:val="single" w:sz="4" w:space="0" w:color="auto"/>
                    <w:bottom w:val="single" w:sz="4" w:space="0" w:color="auto"/>
                    <w:right w:val="nil"/>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koris</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54</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8</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32</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13 824</w:t>
                  </w:r>
                </w:p>
              </w:tc>
            </w:tr>
            <w:tr w:rsidR="0091437E" w:rsidRPr="00342D7D" w:rsidTr="00DB3D01">
              <w:trPr>
                <w:trHeight w:val="300"/>
              </w:trPr>
              <w:tc>
                <w:tcPr>
                  <w:tcW w:w="647" w:type="dxa"/>
                  <w:tcBorders>
                    <w:top w:val="nil"/>
                    <w:left w:val="single" w:sz="4" w:space="0" w:color="auto"/>
                    <w:bottom w:val="single" w:sz="4" w:space="0" w:color="auto"/>
                    <w:right w:val="nil"/>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mīmisti</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14</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8</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32</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3 584</w:t>
                  </w:r>
                </w:p>
              </w:tc>
            </w:tr>
            <w:tr w:rsidR="0091437E" w:rsidRPr="00342D7D" w:rsidTr="00DB3D01">
              <w:trPr>
                <w:trHeight w:val="300"/>
              </w:trPr>
              <w:tc>
                <w:tcPr>
                  <w:tcW w:w="647" w:type="dxa"/>
                  <w:tcBorders>
                    <w:top w:val="nil"/>
                    <w:left w:val="single" w:sz="4" w:space="0" w:color="auto"/>
                    <w:bottom w:val="single" w:sz="4" w:space="0" w:color="auto"/>
                    <w:right w:val="nil"/>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tehniskie I; tūres vad. I</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20</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10</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32</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6 400</w:t>
                  </w:r>
                </w:p>
              </w:tc>
            </w:tr>
            <w:tr w:rsidR="0091437E" w:rsidRPr="00342D7D" w:rsidTr="00DB3D01">
              <w:trPr>
                <w:trHeight w:val="300"/>
              </w:trPr>
              <w:tc>
                <w:tcPr>
                  <w:tcW w:w="647" w:type="dxa"/>
                  <w:tcBorders>
                    <w:top w:val="nil"/>
                    <w:left w:val="single" w:sz="4" w:space="0" w:color="auto"/>
                    <w:bottom w:val="single" w:sz="4" w:space="0" w:color="auto"/>
                    <w:right w:val="nil"/>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tehniskie II; admin.</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21</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8</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32</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5 376</w:t>
                  </w:r>
                </w:p>
              </w:tc>
            </w:tr>
            <w:tr w:rsidR="0091437E" w:rsidRPr="00342D7D" w:rsidTr="00DB3D01">
              <w:trPr>
                <w:trHeight w:val="300"/>
              </w:trPr>
              <w:tc>
                <w:tcPr>
                  <w:tcW w:w="647" w:type="dxa"/>
                  <w:tcBorders>
                    <w:top w:val="nil"/>
                    <w:left w:val="single" w:sz="4" w:space="0" w:color="auto"/>
                    <w:bottom w:val="single" w:sz="4" w:space="0" w:color="auto"/>
                    <w:right w:val="nil"/>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admin. II; radošās grupas</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6</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7</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32</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1 344</w:t>
                  </w:r>
                </w:p>
              </w:tc>
            </w:tr>
            <w:tr w:rsidR="0091437E" w:rsidRPr="00342D7D" w:rsidTr="00DB3D01">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226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b/>
                      <w:bCs/>
                      <w:color w:val="000000"/>
                      <w:sz w:val="20"/>
                      <w:szCs w:val="20"/>
                    </w:rPr>
                  </w:pPr>
                  <w:r w:rsidRPr="00342D7D">
                    <w:rPr>
                      <w:b/>
                      <w:bCs/>
                      <w:color w:val="000000"/>
                      <w:sz w:val="20"/>
                      <w:szCs w:val="20"/>
                    </w:rPr>
                    <w:t>Kopā:</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b/>
                      <w:bCs/>
                      <w:color w:val="000000"/>
                      <w:sz w:val="20"/>
                      <w:szCs w:val="20"/>
                    </w:rPr>
                  </w:pPr>
                  <w:r w:rsidRPr="00342D7D">
                    <w:rPr>
                      <w:b/>
                      <w:bCs/>
                      <w:color w:val="000000"/>
                      <w:sz w:val="20"/>
                      <w:szCs w:val="20"/>
                    </w:rPr>
                    <w:t>204</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b/>
                      <w:bCs/>
                      <w:color w:val="000000"/>
                      <w:sz w:val="20"/>
                      <w:szCs w:val="20"/>
                    </w:rPr>
                  </w:pPr>
                  <w:r w:rsidRPr="00342D7D">
                    <w:rPr>
                      <w:b/>
                      <w:bCs/>
                      <w:color w:val="000000"/>
                      <w:sz w:val="20"/>
                      <w:szCs w:val="20"/>
                    </w:rPr>
                    <w:t>52 704</w:t>
                  </w:r>
                </w:p>
              </w:tc>
            </w:tr>
            <w:tr w:rsidR="0091437E" w:rsidRPr="00342D7D" w:rsidTr="00DB3D01">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jc w:val="right"/>
                    <w:rPr>
                      <w:b/>
                      <w:bCs/>
                      <w:color w:val="000000"/>
                      <w:sz w:val="20"/>
                      <w:szCs w:val="20"/>
                    </w:rPr>
                  </w:pPr>
                  <w:r w:rsidRPr="00342D7D">
                    <w:rPr>
                      <w:b/>
                      <w:bCs/>
                      <w:color w:val="000000"/>
                      <w:sz w:val="20"/>
                      <w:szCs w:val="20"/>
                    </w:rPr>
                    <w:t>2</w:t>
                  </w:r>
                </w:p>
              </w:tc>
              <w:tc>
                <w:tcPr>
                  <w:tcW w:w="226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Ceļojumu apdrošināšana</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r>
            <w:tr w:rsidR="0091437E" w:rsidRPr="00342D7D" w:rsidTr="00DB3D01">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c>
                <w:tcPr>
                  <w:tcW w:w="226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visai trupai</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204</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8</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1.2</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1 958</w:t>
                  </w:r>
                </w:p>
              </w:tc>
            </w:tr>
            <w:tr w:rsidR="0091437E" w:rsidRPr="00342D7D" w:rsidTr="00DB3D01">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lastRenderedPageBreak/>
                    <w:t> </w:t>
                  </w:r>
                </w:p>
              </w:tc>
              <w:tc>
                <w:tcPr>
                  <w:tcW w:w="226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b/>
                      <w:bCs/>
                      <w:color w:val="000000"/>
                      <w:sz w:val="20"/>
                      <w:szCs w:val="20"/>
                    </w:rPr>
                  </w:pPr>
                  <w:r w:rsidRPr="00342D7D">
                    <w:rPr>
                      <w:b/>
                      <w:bCs/>
                      <w:color w:val="000000"/>
                      <w:sz w:val="20"/>
                      <w:szCs w:val="20"/>
                    </w:rPr>
                    <w:t>Kopā:</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b/>
                      <w:bCs/>
                      <w:color w:val="000000"/>
                      <w:sz w:val="20"/>
                      <w:szCs w:val="20"/>
                    </w:rPr>
                  </w:pPr>
                  <w:r w:rsidRPr="00342D7D">
                    <w:rPr>
                      <w:b/>
                      <w:bCs/>
                      <w:color w:val="000000"/>
                      <w:sz w:val="20"/>
                      <w:szCs w:val="20"/>
                    </w:rPr>
                    <w:t>1 958</w:t>
                  </w:r>
                </w:p>
              </w:tc>
            </w:tr>
            <w:tr w:rsidR="0091437E" w:rsidRPr="00342D7D" w:rsidTr="00DB3D01">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jc w:val="right"/>
                    <w:rPr>
                      <w:b/>
                      <w:bCs/>
                      <w:color w:val="000000"/>
                      <w:sz w:val="20"/>
                      <w:szCs w:val="20"/>
                    </w:rPr>
                  </w:pPr>
                  <w:r w:rsidRPr="00342D7D">
                    <w:rPr>
                      <w:b/>
                      <w:bCs/>
                      <w:color w:val="000000"/>
                      <w:sz w:val="20"/>
                      <w:szCs w:val="20"/>
                    </w:rPr>
                    <w:t>3</w:t>
                  </w:r>
                </w:p>
              </w:tc>
              <w:tc>
                <w:tcPr>
                  <w:tcW w:w="226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Ceļošanas izdevumi</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r>
            <w:tr w:rsidR="0091437E" w:rsidRPr="00342D7D" w:rsidTr="00DB3D01">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c>
                <w:tcPr>
                  <w:tcW w:w="226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avio (solisti, radošā grupa)</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26</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0</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170</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4 420</w:t>
                  </w:r>
                </w:p>
              </w:tc>
            </w:tr>
            <w:tr w:rsidR="0091437E" w:rsidRPr="00342D7D" w:rsidTr="00DB3D01">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c>
                <w:tcPr>
                  <w:tcW w:w="226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vilciens</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40</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150</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6 000</w:t>
                  </w:r>
                </w:p>
              </w:tc>
            </w:tr>
            <w:tr w:rsidR="0091437E" w:rsidRPr="00342D7D" w:rsidTr="00DB3D01">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1437E" w:rsidRPr="00342D7D" w:rsidRDefault="0091437E" w:rsidP="00342D7D">
                  <w:pPr>
                    <w:rPr>
                      <w:b/>
                      <w:bCs/>
                      <w:color w:val="000000"/>
                      <w:sz w:val="20"/>
                      <w:szCs w:val="20"/>
                    </w:rPr>
                  </w:pPr>
                </w:p>
              </w:tc>
              <w:tc>
                <w:tcPr>
                  <w:tcW w:w="2267" w:type="dxa"/>
                  <w:tcBorders>
                    <w:top w:val="nil"/>
                    <w:left w:val="nil"/>
                    <w:bottom w:val="single" w:sz="4" w:space="0" w:color="auto"/>
                    <w:right w:val="single" w:sz="4" w:space="0" w:color="auto"/>
                  </w:tcBorders>
                  <w:shd w:val="clear" w:color="auto" w:fill="auto"/>
                  <w:noWrap/>
                  <w:vAlign w:val="bottom"/>
                  <w:hideMark/>
                </w:tcPr>
                <w:p w:rsidR="0091437E" w:rsidRPr="00342D7D" w:rsidRDefault="0091437E" w:rsidP="0091437E">
                  <w:pPr>
                    <w:jc w:val="right"/>
                    <w:rPr>
                      <w:color w:val="000000"/>
                      <w:sz w:val="20"/>
                      <w:szCs w:val="20"/>
                    </w:rPr>
                  </w:pPr>
                  <w:r w:rsidRPr="00342D7D">
                    <w:rPr>
                      <w:b/>
                      <w:bCs/>
                      <w:color w:val="000000"/>
                      <w:sz w:val="20"/>
                      <w:szCs w:val="20"/>
                    </w:rPr>
                    <w:t>Kopā:</w:t>
                  </w:r>
                </w:p>
              </w:tc>
              <w:tc>
                <w:tcPr>
                  <w:tcW w:w="1317" w:type="dxa"/>
                  <w:tcBorders>
                    <w:top w:val="nil"/>
                    <w:left w:val="nil"/>
                    <w:bottom w:val="single" w:sz="4" w:space="0" w:color="auto"/>
                    <w:right w:val="single" w:sz="4" w:space="0" w:color="auto"/>
                  </w:tcBorders>
                  <w:shd w:val="clear" w:color="auto" w:fill="auto"/>
                  <w:noWrap/>
                  <w:vAlign w:val="bottom"/>
                  <w:hideMark/>
                </w:tcPr>
                <w:p w:rsidR="0091437E" w:rsidRPr="00342D7D" w:rsidRDefault="0091437E" w:rsidP="00342D7D">
                  <w:pPr>
                    <w:jc w:val="right"/>
                    <w:rPr>
                      <w:color w:val="000000"/>
                      <w:sz w:val="20"/>
                      <w:szCs w:val="20"/>
                    </w:rPr>
                  </w:pPr>
                </w:p>
              </w:tc>
              <w:tc>
                <w:tcPr>
                  <w:tcW w:w="813" w:type="dxa"/>
                  <w:tcBorders>
                    <w:top w:val="nil"/>
                    <w:left w:val="nil"/>
                    <w:bottom w:val="single" w:sz="4" w:space="0" w:color="auto"/>
                    <w:right w:val="single" w:sz="4" w:space="0" w:color="auto"/>
                  </w:tcBorders>
                  <w:shd w:val="clear" w:color="auto" w:fill="auto"/>
                  <w:noWrap/>
                  <w:vAlign w:val="bottom"/>
                  <w:hideMark/>
                </w:tcPr>
                <w:p w:rsidR="0091437E" w:rsidRPr="00342D7D" w:rsidRDefault="0091437E" w:rsidP="00342D7D">
                  <w:pPr>
                    <w:jc w:val="right"/>
                    <w:rPr>
                      <w:color w:val="000000"/>
                      <w:sz w:val="20"/>
                      <w:szCs w:val="20"/>
                    </w:rPr>
                  </w:pPr>
                </w:p>
              </w:tc>
              <w:tc>
                <w:tcPr>
                  <w:tcW w:w="1004" w:type="dxa"/>
                  <w:tcBorders>
                    <w:top w:val="nil"/>
                    <w:left w:val="nil"/>
                    <w:bottom w:val="single" w:sz="4" w:space="0" w:color="auto"/>
                    <w:right w:val="single" w:sz="4" w:space="0" w:color="auto"/>
                  </w:tcBorders>
                  <w:shd w:val="clear" w:color="auto" w:fill="auto"/>
                  <w:noWrap/>
                  <w:vAlign w:val="bottom"/>
                  <w:hideMark/>
                </w:tcPr>
                <w:p w:rsidR="0091437E" w:rsidRPr="00342D7D" w:rsidRDefault="0091437E" w:rsidP="00342D7D">
                  <w:pPr>
                    <w:jc w:val="right"/>
                    <w:rPr>
                      <w:color w:val="000000"/>
                      <w:sz w:val="20"/>
                      <w:szCs w:val="20"/>
                    </w:rPr>
                  </w:pPr>
                </w:p>
              </w:tc>
              <w:tc>
                <w:tcPr>
                  <w:tcW w:w="1112" w:type="dxa"/>
                  <w:tcBorders>
                    <w:top w:val="nil"/>
                    <w:left w:val="nil"/>
                    <w:bottom w:val="single" w:sz="4" w:space="0" w:color="auto"/>
                    <w:right w:val="single" w:sz="4" w:space="0" w:color="auto"/>
                  </w:tcBorders>
                  <w:shd w:val="clear" w:color="auto" w:fill="auto"/>
                  <w:noWrap/>
                  <w:vAlign w:val="bottom"/>
                  <w:hideMark/>
                </w:tcPr>
                <w:p w:rsidR="0091437E" w:rsidRPr="0091437E" w:rsidRDefault="0091437E" w:rsidP="00342D7D">
                  <w:pPr>
                    <w:jc w:val="right"/>
                    <w:rPr>
                      <w:b/>
                      <w:color w:val="000000"/>
                      <w:sz w:val="20"/>
                      <w:szCs w:val="20"/>
                    </w:rPr>
                  </w:pPr>
                  <w:r w:rsidRPr="0091437E">
                    <w:rPr>
                      <w:b/>
                      <w:color w:val="000000"/>
                      <w:sz w:val="20"/>
                      <w:szCs w:val="20"/>
                    </w:rPr>
                    <w:t>10 420</w:t>
                  </w:r>
                </w:p>
              </w:tc>
            </w:tr>
            <w:tr w:rsidR="0091437E" w:rsidRPr="00342D7D" w:rsidTr="00DB3D01">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1437E" w:rsidRPr="00342D7D" w:rsidRDefault="0091437E" w:rsidP="0091437E">
                  <w:pPr>
                    <w:jc w:val="right"/>
                    <w:rPr>
                      <w:b/>
                      <w:bCs/>
                      <w:color w:val="000000"/>
                      <w:sz w:val="20"/>
                      <w:szCs w:val="20"/>
                    </w:rPr>
                  </w:pPr>
                  <w:r>
                    <w:rPr>
                      <w:b/>
                      <w:bCs/>
                      <w:color w:val="000000"/>
                      <w:sz w:val="20"/>
                      <w:szCs w:val="20"/>
                    </w:rPr>
                    <w:t>4</w:t>
                  </w:r>
                </w:p>
              </w:tc>
              <w:tc>
                <w:tcPr>
                  <w:tcW w:w="2267" w:type="dxa"/>
                  <w:tcBorders>
                    <w:top w:val="nil"/>
                    <w:left w:val="nil"/>
                    <w:bottom w:val="single" w:sz="4" w:space="0" w:color="auto"/>
                    <w:right w:val="single" w:sz="4" w:space="0" w:color="auto"/>
                  </w:tcBorders>
                  <w:shd w:val="clear" w:color="auto" w:fill="auto"/>
                  <w:noWrap/>
                  <w:vAlign w:val="bottom"/>
                  <w:hideMark/>
                </w:tcPr>
                <w:p w:rsidR="0091437E" w:rsidRPr="0091437E" w:rsidRDefault="0091437E" w:rsidP="00342D7D">
                  <w:pPr>
                    <w:rPr>
                      <w:b/>
                      <w:color w:val="000000"/>
                      <w:sz w:val="20"/>
                      <w:szCs w:val="20"/>
                    </w:rPr>
                  </w:pPr>
                  <w:r w:rsidRPr="0091437E">
                    <w:rPr>
                      <w:b/>
                      <w:color w:val="000000"/>
                      <w:sz w:val="20"/>
                      <w:szCs w:val="20"/>
                    </w:rPr>
                    <w:t>Dekorāciju transports</w:t>
                  </w:r>
                </w:p>
              </w:tc>
              <w:tc>
                <w:tcPr>
                  <w:tcW w:w="1317" w:type="dxa"/>
                  <w:tcBorders>
                    <w:top w:val="nil"/>
                    <w:left w:val="nil"/>
                    <w:bottom w:val="single" w:sz="4" w:space="0" w:color="auto"/>
                    <w:right w:val="single" w:sz="4" w:space="0" w:color="auto"/>
                  </w:tcBorders>
                  <w:shd w:val="clear" w:color="auto" w:fill="auto"/>
                  <w:noWrap/>
                  <w:vAlign w:val="bottom"/>
                  <w:hideMark/>
                </w:tcPr>
                <w:p w:rsidR="0091437E" w:rsidRPr="00342D7D" w:rsidRDefault="0091437E" w:rsidP="00342D7D">
                  <w:pPr>
                    <w:jc w:val="right"/>
                    <w:rPr>
                      <w:color w:val="000000"/>
                      <w:sz w:val="20"/>
                      <w:szCs w:val="20"/>
                    </w:rPr>
                  </w:pPr>
                </w:p>
              </w:tc>
              <w:tc>
                <w:tcPr>
                  <w:tcW w:w="813" w:type="dxa"/>
                  <w:tcBorders>
                    <w:top w:val="nil"/>
                    <w:left w:val="nil"/>
                    <w:bottom w:val="single" w:sz="4" w:space="0" w:color="auto"/>
                    <w:right w:val="single" w:sz="4" w:space="0" w:color="auto"/>
                  </w:tcBorders>
                  <w:shd w:val="clear" w:color="auto" w:fill="auto"/>
                  <w:noWrap/>
                  <w:vAlign w:val="bottom"/>
                  <w:hideMark/>
                </w:tcPr>
                <w:p w:rsidR="0091437E" w:rsidRPr="00342D7D" w:rsidRDefault="0091437E" w:rsidP="00342D7D">
                  <w:pPr>
                    <w:jc w:val="right"/>
                    <w:rPr>
                      <w:color w:val="000000"/>
                      <w:sz w:val="20"/>
                      <w:szCs w:val="20"/>
                    </w:rPr>
                  </w:pPr>
                </w:p>
              </w:tc>
              <w:tc>
                <w:tcPr>
                  <w:tcW w:w="1004" w:type="dxa"/>
                  <w:tcBorders>
                    <w:top w:val="nil"/>
                    <w:left w:val="nil"/>
                    <w:bottom w:val="single" w:sz="4" w:space="0" w:color="auto"/>
                    <w:right w:val="single" w:sz="4" w:space="0" w:color="auto"/>
                  </w:tcBorders>
                  <w:shd w:val="clear" w:color="auto" w:fill="auto"/>
                  <w:noWrap/>
                  <w:vAlign w:val="bottom"/>
                  <w:hideMark/>
                </w:tcPr>
                <w:p w:rsidR="0091437E" w:rsidRPr="00342D7D" w:rsidRDefault="0091437E" w:rsidP="00342D7D">
                  <w:pPr>
                    <w:jc w:val="right"/>
                    <w:rPr>
                      <w:color w:val="000000"/>
                      <w:sz w:val="20"/>
                      <w:szCs w:val="20"/>
                    </w:rPr>
                  </w:pPr>
                </w:p>
              </w:tc>
              <w:tc>
                <w:tcPr>
                  <w:tcW w:w="1112" w:type="dxa"/>
                  <w:tcBorders>
                    <w:top w:val="nil"/>
                    <w:left w:val="nil"/>
                    <w:bottom w:val="single" w:sz="4" w:space="0" w:color="auto"/>
                    <w:right w:val="single" w:sz="4" w:space="0" w:color="auto"/>
                  </w:tcBorders>
                  <w:shd w:val="clear" w:color="auto" w:fill="auto"/>
                  <w:noWrap/>
                  <w:vAlign w:val="bottom"/>
                  <w:hideMark/>
                </w:tcPr>
                <w:p w:rsidR="0091437E" w:rsidRPr="00342D7D" w:rsidRDefault="0091437E" w:rsidP="00342D7D">
                  <w:pPr>
                    <w:jc w:val="right"/>
                    <w:rPr>
                      <w:color w:val="000000"/>
                      <w:sz w:val="20"/>
                      <w:szCs w:val="20"/>
                    </w:rPr>
                  </w:pPr>
                </w:p>
              </w:tc>
            </w:tr>
            <w:tr w:rsidR="0091437E" w:rsidRPr="00342D7D" w:rsidTr="00DB3D01">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c>
                <w:tcPr>
                  <w:tcW w:w="226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mikroautobuss tehn.</w:t>
                  </w:r>
                  <w:r w:rsidR="00BE72CE">
                    <w:rPr>
                      <w:color w:val="000000"/>
                      <w:sz w:val="20"/>
                      <w:szCs w:val="20"/>
                    </w:rPr>
                    <w:t xml:space="preserve"> </w:t>
                  </w:r>
                  <w:r w:rsidR="00BE72CE" w:rsidRPr="00342D7D">
                    <w:rPr>
                      <w:color w:val="000000"/>
                      <w:sz w:val="20"/>
                      <w:szCs w:val="20"/>
                    </w:rPr>
                    <w:t>darbiniekiem</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91437E" w:rsidP="00342D7D">
                  <w:pPr>
                    <w:jc w:val="right"/>
                    <w:rPr>
                      <w:color w:val="000000"/>
                      <w:sz w:val="20"/>
                      <w:szCs w:val="20"/>
                    </w:rPr>
                  </w:pPr>
                  <w:r>
                    <w:rPr>
                      <w:color w:val="000000"/>
                      <w:sz w:val="20"/>
                      <w:szCs w:val="20"/>
                    </w:rPr>
                    <w:t>1</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10</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91.8</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color w:val="000000"/>
                      <w:sz w:val="20"/>
                      <w:szCs w:val="20"/>
                    </w:rPr>
                  </w:pPr>
                  <w:r w:rsidRPr="00342D7D">
                    <w:rPr>
                      <w:color w:val="000000"/>
                      <w:sz w:val="20"/>
                      <w:szCs w:val="20"/>
                    </w:rPr>
                    <w:t>918</w:t>
                  </w:r>
                </w:p>
              </w:tc>
            </w:tr>
            <w:tr w:rsidR="0091437E" w:rsidRPr="00342D7D" w:rsidTr="00DB3D01">
              <w:trPr>
                <w:trHeight w:val="30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c>
                <w:tcPr>
                  <w:tcW w:w="226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b/>
                      <w:bCs/>
                      <w:color w:val="000000"/>
                      <w:sz w:val="20"/>
                      <w:szCs w:val="20"/>
                    </w:rPr>
                  </w:pPr>
                  <w:r w:rsidRPr="00342D7D">
                    <w:rPr>
                      <w:b/>
                      <w:bCs/>
                      <w:color w:val="000000"/>
                      <w:sz w:val="20"/>
                      <w:szCs w:val="20"/>
                    </w:rPr>
                    <w:t>Kopā:</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color w:val="000000"/>
                      <w:sz w:val="20"/>
                      <w:szCs w:val="20"/>
                    </w:rPr>
                  </w:pPr>
                  <w:r w:rsidRPr="00342D7D">
                    <w:rPr>
                      <w:color w:val="000000"/>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342D7D" w:rsidRPr="00342D7D" w:rsidRDefault="0091437E" w:rsidP="00342D7D">
                  <w:pPr>
                    <w:jc w:val="right"/>
                    <w:rPr>
                      <w:b/>
                      <w:bCs/>
                      <w:color w:val="000000"/>
                      <w:sz w:val="20"/>
                      <w:szCs w:val="20"/>
                    </w:rPr>
                  </w:pPr>
                  <w:r>
                    <w:rPr>
                      <w:b/>
                      <w:bCs/>
                      <w:color w:val="000000"/>
                      <w:sz w:val="20"/>
                      <w:szCs w:val="20"/>
                    </w:rPr>
                    <w:t>918</w:t>
                  </w:r>
                </w:p>
              </w:tc>
            </w:tr>
            <w:tr w:rsidR="0091437E" w:rsidRPr="00342D7D" w:rsidTr="00DB3D01">
              <w:trPr>
                <w:trHeight w:val="31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c>
                <w:tcPr>
                  <w:tcW w:w="226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jc w:val="right"/>
                    <w:rPr>
                      <w:b/>
                      <w:bCs/>
                      <w:color w:val="000000"/>
                      <w:sz w:val="20"/>
                      <w:szCs w:val="20"/>
                    </w:rPr>
                  </w:pPr>
                  <w:r w:rsidRPr="00342D7D">
                    <w:rPr>
                      <w:b/>
                      <w:bCs/>
                      <w:color w:val="000000"/>
                      <w:sz w:val="20"/>
                      <w:szCs w:val="20"/>
                    </w:rPr>
                    <w:t>Pavisam kopā:</w:t>
                  </w:r>
                </w:p>
              </w:tc>
              <w:tc>
                <w:tcPr>
                  <w:tcW w:w="1317"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c>
                <w:tcPr>
                  <w:tcW w:w="1004" w:type="dxa"/>
                  <w:tcBorders>
                    <w:top w:val="nil"/>
                    <w:left w:val="nil"/>
                    <w:bottom w:val="single" w:sz="4" w:space="0" w:color="auto"/>
                    <w:right w:val="single" w:sz="4" w:space="0" w:color="auto"/>
                  </w:tcBorders>
                  <w:shd w:val="clear" w:color="auto" w:fill="auto"/>
                  <w:noWrap/>
                  <w:vAlign w:val="bottom"/>
                  <w:hideMark/>
                </w:tcPr>
                <w:p w:rsidR="00342D7D" w:rsidRPr="00342D7D" w:rsidRDefault="00342D7D" w:rsidP="00342D7D">
                  <w:pPr>
                    <w:rPr>
                      <w:b/>
                      <w:bCs/>
                      <w:color w:val="000000"/>
                      <w:sz w:val="20"/>
                      <w:szCs w:val="20"/>
                    </w:rPr>
                  </w:pPr>
                  <w:r w:rsidRPr="00342D7D">
                    <w:rPr>
                      <w:b/>
                      <w:bCs/>
                      <w:color w:val="000000"/>
                      <w:sz w:val="20"/>
                      <w:szCs w:val="20"/>
                    </w:rPr>
                    <w:t> </w:t>
                  </w:r>
                </w:p>
              </w:tc>
              <w:tc>
                <w:tcPr>
                  <w:tcW w:w="1112" w:type="dxa"/>
                  <w:tcBorders>
                    <w:top w:val="nil"/>
                    <w:left w:val="nil"/>
                    <w:bottom w:val="single" w:sz="4" w:space="0" w:color="auto"/>
                    <w:right w:val="single" w:sz="8" w:space="0" w:color="auto"/>
                  </w:tcBorders>
                  <w:shd w:val="clear" w:color="auto" w:fill="auto"/>
                  <w:noWrap/>
                  <w:vAlign w:val="bottom"/>
                  <w:hideMark/>
                </w:tcPr>
                <w:p w:rsidR="00342D7D" w:rsidRPr="00342D7D" w:rsidRDefault="00342D7D" w:rsidP="00342D7D">
                  <w:pPr>
                    <w:jc w:val="right"/>
                    <w:rPr>
                      <w:b/>
                      <w:bCs/>
                      <w:color w:val="000000"/>
                      <w:sz w:val="20"/>
                      <w:szCs w:val="20"/>
                    </w:rPr>
                  </w:pPr>
                  <w:r w:rsidRPr="00342D7D">
                    <w:rPr>
                      <w:b/>
                      <w:bCs/>
                      <w:color w:val="000000"/>
                      <w:sz w:val="20"/>
                      <w:szCs w:val="20"/>
                    </w:rPr>
                    <w:t>66 000</w:t>
                  </w:r>
                </w:p>
              </w:tc>
            </w:tr>
          </w:tbl>
          <w:p w:rsidR="00813F4E" w:rsidRDefault="00813F4E" w:rsidP="00F14836">
            <w:pPr>
              <w:pStyle w:val="naisf"/>
              <w:spacing w:before="0" w:after="0"/>
              <w:ind w:firstLine="0"/>
              <w:rPr>
                <w:sz w:val="28"/>
                <w:szCs w:val="28"/>
              </w:rPr>
            </w:pPr>
          </w:p>
          <w:p w:rsidR="000629E0" w:rsidRPr="00A56180" w:rsidRDefault="005F422A" w:rsidP="00813F4E">
            <w:pPr>
              <w:pStyle w:val="naisf"/>
              <w:spacing w:before="0" w:after="0"/>
              <w:ind w:firstLine="0"/>
              <w:rPr>
                <w:highlight w:val="yellow"/>
              </w:rPr>
            </w:pPr>
            <w:r>
              <w:rPr>
                <w:sz w:val="28"/>
                <w:szCs w:val="28"/>
              </w:rPr>
              <w:t>Detalizēti izdevumi aprēķini</w:t>
            </w:r>
            <w:r w:rsidR="00813F4E">
              <w:rPr>
                <w:sz w:val="28"/>
                <w:szCs w:val="28"/>
              </w:rPr>
              <w:t xml:space="preserve"> (visas viesizrāžu izmaksu summas, t.sk. sadalījum</w:t>
            </w:r>
            <w:r w:rsidR="00680802">
              <w:rPr>
                <w:sz w:val="28"/>
                <w:szCs w:val="28"/>
              </w:rPr>
              <w:t>ā</w:t>
            </w:r>
            <w:r w:rsidR="00813F4E">
              <w:rPr>
                <w:sz w:val="28"/>
                <w:szCs w:val="28"/>
              </w:rPr>
              <w:t xml:space="preserve"> pa finansēšanas avotiem)</w:t>
            </w:r>
            <w:r>
              <w:rPr>
                <w:sz w:val="28"/>
                <w:szCs w:val="28"/>
              </w:rPr>
              <w:t xml:space="preserve"> sniegti</w:t>
            </w:r>
            <w:r w:rsidR="00813F4E" w:rsidRPr="0098064B">
              <w:rPr>
                <w:sz w:val="28"/>
                <w:szCs w:val="28"/>
              </w:rPr>
              <w:t xml:space="preserve"> rīkojuma projektam pievienotajā informācijā. </w:t>
            </w:r>
          </w:p>
        </w:tc>
      </w:tr>
      <w:tr w:rsidR="0095334F" w:rsidRPr="00A56180" w:rsidTr="00CC4263">
        <w:trPr>
          <w:jc w:val="center"/>
        </w:trPr>
        <w:tc>
          <w:tcPr>
            <w:tcW w:w="1546" w:type="pct"/>
          </w:tcPr>
          <w:p w:rsidR="0095334F" w:rsidRPr="006C14BB" w:rsidRDefault="0095334F" w:rsidP="0034795A">
            <w:pPr>
              <w:rPr>
                <w:sz w:val="28"/>
                <w:szCs w:val="28"/>
              </w:rPr>
            </w:pPr>
            <w:r w:rsidRPr="006C14BB">
              <w:rPr>
                <w:sz w:val="28"/>
                <w:szCs w:val="28"/>
              </w:rPr>
              <w:t>6.1.</w:t>
            </w:r>
            <w:r w:rsidR="00F5139D" w:rsidRPr="006C14BB">
              <w:rPr>
                <w:sz w:val="28"/>
                <w:szCs w:val="28"/>
              </w:rPr>
              <w:t> </w:t>
            </w:r>
            <w:r w:rsidR="00D00059" w:rsidRPr="006C14BB">
              <w:rPr>
                <w:sz w:val="28"/>
                <w:szCs w:val="28"/>
              </w:rPr>
              <w:t>d</w:t>
            </w:r>
            <w:r w:rsidRPr="006C14BB">
              <w:rPr>
                <w:sz w:val="28"/>
                <w:szCs w:val="28"/>
              </w:rPr>
              <w:t>etalizēts ieņēmumu aprēķins</w:t>
            </w:r>
          </w:p>
        </w:tc>
        <w:tc>
          <w:tcPr>
            <w:tcW w:w="3454" w:type="pct"/>
            <w:gridSpan w:val="5"/>
            <w:vMerge/>
          </w:tcPr>
          <w:p w:rsidR="0095334F" w:rsidRPr="00A56180" w:rsidRDefault="0095334F" w:rsidP="006C4607">
            <w:pPr>
              <w:pStyle w:val="naisf"/>
              <w:spacing w:before="0" w:after="0"/>
              <w:ind w:firstLine="0"/>
              <w:rPr>
                <w:b/>
                <w:i/>
                <w:sz w:val="28"/>
                <w:szCs w:val="28"/>
                <w:highlight w:val="yellow"/>
              </w:rPr>
            </w:pPr>
          </w:p>
        </w:tc>
      </w:tr>
      <w:tr w:rsidR="0095334F" w:rsidRPr="00A56180" w:rsidTr="00CC4263">
        <w:trPr>
          <w:jc w:val="center"/>
        </w:trPr>
        <w:tc>
          <w:tcPr>
            <w:tcW w:w="1546" w:type="pct"/>
          </w:tcPr>
          <w:p w:rsidR="0095334F" w:rsidRDefault="0095334F" w:rsidP="0034795A">
            <w:pPr>
              <w:rPr>
                <w:sz w:val="28"/>
                <w:szCs w:val="28"/>
              </w:rPr>
            </w:pPr>
            <w:r w:rsidRPr="006C14BB">
              <w:rPr>
                <w:sz w:val="28"/>
                <w:szCs w:val="28"/>
              </w:rPr>
              <w:t xml:space="preserve">6.2. </w:t>
            </w:r>
            <w:r w:rsidR="00D00059" w:rsidRPr="006C14BB">
              <w:rPr>
                <w:sz w:val="28"/>
                <w:szCs w:val="28"/>
              </w:rPr>
              <w:t>d</w:t>
            </w:r>
            <w:r w:rsidRPr="006C14BB">
              <w:rPr>
                <w:sz w:val="28"/>
                <w:szCs w:val="28"/>
              </w:rPr>
              <w:t>etalizēts izdevumu aprēķins</w:t>
            </w: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Pr="006C14BB" w:rsidRDefault="00CA5C1C" w:rsidP="0034795A">
            <w:pPr>
              <w:rPr>
                <w:sz w:val="28"/>
                <w:szCs w:val="28"/>
              </w:rPr>
            </w:pPr>
          </w:p>
        </w:tc>
        <w:tc>
          <w:tcPr>
            <w:tcW w:w="3454" w:type="pct"/>
            <w:gridSpan w:val="5"/>
            <w:vMerge/>
          </w:tcPr>
          <w:p w:rsidR="0095334F" w:rsidRPr="00A56180" w:rsidRDefault="0095334F" w:rsidP="006C4607">
            <w:pPr>
              <w:pStyle w:val="naisf"/>
              <w:spacing w:before="0" w:after="0"/>
              <w:ind w:firstLine="0"/>
              <w:rPr>
                <w:b/>
                <w:i/>
                <w:sz w:val="28"/>
                <w:szCs w:val="28"/>
                <w:highlight w:val="yellow"/>
              </w:rPr>
            </w:pPr>
          </w:p>
        </w:tc>
      </w:tr>
      <w:tr w:rsidR="00124F12" w:rsidRPr="00A56180" w:rsidTr="00CC4263">
        <w:trPr>
          <w:jc w:val="center"/>
        </w:trPr>
        <w:tc>
          <w:tcPr>
            <w:tcW w:w="1546" w:type="pct"/>
          </w:tcPr>
          <w:p w:rsidR="00124F12" w:rsidRPr="006C14BB" w:rsidRDefault="00124F12" w:rsidP="0034795A">
            <w:pPr>
              <w:rPr>
                <w:sz w:val="28"/>
                <w:szCs w:val="28"/>
              </w:rPr>
            </w:pPr>
            <w:r w:rsidRPr="006C14BB">
              <w:rPr>
                <w:sz w:val="28"/>
                <w:szCs w:val="28"/>
              </w:rPr>
              <w:lastRenderedPageBreak/>
              <w:t>7. Cita informācija</w:t>
            </w:r>
          </w:p>
        </w:tc>
        <w:tc>
          <w:tcPr>
            <w:tcW w:w="3454" w:type="pct"/>
            <w:gridSpan w:val="5"/>
          </w:tcPr>
          <w:p w:rsidR="00124F12" w:rsidRPr="00A56180" w:rsidRDefault="0052105F" w:rsidP="00AD051B">
            <w:pPr>
              <w:pStyle w:val="naisf"/>
              <w:tabs>
                <w:tab w:val="left" w:pos="4644"/>
              </w:tabs>
              <w:spacing w:before="0" w:after="0"/>
              <w:ind w:firstLine="0"/>
              <w:rPr>
                <w:b/>
                <w:i/>
                <w:sz w:val="28"/>
                <w:szCs w:val="28"/>
                <w:highlight w:val="yellow"/>
              </w:rPr>
            </w:pPr>
            <w:r w:rsidRPr="001D48D3">
              <w:rPr>
                <w:sz w:val="28"/>
                <w:szCs w:val="28"/>
              </w:rPr>
              <w:t xml:space="preserve">Izdevumus sedz no valsts budžeta programmas 02.00.00 „Līdzekļi neparedzētiem gadījumiem” </w:t>
            </w:r>
            <w:r w:rsidR="00AD051B" w:rsidRPr="001D48D3">
              <w:rPr>
                <w:sz w:val="28"/>
                <w:szCs w:val="28"/>
              </w:rPr>
              <w:t>a</w:t>
            </w:r>
            <w:r w:rsidRPr="001D48D3">
              <w:rPr>
                <w:sz w:val="28"/>
                <w:szCs w:val="28"/>
              </w:rPr>
              <w:t>tbilstoši Ministru kabineta 2009.gada 22.decembra noteikumiem Nr.1644 „Kārtība, kādā pieprasa un izlieto budžeta programmas „Līdzekļi neparedzētiem gadījumiem” līdzekļus”</w:t>
            </w:r>
            <w:r w:rsidR="00AD051B" w:rsidRPr="001D48D3">
              <w:rPr>
                <w:sz w:val="28"/>
                <w:szCs w:val="28"/>
              </w:rPr>
              <w:t>.</w:t>
            </w:r>
          </w:p>
        </w:tc>
      </w:tr>
    </w:tbl>
    <w:p w:rsidR="00644F10" w:rsidRDefault="00644F10" w:rsidP="00DC5426">
      <w:pPr>
        <w:spacing w:before="75" w:after="75"/>
        <w:outlineLvl w:val="0"/>
        <w:rPr>
          <w:i/>
          <w:iCs/>
          <w:sz w:val="28"/>
          <w:szCs w:val="28"/>
        </w:rPr>
      </w:pPr>
    </w:p>
    <w:p w:rsidR="00AD1E34" w:rsidRPr="001D48D3" w:rsidRDefault="00214FA9" w:rsidP="00DC5426">
      <w:pPr>
        <w:spacing w:before="75" w:after="75"/>
        <w:outlineLvl w:val="0"/>
        <w:rPr>
          <w:i/>
          <w:iCs/>
          <w:sz w:val="28"/>
          <w:szCs w:val="28"/>
        </w:rPr>
      </w:pPr>
      <w:r w:rsidRPr="001D48D3">
        <w:rPr>
          <w:i/>
          <w:iCs/>
          <w:sz w:val="28"/>
          <w:szCs w:val="28"/>
        </w:rPr>
        <w:t xml:space="preserve">Anotācijas II, IV, V un VI sadaļa – projekts šīs jomas neskar. </w:t>
      </w:r>
    </w:p>
    <w:p w:rsidR="00706257" w:rsidRDefault="00706257" w:rsidP="00473CEF">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1D48D3" w:rsidTr="00E2556C">
        <w:tc>
          <w:tcPr>
            <w:tcW w:w="5000" w:type="pct"/>
            <w:gridSpan w:val="3"/>
            <w:tcBorders>
              <w:top w:val="single" w:sz="4" w:space="0" w:color="auto"/>
            </w:tcBorders>
          </w:tcPr>
          <w:p w:rsidR="0023436E" w:rsidRPr="001D48D3" w:rsidRDefault="0023436E" w:rsidP="007D099D">
            <w:pPr>
              <w:pStyle w:val="naisnod"/>
              <w:spacing w:before="0" w:after="0"/>
              <w:ind w:left="57" w:right="57"/>
              <w:rPr>
                <w:sz w:val="28"/>
                <w:szCs w:val="28"/>
              </w:rPr>
            </w:pPr>
            <w:r w:rsidRPr="001D48D3">
              <w:rPr>
                <w:sz w:val="28"/>
                <w:szCs w:val="28"/>
              </w:rPr>
              <w:t>VII</w:t>
            </w:r>
            <w:r w:rsidR="000941C5" w:rsidRPr="001D48D3">
              <w:rPr>
                <w:sz w:val="28"/>
                <w:szCs w:val="28"/>
              </w:rPr>
              <w:t>.</w:t>
            </w:r>
            <w:r w:rsidRPr="001D48D3">
              <w:rPr>
                <w:sz w:val="28"/>
                <w:szCs w:val="28"/>
              </w:rPr>
              <w:t xml:space="preserve"> Tiesību akta projekta izpildes nodrošināšana un tās ietekme uz institūcijām</w:t>
            </w:r>
          </w:p>
        </w:tc>
      </w:tr>
      <w:tr w:rsidR="0023436E" w:rsidRPr="001D48D3" w:rsidTr="00E2556C">
        <w:trPr>
          <w:trHeight w:val="427"/>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1.</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w:t>
            </w:r>
            <w:r w:rsidR="0023436E" w:rsidRPr="001D48D3">
              <w:rPr>
                <w:sz w:val="28"/>
                <w:szCs w:val="28"/>
              </w:rPr>
              <w:t xml:space="preserve">rojekta izpildē iesaistītās institūcijas </w:t>
            </w:r>
          </w:p>
        </w:tc>
        <w:tc>
          <w:tcPr>
            <w:tcW w:w="2569" w:type="pct"/>
          </w:tcPr>
          <w:p w:rsidR="0023436E" w:rsidRPr="001D48D3" w:rsidRDefault="00F05E72" w:rsidP="00287D1D">
            <w:pPr>
              <w:pStyle w:val="naisnod"/>
              <w:spacing w:before="0" w:after="0"/>
              <w:ind w:left="-43" w:right="-1"/>
              <w:jc w:val="both"/>
              <w:rPr>
                <w:b w:val="0"/>
                <w:sz w:val="28"/>
                <w:szCs w:val="28"/>
              </w:rPr>
            </w:pPr>
            <w:r w:rsidRPr="001D48D3">
              <w:rPr>
                <w:b w:val="0"/>
                <w:color w:val="000000"/>
                <w:sz w:val="28"/>
                <w:szCs w:val="28"/>
              </w:rPr>
              <w:t xml:space="preserve"> </w:t>
            </w:r>
            <w:r w:rsidR="00CE4665" w:rsidRPr="001D48D3">
              <w:rPr>
                <w:b w:val="0"/>
                <w:color w:val="000000"/>
                <w:sz w:val="28"/>
                <w:szCs w:val="28"/>
              </w:rPr>
              <w:t xml:space="preserve">Kultūras </w:t>
            </w:r>
            <w:r w:rsidR="00C50194" w:rsidRPr="001D48D3">
              <w:rPr>
                <w:b w:val="0"/>
                <w:color w:val="000000"/>
                <w:sz w:val="28"/>
                <w:szCs w:val="28"/>
              </w:rPr>
              <w:t xml:space="preserve">ministrija un </w:t>
            </w:r>
            <w:r w:rsidR="00046D14" w:rsidRPr="001D48D3">
              <w:rPr>
                <w:b w:val="0"/>
                <w:color w:val="000000"/>
                <w:sz w:val="28"/>
                <w:szCs w:val="28"/>
              </w:rPr>
              <w:t xml:space="preserve">Finanšu </w:t>
            </w:r>
            <w:r w:rsidR="00BA3A03" w:rsidRPr="001D48D3">
              <w:rPr>
                <w:b w:val="0"/>
                <w:color w:val="000000"/>
                <w:sz w:val="28"/>
                <w:szCs w:val="28"/>
              </w:rPr>
              <w:t> </w:t>
            </w:r>
            <w:r w:rsidR="00046D14" w:rsidRPr="001D48D3">
              <w:rPr>
                <w:b w:val="0"/>
                <w:color w:val="000000"/>
                <w:sz w:val="28"/>
                <w:szCs w:val="28"/>
              </w:rPr>
              <w:t>ministrija</w:t>
            </w:r>
            <w:r w:rsidR="005D6031" w:rsidRPr="001D48D3">
              <w:rPr>
                <w:b w:val="0"/>
                <w:color w:val="000000"/>
                <w:sz w:val="28"/>
                <w:szCs w:val="28"/>
              </w:rPr>
              <w:t>.</w:t>
            </w:r>
          </w:p>
        </w:tc>
      </w:tr>
      <w:tr w:rsidR="0023436E" w:rsidRPr="001D48D3" w:rsidTr="00E2556C">
        <w:trPr>
          <w:trHeight w:val="463"/>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2.</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 xml:space="preserve">zpildes ietekme uz pārvaldes funkcijām </w:t>
            </w:r>
          </w:p>
        </w:tc>
        <w:tc>
          <w:tcPr>
            <w:tcW w:w="2569" w:type="pct"/>
          </w:tcPr>
          <w:p w:rsidR="008059B5" w:rsidRPr="001D48D3" w:rsidRDefault="008059B5" w:rsidP="008059B5">
            <w:pPr>
              <w:pStyle w:val="Pamattekstaatkpe2"/>
              <w:spacing w:after="0" w:line="240" w:lineRule="auto"/>
              <w:ind w:left="0"/>
              <w:jc w:val="both"/>
              <w:rPr>
                <w:sz w:val="28"/>
                <w:szCs w:val="28"/>
              </w:rPr>
            </w:pPr>
            <w:r w:rsidRPr="001D48D3">
              <w:rPr>
                <w:sz w:val="28"/>
                <w:szCs w:val="28"/>
              </w:rPr>
              <w:t>Netiek paplašinātas esošo institūciju funkcijas.</w:t>
            </w:r>
          </w:p>
          <w:p w:rsidR="0023436E" w:rsidRPr="001D48D3" w:rsidRDefault="0023436E" w:rsidP="007D099D">
            <w:pPr>
              <w:pStyle w:val="naisnod"/>
              <w:spacing w:before="0" w:after="0"/>
              <w:ind w:left="57" w:right="57"/>
              <w:jc w:val="left"/>
              <w:rPr>
                <w:b w:val="0"/>
                <w:sz w:val="28"/>
                <w:szCs w:val="28"/>
              </w:rPr>
            </w:pPr>
          </w:p>
        </w:tc>
      </w:tr>
      <w:tr w:rsidR="0023436E" w:rsidRPr="001D48D3" w:rsidTr="00E2556C">
        <w:trPr>
          <w:trHeight w:val="725"/>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3.</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iz</w:t>
            </w:r>
            <w:r w:rsidR="0023436E" w:rsidRPr="001D48D3">
              <w:rPr>
                <w:sz w:val="28"/>
                <w:szCs w:val="28"/>
              </w:rPr>
              <w:t>pildes ietekme uz pārvaldes institucionālo struktūru.</w:t>
            </w:r>
          </w:p>
          <w:p w:rsidR="0023436E" w:rsidRPr="001D48D3" w:rsidRDefault="006C4607" w:rsidP="007D099D">
            <w:pPr>
              <w:pStyle w:val="naisf"/>
              <w:spacing w:before="0" w:after="0"/>
              <w:ind w:left="57" w:right="57" w:firstLine="0"/>
              <w:jc w:val="left"/>
              <w:rPr>
                <w:sz w:val="28"/>
                <w:szCs w:val="28"/>
              </w:rPr>
            </w:pPr>
            <w:r w:rsidRPr="001D48D3">
              <w:rPr>
                <w:sz w:val="28"/>
                <w:szCs w:val="28"/>
              </w:rPr>
              <w:t>Jaunu institūciju izveide</w:t>
            </w:r>
          </w:p>
        </w:tc>
        <w:tc>
          <w:tcPr>
            <w:tcW w:w="2569" w:type="pct"/>
          </w:tcPr>
          <w:p w:rsidR="0023436E" w:rsidRPr="001D48D3" w:rsidRDefault="008059B5" w:rsidP="00F05E72">
            <w:pPr>
              <w:pStyle w:val="naisnod"/>
              <w:spacing w:before="0" w:after="0"/>
              <w:ind w:right="57"/>
              <w:jc w:val="left"/>
              <w:rPr>
                <w:b w:val="0"/>
                <w:sz w:val="28"/>
                <w:szCs w:val="28"/>
              </w:rPr>
            </w:pPr>
            <w:r w:rsidRPr="001D48D3">
              <w:rPr>
                <w:b w:val="0"/>
                <w:sz w:val="28"/>
                <w:szCs w:val="28"/>
              </w:rPr>
              <w:t>Jaunas valsts institūcijas netiek radītas.</w:t>
            </w:r>
          </w:p>
        </w:tc>
      </w:tr>
      <w:tr w:rsidR="0023436E" w:rsidRPr="001D48D3" w:rsidTr="00E2556C">
        <w:trPr>
          <w:trHeight w:val="780"/>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4.</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zpildes ietekme uz pārvaldes institucionālo struktūru.</w:t>
            </w:r>
          </w:p>
          <w:p w:rsidR="0023436E" w:rsidRPr="001D48D3" w:rsidRDefault="006C4607" w:rsidP="007D099D">
            <w:pPr>
              <w:pStyle w:val="naisf"/>
              <w:spacing w:before="0" w:after="0"/>
              <w:ind w:left="57" w:right="57" w:firstLine="0"/>
              <w:jc w:val="left"/>
              <w:rPr>
                <w:sz w:val="28"/>
                <w:szCs w:val="28"/>
              </w:rPr>
            </w:pPr>
            <w:r w:rsidRPr="001D48D3">
              <w:rPr>
                <w:sz w:val="28"/>
                <w:szCs w:val="28"/>
              </w:rPr>
              <w:t>Esošu institūciju likvidācija</w:t>
            </w:r>
          </w:p>
        </w:tc>
        <w:tc>
          <w:tcPr>
            <w:tcW w:w="2569" w:type="pct"/>
          </w:tcPr>
          <w:p w:rsidR="0023436E" w:rsidRPr="001D48D3" w:rsidRDefault="008D4DEC" w:rsidP="007D099D">
            <w:pPr>
              <w:pStyle w:val="naisnod"/>
              <w:spacing w:before="0" w:after="0"/>
              <w:ind w:left="57" w:right="57"/>
              <w:jc w:val="left"/>
              <w:rPr>
                <w:b w:val="0"/>
                <w:sz w:val="28"/>
                <w:szCs w:val="28"/>
              </w:rPr>
            </w:pPr>
            <w:r w:rsidRPr="001D48D3">
              <w:rPr>
                <w:b w:val="0"/>
                <w:sz w:val="28"/>
                <w:szCs w:val="28"/>
              </w:rPr>
              <w:t>Rīkojuma projekts šo jomu neskar.</w:t>
            </w:r>
          </w:p>
        </w:tc>
      </w:tr>
      <w:tr w:rsidR="0023436E" w:rsidRPr="001D48D3" w:rsidTr="00E2556C">
        <w:trPr>
          <w:trHeight w:val="703"/>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5.</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zpildes ietekme uz pārvaldes institucionālo struktūru.</w:t>
            </w:r>
          </w:p>
          <w:p w:rsidR="0023436E" w:rsidRPr="001D48D3" w:rsidRDefault="0023436E" w:rsidP="007D099D">
            <w:pPr>
              <w:pStyle w:val="naisf"/>
              <w:spacing w:before="0" w:after="0"/>
              <w:ind w:left="57" w:right="57" w:firstLine="0"/>
              <w:jc w:val="left"/>
              <w:rPr>
                <w:sz w:val="28"/>
                <w:szCs w:val="28"/>
              </w:rPr>
            </w:pPr>
            <w:r w:rsidRPr="001D48D3">
              <w:rPr>
                <w:sz w:val="28"/>
                <w:szCs w:val="28"/>
              </w:rPr>
              <w:t>Esošu institūciju reorganizācija</w:t>
            </w:r>
          </w:p>
        </w:tc>
        <w:tc>
          <w:tcPr>
            <w:tcW w:w="2569" w:type="pct"/>
          </w:tcPr>
          <w:p w:rsidR="0023436E" w:rsidRPr="001D48D3" w:rsidRDefault="008D4DEC" w:rsidP="007D099D">
            <w:pPr>
              <w:pStyle w:val="naisnod"/>
              <w:spacing w:before="0" w:after="0"/>
              <w:ind w:left="57" w:right="57"/>
              <w:jc w:val="left"/>
              <w:rPr>
                <w:b w:val="0"/>
                <w:sz w:val="28"/>
                <w:szCs w:val="28"/>
              </w:rPr>
            </w:pPr>
            <w:r w:rsidRPr="001D48D3">
              <w:rPr>
                <w:b w:val="0"/>
                <w:sz w:val="28"/>
                <w:szCs w:val="28"/>
              </w:rPr>
              <w:t>Rīkojuma projekts šo jomu neskar.</w:t>
            </w:r>
          </w:p>
        </w:tc>
      </w:tr>
      <w:tr w:rsidR="0023436E" w:rsidRPr="00A56180" w:rsidTr="00E2556C">
        <w:trPr>
          <w:trHeight w:val="476"/>
        </w:trPr>
        <w:tc>
          <w:tcPr>
            <w:tcW w:w="249" w:type="pct"/>
          </w:tcPr>
          <w:p w:rsidR="0023436E" w:rsidRPr="001D48D3" w:rsidRDefault="00F63DAC" w:rsidP="007D099D">
            <w:pPr>
              <w:pStyle w:val="naiskr"/>
              <w:spacing w:before="0" w:after="0"/>
              <w:ind w:left="57" w:right="57"/>
              <w:rPr>
                <w:sz w:val="28"/>
                <w:szCs w:val="28"/>
              </w:rPr>
            </w:pPr>
            <w:r w:rsidRPr="001D48D3">
              <w:rPr>
                <w:sz w:val="28"/>
                <w:szCs w:val="28"/>
              </w:rPr>
              <w:lastRenderedPageBreak/>
              <w:t>6</w:t>
            </w:r>
            <w:r w:rsidR="0023436E" w:rsidRPr="001D48D3">
              <w:rPr>
                <w:sz w:val="28"/>
                <w:szCs w:val="28"/>
              </w:rPr>
              <w:t>.</w:t>
            </w:r>
          </w:p>
        </w:tc>
        <w:tc>
          <w:tcPr>
            <w:tcW w:w="2182" w:type="pct"/>
          </w:tcPr>
          <w:p w:rsidR="0023436E" w:rsidRPr="001D48D3" w:rsidRDefault="006C4607" w:rsidP="007D099D">
            <w:pPr>
              <w:pStyle w:val="naiskr"/>
              <w:spacing w:before="0" w:after="0"/>
              <w:ind w:left="57" w:right="57"/>
              <w:rPr>
                <w:sz w:val="28"/>
                <w:szCs w:val="28"/>
              </w:rPr>
            </w:pPr>
            <w:r w:rsidRPr="001D48D3">
              <w:rPr>
                <w:sz w:val="28"/>
                <w:szCs w:val="28"/>
              </w:rPr>
              <w:t>Cita informācija</w:t>
            </w:r>
          </w:p>
        </w:tc>
        <w:tc>
          <w:tcPr>
            <w:tcW w:w="2569" w:type="pct"/>
          </w:tcPr>
          <w:p w:rsidR="0023436E" w:rsidRPr="001D48D3" w:rsidRDefault="00794411" w:rsidP="007D099D">
            <w:pPr>
              <w:pStyle w:val="naiskr"/>
              <w:spacing w:before="0" w:after="0"/>
              <w:ind w:left="57" w:right="57"/>
              <w:rPr>
                <w:sz w:val="28"/>
                <w:szCs w:val="28"/>
              </w:rPr>
            </w:pPr>
            <w:r w:rsidRPr="001D48D3">
              <w:rPr>
                <w:sz w:val="28"/>
                <w:szCs w:val="28"/>
              </w:rPr>
              <w:t>Nav</w:t>
            </w:r>
          </w:p>
        </w:tc>
      </w:tr>
    </w:tbl>
    <w:p w:rsidR="00AA41A2" w:rsidRPr="00A56180" w:rsidRDefault="00AA41A2" w:rsidP="00C068E5">
      <w:pPr>
        <w:rPr>
          <w:sz w:val="28"/>
          <w:szCs w:val="28"/>
          <w:highlight w:val="yellow"/>
        </w:rPr>
      </w:pPr>
    </w:p>
    <w:p w:rsidR="0069559B" w:rsidRDefault="0069559B" w:rsidP="00F007EA">
      <w:pPr>
        <w:tabs>
          <w:tab w:val="left" w:pos="6804"/>
        </w:tabs>
        <w:jc w:val="both"/>
        <w:rPr>
          <w:sz w:val="28"/>
          <w:szCs w:val="28"/>
        </w:rPr>
      </w:pPr>
    </w:p>
    <w:p w:rsidR="00694DFF" w:rsidRPr="00C12ABA" w:rsidRDefault="00694DFF" w:rsidP="00F007EA">
      <w:pPr>
        <w:tabs>
          <w:tab w:val="left" w:pos="6804"/>
        </w:tabs>
        <w:jc w:val="both"/>
        <w:rPr>
          <w:sz w:val="28"/>
          <w:szCs w:val="28"/>
        </w:rPr>
      </w:pPr>
      <w:r w:rsidRPr="00C12ABA">
        <w:rPr>
          <w:sz w:val="28"/>
          <w:szCs w:val="28"/>
        </w:rPr>
        <w:t>Kultūras ministr</w:t>
      </w:r>
      <w:r w:rsidR="00F007EA" w:rsidRPr="00C12ABA">
        <w:rPr>
          <w:sz w:val="28"/>
          <w:szCs w:val="28"/>
        </w:rPr>
        <w:t>e</w:t>
      </w:r>
      <w:r w:rsidR="009205B8">
        <w:rPr>
          <w:sz w:val="28"/>
          <w:szCs w:val="28"/>
        </w:rPr>
        <w:t xml:space="preserve">                                                           Ž.Jaunzeme – </w:t>
      </w:r>
      <w:proofErr w:type="spellStart"/>
      <w:r w:rsidR="00F007EA" w:rsidRPr="00C12ABA">
        <w:rPr>
          <w:sz w:val="28"/>
          <w:szCs w:val="28"/>
        </w:rPr>
        <w:t>Grende</w:t>
      </w:r>
      <w:proofErr w:type="spellEnd"/>
    </w:p>
    <w:p w:rsidR="00A717E1" w:rsidRDefault="00A717E1" w:rsidP="00A717E1">
      <w:pPr>
        <w:rPr>
          <w:sz w:val="28"/>
          <w:szCs w:val="28"/>
        </w:rPr>
      </w:pPr>
    </w:p>
    <w:p w:rsidR="0069559B" w:rsidRDefault="0069559B" w:rsidP="00414E71">
      <w:pPr>
        <w:rPr>
          <w:sz w:val="28"/>
          <w:szCs w:val="28"/>
        </w:rPr>
      </w:pPr>
    </w:p>
    <w:p w:rsidR="00414E71" w:rsidRPr="00414E71" w:rsidRDefault="008C697B" w:rsidP="00414E71">
      <w:pPr>
        <w:rPr>
          <w:sz w:val="28"/>
          <w:szCs w:val="28"/>
        </w:rPr>
      </w:pPr>
      <w:r w:rsidRPr="00C12ABA">
        <w:rPr>
          <w:sz w:val="28"/>
          <w:szCs w:val="28"/>
        </w:rPr>
        <w:t xml:space="preserve">Vīza: </w:t>
      </w:r>
      <w:bookmarkStart w:id="3" w:name="OLE_LINK1"/>
      <w:bookmarkStart w:id="4" w:name="OLE_LINK2"/>
      <w:r w:rsidR="004C1637" w:rsidRPr="00C12ABA">
        <w:rPr>
          <w:sz w:val="28"/>
          <w:szCs w:val="28"/>
        </w:rPr>
        <w:t>Valsts sekretārs</w:t>
      </w:r>
      <w:r w:rsidR="004C1637" w:rsidRPr="00C12ABA">
        <w:rPr>
          <w:sz w:val="28"/>
          <w:szCs w:val="28"/>
        </w:rPr>
        <w:tab/>
      </w:r>
      <w:r w:rsidR="004C1637" w:rsidRPr="00C12ABA">
        <w:rPr>
          <w:sz w:val="28"/>
          <w:szCs w:val="28"/>
        </w:rPr>
        <w:tab/>
      </w:r>
      <w:r w:rsidR="004C1637" w:rsidRPr="00C12ABA">
        <w:rPr>
          <w:sz w:val="28"/>
          <w:szCs w:val="28"/>
        </w:rPr>
        <w:tab/>
        <w:t xml:space="preserve"> </w:t>
      </w:r>
      <w:r w:rsidR="004C1637" w:rsidRPr="00C12ABA">
        <w:rPr>
          <w:sz w:val="28"/>
          <w:szCs w:val="28"/>
        </w:rPr>
        <w:tab/>
      </w:r>
      <w:r w:rsidR="004C1637" w:rsidRPr="00C12ABA">
        <w:rPr>
          <w:sz w:val="28"/>
          <w:szCs w:val="28"/>
        </w:rPr>
        <w:tab/>
      </w:r>
      <w:r w:rsidR="004C1637" w:rsidRPr="00C12ABA">
        <w:rPr>
          <w:sz w:val="28"/>
          <w:szCs w:val="28"/>
        </w:rPr>
        <w:tab/>
        <w:t>G.Puķītis</w:t>
      </w:r>
    </w:p>
    <w:p w:rsidR="00414E71" w:rsidRDefault="00414E71" w:rsidP="00B069D7">
      <w:pPr>
        <w:pStyle w:val="Galvene"/>
        <w:tabs>
          <w:tab w:val="left" w:pos="720"/>
        </w:tabs>
        <w:rPr>
          <w:sz w:val="20"/>
          <w:szCs w:val="20"/>
        </w:rPr>
      </w:pPr>
    </w:p>
    <w:p w:rsidR="00FB6C58" w:rsidRDefault="00FB6C58"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69559B" w:rsidRDefault="0069559B" w:rsidP="00B069D7">
      <w:pPr>
        <w:pStyle w:val="Galvene"/>
        <w:tabs>
          <w:tab w:val="left" w:pos="720"/>
        </w:tabs>
        <w:rPr>
          <w:sz w:val="20"/>
          <w:szCs w:val="20"/>
        </w:rPr>
      </w:pPr>
    </w:p>
    <w:p w:rsidR="005B48E6" w:rsidRDefault="005B48E6" w:rsidP="00B069D7">
      <w:pPr>
        <w:pStyle w:val="Galvene"/>
        <w:tabs>
          <w:tab w:val="left" w:pos="720"/>
        </w:tabs>
        <w:rPr>
          <w:sz w:val="20"/>
          <w:szCs w:val="20"/>
        </w:rPr>
      </w:pPr>
    </w:p>
    <w:p w:rsidR="005B48E6" w:rsidRDefault="005B48E6" w:rsidP="00B069D7">
      <w:pPr>
        <w:pStyle w:val="Galvene"/>
        <w:tabs>
          <w:tab w:val="left" w:pos="720"/>
        </w:tabs>
        <w:rPr>
          <w:sz w:val="20"/>
          <w:szCs w:val="20"/>
        </w:rPr>
      </w:pPr>
    </w:p>
    <w:p w:rsidR="00F735E4" w:rsidRPr="00CE4CB5" w:rsidRDefault="00963AE5" w:rsidP="00B069D7">
      <w:pPr>
        <w:pStyle w:val="Galvene"/>
        <w:tabs>
          <w:tab w:val="left" w:pos="720"/>
        </w:tabs>
        <w:rPr>
          <w:sz w:val="20"/>
          <w:szCs w:val="20"/>
        </w:rPr>
      </w:pPr>
      <w:r w:rsidRPr="00CE4CB5">
        <w:rPr>
          <w:sz w:val="20"/>
          <w:szCs w:val="20"/>
        </w:rPr>
        <w:fldChar w:fldCharType="begin"/>
      </w:r>
      <w:r w:rsidR="00B069D7" w:rsidRPr="00CE4CB5">
        <w:rPr>
          <w:sz w:val="20"/>
          <w:szCs w:val="20"/>
        </w:rPr>
        <w:instrText xml:space="preserve"> DATE  \@ "yyyy.MM.dd. H:mm"  \* MERGEFORMAT </w:instrText>
      </w:r>
      <w:r w:rsidRPr="00CE4CB5">
        <w:rPr>
          <w:sz w:val="20"/>
          <w:szCs w:val="20"/>
        </w:rPr>
        <w:fldChar w:fldCharType="separate"/>
      </w:r>
      <w:r w:rsidR="0069559B">
        <w:rPr>
          <w:noProof/>
          <w:sz w:val="20"/>
          <w:szCs w:val="20"/>
        </w:rPr>
        <w:t>2013.01.24. 10:03</w:t>
      </w:r>
      <w:r w:rsidRPr="00CE4CB5">
        <w:rPr>
          <w:sz w:val="20"/>
          <w:szCs w:val="20"/>
        </w:rPr>
        <w:fldChar w:fldCharType="end"/>
      </w:r>
    </w:p>
    <w:bookmarkEnd w:id="3"/>
    <w:bookmarkEnd w:id="4"/>
    <w:p w:rsidR="00652B5C" w:rsidRPr="00CE4CB5" w:rsidRDefault="004870D6" w:rsidP="00652B5C">
      <w:pPr>
        <w:pStyle w:val="Galvene"/>
        <w:tabs>
          <w:tab w:val="left" w:pos="780"/>
        </w:tabs>
        <w:rPr>
          <w:sz w:val="22"/>
          <w:szCs w:val="22"/>
        </w:rPr>
      </w:pPr>
      <w:r>
        <w:rPr>
          <w:sz w:val="22"/>
          <w:szCs w:val="22"/>
        </w:rPr>
        <w:t>1</w:t>
      </w:r>
      <w:r w:rsidR="00EF396D">
        <w:rPr>
          <w:sz w:val="22"/>
          <w:szCs w:val="22"/>
        </w:rPr>
        <w:t xml:space="preserve"> </w:t>
      </w:r>
      <w:r w:rsidR="005B48E6">
        <w:rPr>
          <w:sz w:val="22"/>
          <w:szCs w:val="22"/>
        </w:rPr>
        <w:t>9</w:t>
      </w:r>
      <w:r w:rsidR="00E12ADD">
        <w:rPr>
          <w:sz w:val="22"/>
          <w:szCs w:val="22"/>
        </w:rPr>
        <w:t>86</w:t>
      </w:r>
    </w:p>
    <w:p w:rsidR="00652B5C" w:rsidRPr="00CE4CB5" w:rsidRDefault="0005624D" w:rsidP="00652B5C">
      <w:pPr>
        <w:rPr>
          <w:sz w:val="22"/>
          <w:szCs w:val="22"/>
        </w:rPr>
      </w:pPr>
      <w:r w:rsidRPr="00CE4CB5">
        <w:rPr>
          <w:sz w:val="22"/>
          <w:szCs w:val="22"/>
        </w:rPr>
        <w:t>A.Alberta</w:t>
      </w:r>
    </w:p>
    <w:p w:rsidR="00652B5C" w:rsidRPr="00CE4CB5" w:rsidRDefault="00652B5C" w:rsidP="00652B5C">
      <w:pPr>
        <w:rPr>
          <w:sz w:val="22"/>
          <w:szCs w:val="22"/>
        </w:rPr>
      </w:pPr>
      <w:r w:rsidRPr="00CE4CB5">
        <w:rPr>
          <w:sz w:val="22"/>
          <w:szCs w:val="22"/>
        </w:rPr>
        <w:t>Tālr. 6733025</w:t>
      </w:r>
      <w:r w:rsidR="0005624D" w:rsidRPr="00CE4CB5">
        <w:rPr>
          <w:sz w:val="22"/>
          <w:szCs w:val="22"/>
        </w:rPr>
        <w:t>9</w:t>
      </w:r>
      <w:r w:rsidRPr="00CE4CB5">
        <w:rPr>
          <w:sz w:val="22"/>
          <w:szCs w:val="22"/>
        </w:rPr>
        <w:t>; fakss 67330293</w:t>
      </w:r>
    </w:p>
    <w:p w:rsidR="00E23D82" w:rsidRPr="00564673" w:rsidRDefault="00963AE5" w:rsidP="00564673">
      <w:pPr>
        <w:tabs>
          <w:tab w:val="left" w:pos="7425"/>
        </w:tabs>
      </w:pPr>
      <w:hyperlink r:id="rId8" w:history="1">
        <w:r w:rsidR="0005624D" w:rsidRPr="00CE4CB5">
          <w:rPr>
            <w:rStyle w:val="Hipersaite"/>
          </w:rPr>
          <w:t>Arta.Alberta@km.gov.lv</w:t>
        </w:r>
      </w:hyperlink>
    </w:p>
    <w:sectPr w:rsidR="00E23D82" w:rsidRPr="00564673" w:rsidSect="00B11A7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3C" w:rsidRDefault="00EF2E3C">
      <w:r>
        <w:separator/>
      </w:r>
    </w:p>
    <w:p w:rsidR="00EF2E3C" w:rsidRDefault="00EF2E3C"/>
  </w:endnote>
  <w:endnote w:type="continuationSeparator" w:id="0">
    <w:p w:rsidR="00EF2E3C" w:rsidRDefault="00EF2E3C">
      <w:r>
        <w:continuationSeparator/>
      </w:r>
    </w:p>
    <w:p w:rsidR="00EF2E3C" w:rsidRDefault="00EF2E3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81" w:rsidRDefault="00963AE5" w:rsidP="00E2556C">
    <w:pPr>
      <w:pStyle w:val="Kjene"/>
      <w:jc w:val="both"/>
      <w:rPr>
        <w:sz w:val="22"/>
        <w:szCs w:val="22"/>
      </w:rPr>
    </w:pPr>
    <w:r w:rsidRPr="00E2556C">
      <w:rPr>
        <w:sz w:val="22"/>
        <w:szCs w:val="22"/>
      </w:rPr>
      <w:fldChar w:fldCharType="begin"/>
    </w:r>
    <w:r w:rsidR="00786281" w:rsidRPr="00E2556C">
      <w:rPr>
        <w:sz w:val="22"/>
        <w:szCs w:val="22"/>
      </w:rPr>
      <w:instrText xml:space="preserve"> FILENAME </w:instrText>
    </w:r>
    <w:r w:rsidRPr="00E2556C">
      <w:rPr>
        <w:sz w:val="22"/>
        <w:szCs w:val="22"/>
      </w:rPr>
      <w:fldChar w:fldCharType="separate"/>
    </w:r>
    <w:r w:rsidR="0069559B">
      <w:rPr>
        <w:noProof/>
        <w:sz w:val="22"/>
        <w:szCs w:val="22"/>
      </w:rPr>
      <w:t>KMAnot_240113_LNG</w:t>
    </w:r>
    <w:r w:rsidRPr="00E2556C">
      <w:rPr>
        <w:sz w:val="22"/>
        <w:szCs w:val="22"/>
      </w:rPr>
      <w:fldChar w:fldCharType="end"/>
    </w:r>
    <w:fldSimple w:instr=" DOCPROPERTY  Title  \* MERGEFORMAT ">
      <w:r w:rsidR="00012427" w:rsidRPr="00012427">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81" w:rsidRPr="00E2556C" w:rsidRDefault="00963AE5" w:rsidP="00E2556C">
    <w:pPr>
      <w:pStyle w:val="Kjene"/>
      <w:jc w:val="both"/>
      <w:rPr>
        <w:sz w:val="22"/>
        <w:szCs w:val="22"/>
      </w:rPr>
    </w:pPr>
    <w:r w:rsidRPr="00E2556C">
      <w:rPr>
        <w:sz w:val="22"/>
        <w:szCs w:val="22"/>
      </w:rPr>
      <w:fldChar w:fldCharType="begin"/>
    </w:r>
    <w:r w:rsidR="00786281" w:rsidRPr="00E2556C">
      <w:rPr>
        <w:sz w:val="22"/>
        <w:szCs w:val="22"/>
      </w:rPr>
      <w:instrText xml:space="preserve"> FILENAME </w:instrText>
    </w:r>
    <w:r w:rsidRPr="00E2556C">
      <w:rPr>
        <w:sz w:val="22"/>
        <w:szCs w:val="22"/>
      </w:rPr>
      <w:fldChar w:fldCharType="separate"/>
    </w:r>
    <w:r w:rsidR="0069559B">
      <w:rPr>
        <w:noProof/>
        <w:sz w:val="22"/>
        <w:szCs w:val="22"/>
      </w:rPr>
      <w:t>KMAnot_240113_LNG</w:t>
    </w:r>
    <w:r w:rsidRPr="00E2556C">
      <w:rPr>
        <w:sz w:val="22"/>
        <w:szCs w:val="22"/>
      </w:rPr>
      <w:fldChar w:fldCharType="end"/>
    </w:r>
    <w:fldSimple w:instr=" DOCPROPERTY  Title  \* MERGEFORMAT ">
      <w:r w:rsidR="00012427" w:rsidRPr="00012427">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3C" w:rsidRDefault="00EF2E3C">
      <w:r>
        <w:separator/>
      </w:r>
    </w:p>
    <w:p w:rsidR="00EF2E3C" w:rsidRDefault="00EF2E3C"/>
  </w:footnote>
  <w:footnote w:type="continuationSeparator" w:id="0">
    <w:p w:rsidR="00EF2E3C" w:rsidRDefault="00EF2E3C">
      <w:r>
        <w:continuationSeparator/>
      </w:r>
    </w:p>
    <w:p w:rsidR="00EF2E3C" w:rsidRDefault="00EF2E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81" w:rsidRDefault="00963AE5" w:rsidP="003C449B">
    <w:pPr>
      <w:pStyle w:val="Galvene"/>
      <w:framePr w:wrap="around" w:vAnchor="text" w:hAnchor="margin" w:xAlign="center" w:y="1"/>
      <w:rPr>
        <w:rStyle w:val="Lappusesnumurs"/>
      </w:rPr>
    </w:pPr>
    <w:r>
      <w:rPr>
        <w:rStyle w:val="Lappusesnumurs"/>
      </w:rPr>
      <w:fldChar w:fldCharType="begin"/>
    </w:r>
    <w:r w:rsidR="00786281">
      <w:rPr>
        <w:rStyle w:val="Lappusesnumurs"/>
      </w:rPr>
      <w:instrText xml:space="preserve">PAGE  </w:instrText>
    </w:r>
    <w:r>
      <w:rPr>
        <w:rStyle w:val="Lappusesnumurs"/>
      </w:rPr>
      <w:fldChar w:fldCharType="end"/>
    </w:r>
  </w:p>
  <w:p w:rsidR="00786281" w:rsidRDefault="00786281">
    <w:pPr>
      <w:pStyle w:val="Galvene"/>
    </w:pPr>
  </w:p>
  <w:p w:rsidR="00786281" w:rsidRDefault="007862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81" w:rsidRPr="00E2556C" w:rsidRDefault="00963AE5"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786281" w:rsidRPr="00E2556C">
      <w:rPr>
        <w:rStyle w:val="Lappusesnumurs"/>
        <w:sz w:val="22"/>
        <w:szCs w:val="22"/>
      </w:rPr>
      <w:instrText xml:space="preserve">PAGE  </w:instrText>
    </w:r>
    <w:r w:rsidRPr="00E2556C">
      <w:rPr>
        <w:rStyle w:val="Lappusesnumurs"/>
        <w:sz w:val="22"/>
        <w:szCs w:val="22"/>
      </w:rPr>
      <w:fldChar w:fldCharType="separate"/>
    </w:r>
    <w:r w:rsidR="0069559B">
      <w:rPr>
        <w:rStyle w:val="Lappusesnumurs"/>
        <w:noProof/>
        <w:sz w:val="22"/>
        <w:szCs w:val="22"/>
      </w:rPr>
      <w:t>8</w:t>
    </w:r>
    <w:r w:rsidRPr="00E2556C">
      <w:rPr>
        <w:rStyle w:val="Lappusesnumurs"/>
        <w:sz w:val="22"/>
        <w:szCs w:val="22"/>
      </w:rPr>
      <w:fldChar w:fldCharType="end"/>
    </w:r>
  </w:p>
  <w:p w:rsidR="00786281" w:rsidRDefault="00786281">
    <w:pPr>
      <w:pStyle w:val="Galvene"/>
    </w:pPr>
  </w:p>
  <w:p w:rsidR="00786281" w:rsidRDefault="00786281"/>
  <w:p w:rsidR="00786281" w:rsidRDefault="007862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081E9C"/>
    <w:multiLevelType w:val="hybridMultilevel"/>
    <w:tmpl w:val="EA160642"/>
    <w:lvl w:ilvl="0" w:tplc="0426000F">
      <w:start w:val="1"/>
      <w:numFmt w:val="decimal"/>
      <w:lvlText w:val="%1."/>
      <w:lvlJc w:val="left"/>
      <w:pPr>
        <w:ind w:left="1171" w:hanging="360"/>
      </w:pPr>
    </w:lvl>
    <w:lvl w:ilvl="1" w:tplc="04260019" w:tentative="1">
      <w:start w:val="1"/>
      <w:numFmt w:val="lowerLetter"/>
      <w:lvlText w:val="%2."/>
      <w:lvlJc w:val="left"/>
      <w:pPr>
        <w:ind w:left="1891" w:hanging="360"/>
      </w:pPr>
    </w:lvl>
    <w:lvl w:ilvl="2" w:tplc="0426001B" w:tentative="1">
      <w:start w:val="1"/>
      <w:numFmt w:val="lowerRoman"/>
      <w:lvlText w:val="%3."/>
      <w:lvlJc w:val="right"/>
      <w:pPr>
        <w:ind w:left="2611" w:hanging="180"/>
      </w:pPr>
    </w:lvl>
    <w:lvl w:ilvl="3" w:tplc="0426000F" w:tentative="1">
      <w:start w:val="1"/>
      <w:numFmt w:val="decimal"/>
      <w:lvlText w:val="%4."/>
      <w:lvlJc w:val="left"/>
      <w:pPr>
        <w:ind w:left="3331" w:hanging="360"/>
      </w:pPr>
    </w:lvl>
    <w:lvl w:ilvl="4" w:tplc="04260019" w:tentative="1">
      <w:start w:val="1"/>
      <w:numFmt w:val="lowerLetter"/>
      <w:lvlText w:val="%5."/>
      <w:lvlJc w:val="left"/>
      <w:pPr>
        <w:ind w:left="4051" w:hanging="360"/>
      </w:pPr>
    </w:lvl>
    <w:lvl w:ilvl="5" w:tplc="0426001B" w:tentative="1">
      <w:start w:val="1"/>
      <w:numFmt w:val="lowerRoman"/>
      <w:lvlText w:val="%6."/>
      <w:lvlJc w:val="right"/>
      <w:pPr>
        <w:ind w:left="4771" w:hanging="180"/>
      </w:pPr>
    </w:lvl>
    <w:lvl w:ilvl="6" w:tplc="0426000F" w:tentative="1">
      <w:start w:val="1"/>
      <w:numFmt w:val="decimal"/>
      <w:lvlText w:val="%7."/>
      <w:lvlJc w:val="left"/>
      <w:pPr>
        <w:ind w:left="5491" w:hanging="360"/>
      </w:pPr>
    </w:lvl>
    <w:lvl w:ilvl="7" w:tplc="04260019" w:tentative="1">
      <w:start w:val="1"/>
      <w:numFmt w:val="lowerLetter"/>
      <w:lvlText w:val="%8."/>
      <w:lvlJc w:val="left"/>
      <w:pPr>
        <w:ind w:left="6211" w:hanging="360"/>
      </w:pPr>
    </w:lvl>
    <w:lvl w:ilvl="8" w:tplc="0426001B" w:tentative="1">
      <w:start w:val="1"/>
      <w:numFmt w:val="lowerRoman"/>
      <w:lvlText w:val="%9."/>
      <w:lvlJc w:val="right"/>
      <w:pPr>
        <w:ind w:left="6931"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7625B1"/>
    <w:multiLevelType w:val="hybridMultilevel"/>
    <w:tmpl w:val="537C258E"/>
    <w:lvl w:ilvl="0" w:tplc="0426000F">
      <w:start w:val="1"/>
      <w:numFmt w:val="decimal"/>
      <w:lvlText w:val="%1."/>
      <w:lvlJc w:val="left"/>
      <w:pPr>
        <w:ind w:left="990" w:hanging="360"/>
      </w:p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4">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5">
    <w:nsid w:val="1124343D"/>
    <w:multiLevelType w:val="hybridMultilevel"/>
    <w:tmpl w:val="77E4C72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116E4BDF"/>
    <w:multiLevelType w:val="hybridMultilevel"/>
    <w:tmpl w:val="E15038F6"/>
    <w:lvl w:ilvl="0" w:tplc="0426000F">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3A1C8D"/>
    <w:multiLevelType w:val="hybridMultilevel"/>
    <w:tmpl w:val="000C2CEA"/>
    <w:lvl w:ilvl="0" w:tplc="130E73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155798"/>
    <w:multiLevelType w:val="hybridMultilevel"/>
    <w:tmpl w:val="55DA1F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D1E0F87"/>
    <w:multiLevelType w:val="hybridMultilevel"/>
    <w:tmpl w:val="93745D5E"/>
    <w:lvl w:ilvl="0" w:tplc="729060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0EE5F8A"/>
    <w:multiLevelType w:val="hybridMultilevel"/>
    <w:tmpl w:val="0590B242"/>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AD428BE"/>
    <w:multiLevelType w:val="hybridMultilevel"/>
    <w:tmpl w:val="63B452D6"/>
    <w:lvl w:ilvl="0" w:tplc="0426000F">
      <w:start w:val="1"/>
      <w:numFmt w:val="decimal"/>
      <w:lvlText w:val="%1."/>
      <w:lvlJc w:val="left"/>
      <w:pPr>
        <w:ind w:left="121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C2E5EB3"/>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48A05799"/>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4">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C897082"/>
    <w:multiLevelType w:val="hybridMultilevel"/>
    <w:tmpl w:val="E6BC70CC"/>
    <w:lvl w:ilvl="0" w:tplc="04260001">
      <w:start w:val="1"/>
      <w:numFmt w:val="bullet"/>
      <w:lvlText w:val=""/>
      <w:lvlJc w:val="left"/>
      <w:pPr>
        <w:ind w:left="2040" w:hanging="360"/>
      </w:pPr>
      <w:rPr>
        <w:rFonts w:ascii="Symbol" w:hAnsi="Symbol" w:hint="default"/>
      </w:rPr>
    </w:lvl>
    <w:lvl w:ilvl="1" w:tplc="04260003" w:tentative="1">
      <w:start w:val="1"/>
      <w:numFmt w:val="bullet"/>
      <w:lvlText w:val="o"/>
      <w:lvlJc w:val="left"/>
      <w:pPr>
        <w:ind w:left="2760" w:hanging="360"/>
      </w:pPr>
      <w:rPr>
        <w:rFonts w:ascii="Courier New" w:hAnsi="Courier New" w:cs="Courier New" w:hint="default"/>
      </w:rPr>
    </w:lvl>
    <w:lvl w:ilvl="2" w:tplc="04260005" w:tentative="1">
      <w:start w:val="1"/>
      <w:numFmt w:val="bullet"/>
      <w:lvlText w:val=""/>
      <w:lvlJc w:val="left"/>
      <w:pPr>
        <w:ind w:left="3480" w:hanging="360"/>
      </w:pPr>
      <w:rPr>
        <w:rFonts w:ascii="Wingdings" w:hAnsi="Wingdings" w:hint="default"/>
      </w:rPr>
    </w:lvl>
    <w:lvl w:ilvl="3" w:tplc="04260001" w:tentative="1">
      <w:start w:val="1"/>
      <w:numFmt w:val="bullet"/>
      <w:lvlText w:val=""/>
      <w:lvlJc w:val="left"/>
      <w:pPr>
        <w:ind w:left="4200" w:hanging="360"/>
      </w:pPr>
      <w:rPr>
        <w:rFonts w:ascii="Symbol" w:hAnsi="Symbol" w:hint="default"/>
      </w:rPr>
    </w:lvl>
    <w:lvl w:ilvl="4" w:tplc="04260003" w:tentative="1">
      <w:start w:val="1"/>
      <w:numFmt w:val="bullet"/>
      <w:lvlText w:val="o"/>
      <w:lvlJc w:val="left"/>
      <w:pPr>
        <w:ind w:left="4920" w:hanging="360"/>
      </w:pPr>
      <w:rPr>
        <w:rFonts w:ascii="Courier New" w:hAnsi="Courier New" w:cs="Courier New" w:hint="default"/>
      </w:rPr>
    </w:lvl>
    <w:lvl w:ilvl="5" w:tplc="04260005" w:tentative="1">
      <w:start w:val="1"/>
      <w:numFmt w:val="bullet"/>
      <w:lvlText w:val=""/>
      <w:lvlJc w:val="left"/>
      <w:pPr>
        <w:ind w:left="5640" w:hanging="360"/>
      </w:pPr>
      <w:rPr>
        <w:rFonts w:ascii="Wingdings" w:hAnsi="Wingdings" w:hint="default"/>
      </w:rPr>
    </w:lvl>
    <w:lvl w:ilvl="6" w:tplc="04260001" w:tentative="1">
      <w:start w:val="1"/>
      <w:numFmt w:val="bullet"/>
      <w:lvlText w:val=""/>
      <w:lvlJc w:val="left"/>
      <w:pPr>
        <w:ind w:left="6360" w:hanging="360"/>
      </w:pPr>
      <w:rPr>
        <w:rFonts w:ascii="Symbol" w:hAnsi="Symbol" w:hint="default"/>
      </w:rPr>
    </w:lvl>
    <w:lvl w:ilvl="7" w:tplc="04260003" w:tentative="1">
      <w:start w:val="1"/>
      <w:numFmt w:val="bullet"/>
      <w:lvlText w:val="o"/>
      <w:lvlJc w:val="left"/>
      <w:pPr>
        <w:ind w:left="7080" w:hanging="360"/>
      </w:pPr>
      <w:rPr>
        <w:rFonts w:ascii="Courier New" w:hAnsi="Courier New" w:cs="Courier New" w:hint="default"/>
      </w:rPr>
    </w:lvl>
    <w:lvl w:ilvl="8" w:tplc="04260005" w:tentative="1">
      <w:start w:val="1"/>
      <w:numFmt w:val="bullet"/>
      <w:lvlText w:val=""/>
      <w:lvlJc w:val="left"/>
      <w:pPr>
        <w:ind w:left="7800" w:hanging="360"/>
      </w:pPr>
      <w:rPr>
        <w:rFonts w:ascii="Wingdings" w:hAnsi="Wingdings" w:hint="default"/>
      </w:rPr>
    </w:lvl>
  </w:abstractNum>
  <w:abstractNum w:abstractNumId="27">
    <w:nsid w:val="4F011212"/>
    <w:multiLevelType w:val="hybridMultilevel"/>
    <w:tmpl w:val="D7A679DA"/>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766" w:hanging="360"/>
      </w:pPr>
    </w:lvl>
    <w:lvl w:ilvl="2" w:tplc="0426001B" w:tentative="1">
      <w:start w:val="1"/>
      <w:numFmt w:val="lowerRoman"/>
      <w:lvlText w:val="%3."/>
      <w:lvlJc w:val="right"/>
      <w:pPr>
        <w:ind w:left="2486" w:hanging="180"/>
      </w:pPr>
    </w:lvl>
    <w:lvl w:ilvl="3" w:tplc="0426000F" w:tentative="1">
      <w:start w:val="1"/>
      <w:numFmt w:val="decimal"/>
      <w:lvlText w:val="%4."/>
      <w:lvlJc w:val="left"/>
      <w:pPr>
        <w:ind w:left="3206" w:hanging="360"/>
      </w:pPr>
    </w:lvl>
    <w:lvl w:ilvl="4" w:tplc="04260019" w:tentative="1">
      <w:start w:val="1"/>
      <w:numFmt w:val="lowerLetter"/>
      <w:lvlText w:val="%5."/>
      <w:lvlJc w:val="left"/>
      <w:pPr>
        <w:ind w:left="3926" w:hanging="360"/>
      </w:pPr>
    </w:lvl>
    <w:lvl w:ilvl="5" w:tplc="0426001B" w:tentative="1">
      <w:start w:val="1"/>
      <w:numFmt w:val="lowerRoman"/>
      <w:lvlText w:val="%6."/>
      <w:lvlJc w:val="right"/>
      <w:pPr>
        <w:ind w:left="4646" w:hanging="180"/>
      </w:pPr>
    </w:lvl>
    <w:lvl w:ilvl="6" w:tplc="0426000F" w:tentative="1">
      <w:start w:val="1"/>
      <w:numFmt w:val="decimal"/>
      <w:lvlText w:val="%7."/>
      <w:lvlJc w:val="left"/>
      <w:pPr>
        <w:ind w:left="5366" w:hanging="360"/>
      </w:pPr>
    </w:lvl>
    <w:lvl w:ilvl="7" w:tplc="04260019" w:tentative="1">
      <w:start w:val="1"/>
      <w:numFmt w:val="lowerLetter"/>
      <w:lvlText w:val="%8."/>
      <w:lvlJc w:val="left"/>
      <w:pPr>
        <w:ind w:left="6086" w:hanging="360"/>
      </w:pPr>
    </w:lvl>
    <w:lvl w:ilvl="8" w:tplc="0426001B" w:tentative="1">
      <w:start w:val="1"/>
      <w:numFmt w:val="lowerRoman"/>
      <w:lvlText w:val="%9."/>
      <w:lvlJc w:val="right"/>
      <w:pPr>
        <w:ind w:left="6806" w:hanging="180"/>
      </w:pPr>
    </w:lvl>
  </w:abstractNum>
  <w:abstractNum w:abstractNumId="28">
    <w:nsid w:val="51020718"/>
    <w:multiLevelType w:val="hybridMultilevel"/>
    <w:tmpl w:val="C7DA9758"/>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21F3BBF"/>
    <w:multiLevelType w:val="hybridMultilevel"/>
    <w:tmpl w:val="E56A8F48"/>
    <w:lvl w:ilvl="0" w:tplc="E8209F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59EE5155"/>
    <w:multiLevelType w:val="hybridMultilevel"/>
    <w:tmpl w:val="6FFECC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62A1911"/>
    <w:multiLevelType w:val="hybridMultilevel"/>
    <w:tmpl w:val="9916519C"/>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38">
    <w:nsid w:val="6B7815EF"/>
    <w:multiLevelType w:val="hybridMultilevel"/>
    <w:tmpl w:val="48626CE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9">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40">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1">
    <w:nsid w:val="7F3E3E8B"/>
    <w:multiLevelType w:val="hybridMultilevel"/>
    <w:tmpl w:val="4886CD8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4"/>
  </w:num>
  <w:num w:numId="2">
    <w:abstractNumId w:val="34"/>
  </w:num>
  <w:num w:numId="3">
    <w:abstractNumId w:val="10"/>
  </w:num>
  <w:num w:numId="4">
    <w:abstractNumId w:val="7"/>
  </w:num>
  <w:num w:numId="5">
    <w:abstractNumId w:val="2"/>
  </w:num>
  <w:num w:numId="6">
    <w:abstractNumId w:val="30"/>
  </w:num>
  <w:num w:numId="7">
    <w:abstractNumId w:val="36"/>
  </w:num>
  <w:num w:numId="8">
    <w:abstractNumId w:val="22"/>
  </w:num>
  <w:num w:numId="9">
    <w:abstractNumId w:val="8"/>
  </w:num>
  <w:num w:numId="10">
    <w:abstractNumId w:val="24"/>
  </w:num>
  <w:num w:numId="11">
    <w:abstractNumId w:val="25"/>
  </w:num>
  <w:num w:numId="12">
    <w:abstractNumId w:val="31"/>
  </w:num>
  <w:num w:numId="13">
    <w:abstractNumId w:val="33"/>
  </w:num>
  <w:num w:numId="14">
    <w:abstractNumId w:val="4"/>
  </w:num>
  <w:num w:numId="15">
    <w:abstractNumId w:val="35"/>
  </w:num>
  <w:num w:numId="16">
    <w:abstractNumId w:val="40"/>
  </w:num>
  <w:num w:numId="17">
    <w:abstractNumId w:val="39"/>
  </w:num>
  <w:num w:numId="18">
    <w:abstractNumId w:val="9"/>
  </w:num>
  <w:num w:numId="19">
    <w:abstractNumId w:val="17"/>
  </w:num>
  <w:num w:numId="20">
    <w:abstractNumId w:val="19"/>
  </w:num>
  <w:num w:numId="21">
    <w:abstractNumId w:val="0"/>
  </w:num>
  <w:num w:numId="22">
    <w:abstractNumId w:val="18"/>
  </w:num>
  <w:num w:numId="23">
    <w:abstractNumId w:val="13"/>
  </w:num>
  <w:num w:numId="24">
    <w:abstractNumId w:val="1"/>
  </w:num>
  <w:num w:numId="25">
    <w:abstractNumId w:val="6"/>
  </w:num>
  <w:num w:numId="26">
    <w:abstractNumId w:val="23"/>
  </w:num>
  <w:num w:numId="27">
    <w:abstractNumId w:val="21"/>
  </w:num>
  <w:num w:numId="28">
    <w:abstractNumId w:val="32"/>
  </w:num>
  <w:num w:numId="29">
    <w:abstractNumId w:val="29"/>
  </w:num>
  <w:num w:numId="30">
    <w:abstractNumId w:val="15"/>
  </w:num>
  <w:num w:numId="31">
    <w:abstractNumId w:val="11"/>
  </w:num>
  <w:num w:numId="32">
    <w:abstractNumId w:val="5"/>
  </w:num>
  <w:num w:numId="33">
    <w:abstractNumId w:val="38"/>
  </w:num>
  <w:num w:numId="34">
    <w:abstractNumId w:val="41"/>
  </w:num>
  <w:num w:numId="35">
    <w:abstractNumId w:val="3"/>
  </w:num>
  <w:num w:numId="36">
    <w:abstractNumId w:val="27"/>
  </w:num>
  <w:num w:numId="37">
    <w:abstractNumId w:val="16"/>
  </w:num>
  <w:num w:numId="38">
    <w:abstractNumId w:val="28"/>
  </w:num>
  <w:num w:numId="39">
    <w:abstractNumId w:val="20"/>
  </w:num>
  <w:num w:numId="40">
    <w:abstractNumId w:val="37"/>
  </w:num>
  <w:num w:numId="41">
    <w:abstractNumId w:val="12"/>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8C5649"/>
    <w:rsid w:val="00011D24"/>
    <w:rsid w:val="00012427"/>
    <w:rsid w:val="000128FE"/>
    <w:rsid w:val="000139C9"/>
    <w:rsid w:val="00013FF4"/>
    <w:rsid w:val="00015181"/>
    <w:rsid w:val="00020FE1"/>
    <w:rsid w:val="00022E13"/>
    <w:rsid w:val="00023C23"/>
    <w:rsid w:val="00024734"/>
    <w:rsid w:val="00024D3F"/>
    <w:rsid w:val="00025885"/>
    <w:rsid w:val="000275D7"/>
    <w:rsid w:val="00027D88"/>
    <w:rsid w:val="00032388"/>
    <w:rsid w:val="00034C8A"/>
    <w:rsid w:val="00035013"/>
    <w:rsid w:val="00035159"/>
    <w:rsid w:val="00035989"/>
    <w:rsid w:val="00035CE2"/>
    <w:rsid w:val="00035EF1"/>
    <w:rsid w:val="00037FD3"/>
    <w:rsid w:val="00043D65"/>
    <w:rsid w:val="000459AF"/>
    <w:rsid w:val="00046D14"/>
    <w:rsid w:val="000508F8"/>
    <w:rsid w:val="0005553B"/>
    <w:rsid w:val="0005576D"/>
    <w:rsid w:val="0005624D"/>
    <w:rsid w:val="000604D2"/>
    <w:rsid w:val="00062881"/>
    <w:rsid w:val="000629E0"/>
    <w:rsid w:val="00064035"/>
    <w:rsid w:val="00065314"/>
    <w:rsid w:val="000673BB"/>
    <w:rsid w:val="00071061"/>
    <w:rsid w:val="00071885"/>
    <w:rsid w:val="00073104"/>
    <w:rsid w:val="00076AA6"/>
    <w:rsid w:val="0008382C"/>
    <w:rsid w:val="00083D7A"/>
    <w:rsid w:val="00085C43"/>
    <w:rsid w:val="000866AF"/>
    <w:rsid w:val="000875E4"/>
    <w:rsid w:val="0009005E"/>
    <w:rsid w:val="00090A7B"/>
    <w:rsid w:val="00090B3A"/>
    <w:rsid w:val="000937C6"/>
    <w:rsid w:val="000941C5"/>
    <w:rsid w:val="000945E2"/>
    <w:rsid w:val="00095A62"/>
    <w:rsid w:val="00095A7E"/>
    <w:rsid w:val="00095DD0"/>
    <w:rsid w:val="00095E74"/>
    <w:rsid w:val="000A04B4"/>
    <w:rsid w:val="000A26EC"/>
    <w:rsid w:val="000A4853"/>
    <w:rsid w:val="000A542E"/>
    <w:rsid w:val="000A6451"/>
    <w:rsid w:val="000B064E"/>
    <w:rsid w:val="000B3CD7"/>
    <w:rsid w:val="000B5C29"/>
    <w:rsid w:val="000B69CF"/>
    <w:rsid w:val="000C04C0"/>
    <w:rsid w:val="000C088A"/>
    <w:rsid w:val="000C169B"/>
    <w:rsid w:val="000C45A4"/>
    <w:rsid w:val="000C790C"/>
    <w:rsid w:val="000D04C8"/>
    <w:rsid w:val="000D0545"/>
    <w:rsid w:val="000D1A41"/>
    <w:rsid w:val="000D1D50"/>
    <w:rsid w:val="000D20AB"/>
    <w:rsid w:val="000D5AD0"/>
    <w:rsid w:val="000D7072"/>
    <w:rsid w:val="000E01B7"/>
    <w:rsid w:val="000E099E"/>
    <w:rsid w:val="000E1F44"/>
    <w:rsid w:val="000E4C63"/>
    <w:rsid w:val="000F061D"/>
    <w:rsid w:val="000F42CA"/>
    <w:rsid w:val="000F4794"/>
    <w:rsid w:val="000F50CE"/>
    <w:rsid w:val="000F5D2A"/>
    <w:rsid w:val="000F622E"/>
    <w:rsid w:val="00101947"/>
    <w:rsid w:val="00104953"/>
    <w:rsid w:val="001059C3"/>
    <w:rsid w:val="0010613D"/>
    <w:rsid w:val="00110B04"/>
    <w:rsid w:val="001110C6"/>
    <w:rsid w:val="001121C1"/>
    <w:rsid w:val="00112A15"/>
    <w:rsid w:val="00113D2D"/>
    <w:rsid w:val="00124F12"/>
    <w:rsid w:val="00127E8F"/>
    <w:rsid w:val="00127FA9"/>
    <w:rsid w:val="0013052A"/>
    <w:rsid w:val="0013327A"/>
    <w:rsid w:val="001344F6"/>
    <w:rsid w:val="0014123A"/>
    <w:rsid w:val="0014247C"/>
    <w:rsid w:val="00142EB5"/>
    <w:rsid w:val="00144BBE"/>
    <w:rsid w:val="00144E3A"/>
    <w:rsid w:val="00145727"/>
    <w:rsid w:val="00146EB5"/>
    <w:rsid w:val="0015060C"/>
    <w:rsid w:val="00150715"/>
    <w:rsid w:val="0015224D"/>
    <w:rsid w:val="001522B9"/>
    <w:rsid w:val="001522D1"/>
    <w:rsid w:val="00153F49"/>
    <w:rsid w:val="00154957"/>
    <w:rsid w:val="001554B6"/>
    <w:rsid w:val="0016018A"/>
    <w:rsid w:val="00160B5B"/>
    <w:rsid w:val="00160CF0"/>
    <w:rsid w:val="00161CD1"/>
    <w:rsid w:val="00161F0E"/>
    <w:rsid w:val="001646D8"/>
    <w:rsid w:val="00164F6E"/>
    <w:rsid w:val="00170E2A"/>
    <w:rsid w:val="001710ED"/>
    <w:rsid w:val="00173780"/>
    <w:rsid w:val="00174129"/>
    <w:rsid w:val="001763B1"/>
    <w:rsid w:val="00176574"/>
    <w:rsid w:val="00176A47"/>
    <w:rsid w:val="00177394"/>
    <w:rsid w:val="00182C18"/>
    <w:rsid w:val="00183153"/>
    <w:rsid w:val="0018328E"/>
    <w:rsid w:val="00183479"/>
    <w:rsid w:val="001837F8"/>
    <w:rsid w:val="00183CC2"/>
    <w:rsid w:val="001866EE"/>
    <w:rsid w:val="00187DFA"/>
    <w:rsid w:val="001900E4"/>
    <w:rsid w:val="00190F88"/>
    <w:rsid w:val="0019339A"/>
    <w:rsid w:val="00197F74"/>
    <w:rsid w:val="001A4066"/>
    <w:rsid w:val="001A469D"/>
    <w:rsid w:val="001A5DE9"/>
    <w:rsid w:val="001A6AE4"/>
    <w:rsid w:val="001A7FE4"/>
    <w:rsid w:val="001B01FD"/>
    <w:rsid w:val="001B117C"/>
    <w:rsid w:val="001B1854"/>
    <w:rsid w:val="001B2334"/>
    <w:rsid w:val="001B3421"/>
    <w:rsid w:val="001B3DBB"/>
    <w:rsid w:val="001B4A71"/>
    <w:rsid w:val="001B51F8"/>
    <w:rsid w:val="001C2654"/>
    <w:rsid w:val="001C3439"/>
    <w:rsid w:val="001C4B6E"/>
    <w:rsid w:val="001D0175"/>
    <w:rsid w:val="001D01A9"/>
    <w:rsid w:val="001D489E"/>
    <w:rsid w:val="001D48D3"/>
    <w:rsid w:val="001D53BE"/>
    <w:rsid w:val="001D5B54"/>
    <w:rsid w:val="001D5BA3"/>
    <w:rsid w:val="001E125F"/>
    <w:rsid w:val="001E1DBF"/>
    <w:rsid w:val="001E4639"/>
    <w:rsid w:val="001E4A7D"/>
    <w:rsid w:val="001E71CA"/>
    <w:rsid w:val="001F060B"/>
    <w:rsid w:val="001F39A2"/>
    <w:rsid w:val="001F4209"/>
    <w:rsid w:val="001F43A8"/>
    <w:rsid w:val="001F5CD6"/>
    <w:rsid w:val="0020042B"/>
    <w:rsid w:val="002029D8"/>
    <w:rsid w:val="00203534"/>
    <w:rsid w:val="002117EA"/>
    <w:rsid w:val="0021263D"/>
    <w:rsid w:val="00213F0C"/>
    <w:rsid w:val="00213F3A"/>
    <w:rsid w:val="00214094"/>
    <w:rsid w:val="00214FA9"/>
    <w:rsid w:val="0021592D"/>
    <w:rsid w:val="00216F49"/>
    <w:rsid w:val="00222D76"/>
    <w:rsid w:val="00223227"/>
    <w:rsid w:val="00223EB1"/>
    <w:rsid w:val="00224B09"/>
    <w:rsid w:val="00224BBF"/>
    <w:rsid w:val="002265B9"/>
    <w:rsid w:val="00227204"/>
    <w:rsid w:val="002275E5"/>
    <w:rsid w:val="00231344"/>
    <w:rsid w:val="0023436E"/>
    <w:rsid w:val="002347C0"/>
    <w:rsid w:val="0023697B"/>
    <w:rsid w:val="00240740"/>
    <w:rsid w:val="00241A6C"/>
    <w:rsid w:val="002425D0"/>
    <w:rsid w:val="00242D2B"/>
    <w:rsid w:val="0024308C"/>
    <w:rsid w:val="00244C02"/>
    <w:rsid w:val="00250D16"/>
    <w:rsid w:val="0025214E"/>
    <w:rsid w:val="002527BE"/>
    <w:rsid w:val="00253797"/>
    <w:rsid w:val="0025780E"/>
    <w:rsid w:val="00261703"/>
    <w:rsid w:val="00262E2B"/>
    <w:rsid w:val="002637EF"/>
    <w:rsid w:val="00264968"/>
    <w:rsid w:val="00266D91"/>
    <w:rsid w:val="00267551"/>
    <w:rsid w:val="002676A6"/>
    <w:rsid w:val="00267C4B"/>
    <w:rsid w:val="00270325"/>
    <w:rsid w:val="00270429"/>
    <w:rsid w:val="00270B69"/>
    <w:rsid w:val="002723E9"/>
    <w:rsid w:val="00272723"/>
    <w:rsid w:val="00274537"/>
    <w:rsid w:val="00277929"/>
    <w:rsid w:val="00277AD3"/>
    <w:rsid w:val="00283B82"/>
    <w:rsid w:val="002846E9"/>
    <w:rsid w:val="00284C34"/>
    <w:rsid w:val="00287D1D"/>
    <w:rsid w:val="0029066C"/>
    <w:rsid w:val="002907FE"/>
    <w:rsid w:val="002908DF"/>
    <w:rsid w:val="00297138"/>
    <w:rsid w:val="002A0000"/>
    <w:rsid w:val="002A067D"/>
    <w:rsid w:val="002A3BCC"/>
    <w:rsid w:val="002A54AE"/>
    <w:rsid w:val="002A6033"/>
    <w:rsid w:val="002B08D1"/>
    <w:rsid w:val="002B469C"/>
    <w:rsid w:val="002B50DB"/>
    <w:rsid w:val="002B5570"/>
    <w:rsid w:val="002B59D2"/>
    <w:rsid w:val="002B6A35"/>
    <w:rsid w:val="002C0532"/>
    <w:rsid w:val="002C12AB"/>
    <w:rsid w:val="002C30EA"/>
    <w:rsid w:val="002C3218"/>
    <w:rsid w:val="002C5053"/>
    <w:rsid w:val="002C59E1"/>
    <w:rsid w:val="002C65C1"/>
    <w:rsid w:val="002C72DA"/>
    <w:rsid w:val="002C7CAC"/>
    <w:rsid w:val="002C7F41"/>
    <w:rsid w:val="002D1AAF"/>
    <w:rsid w:val="002D2DBB"/>
    <w:rsid w:val="002D3197"/>
    <w:rsid w:val="002D3306"/>
    <w:rsid w:val="002D47B8"/>
    <w:rsid w:val="002D48AA"/>
    <w:rsid w:val="002D7BAA"/>
    <w:rsid w:val="002D7F54"/>
    <w:rsid w:val="002E2570"/>
    <w:rsid w:val="002E394B"/>
    <w:rsid w:val="002E3FF4"/>
    <w:rsid w:val="002F26A1"/>
    <w:rsid w:val="002F3BE4"/>
    <w:rsid w:val="002F451B"/>
    <w:rsid w:val="002F721E"/>
    <w:rsid w:val="002F78C8"/>
    <w:rsid w:val="00301CF3"/>
    <w:rsid w:val="00305CD4"/>
    <w:rsid w:val="00306933"/>
    <w:rsid w:val="00307421"/>
    <w:rsid w:val="00313AC2"/>
    <w:rsid w:val="00313BDE"/>
    <w:rsid w:val="003155F1"/>
    <w:rsid w:val="00317C5D"/>
    <w:rsid w:val="003201F3"/>
    <w:rsid w:val="00326B81"/>
    <w:rsid w:val="0032715C"/>
    <w:rsid w:val="003312F7"/>
    <w:rsid w:val="0033176B"/>
    <w:rsid w:val="00333A2B"/>
    <w:rsid w:val="00336EB7"/>
    <w:rsid w:val="003374CE"/>
    <w:rsid w:val="00337CA5"/>
    <w:rsid w:val="003404D1"/>
    <w:rsid w:val="00342952"/>
    <w:rsid w:val="00342D7D"/>
    <w:rsid w:val="00347914"/>
    <w:rsid w:val="0034795A"/>
    <w:rsid w:val="00347A33"/>
    <w:rsid w:val="003557F7"/>
    <w:rsid w:val="00361530"/>
    <w:rsid w:val="00362478"/>
    <w:rsid w:val="00365C25"/>
    <w:rsid w:val="00365E7F"/>
    <w:rsid w:val="00365FD6"/>
    <w:rsid w:val="00367516"/>
    <w:rsid w:val="00373121"/>
    <w:rsid w:val="00375926"/>
    <w:rsid w:val="00375B25"/>
    <w:rsid w:val="0037756E"/>
    <w:rsid w:val="0038132C"/>
    <w:rsid w:val="00390AAA"/>
    <w:rsid w:val="00391E66"/>
    <w:rsid w:val="00393BC8"/>
    <w:rsid w:val="00395805"/>
    <w:rsid w:val="00396542"/>
    <w:rsid w:val="0039685B"/>
    <w:rsid w:val="003A0B01"/>
    <w:rsid w:val="003A31A6"/>
    <w:rsid w:val="003A43BB"/>
    <w:rsid w:val="003A7F0C"/>
    <w:rsid w:val="003A7F79"/>
    <w:rsid w:val="003B2124"/>
    <w:rsid w:val="003B6404"/>
    <w:rsid w:val="003C16F7"/>
    <w:rsid w:val="003C3568"/>
    <w:rsid w:val="003C3CB5"/>
    <w:rsid w:val="003C449B"/>
    <w:rsid w:val="003C7874"/>
    <w:rsid w:val="003D108A"/>
    <w:rsid w:val="003D1469"/>
    <w:rsid w:val="003D21FF"/>
    <w:rsid w:val="003D3B4A"/>
    <w:rsid w:val="003D468F"/>
    <w:rsid w:val="003D5E1F"/>
    <w:rsid w:val="003D7CC9"/>
    <w:rsid w:val="003E3228"/>
    <w:rsid w:val="003E3966"/>
    <w:rsid w:val="003F0112"/>
    <w:rsid w:val="003F071A"/>
    <w:rsid w:val="003F160B"/>
    <w:rsid w:val="003F55BC"/>
    <w:rsid w:val="003F77DF"/>
    <w:rsid w:val="00400032"/>
    <w:rsid w:val="004004CD"/>
    <w:rsid w:val="00400B43"/>
    <w:rsid w:val="00400B5B"/>
    <w:rsid w:val="00401365"/>
    <w:rsid w:val="00405A00"/>
    <w:rsid w:val="004066C0"/>
    <w:rsid w:val="004070D7"/>
    <w:rsid w:val="00411A9E"/>
    <w:rsid w:val="0041349E"/>
    <w:rsid w:val="00414E71"/>
    <w:rsid w:val="00416904"/>
    <w:rsid w:val="00416FF4"/>
    <w:rsid w:val="00417870"/>
    <w:rsid w:val="00420870"/>
    <w:rsid w:val="00422063"/>
    <w:rsid w:val="00427C93"/>
    <w:rsid w:val="00432D0C"/>
    <w:rsid w:val="0043308E"/>
    <w:rsid w:val="0043791B"/>
    <w:rsid w:val="004405CA"/>
    <w:rsid w:val="00441483"/>
    <w:rsid w:val="00441BCB"/>
    <w:rsid w:val="00444704"/>
    <w:rsid w:val="0044531E"/>
    <w:rsid w:val="00445C8B"/>
    <w:rsid w:val="00446C27"/>
    <w:rsid w:val="004503BE"/>
    <w:rsid w:val="00450816"/>
    <w:rsid w:val="004512D3"/>
    <w:rsid w:val="0045176A"/>
    <w:rsid w:val="00452F74"/>
    <w:rsid w:val="00453E60"/>
    <w:rsid w:val="00456332"/>
    <w:rsid w:val="004602B3"/>
    <w:rsid w:val="004617ED"/>
    <w:rsid w:val="00461826"/>
    <w:rsid w:val="00461B3C"/>
    <w:rsid w:val="00462646"/>
    <w:rsid w:val="004639C3"/>
    <w:rsid w:val="004667A1"/>
    <w:rsid w:val="00466FFC"/>
    <w:rsid w:val="004725B5"/>
    <w:rsid w:val="00472D23"/>
    <w:rsid w:val="004735CE"/>
    <w:rsid w:val="00473CEF"/>
    <w:rsid w:val="00477559"/>
    <w:rsid w:val="004800F9"/>
    <w:rsid w:val="004816B2"/>
    <w:rsid w:val="00482659"/>
    <w:rsid w:val="0048545B"/>
    <w:rsid w:val="004870D6"/>
    <w:rsid w:val="0049134A"/>
    <w:rsid w:val="0049261C"/>
    <w:rsid w:val="00495981"/>
    <w:rsid w:val="00495C6D"/>
    <w:rsid w:val="00497CB0"/>
    <w:rsid w:val="004A18FC"/>
    <w:rsid w:val="004A58CB"/>
    <w:rsid w:val="004A7004"/>
    <w:rsid w:val="004B00B5"/>
    <w:rsid w:val="004B1795"/>
    <w:rsid w:val="004B4513"/>
    <w:rsid w:val="004B56DD"/>
    <w:rsid w:val="004B65AB"/>
    <w:rsid w:val="004B7AE3"/>
    <w:rsid w:val="004C020F"/>
    <w:rsid w:val="004C1637"/>
    <w:rsid w:val="004C1AFD"/>
    <w:rsid w:val="004C558B"/>
    <w:rsid w:val="004C6625"/>
    <w:rsid w:val="004D04DE"/>
    <w:rsid w:val="004D0A76"/>
    <w:rsid w:val="004D46C2"/>
    <w:rsid w:val="004D70FF"/>
    <w:rsid w:val="004D716A"/>
    <w:rsid w:val="004E5A11"/>
    <w:rsid w:val="004E6641"/>
    <w:rsid w:val="004F0715"/>
    <w:rsid w:val="004F117E"/>
    <w:rsid w:val="004F1B19"/>
    <w:rsid w:val="004F1F88"/>
    <w:rsid w:val="004F5F1B"/>
    <w:rsid w:val="00501A67"/>
    <w:rsid w:val="00501D82"/>
    <w:rsid w:val="00502374"/>
    <w:rsid w:val="00502850"/>
    <w:rsid w:val="0050584F"/>
    <w:rsid w:val="00505BF8"/>
    <w:rsid w:val="005060A1"/>
    <w:rsid w:val="00507B32"/>
    <w:rsid w:val="00511843"/>
    <w:rsid w:val="00512ACA"/>
    <w:rsid w:val="00516072"/>
    <w:rsid w:val="005179D8"/>
    <w:rsid w:val="0052105F"/>
    <w:rsid w:val="005256C1"/>
    <w:rsid w:val="00526327"/>
    <w:rsid w:val="00526B9E"/>
    <w:rsid w:val="005332EC"/>
    <w:rsid w:val="00534418"/>
    <w:rsid w:val="005353AB"/>
    <w:rsid w:val="00537E45"/>
    <w:rsid w:val="005426FC"/>
    <w:rsid w:val="00544B71"/>
    <w:rsid w:val="00551E2E"/>
    <w:rsid w:val="005560BC"/>
    <w:rsid w:val="005573BE"/>
    <w:rsid w:val="005605D8"/>
    <w:rsid w:val="00562DB7"/>
    <w:rsid w:val="00564673"/>
    <w:rsid w:val="005646B7"/>
    <w:rsid w:val="0056757A"/>
    <w:rsid w:val="00572700"/>
    <w:rsid w:val="00577636"/>
    <w:rsid w:val="005777CB"/>
    <w:rsid w:val="00577AC1"/>
    <w:rsid w:val="00580468"/>
    <w:rsid w:val="00581BBE"/>
    <w:rsid w:val="00582231"/>
    <w:rsid w:val="0058310B"/>
    <w:rsid w:val="0058603B"/>
    <w:rsid w:val="00590604"/>
    <w:rsid w:val="005939EC"/>
    <w:rsid w:val="00593B4F"/>
    <w:rsid w:val="0059431B"/>
    <w:rsid w:val="005947C5"/>
    <w:rsid w:val="00594B6F"/>
    <w:rsid w:val="00594D8F"/>
    <w:rsid w:val="00596C27"/>
    <w:rsid w:val="005A39CC"/>
    <w:rsid w:val="005A3B94"/>
    <w:rsid w:val="005A4CBB"/>
    <w:rsid w:val="005A4EE7"/>
    <w:rsid w:val="005A53B8"/>
    <w:rsid w:val="005A741B"/>
    <w:rsid w:val="005B2B85"/>
    <w:rsid w:val="005B4730"/>
    <w:rsid w:val="005B48E6"/>
    <w:rsid w:val="005B4CCF"/>
    <w:rsid w:val="005C07EA"/>
    <w:rsid w:val="005C0F0E"/>
    <w:rsid w:val="005C28BD"/>
    <w:rsid w:val="005C42A1"/>
    <w:rsid w:val="005C4C65"/>
    <w:rsid w:val="005C62AD"/>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ADA"/>
    <w:rsid w:val="005E4B11"/>
    <w:rsid w:val="005E523E"/>
    <w:rsid w:val="005E6B01"/>
    <w:rsid w:val="005F267D"/>
    <w:rsid w:val="005F422A"/>
    <w:rsid w:val="005F7935"/>
    <w:rsid w:val="006010B2"/>
    <w:rsid w:val="0060130B"/>
    <w:rsid w:val="006015CB"/>
    <w:rsid w:val="00603FAD"/>
    <w:rsid w:val="00605EA5"/>
    <w:rsid w:val="0060695B"/>
    <w:rsid w:val="00606E9C"/>
    <w:rsid w:val="00606FA6"/>
    <w:rsid w:val="006157A6"/>
    <w:rsid w:val="00621650"/>
    <w:rsid w:val="00621C08"/>
    <w:rsid w:val="0062298A"/>
    <w:rsid w:val="00626514"/>
    <w:rsid w:val="00626589"/>
    <w:rsid w:val="00627988"/>
    <w:rsid w:val="006305BC"/>
    <w:rsid w:val="006339A0"/>
    <w:rsid w:val="00635967"/>
    <w:rsid w:val="006413A8"/>
    <w:rsid w:val="0064198F"/>
    <w:rsid w:val="00642E56"/>
    <w:rsid w:val="00644F10"/>
    <w:rsid w:val="00645FDE"/>
    <w:rsid w:val="00646313"/>
    <w:rsid w:val="00650727"/>
    <w:rsid w:val="00651E00"/>
    <w:rsid w:val="00652B5C"/>
    <w:rsid w:val="0066452B"/>
    <w:rsid w:val="00664B40"/>
    <w:rsid w:val="0066594F"/>
    <w:rsid w:val="00665C50"/>
    <w:rsid w:val="006715E9"/>
    <w:rsid w:val="00672680"/>
    <w:rsid w:val="00674572"/>
    <w:rsid w:val="00677A47"/>
    <w:rsid w:val="00680802"/>
    <w:rsid w:val="00681ED2"/>
    <w:rsid w:val="0068434B"/>
    <w:rsid w:val="0068525E"/>
    <w:rsid w:val="00687763"/>
    <w:rsid w:val="00692B0D"/>
    <w:rsid w:val="00693413"/>
    <w:rsid w:val="00693E0E"/>
    <w:rsid w:val="00694DFF"/>
    <w:rsid w:val="0069559B"/>
    <w:rsid w:val="00697C6E"/>
    <w:rsid w:val="006A1AE3"/>
    <w:rsid w:val="006A1F2B"/>
    <w:rsid w:val="006B035F"/>
    <w:rsid w:val="006B382C"/>
    <w:rsid w:val="006B586C"/>
    <w:rsid w:val="006B7527"/>
    <w:rsid w:val="006B7A35"/>
    <w:rsid w:val="006C14BB"/>
    <w:rsid w:val="006C2CD3"/>
    <w:rsid w:val="006C30E1"/>
    <w:rsid w:val="006C4607"/>
    <w:rsid w:val="006D0181"/>
    <w:rsid w:val="006D1583"/>
    <w:rsid w:val="006D48F1"/>
    <w:rsid w:val="006D496A"/>
    <w:rsid w:val="006D6F18"/>
    <w:rsid w:val="006E1091"/>
    <w:rsid w:val="006E1570"/>
    <w:rsid w:val="006E2D9D"/>
    <w:rsid w:val="006E42C0"/>
    <w:rsid w:val="006E612C"/>
    <w:rsid w:val="006E6A7B"/>
    <w:rsid w:val="006F28C9"/>
    <w:rsid w:val="006F45BE"/>
    <w:rsid w:val="006F5F3E"/>
    <w:rsid w:val="007002E2"/>
    <w:rsid w:val="007004FC"/>
    <w:rsid w:val="007006F0"/>
    <w:rsid w:val="0070221E"/>
    <w:rsid w:val="00704267"/>
    <w:rsid w:val="00706257"/>
    <w:rsid w:val="00706670"/>
    <w:rsid w:val="007072D6"/>
    <w:rsid w:val="007104DB"/>
    <w:rsid w:val="00711F59"/>
    <w:rsid w:val="00712204"/>
    <w:rsid w:val="00715166"/>
    <w:rsid w:val="007212E8"/>
    <w:rsid w:val="007233E0"/>
    <w:rsid w:val="0072417C"/>
    <w:rsid w:val="0072583C"/>
    <w:rsid w:val="00726C2F"/>
    <w:rsid w:val="00727043"/>
    <w:rsid w:val="0072755B"/>
    <w:rsid w:val="00727F28"/>
    <w:rsid w:val="00733390"/>
    <w:rsid w:val="007338FC"/>
    <w:rsid w:val="00734450"/>
    <w:rsid w:val="00737BE9"/>
    <w:rsid w:val="007409EA"/>
    <w:rsid w:val="0074171F"/>
    <w:rsid w:val="00745F67"/>
    <w:rsid w:val="0075039E"/>
    <w:rsid w:val="00751EDC"/>
    <w:rsid w:val="00752D9D"/>
    <w:rsid w:val="00754784"/>
    <w:rsid w:val="00756F59"/>
    <w:rsid w:val="007578DC"/>
    <w:rsid w:val="00757C18"/>
    <w:rsid w:val="00757C6E"/>
    <w:rsid w:val="00762BDA"/>
    <w:rsid w:val="007650C7"/>
    <w:rsid w:val="007701DE"/>
    <w:rsid w:val="00770CEF"/>
    <w:rsid w:val="00771C00"/>
    <w:rsid w:val="00774021"/>
    <w:rsid w:val="007805FD"/>
    <w:rsid w:val="00784422"/>
    <w:rsid w:val="00786281"/>
    <w:rsid w:val="0078714A"/>
    <w:rsid w:val="00787D46"/>
    <w:rsid w:val="007914E1"/>
    <w:rsid w:val="007939BD"/>
    <w:rsid w:val="00794411"/>
    <w:rsid w:val="0079482A"/>
    <w:rsid w:val="0079527F"/>
    <w:rsid w:val="00797951"/>
    <w:rsid w:val="00797BEF"/>
    <w:rsid w:val="007A0762"/>
    <w:rsid w:val="007A5E80"/>
    <w:rsid w:val="007A78EC"/>
    <w:rsid w:val="007B04D7"/>
    <w:rsid w:val="007B32DF"/>
    <w:rsid w:val="007B3B54"/>
    <w:rsid w:val="007B3FA0"/>
    <w:rsid w:val="007B5FA1"/>
    <w:rsid w:val="007B6A99"/>
    <w:rsid w:val="007C07D9"/>
    <w:rsid w:val="007C0F2C"/>
    <w:rsid w:val="007C2364"/>
    <w:rsid w:val="007C2BCC"/>
    <w:rsid w:val="007C2C75"/>
    <w:rsid w:val="007C4EF0"/>
    <w:rsid w:val="007C6348"/>
    <w:rsid w:val="007D07D1"/>
    <w:rsid w:val="007D099D"/>
    <w:rsid w:val="007D23FE"/>
    <w:rsid w:val="007D3788"/>
    <w:rsid w:val="007D3A03"/>
    <w:rsid w:val="007D5B43"/>
    <w:rsid w:val="007E2664"/>
    <w:rsid w:val="007E32F4"/>
    <w:rsid w:val="007E3ABF"/>
    <w:rsid w:val="007E3CA7"/>
    <w:rsid w:val="007E49D5"/>
    <w:rsid w:val="007E5BFA"/>
    <w:rsid w:val="007E6689"/>
    <w:rsid w:val="007E731C"/>
    <w:rsid w:val="007F0224"/>
    <w:rsid w:val="007F0A03"/>
    <w:rsid w:val="007F122C"/>
    <w:rsid w:val="007F4B6D"/>
    <w:rsid w:val="007F7437"/>
    <w:rsid w:val="00801937"/>
    <w:rsid w:val="00802A27"/>
    <w:rsid w:val="00803F3E"/>
    <w:rsid w:val="00805430"/>
    <w:rsid w:val="008059B5"/>
    <w:rsid w:val="00805EDB"/>
    <w:rsid w:val="00806166"/>
    <w:rsid w:val="00810040"/>
    <w:rsid w:val="00810404"/>
    <w:rsid w:val="00811DD4"/>
    <w:rsid w:val="008139FD"/>
    <w:rsid w:val="00813F4E"/>
    <w:rsid w:val="00815230"/>
    <w:rsid w:val="0081578A"/>
    <w:rsid w:val="0082023A"/>
    <w:rsid w:val="00821A7A"/>
    <w:rsid w:val="008225EE"/>
    <w:rsid w:val="00823192"/>
    <w:rsid w:val="008253F8"/>
    <w:rsid w:val="00825907"/>
    <w:rsid w:val="0082626E"/>
    <w:rsid w:val="00831170"/>
    <w:rsid w:val="00831438"/>
    <w:rsid w:val="008316D2"/>
    <w:rsid w:val="008325E4"/>
    <w:rsid w:val="00832720"/>
    <w:rsid w:val="00832A2B"/>
    <w:rsid w:val="00834604"/>
    <w:rsid w:val="00843277"/>
    <w:rsid w:val="008457A4"/>
    <w:rsid w:val="00845811"/>
    <w:rsid w:val="008458A6"/>
    <w:rsid w:val="00846994"/>
    <w:rsid w:val="00850451"/>
    <w:rsid w:val="00851FC8"/>
    <w:rsid w:val="00852042"/>
    <w:rsid w:val="00852B7E"/>
    <w:rsid w:val="008534C9"/>
    <w:rsid w:val="0085599D"/>
    <w:rsid w:val="00861E40"/>
    <w:rsid w:val="00865292"/>
    <w:rsid w:val="00871D1A"/>
    <w:rsid w:val="00872D5F"/>
    <w:rsid w:val="0087328C"/>
    <w:rsid w:val="008732F8"/>
    <w:rsid w:val="00873485"/>
    <w:rsid w:val="00873C8E"/>
    <w:rsid w:val="0087510C"/>
    <w:rsid w:val="0088385A"/>
    <w:rsid w:val="008843CE"/>
    <w:rsid w:val="008845EF"/>
    <w:rsid w:val="00885CEA"/>
    <w:rsid w:val="00887715"/>
    <w:rsid w:val="00893343"/>
    <w:rsid w:val="008968AA"/>
    <w:rsid w:val="008968D2"/>
    <w:rsid w:val="0089738E"/>
    <w:rsid w:val="00897A4F"/>
    <w:rsid w:val="008A0B11"/>
    <w:rsid w:val="008A0BF5"/>
    <w:rsid w:val="008A10CB"/>
    <w:rsid w:val="008A2157"/>
    <w:rsid w:val="008A32FF"/>
    <w:rsid w:val="008A6561"/>
    <w:rsid w:val="008B1271"/>
    <w:rsid w:val="008B2440"/>
    <w:rsid w:val="008B3B36"/>
    <w:rsid w:val="008B3C09"/>
    <w:rsid w:val="008B5FDB"/>
    <w:rsid w:val="008B691A"/>
    <w:rsid w:val="008B7273"/>
    <w:rsid w:val="008C50F4"/>
    <w:rsid w:val="008C5649"/>
    <w:rsid w:val="008C697B"/>
    <w:rsid w:val="008D276A"/>
    <w:rsid w:val="008D379C"/>
    <w:rsid w:val="008D4DEC"/>
    <w:rsid w:val="008D601B"/>
    <w:rsid w:val="008E428F"/>
    <w:rsid w:val="008E44A2"/>
    <w:rsid w:val="008E50A8"/>
    <w:rsid w:val="008E681D"/>
    <w:rsid w:val="008E697D"/>
    <w:rsid w:val="008E6FBE"/>
    <w:rsid w:val="008F5672"/>
    <w:rsid w:val="00903263"/>
    <w:rsid w:val="00903444"/>
    <w:rsid w:val="00904294"/>
    <w:rsid w:val="00906A21"/>
    <w:rsid w:val="009079C3"/>
    <w:rsid w:val="00910462"/>
    <w:rsid w:val="0091161B"/>
    <w:rsid w:val="009134BC"/>
    <w:rsid w:val="0091437E"/>
    <w:rsid w:val="00915AB1"/>
    <w:rsid w:val="00915EAB"/>
    <w:rsid w:val="00917532"/>
    <w:rsid w:val="009202EE"/>
    <w:rsid w:val="009205B8"/>
    <w:rsid w:val="00922829"/>
    <w:rsid w:val="00922FF1"/>
    <w:rsid w:val="009235BA"/>
    <w:rsid w:val="00924023"/>
    <w:rsid w:val="00924CE2"/>
    <w:rsid w:val="009252E3"/>
    <w:rsid w:val="009257A9"/>
    <w:rsid w:val="00925B9F"/>
    <w:rsid w:val="00927257"/>
    <w:rsid w:val="00930B6D"/>
    <w:rsid w:val="00931AED"/>
    <w:rsid w:val="00931D35"/>
    <w:rsid w:val="009354F7"/>
    <w:rsid w:val="00936003"/>
    <w:rsid w:val="0093732A"/>
    <w:rsid w:val="009426E9"/>
    <w:rsid w:val="00942A8E"/>
    <w:rsid w:val="0094431F"/>
    <w:rsid w:val="009476A3"/>
    <w:rsid w:val="00950977"/>
    <w:rsid w:val="0095334F"/>
    <w:rsid w:val="00953CB7"/>
    <w:rsid w:val="009543EC"/>
    <w:rsid w:val="00961942"/>
    <w:rsid w:val="00963AE5"/>
    <w:rsid w:val="00965897"/>
    <w:rsid w:val="0096765C"/>
    <w:rsid w:val="00967762"/>
    <w:rsid w:val="009677ED"/>
    <w:rsid w:val="00971BC6"/>
    <w:rsid w:val="0097238D"/>
    <w:rsid w:val="009727E4"/>
    <w:rsid w:val="0097297B"/>
    <w:rsid w:val="00977270"/>
    <w:rsid w:val="009802DD"/>
    <w:rsid w:val="0098742E"/>
    <w:rsid w:val="00991028"/>
    <w:rsid w:val="009926AD"/>
    <w:rsid w:val="00993494"/>
    <w:rsid w:val="009934C5"/>
    <w:rsid w:val="00994C0F"/>
    <w:rsid w:val="009A0353"/>
    <w:rsid w:val="009A067E"/>
    <w:rsid w:val="009A1B85"/>
    <w:rsid w:val="009A5A45"/>
    <w:rsid w:val="009A6361"/>
    <w:rsid w:val="009A7A53"/>
    <w:rsid w:val="009B1BF6"/>
    <w:rsid w:val="009B22D7"/>
    <w:rsid w:val="009B2745"/>
    <w:rsid w:val="009B5ADC"/>
    <w:rsid w:val="009B72ED"/>
    <w:rsid w:val="009C20B6"/>
    <w:rsid w:val="009C3320"/>
    <w:rsid w:val="009C53DB"/>
    <w:rsid w:val="009C6DEB"/>
    <w:rsid w:val="009D30AC"/>
    <w:rsid w:val="009D6504"/>
    <w:rsid w:val="009E0381"/>
    <w:rsid w:val="009E12D7"/>
    <w:rsid w:val="009E3758"/>
    <w:rsid w:val="009E3800"/>
    <w:rsid w:val="009E661A"/>
    <w:rsid w:val="009E6A86"/>
    <w:rsid w:val="009E7437"/>
    <w:rsid w:val="009F1713"/>
    <w:rsid w:val="009F7769"/>
    <w:rsid w:val="00A060E1"/>
    <w:rsid w:val="00A06781"/>
    <w:rsid w:val="00A071B2"/>
    <w:rsid w:val="00A071CA"/>
    <w:rsid w:val="00A074C3"/>
    <w:rsid w:val="00A11062"/>
    <w:rsid w:val="00A11A03"/>
    <w:rsid w:val="00A13153"/>
    <w:rsid w:val="00A14E70"/>
    <w:rsid w:val="00A1509C"/>
    <w:rsid w:val="00A1695F"/>
    <w:rsid w:val="00A16A86"/>
    <w:rsid w:val="00A16F4B"/>
    <w:rsid w:val="00A178D8"/>
    <w:rsid w:val="00A17C26"/>
    <w:rsid w:val="00A20B20"/>
    <w:rsid w:val="00A21C8A"/>
    <w:rsid w:val="00A22084"/>
    <w:rsid w:val="00A22230"/>
    <w:rsid w:val="00A249B9"/>
    <w:rsid w:val="00A24C7D"/>
    <w:rsid w:val="00A30577"/>
    <w:rsid w:val="00A34260"/>
    <w:rsid w:val="00A36F16"/>
    <w:rsid w:val="00A4190A"/>
    <w:rsid w:val="00A42EFA"/>
    <w:rsid w:val="00A44A72"/>
    <w:rsid w:val="00A460E6"/>
    <w:rsid w:val="00A46336"/>
    <w:rsid w:val="00A46D3C"/>
    <w:rsid w:val="00A54D0A"/>
    <w:rsid w:val="00A5581F"/>
    <w:rsid w:val="00A56180"/>
    <w:rsid w:val="00A60142"/>
    <w:rsid w:val="00A67745"/>
    <w:rsid w:val="00A70CFD"/>
    <w:rsid w:val="00A70F16"/>
    <w:rsid w:val="00A714E9"/>
    <w:rsid w:val="00A717E1"/>
    <w:rsid w:val="00A72A0B"/>
    <w:rsid w:val="00A74E07"/>
    <w:rsid w:val="00A8039A"/>
    <w:rsid w:val="00A80518"/>
    <w:rsid w:val="00A80D4D"/>
    <w:rsid w:val="00A8125C"/>
    <w:rsid w:val="00A81E42"/>
    <w:rsid w:val="00A83006"/>
    <w:rsid w:val="00A864FE"/>
    <w:rsid w:val="00A86F41"/>
    <w:rsid w:val="00A87D04"/>
    <w:rsid w:val="00A9014A"/>
    <w:rsid w:val="00A94E4B"/>
    <w:rsid w:val="00A950C5"/>
    <w:rsid w:val="00A953A6"/>
    <w:rsid w:val="00A95F38"/>
    <w:rsid w:val="00AA1815"/>
    <w:rsid w:val="00AA19F9"/>
    <w:rsid w:val="00AA1D25"/>
    <w:rsid w:val="00AA31BB"/>
    <w:rsid w:val="00AA41A2"/>
    <w:rsid w:val="00AA52A9"/>
    <w:rsid w:val="00AA5AA2"/>
    <w:rsid w:val="00AA5F5C"/>
    <w:rsid w:val="00AA67C6"/>
    <w:rsid w:val="00AB015A"/>
    <w:rsid w:val="00AB028F"/>
    <w:rsid w:val="00AB213A"/>
    <w:rsid w:val="00AB2B1A"/>
    <w:rsid w:val="00AB397F"/>
    <w:rsid w:val="00AB5832"/>
    <w:rsid w:val="00AB6D99"/>
    <w:rsid w:val="00AC51F2"/>
    <w:rsid w:val="00AC6E7D"/>
    <w:rsid w:val="00AC7B48"/>
    <w:rsid w:val="00AD051B"/>
    <w:rsid w:val="00AD0D73"/>
    <w:rsid w:val="00AD1E34"/>
    <w:rsid w:val="00AD3269"/>
    <w:rsid w:val="00AD62A1"/>
    <w:rsid w:val="00AD6528"/>
    <w:rsid w:val="00AE1FDB"/>
    <w:rsid w:val="00AE445B"/>
    <w:rsid w:val="00AE4599"/>
    <w:rsid w:val="00AE5066"/>
    <w:rsid w:val="00AE5E24"/>
    <w:rsid w:val="00AE61B7"/>
    <w:rsid w:val="00AE6BF5"/>
    <w:rsid w:val="00AE6CBA"/>
    <w:rsid w:val="00AE7489"/>
    <w:rsid w:val="00AE79AD"/>
    <w:rsid w:val="00AE7C40"/>
    <w:rsid w:val="00AF2800"/>
    <w:rsid w:val="00AF35E4"/>
    <w:rsid w:val="00AF4F1F"/>
    <w:rsid w:val="00AF50C3"/>
    <w:rsid w:val="00AF5CDE"/>
    <w:rsid w:val="00AF6BCD"/>
    <w:rsid w:val="00AF792F"/>
    <w:rsid w:val="00B01684"/>
    <w:rsid w:val="00B02CB9"/>
    <w:rsid w:val="00B03A0B"/>
    <w:rsid w:val="00B0626C"/>
    <w:rsid w:val="00B069D7"/>
    <w:rsid w:val="00B07682"/>
    <w:rsid w:val="00B11A57"/>
    <w:rsid w:val="00B11A71"/>
    <w:rsid w:val="00B13208"/>
    <w:rsid w:val="00B13EA6"/>
    <w:rsid w:val="00B15581"/>
    <w:rsid w:val="00B163C3"/>
    <w:rsid w:val="00B171A4"/>
    <w:rsid w:val="00B17C99"/>
    <w:rsid w:val="00B211C3"/>
    <w:rsid w:val="00B2317D"/>
    <w:rsid w:val="00B23F47"/>
    <w:rsid w:val="00B244D1"/>
    <w:rsid w:val="00B24CC9"/>
    <w:rsid w:val="00B25597"/>
    <w:rsid w:val="00B25B36"/>
    <w:rsid w:val="00B267B9"/>
    <w:rsid w:val="00B2698D"/>
    <w:rsid w:val="00B26F6B"/>
    <w:rsid w:val="00B302BF"/>
    <w:rsid w:val="00B33E09"/>
    <w:rsid w:val="00B34D14"/>
    <w:rsid w:val="00B35D7D"/>
    <w:rsid w:val="00B36317"/>
    <w:rsid w:val="00B41F21"/>
    <w:rsid w:val="00B47117"/>
    <w:rsid w:val="00B47C62"/>
    <w:rsid w:val="00B50708"/>
    <w:rsid w:val="00B50C68"/>
    <w:rsid w:val="00B51293"/>
    <w:rsid w:val="00B51B35"/>
    <w:rsid w:val="00B52214"/>
    <w:rsid w:val="00B52B1E"/>
    <w:rsid w:val="00B55481"/>
    <w:rsid w:val="00B56C32"/>
    <w:rsid w:val="00B57ACF"/>
    <w:rsid w:val="00B60770"/>
    <w:rsid w:val="00B6398F"/>
    <w:rsid w:val="00B64ACE"/>
    <w:rsid w:val="00B64BB1"/>
    <w:rsid w:val="00B73166"/>
    <w:rsid w:val="00B73573"/>
    <w:rsid w:val="00B736AB"/>
    <w:rsid w:val="00B74103"/>
    <w:rsid w:val="00B75A95"/>
    <w:rsid w:val="00B76412"/>
    <w:rsid w:val="00B77676"/>
    <w:rsid w:val="00B818CB"/>
    <w:rsid w:val="00B8426C"/>
    <w:rsid w:val="00B868CF"/>
    <w:rsid w:val="00B87B6D"/>
    <w:rsid w:val="00B915CF"/>
    <w:rsid w:val="00B91B8D"/>
    <w:rsid w:val="00B9346C"/>
    <w:rsid w:val="00B9481A"/>
    <w:rsid w:val="00B94E90"/>
    <w:rsid w:val="00B9580D"/>
    <w:rsid w:val="00B95CE8"/>
    <w:rsid w:val="00B96E07"/>
    <w:rsid w:val="00B96E50"/>
    <w:rsid w:val="00BA2D09"/>
    <w:rsid w:val="00BA3134"/>
    <w:rsid w:val="00BA3A03"/>
    <w:rsid w:val="00BA4296"/>
    <w:rsid w:val="00BA5400"/>
    <w:rsid w:val="00BA6308"/>
    <w:rsid w:val="00BA63A7"/>
    <w:rsid w:val="00BA7FB2"/>
    <w:rsid w:val="00BB03CD"/>
    <w:rsid w:val="00BB0A82"/>
    <w:rsid w:val="00BB1850"/>
    <w:rsid w:val="00BB405A"/>
    <w:rsid w:val="00BB58A8"/>
    <w:rsid w:val="00BB5E29"/>
    <w:rsid w:val="00BB7930"/>
    <w:rsid w:val="00BB7C94"/>
    <w:rsid w:val="00BC0A9D"/>
    <w:rsid w:val="00BC0C73"/>
    <w:rsid w:val="00BC5588"/>
    <w:rsid w:val="00BC742E"/>
    <w:rsid w:val="00BD1E90"/>
    <w:rsid w:val="00BD447A"/>
    <w:rsid w:val="00BE18C0"/>
    <w:rsid w:val="00BE1B4A"/>
    <w:rsid w:val="00BE2CC3"/>
    <w:rsid w:val="00BE3315"/>
    <w:rsid w:val="00BE4AE2"/>
    <w:rsid w:val="00BE707A"/>
    <w:rsid w:val="00BE72CE"/>
    <w:rsid w:val="00BE75FD"/>
    <w:rsid w:val="00BE7A06"/>
    <w:rsid w:val="00BF01DB"/>
    <w:rsid w:val="00BF37BD"/>
    <w:rsid w:val="00BF40ED"/>
    <w:rsid w:val="00BF5BC2"/>
    <w:rsid w:val="00C037E6"/>
    <w:rsid w:val="00C068E5"/>
    <w:rsid w:val="00C1133D"/>
    <w:rsid w:val="00C12ABA"/>
    <w:rsid w:val="00C13782"/>
    <w:rsid w:val="00C15032"/>
    <w:rsid w:val="00C15E18"/>
    <w:rsid w:val="00C2127F"/>
    <w:rsid w:val="00C2184A"/>
    <w:rsid w:val="00C23A81"/>
    <w:rsid w:val="00C2656D"/>
    <w:rsid w:val="00C273C6"/>
    <w:rsid w:val="00C27A08"/>
    <w:rsid w:val="00C31312"/>
    <w:rsid w:val="00C31E36"/>
    <w:rsid w:val="00C3227B"/>
    <w:rsid w:val="00C326C6"/>
    <w:rsid w:val="00C32F66"/>
    <w:rsid w:val="00C35295"/>
    <w:rsid w:val="00C36ADD"/>
    <w:rsid w:val="00C36E74"/>
    <w:rsid w:val="00C401C7"/>
    <w:rsid w:val="00C40595"/>
    <w:rsid w:val="00C41621"/>
    <w:rsid w:val="00C41861"/>
    <w:rsid w:val="00C42FBC"/>
    <w:rsid w:val="00C43476"/>
    <w:rsid w:val="00C449FA"/>
    <w:rsid w:val="00C472EA"/>
    <w:rsid w:val="00C50194"/>
    <w:rsid w:val="00C506C9"/>
    <w:rsid w:val="00C511C7"/>
    <w:rsid w:val="00C52F74"/>
    <w:rsid w:val="00C5384F"/>
    <w:rsid w:val="00C54448"/>
    <w:rsid w:val="00C55CF3"/>
    <w:rsid w:val="00C56964"/>
    <w:rsid w:val="00C627F0"/>
    <w:rsid w:val="00C656D5"/>
    <w:rsid w:val="00C66356"/>
    <w:rsid w:val="00C67103"/>
    <w:rsid w:val="00C679B7"/>
    <w:rsid w:val="00C716E3"/>
    <w:rsid w:val="00C71BB9"/>
    <w:rsid w:val="00C761AA"/>
    <w:rsid w:val="00C764E9"/>
    <w:rsid w:val="00C84D73"/>
    <w:rsid w:val="00C87FB7"/>
    <w:rsid w:val="00C90BBC"/>
    <w:rsid w:val="00C921B7"/>
    <w:rsid w:val="00C93F0D"/>
    <w:rsid w:val="00C93FA7"/>
    <w:rsid w:val="00C94C28"/>
    <w:rsid w:val="00C97287"/>
    <w:rsid w:val="00C97853"/>
    <w:rsid w:val="00CA24B4"/>
    <w:rsid w:val="00CA5C1C"/>
    <w:rsid w:val="00CA7C84"/>
    <w:rsid w:val="00CB0247"/>
    <w:rsid w:val="00CB052E"/>
    <w:rsid w:val="00CB29E9"/>
    <w:rsid w:val="00CB3440"/>
    <w:rsid w:val="00CB3994"/>
    <w:rsid w:val="00CB47C7"/>
    <w:rsid w:val="00CC0110"/>
    <w:rsid w:val="00CC1692"/>
    <w:rsid w:val="00CC16B6"/>
    <w:rsid w:val="00CC1E0A"/>
    <w:rsid w:val="00CC391A"/>
    <w:rsid w:val="00CC3992"/>
    <w:rsid w:val="00CC4263"/>
    <w:rsid w:val="00CC5236"/>
    <w:rsid w:val="00CC637B"/>
    <w:rsid w:val="00CD1346"/>
    <w:rsid w:val="00CD138B"/>
    <w:rsid w:val="00CD3E31"/>
    <w:rsid w:val="00CD6F80"/>
    <w:rsid w:val="00CD7483"/>
    <w:rsid w:val="00CD74A3"/>
    <w:rsid w:val="00CD76EE"/>
    <w:rsid w:val="00CE0527"/>
    <w:rsid w:val="00CE2BE6"/>
    <w:rsid w:val="00CE2D0E"/>
    <w:rsid w:val="00CE4564"/>
    <w:rsid w:val="00CE4665"/>
    <w:rsid w:val="00CE4CB5"/>
    <w:rsid w:val="00CE5B23"/>
    <w:rsid w:val="00CE5EF3"/>
    <w:rsid w:val="00CE671C"/>
    <w:rsid w:val="00CF04EE"/>
    <w:rsid w:val="00CF0725"/>
    <w:rsid w:val="00CF3BF7"/>
    <w:rsid w:val="00CF5BD1"/>
    <w:rsid w:val="00CF5D42"/>
    <w:rsid w:val="00CF70AD"/>
    <w:rsid w:val="00CF7729"/>
    <w:rsid w:val="00D00059"/>
    <w:rsid w:val="00D0040A"/>
    <w:rsid w:val="00D02404"/>
    <w:rsid w:val="00D03172"/>
    <w:rsid w:val="00D052E1"/>
    <w:rsid w:val="00D072A9"/>
    <w:rsid w:val="00D107FA"/>
    <w:rsid w:val="00D12275"/>
    <w:rsid w:val="00D12290"/>
    <w:rsid w:val="00D126EF"/>
    <w:rsid w:val="00D12766"/>
    <w:rsid w:val="00D13196"/>
    <w:rsid w:val="00D14699"/>
    <w:rsid w:val="00D14869"/>
    <w:rsid w:val="00D15231"/>
    <w:rsid w:val="00D16E69"/>
    <w:rsid w:val="00D16EF1"/>
    <w:rsid w:val="00D16F79"/>
    <w:rsid w:val="00D17ABF"/>
    <w:rsid w:val="00D17D2C"/>
    <w:rsid w:val="00D17EC3"/>
    <w:rsid w:val="00D20FF4"/>
    <w:rsid w:val="00D22BD9"/>
    <w:rsid w:val="00D2417D"/>
    <w:rsid w:val="00D24C1C"/>
    <w:rsid w:val="00D24D2C"/>
    <w:rsid w:val="00D25CCE"/>
    <w:rsid w:val="00D26ED4"/>
    <w:rsid w:val="00D32668"/>
    <w:rsid w:val="00D33616"/>
    <w:rsid w:val="00D35881"/>
    <w:rsid w:val="00D36317"/>
    <w:rsid w:val="00D41823"/>
    <w:rsid w:val="00D43F1B"/>
    <w:rsid w:val="00D448CD"/>
    <w:rsid w:val="00D4784F"/>
    <w:rsid w:val="00D519B2"/>
    <w:rsid w:val="00D54BCE"/>
    <w:rsid w:val="00D62374"/>
    <w:rsid w:val="00D65367"/>
    <w:rsid w:val="00D657D7"/>
    <w:rsid w:val="00D667C2"/>
    <w:rsid w:val="00D70589"/>
    <w:rsid w:val="00D7290C"/>
    <w:rsid w:val="00D73BE2"/>
    <w:rsid w:val="00D741C9"/>
    <w:rsid w:val="00D76C6A"/>
    <w:rsid w:val="00D82DB6"/>
    <w:rsid w:val="00D83B61"/>
    <w:rsid w:val="00D84B7F"/>
    <w:rsid w:val="00D85362"/>
    <w:rsid w:val="00D8557B"/>
    <w:rsid w:val="00D87A9B"/>
    <w:rsid w:val="00D9272B"/>
    <w:rsid w:val="00D92E5E"/>
    <w:rsid w:val="00D93D2D"/>
    <w:rsid w:val="00D948BC"/>
    <w:rsid w:val="00D97B62"/>
    <w:rsid w:val="00D97B9D"/>
    <w:rsid w:val="00DA0E01"/>
    <w:rsid w:val="00DA1A20"/>
    <w:rsid w:val="00DA27A0"/>
    <w:rsid w:val="00DA34A8"/>
    <w:rsid w:val="00DA65DF"/>
    <w:rsid w:val="00DA6846"/>
    <w:rsid w:val="00DA6AF4"/>
    <w:rsid w:val="00DA7DA5"/>
    <w:rsid w:val="00DB073B"/>
    <w:rsid w:val="00DB0BC2"/>
    <w:rsid w:val="00DB3D01"/>
    <w:rsid w:val="00DB75F9"/>
    <w:rsid w:val="00DB78CC"/>
    <w:rsid w:val="00DB78F0"/>
    <w:rsid w:val="00DC0CEA"/>
    <w:rsid w:val="00DC2E43"/>
    <w:rsid w:val="00DC4CBD"/>
    <w:rsid w:val="00DC5426"/>
    <w:rsid w:val="00DD095C"/>
    <w:rsid w:val="00DD0A0B"/>
    <w:rsid w:val="00DD1020"/>
    <w:rsid w:val="00DD1330"/>
    <w:rsid w:val="00DD2669"/>
    <w:rsid w:val="00DD2A39"/>
    <w:rsid w:val="00DD2BEA"/>
    <w:rsid w:val="00DD4A2E"/>
    <w:rsid w:val="00DD4B3E"/>
    <w:rsid w:val="00DD6EC5"/>
    <w:rsid w:val="00DD78E9"/>
    <w:rsid w:val="00DE0B83"/>
    <w:rsid w:val="00DE1A81"/>
    <w:rsid w:val="00DE1C13"/>
    <w:rsid w:val="00DE24E1"/>
    <w:rsid w:val="00DE2928"/>
    <w:rsid w:val="00DE4E10"/>
    <w:rsid w:val="00DE6D36"/>
    <w:rsid w:val="00DF1A6D"/>
    <w:rsid w:val="00DF2C9F"/>
    <w:rsid w:val="00DF528C"/>
    <w:rsid w:val="00DF6D1D"/>
    <w:rsid w:val="00E01FAD"/>
    <w:rsid w:val="00E02ABF"/>
    <w:rsid w:val="00E0453B"/>
    <w:rsid w:val="00E04AE0"/>
    <w:rsid w:val="00E054A2"/>
    <w:rsid w:val="00E06741"/>
    <w:rsid w:val="00E07E54"/>
    <w:rsid w:val="00E12ADD"/>
    <w:rsid w:val="00E14995"/>
    <w:rsid w:val="00E179CD"/>
    <w:rsid w:val="00E23D82"/>
    <w:rsid w:val="00E23E8D"/>
    <w:rsid w:val="00E2556C"/>
    <w:rsid w:val="00E2631B"/>
    <w:rsid w:val="00E2709B"/>
    <w:rsid w:val="00E317CE"/>
    <w:rsid w:val="00E32673"/>
    <w:rsid w:val="00E35755"/>
    <w:rsid w:val="00E37F98"/>
    <w:rsid w:val="00E4165A"/>
    <w:rsid w:val="00E46559"/>
    <w:rsid w:val="00E465F4"/>
    <w:rsid w:val="00E47A98"/>
    <w:rsid w:val="00E503DC"/>
    <w:rsid w:val="00E50423"/>
    <w:rsid w:val="00E55F9E"/>
    <w:rsid w:val="00E5700C"/>
    <w:rsid w:val="00E5736A"/>
    <w:rsid w:val="00E61098"/>
    <w:rsid w:val="00E61116"/>
    <w:rsid w:val="00E6670C"/>
    <w:rsid w:val="00E667F2"/>
    <w:rsid w:val="00E776E8"/>
    <w:rsid w:val="00E80EE5"/>
    <w:rsid w:val="00E84102"/>
    <w:rsid w:val="00E9069A"/>
    <w:rsid w:val="00E916F3"/>
    <w:rsid w:val="00E919FE"/>
    <w:rsid w:val="00E9296E"/>
    <w:rsid w:val="00E92C1F"/>
    <w:rsid w:val="00E946E7"/>
    <w:rsid w:val="00E95D4B"/>
    <w:rsid w:val="00E971C4"/>
    <w:rsid w:val="00EA2A60"/>
    <w:rsid w:val="00EA3DAA"/>
    <w:rsid w:val="00EB0005"/>
    <w:rsid w:val="00EB199F"/>
    <w:rsid w:val="00EB1E78"/>
    <w:rsid w:val="00EC12B1"/>
    <w:rsid w:val="00EC23F7"/>
    <w:rsid w:val="00EC2B04"/>
    <w:rsid w:val="00EC3101"/>
    <w:rsid w:val="00EC48A5"/>
    <w:rsid w:val="00EC4BD8"/>
    <w:rsid w:val="00EC4FC6"/>
    <w:rsid w:val="00EC58D2"/>
    <w:rsid w:val="00EC63EB"/>
    <w:rsid w:val="00EC74EF"/>
    <w:rsid w:val="00ED412F"/>
    <w:rsid w:val="00ED45E5"/>
    <w:rsid w:val="00ED5729"/>
    <w:rsid w:val="00EE0879"/>
    <w:rsid w:val="00EE0A58"/>
    <w:rsid w:val="00EE30BE"/>
    <w:rsid w:val="00EE46E6"/>
    <w:rsid w:val="00EF148B"/>
    <w:rsid w:val="00EF29F3"/>
    <w:rsid w:val="00EF2E3C"/>
    <w:rsid w:val="00EF36B2"/>
    <w:rsid w:val="00EF396D"/>
    <w:rsid w:val="00EF4A77"/>
    <w:rsid w:val="00EF6727"/>
    <w:rsid w:val="00F007EA"/>
    <w:rsid w:val="00F018F4"/>
    <w:rsid w:val="00F03537"/>
    <w:rsid w:val="00F05E72"/>
    <w:rsid w:val="00F067DD"/>
    <w:rsid w:val="00F1246B"/>
    <w:rsid w:val="00F12AF2"/>
    <w:rsid w:val="00F13273"/>
    <w:rsid w:val="00F14836"/>
    <w:rsid w:val="00F1654A"/>
    <w:rsid w:val="00F201EC"/>
    <w:rsid w:val="00F20754"/>
    <w:rsid w:val="00F208A9"/>
    <w:rsid w:val="00F22FE5"/>
    <w:rsid w:val="00F2552A"/>
    <w:rsid w:val="00F25B67"/>
    <w:rsid w:val="00F26415"/>
    <w:rsid w:val="00F30A4D"/>
    <w:rsid w:val="00F41AF1"/>
    <w:rsid w:val="00F41D75"/>
    <w:rsid w:val="00F41DF8"/>
    <w:rsid w:val="00F42BDA"/>
    <w:rsid w:val="00F452C7"/>
    <w:rsid w:val="00F45A52"/>
    <w:rsid w:val="00F45B3B"/>
    <w:rsid w:val="00F511E9"/>
    <w:rsid w:val="00F5139D"/>
    <w:rsid w:val="00F53ABD"/>
    <w:rsid w:val="00F55E53"/>
    <w:rsid w:val="00F60C54"/>
    <w:rsid w:val="00F613F1"/>
    <w:rsid w:val="00F62B53"/>
    <w:rsid w:val="00F63DAC"/>
    <w:rsid w:val="00F66191"/>
    <w:rsid w:val="00F66798"/>
    <w:rsid w:val="00F735E4"/>
    <w:rsid w:val="00F7454F"/>
    <w:rsid w:val="00F77988"/>
    <w:rsid w:val="00F77F48"/>
    <w:rsid w:val="00F8353E"/>
    <w:rsid w:val="00F846C7"/>
    <w:rsid w:val="00F8731A"/>
    <w:rsid w:val="00F9132F"/>
    <w:rsid w:val="00F91838"/>
    <w:rsid w:val="00F91B5E"/>
    <w:rsid w:val="00F929BF"/>
    <w:rsid w:val="00F92CBA"/>
    <w:rsid w:val="00F96372"/>
    <w:rsid w:val="00F97C00"/>
    <w:rsid w:val="00FA6571"/>
    <w:rsid w:val="00FA7930"/>
    <w:rsid w:val="00FB0A67"/>
    <w:rsid w:val="00FB2199"/>
    <w:rsid w:val="00FB30F1"/>
    <w:rsid w:val="00FB53E7"/>
    <w:rsid w:val="00FB6C58"/>
    <w:rsid w:val="00FC7713"/>
    <w:rsid w:val="00FC7FC7"/>
    <w:rsid w:val="00FD2672"/>
    <w:rsid w:val="00FD29B0"/>
    <w:rsid w:val="00FD2A8A"/>
    <w:rsid w:val="00FD4389"/>
    <w:rsid w:val="00FD78E1"/>
    <w:rsid w:val="00FE1290"/>
    <w:rsid w:val="00FE429D"/>
    <w:rsid w:val="00FE73FF"/>
    <w:rsid w:val="00FE7BE7"/>
    <w:rsid w:val="00FF3847"/>
    <w:rsid w:val="00FF52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Bodytext0"/>
    <w:rsid w:val="00C511C7"/>
    <w:rPr>
      <w:spacing w:val="10"/>
      <w:sz w:val="24"/>
      <w:szCs w:val="24"/>
      <w:shd w:val="clear" w:color="auto" w:fill="FFFFFF"/>
    </w:rPr>
  </w:style>
  <w:style w:type="paragraph" w:customStyle="1" w:styleId="Bodytext0">
    <w:name w:val="Body text"/>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s>
</file>

<file path=word/webSettings.xml><?xml version="1.0" encoding="utf-8"?>
<w:webSettings xmlns:r="http://schemas.openxmlformats.org/officeDocument/2006/relationships" xmlns:w="http://schemas.openxmlformats.org/wordprocessingml/2006/main">
  <w:divs>
    <w:div w:id="488134828">
      <w:bodyDiv w:val="1"/>
      <w:marLeft w:val="0"/>
      <w:marRight w:val="0"/>
      <w:marTop w:val="0"/>
      <w:marBottom w:val="0"/>
      <w:divBdr>
        <w:top w:val="none" w:sz="0" w:space="0" w:color="auto"/>
        <w:left w:val="none" w:sz="0" w:space="0" w:color="auto"/>
        <w:bottom w:val="none" w:sz="0" w:space="0" w:color="auto"/>
        <w:right w:val="none" w:sz="0" w:space="0" w:color="auto"/>
      </w:divBdr>
    </w:div>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a.Albert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226F-3A00-4972-8B34-98E32466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1986</Words>
  <Characters>12879</Characters>
  <Application>Microsoft Office Word</Application>
  <DocSecurity>0</DocSecurity>
  <Lines>1042</Lines>
  <Paragraphs>458</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15214</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rīkojuma projekta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Arta Alberta</dc:creator>
  <dc:description>A.Alberta
67330257,
Arta.Alberta@km.gov.lv</dc:description>
  <cp:lastModifiedBy>Arta Alberta</cp:lastModifiedBy>
  <cp:revision>20</cp:revision>
  <cp:lastPrinted>2013-01-22T10:14:00Z</cp:lastPrinted>
  <dcterms:created xsi:type="dcterms:W3CDTF">2013-01-23T08:12:00Z</dcterms:created>
  <dcterms:modified xsi:type="dcterms:W3CDTF">2013-01-24T08:05:00Z</dcterms:modified>
</cp:coreProperties>
</file>