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</w:t>
      </w:r>
      <w:r w:rsidR="00F4006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.p</w:t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 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2013.gada ___.__________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Nr. ______</w:t>
      </w:r>
    </w:p>
    <w:p w:rsidR="00287AFC" w:rsidRPr="00287AFC" w:rsidRDefault="00287AFC" w:rsidP="0028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anotācijai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XXV Vispārējo latviešu Dziesmu un XV Deju svētku pasākumu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ieņēmumu aprēķins</w:t>
      </w:r>
      <w:r w:rsidRPr="00287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287AFC" w:rsidRPr="00287AFC" w:rsidRDefault="00287AFC" w:rsidP="00287A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F4472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141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305"/>
        <w:gridCol w:w="1051"/>
        <w:gridCol w:w="742"/>
        <w:gridCol w:w="742"/>
        <w:gridCol w:w="679"/>
        <w:gridCol w:w="719"/>
        <w:gridCol w:w="698"/>
        <w:gridCol w:w="655"/>
        <w:gridCol w:w="673"/>
        <w:gridCol w:w="666"/>
        <w:gridCol w:w="713"/>
        <w:gridCol w:w="758"/>
        <w:gridCol w:w="735"/>
        <w:gridCol w:w="666"/>
        <w:gridCol w:w="1216"/>
        <w:gridCol w:w="1316"/>
      </w:tblGrid>
      <w:tr w:rsidR="008416EA" w:rsidRPr="006C1D4C" w:rsidTr="00270516">
        <w:trPr>
          <w:trHeight w:val="315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Maksimālais biļešu skaits tirdzniecībai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Minimālā pārdoto biļešu prognoze</w:t>
            </w:r>
          </w:p>
        </w:tc>
        <w:tc>
          <w:tcPr>
            <w:tcW w:w="8446" w:type="dxa"/>
            <w:gridSpan w:val="12"/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Maksas pakalpojuma cena (Ls)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4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Minimālie prognozētie ieņēmumi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8416EA" w:rsidRPr="0016460F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Minimālie prognozētie</w:t>
            </w:r>
            <w:r w:rsidRPr="00164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ieņēmumi, procentos no maksimāli iespējamiem biļešu ieņēmumiem</w:t>
            </w:r>
          </w:p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25,00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6B09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16460F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16460F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Bērnu folkloras kopu un solistu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Tautas tērpu skate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Garīgās mūzikas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Saieta nams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J.Vītola 150 </w:t>
            </w:r>
            <w:proofErr w:type="spellStart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gadei</w:t>
            </w:r>
            <w:proofErr w:type="spellEnd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veltīts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Vokāli simfoniskās mūzikas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Kokļu ansambļu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7.1.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Vokālo ansambļu garīgās mūzikas koncerts „Latviešu psalmu dziedājumi”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Deju </w:t>
            </w:r>
            <w:proofErr w:type="spellStart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lieluzveduma</w:t>
            </w:r>
            <w:proofErr w:type="spellEnd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ģenerālmēģinājums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4566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2546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Vokālo ansambļu laicīgās mūzikas koncerts „Putns ar zīda asti”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Deju </w:t>
            </w:r>
            <w:proofErr w:type="spellStart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lieluzvedums</w:t>
            </w:r>
            <w:proofErr w:type="spellEnd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1.koncerts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10757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Deju </w:t>
            </w:r>
            <w:proofErr w:type="spellStart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lieluzveduma</w:t>
            </w:r>
            <w:proofErr w:type="spellEnd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2.koncerts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10956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B51E8D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Deju </w:t>
            </w:r>
            <w:proofErr w:type="spellStart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lieluzveduma</w:t>
            </w:r>
            <w:proofErr w:type="spellEnd"/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  <w:r w:rsidRPr="00B51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.koncerts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12785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XXV Vispārējo latviešu Dziesmu un XV Deju svētku Deju </w:t>
            </w:r>
            <w:proofErr w:type="spellStart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lieluzveduma</w:t>
            </w:r>
            <w:proofErr w:type="spellEnd"/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4.koncerts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18154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Vispārējie latviešu Dziesmu un XV Deju svētku Bērnu vokālo ansambļu koncertuzvedums- muzikālā pasaka „Jūriņā”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Tautas mūzikas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2664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Noslēguma koncerta „Līgo!” ģenerālmēģinājuma- koncerts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7851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11451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Gājiena tribīnes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18.1.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BFBFBF" w:themeFill="background1" w:themeFillShade="BF"/>
            <w:vAlign w:val="center"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3334" w:type="dxa"/>
            <w:gridSpan w:val="16"/>
            <w:shd w:val="clear" w:color="auto" w:fill="BFBFBF" w:themeFill="background1" w:themeFillShade="BF"/>
            <w:vAlign w:val="center"/>
          </w:tcPr>
          <w:p w:rsidR="008416EA" w:rsidRPr="006C6B09" w:rsidRDefault="008416EA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C6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XXV Vispārējo latviešu Dziesmu un XV Deju svētku Noslēguma koncerts „Līgo!”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19.1.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14184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9544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3335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67%</w:t>
            </w:r>
          </w:p>
        </w:tc>
      </w:tr>
      <w:tr w:rsidR="008416EA" w:rsidRPr="006C1D4C" w:rsidTr="00270516">
        <w:trPr>
          <w:trHeight w:val="315"/>
        </w:trPr>
        <w:tc>
          <w:tcPr>
            <w:tcW w:w="85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69737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31509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7855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7260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4226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1944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1678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3335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1525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1708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416EA" w:rsidRPr="006C1D4C" w:rsidRDefault="008416EA" w:rsidP="0027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54045E" w:rsidRPr="00287AFC" w:rsidRDefault="0054045E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ministre </w:t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Ž.Jaunzeme – </w:t>
      </w:r>
      <w:proofErr w:type="spellStart"/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Grende</w:t>
      </w:r>
      <w:proofErr w:type="spellEnd"/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G.Puķītis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4006E" w:rsidRDefault="00F4006E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4006E" w:rsidRDefault="00F4006E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4006E" w:rsidRDefault="00F4006E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F4006E" w:rsidRDefault="00F4006E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87AFC" w:rsidRPr="00287AFC" w:rsidRDefault="003A3BE0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22</w:t>
      </w:r>
      <w:r w:rsidR="00287AFC" w:rsidRPr="00287AFC">
        <w:rPr>
          <w:rFonts w:ascii="Times New Roman" w:eastAsia="Times New Roman" w:hAnsi="Times New Roman" w:cs="Times New Roman"/>
          <w:lang w:eastAsia="lv-LV"/>
        </w:rPr>
        <w:t>.02.2013</w:t>
      </w:r>
    </w:p>
    <w:p w:rsidR="00287AFC" w:rsidRPr="00287AFC" w:rsidRDefault="00F4006E" w:rsidP="00287AF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6</w:t>
      </w:r>
      <w:r w:rsidR="008416EA">
        <w:rPr>
          <w:rFonts w:ascii="Times New Roman" w:eastAsia="Times New Roman" w:hAnsi="Times New Roman" w:cs="Times New Roman"/>
          <w:lang w:eastAsia="lv-LV"/>
        </w:rPr>
        <w:t>64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OLE_LINK1"/>
      <w:bookmarkStart w:id="2" w:name="OLE_LINK2"/>
      <w:r w:rsidRPr="00287AFC">
        <w:rPr>
          <w:rFonts w:ascii="Times New Roman" w:eastAsia="Times New Roman" w:hAnsi="Times New Roman" w:cs="Times New Roman"/>
        </w:rPr>
        <w:t>B.Erdmane</w:t>
      </w:r>
    </w:p>
    <w:p w:rsidR="00287AFC" w:rsidRPr="00287AFC" w:rsidRDefault="00287AFC" w:rsidP="00287AF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7AFC">
        <w:rPr>
          <w:rFonts w:ascii="Times New Roman" w:eastAsia="Times New Roman" w:hAnsi="Times New Roman" w:cs="Times New Roman"/>
        </w:rPr>
        <w:t>Tālr.</w:t>
      </w:r>
      <w:r w:rsidRPr="00287AFC">
        <w:rPr>
          <w:rFonts w:ascii="Times New Roman" w:hAnsi="Times New Roman" w:cs="Times New Roman"/>
        </w:rPr>
        <w:fldChar w:fldCharType="begin"/>
      </w:r>
      <w:r w:rsidRPr="00287AFC">
        <w:rPr>
          <w:rFonts w:ascii="Times New Roman" w:hAnsi="Times New Roman" w:cs="Times New Roman"/>
        </w:rPr>
        <w:instrText xml:space="preserve"> COMMENTS   \* MERGEFORMAT </w:instrText>
      </w:r>
      <w:r w:rsidRPr="00287AFC">
        <w:rPr>
          <w:rFonts w:ascii="Times New Roman" w:hAnsi="Times New Roman" w:cs="Times New Roman"/>
        </w:rPr>
        <w:fldChar w:fldCharType="separate"/>
      </w:r>
      <w:r w:rsidRPr="00287AFC">
        <w:rPr>
          <w:rFonts w:ascii="Times New Roman" w:eastAsia="Times New Roman" w:hAnsi="Times New Roman" w:cs="Times New Roman"/>
        </w:rPr>
        <w:t xml:space="preserve"> 67228985; fakss </w:t>
      </w:r>
      <w:r w:rsidRPr="00287AFC">
        <w:rPr>
          <w:rFonts w:ascii="Times New Roman" w:eastAsia="Times New Roman" w:hAnsi="Times New Roman" w:cs="Times New Roman"/>
        </w:rPr>
        <w:fldChar w:fldCharType="end"/>
      </w:r>
      <w:bookmarkEnd w:id="1"/>
      <w:bookmarkEnd w:id="2"/>
      <w:r w:rsidRPr="00287AFC">
        <w:rPr>
          <w:rFonts w:ascii="Times New Roman" w:eastAsia="Times New Roman" w:hAnsi="Times New Roman" w:cs="Times New Roman"/>
        </w:rPr>
        <w:t>67227405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7AFC">
        <w:rPr>
          <w:rFonts w:ascii="Times New Roman" w:eastAsia="Times New Roman" w:hAnsi="Times New Roman" w:cs="Times New Roman"/>
          <w:color w:val="0000FF"/>
          <w:u w:val="single"/>
        </w:rPr>
        <w:t>Baiba.Erdmane@knmc.gov.lv</w:t>
      </w:r>
      <w:r w:rsidRPr="00287AFC">
        <w:rPr>
          <w:rFonts w:ascii="Times New Roman" w:eastAsia="Times New Roman" w:hAnsi="Times New Roman" w:cs="Times New Roman"/>
        </w:rPr>
        <w:t xml:space="preserve"> </w:t>
      </w: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7AFC" w:rsidRPr="00287AFC" w:rsidRDefault="00287AFC" w:rsidP="002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2092" w:rsidRDefault="000A2092"/>
    <w:sectPr w:rsidR="000A2092" w:rsidSect="00C24F2D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11" w:rsidRDefault="006E4A11" w:rsidP="00287AFC">
      <w:pPr>
        <w:spacing w:after="0" w:line="240" w:lineRule="auto"/>
      </w:pPr>
      <w:r>
        <w:separator/>
      </w:r>
    </w:p>
  </w:endnote>
  <w:endnote w:type="continuationSeparator" w:id="0">
    <w:p w:rsidR="006E4A11" w:rsidRDefault="006E4A11" w:rsidP="002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54045E" w:rsidP="0054045E">
    <w:pPr>
      <w:pStyle w:val="Footer"/>
      <w:jc w:val="both"/>
      <w:rPr>
        <w:sz w:val="22"/>
        <w:szCs w:val="22"/>
      </w:rPr>
    </w:pPr>
  </w:p>
  <w:p w:rsidR="0054045E" w:rsidRDefault="0054045E" w:rsidP="00287AFC">
    <w:pPr>
      <w:pStyle w:val="Footer"/>
      <w:jc w:val="both"/>
      <w:rPr>
        <w:sz w:val="22"/>
        <w:szCs w:val="22"/>
      </w:rPr>
    </w:pPr>
    <w:r w:rsidRPr="00287AFC">
      <w:rPr>
        <w:sz w:val="22"/>
        <w:szCs w:val="22"/>
      </w:rPr>
      <w:t>KMAnotp0</w:t>
    </w:r>
    <w:r w:rsidR="00F4006E">
      <w:rPr>
        <w:sz w:val="22"/>
        <w:szCs w:val="22"/>
      </w:rPr>
      <w:t>2</w:t>
    </w:r>
    <w:r w:rsidRPr="00287AFC">
      <w:rPr>
        <w:sz w:val="22"/>
        <w:szCs w:val="22"/>
      </w:rPr>
      <w:t>_</w:t>
    </w:r>
    <w:r w:rsidR="003A3BE0">
      <w:rPr>
        <w:sz w:val="22"/>
        <w:szCs w:val="22"/>
      </w:rPr>
      <w:t>22</w:t>
    </w:r>
    <w:r w:rsidR="00BF1A4D">
      <w:rPr>
        <w:sz w:val="22"/>
        <w:szCs w:val="22"/>
      </w:rPr>
      <w:t>0213_cerādis_DzSv</w:t>
    </w:r>
    <w:r w:rsidRPr="00287AFC">
      <w:rPr>
        <w:sz w:val="22"/>
        <w:szCs w:val="22"/>
      </w:rPr>
      <w:t>; Ministru kabineta noteikumu projekta „Noteikumi par</w:t>
    </w:r>
    <w:r w:rsidR="00BF1A4D">
      <w:rPr>
        <w:sz w:val="22"/>
        <w:szCs w:val="22"/>
      </w:rPr>
      <w:t xml:space="preserve"> Latvijas Nacionālā kultūras centra maksas pakalpojumu cenrādi</w:t>
    </w:r>
    <w:r w:rsidRPr="00287AFC">
      <w:rPr>
        <w:sz w:val="22"/>
        <w:szCs w:val="22"/>
      </w:rPr>
      <w:t xml:space="preserve"> XXV Vispārējo latviešu Dziesmu un XV Deju svētku</w:t>
    </w:r>
    <w:r w:rsidR="00BF1A4D">
      <w:rPr>
        <w:sz w:val="22"/>
        <w:szCs w:val="22"/>
      </w:rPr>
      <w:t xml:space="preserve"> pasākumu nodrošināšanai</w:t>
    </w:r>
    <w:r w:rsidRPr="00287AFC">
      <w:rPr>
        <w:sz w:val="22"/>
        <w:szCs w:val="22"/>
      </w:rPr>
      <w:t xml:space="preserve">” sākotnējās ietekmes novērtējuma ziņojuma (anotācijas) </w:t>
    </w:r>
    <w:r w:rsidR="00474EB1">
      <w:rPr>
        <w:sz w:val="22"/>
        <w:szCs w:val="22"/>
      </w:rPr>
      <w:t>2.</w:t>
    </w:r>
    <w:r w:rsidRPr="00287AFC">
      <w:rPr>
        <w:sz w:val="22"/>
        <w:szCs w:val="22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Pr="00BF1A4D" w:rsidRDefault="00BF1A4D" w:rsidP="00BF1A4D">
    <w:pPr>
      <w:pStyle w:val="Footer"/>
    </w:pPr>
    <w:r w:rsidRPr="00BF1A4D">
      <w:rPr>
        <w:sz w:val="22"/>
        <w:szCs w:val="22"/>
      </w:rPr>
      <w:t>KMAnotp02_</w:t>
    </w:r>
    <w:r w:rsidR="003A3BE0">
      <w:rPr>
        <w:sz w:val="22"/>
        <w:szCs w:val="22"/>
      </w:rPr>
      <w:t>22</w:t>
    </w:r>
    <w:r w:rsidRPr="00BF1A4D">
      <w:rPr>
        <w:sz w:val="22"/>
        <w:szCs w:val="22"/>
      </w:rPr>
      <w:t>0213_cerādis_DzSv; Ministru kabineta noteikumu projekta „Noteikumi par Latvijas Nacionālā kultūras centra maksas pakalpojumu cenrādi XXV Vispārējo latviešu Dziesmu un XV Deju svētku pasākumu nodrošināšanai” sākotnējās ietekmes novērtējuma ziņojuma (anotācijas)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11" w:rsidRDefault="006E4A11" w:rsidP="00287AFC">
      <w:pPr>
        <w:spacing w:after="0" w:line="240" w:lineRule="auto"/>
      </w:pPr>
      <w:r>
        <w:separator/>
      </w:r>
    </w:p>
  </w:footnote>
  <w:footnote w:type="continuationSeparator" w:id="0">
    <w:p w:rsidR="006E4A11" w:rsidRDefault="006E4A11" w:rsidP="002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54045E" w:rsidP="00540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45E" w:rsidRDefault="00540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54045E" w:rsidP="00540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BE0">
      <w:rPr>
        <w:rStyle w:val="PageNumber"/>
        <w:noProof/>
      </w:rPr>
      <w:t>3</w:t>
    </w:r>
    <w:r>
      <w:rPr>
        <w:rStyle w:val="PageNumber"/>
      </w:rPr>
      <w:fldChar w:fldCharType="end"/>
    </w:r>
  </w:p>
  <w:p w:rsidR="0054045E" w:rsidRDefault="0054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FC"/>
    <w:rsid w:val="000911B5"/>
    <w:rsid w:val="000A2092"/>
    <w:rsid w:val="0016460F"/>
    <w:rsid w:val="001D770C"/>
    <w:rsid w:val="00287AFC"/>
    <w:rsid w:val="00357B0D"/>
    <w:rsid w:val="003A3BE0"/>
    <w:rsid w:val="003B06E0"/>
    <w:rsid w:val="003D585A"/>
    <w:rsid w:val="003F0667"/>
    <w:rsid w:val="00454427"/>
    <w:rsid w:val="00474EB1"/>
    <w:rsid w:val="004D3972"/>
    <w:rsid w:val="0054045E"/>
    <w:rsid w:val="005C09C4"/>
    <w:rsid w:val="006E4A11"/>
    <w:rsid w:val="007C7451"/>
    <w:rsid w:val="00816F8E"/>
    <w:rsid w:val="008416EA"/>
    <w:rsid w:val="00913439"/>
    <w:rsid w:val="00942BA1"/>
    <w:rsid w:val="00B20BB9"/>
    <w:rsid w:val="00BF0F59"/>
    <w:rsid w:val="00BF1A4D"/>
    <w:rsid w:val="00C24F2D"/>
    <w:rsid w:val="00C4715E"/>
    <w:rsid w:val="00CE71ED"/>
    <w:rsid w:val="00CF4472"/>
    <w:rsid w:val="00F4006E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7AFC"/>
  </w:style>
  <w:style w:type="paragraph" w:styleId="Header">
    <w:name w:val="header"/>
    <w:basedOn w:val="Normal"/>
    <w:link w:val="Head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8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87AF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87AFC"/>
  </w:style>
  <w:style w:type="character" w:styleId="Hyperlink">
    <w:name w:val="Hyperlink"/>
    <w:basedOn w:val="DefaultParagraphFont"/>
    <w:rsid w:val="00287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FC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B242-CF95-4745-B803-B4CA2DB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Erdmane Baiba</dc:creator>
  <cp:lastModifiedBy>Erdmane Baiba</cp:lastModifiedBy>
  <cp:revision>5</cp:revision>
  <cp:lastPrinted>2013-02-20T12:02:00Z</cp:lastPrinted>
  <dcterms:created xsi:type="dcterms:W3CDTF">2013-02-18T14:46:00Z</dcterms:created>
  <dcterms:modified xsi:type="dcterms:W3CDTF">2013-02-22T10:53:00Z</dcterms:modified>
</cp:coreProperties>
</file>