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94" w:rsidRDefault="00A00494" w:rsidP="00C22492">
      <w:pPr>
        <w:pStyle w:val="Virsraksts3"/>
        <w:spacing w:afterLines="40"/>
        <w:ind w:firstLine="720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9C6300">
        <w:rPr>
          <w:rFonts w:ascii="Times New Roman" w:hAnsi="Times New Roman"/>
          <w:b w:val="0"/>
          <w:i/>
          <w:sz w:val="28"/>
          <w:szCs w:val="28"/>
        </w:rPr>
        <w:t>Projekts</w:t>
      </w:r>
    </w:p>
    <w:p w:rsidR="00A00494" w:rsidRDefault="00A00494" w:rsidP="00C22492">
      <w:pPr>
        <w:pStyle w:val="NormalWeb1"/>
        <w:spacing w:afterLines="4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C6300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A00494" w:rsidRDefault="00A00494" w:rsidP="00C22492">
      <w:pPr>
        <w:pStyle w:val="Pamattekstaatkpe3"/>
        <w:spacing w:afterLines="40"/>
        <w:jc w:val="both"/>
        <w:rPr>
          <w:sz w:val="28"/>
          <w:szCs w:val="28"/>
          <w:lang w:val="lv-LV"/>
        </w:rPr>
      </w:pPr>
      <w:r w:rsidRPr="009C6300">
        <w:rPr>
          <w:sz w:val="28"/>
          <w:szCs w:val="28"/>
          <w:lang w:val="lv-LV"/>
        </w:rPr>
        <w:t>201</w:t>
      </w:r>
      <w:r w:rsidR="00C67C4F">
        <w:rPr>
          <w:sz w:val="28"/>
          <w:szCs w:val="28"/>
          <w:lang w:val="lv-LV"/>
        </w:rPr>
        <w:t>4</w:t>
      </w:r>
      <w:r w:rsidRPr="009C6300">
        <w:rPr>
          <w:sz w:val="28"/>
          <w:szCs w:val="28"/>
          <w:lang w:val="lv-LV"/>
        </w:rPr>
        <w:t>.gada ___. _________</w:t>
      </w:r>
      <w:r w:rsidRPr="009C6300">
        <w:rPr>
          <w:sz w:val="28"/>
          <w:szCs w:val="28"/>
          <w:lang w:val="lv-LV"/>
        </w:rPr>
        <w:tab/>
      </w:r>
      <w:r w:rsidRPr="009C6300">
        <w:rPr>
          <w:sz w:val="28"/>
          <w:szCs w:val="28"/>
          <w:lang w:val="lv-LV"/>
        </w:rPr>
        <w:tab/>
      </w:r>
      <w:r w:rsidRPr="009C6300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9C6300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ab/>
      </w:r>
      <w:r w:rsidRPr="009C6300">
        <w:rPr>
          <w:sz w:val="28"/>
          <w:szCs w:val="28"/>
          <w:lang w:val="lv-LV"/>
        </w:rPr>
        <w:t xml:space="preserve">Noteikumi Nr.___                    </w:t>
      </w:r>
    </w:p>
    <w:p w:rsidR="00A00494" w:rsidRDefault="00A00494" w:rsidP="00C22492">
      <w:pPr>
        <w:pStyle w:val="Pamattekstsaratkpi"/>
        <w:spacing w:afterLines="40"/>
        <w:rPr>
          <w:sz w:val="28"/>
          <w:szCs w:val="28"/>
          <w:lang w:val="lv-LV"/>
        </w:rPr>
      </w:pPr>
      <w:r w:rsidRPr="009C6300">
        <w:rPr>
          <w:sz w:val="28"/>
          <w:szCs w:val="28"/>
          <w:lang w:val="lv-LV"/>
        </w:rPr>
        <w:t>Rīgā</w:t>
      </w:r>
      <w:r w:rsidRPr="009C6300">
        <w:rPr>
          <w:sz w:val="28"/>
          <w:szCs w:val="28"/>
          <w:lang w:val="lv-LV"/>
        </w:rPr>
        <w:tab/>
      </w:r>
      <w:r w:rsidRPr="009C6300">
        <w:rPr>
          <w:sz w:val="28"/>
          <w:szCs w:val="28"/>
          <w:lang w:val="lv-LV"/>
        </w:rPr>
        <w:tab/>
      </w:r>
      <w:r w:rsidRPr="009C6300">
        <w:rPr>
          <w:sz w:val="28"/>
          <w:szCs w:val="28"/>
          <w:lang w:val="lv-LV"/>
        </w:rPr>
        <w:tab/>
      </w:r>
      <w:r w:rsidRPr="009C6300">
        <w:rPr>
          <w:sz w:val="28"/>
          <w:szCs w:val="28"/>
          <w:lang w:val="lv-LV"/>
        </w:rPr>
        <w:tab/>
      </w:r>
      <w:r w:rsidRPr="009C6300">
        <w:rPr>
          <w:sz w:val="28"/>
          <w:szCs w:val="28"/>
          <w:lang w:val="lv-LV"/>
        </w:rPr>
        <w:tab/>
      </w:r>
      <w:r w:rsidRPr="009C6300">
        <w:rPr>
          <w:sz w:val="28"/>
          <w:szCs w:val="28"/>
          <w:lang w:val="lv-LV"/>
        </w:rPr>
        <w:tab/>
      </w:r>
      <w:r w:rsidRPr="009C6300">
        <w:rPr>
          <w:sz w:val="28"/>
          <w:szCs w:val="28"/>
          <w:lang w:val="lv-LV"/>
        </w:rPr>
        <w:tab/>
        <w:t xml:space="preserve"> </w:t>
      </w:r>
      <w:r>
        <w:rPr>
          <w:sz w:val="28"/>
          <w:szCs w:val="28"/>
          <w:lang w:val="lv-LV"/>
        </w:rPr>
        <w:tab/>
      </w:r>
      <w:r w:rsidRPr="009C6300">
        <w:rPr>
          <w:sz w:val="28"/>
          <w:szCs w:val="28"/>
          <w:lang w:val="lv-LV"/>
        </w:rPr>
        <w:t>(prot. Nr.__</w:t>
      </w:r>
      <w:proofErr w:type="gramStart"/>
      <w:r w:rsidRPr="009C6300">
        <w:rPr>
          <w:sz w:val="28"/>
          <w:szCs w:val="28"/>
          <w:lang w:val="lv-LV"/>
        </w:rPr>
        <w:t xml:space="preserve">  </w:t>
      </w:r>
      <w:proofErr w:type="gramEnd"/>
      <w:r w:rsidRPr="009C6300">
        <w:rPr>
          <w:sz w:val="28"/>
          <w:szCs w:val="28"/>
          <w:lang w:val="lv-LV"/>
        </w:rPr>
        <w:t>__ § )</w:t>
      </w:r>
    </w:p>
    <w:p w:rsidR="00D132C5" w:rsidRPr="00F4217D" w:rsidRDefault="00D132C5" w:rsidP="00C22492">
      <w:pPr>
        <w:spacing w:afterLines="40"/>
        <w:rPr>
          <w:rFonts w:ascii="Times New Roman" w:hAnsi="Times New Roman"/>
          <w:b/>
          <w:sz w:val="28"/>
          <w:szCs w:val="28"/>
        </w:rPr>
      </w:pPr>
    </w:p>
    <w:p w:rsidR="00A00494" w:rsidRPr="00F4217D" w:rsidRDefault="002231F0" w:rsidP="00C22492">
      <w:pPr>
        <w:spacing w:afterLines="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0" w:name="OLE_LINK3"/>
      <w:bookmarkStart w:id="1" w:name="OLE_LINK4"/>
      <w:r w:rsidRPr="00F4217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Kārtība, kādā tiek aprēķināta un sadalīta valsts budžeta mērķdotācija māksliniecisko kolektīvu, kuru dibinātāji nav pašvaldība, vadītāju darba samaksai un valsts sociālās apdrošināšanas obligātajām iemaksām</w:t>
      </w:r>
    </w:p>
    <w:bookmarkEnd w:id="0"/>
    <w:bookmarkEnd w:id="1"/>
    <w:p w:rsidR="007F17A5" w:rsidRDefault="007F17A5" w:rsidP="00C22492">
      <w:pPr>
        <w:spacing w:afterLines="40"/>
        <w:jc w:val="center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A00494" w:rsidRPr="00F4217D" w:rsidRDefault="00A00494" w:rsidP="00A00494">
      <w:pPr>
        <w:jc w:val="right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F4217D">
        <w:rPr>
          <w:rFonts w:ascii="Times New Roman" w:hAnsi="Times New Roman"/>
          <w:iCs/>
          <w:sz w:val="28"/>
          <w:szCs w:val="28"/>
          <w:shd w:val="clear" w:color="auto" w:fill="FFFFFF"/>
        </w:rPr>
        <w:t>Izdoti saskaņā ar</w:t>
      </w:r>
      <w:r w:rsidRPr="00F4217D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 </w:t>
      </w:r>
    </w:p>
    <w:p w:rsidR="00A00494" w:rsidRPr="00F4217D" w:rsidRDefault="00A00494" w:rsidP="00A00494">
      <w:pPr>
        <w:ind w:left="357" w:hanging="357"/>
        <w:jc w:val="right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F4217D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Dziesmu un deju svētku likuma</w:t>
      </w:r>
    </w:p>
    <w:p w:rsidR="00A00494" w:rsidRPr="00F4217D" w:rsidRDefault="00A00494" w:rsidP="00A00494">
      <w:pPr>
        <w:ind w:left="357" w:hanging="357"/>
        <w:jc w:val="right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4217D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7.panta pirmās daļas 7.punktu </w:t>
      </w:r>
    </w:p>
    <w:p w:rsidR="00A00494" w:rsidRPr="00F4217D" w:rsidRDefault="00A00494" w:rsidP="00C22492">
      <w:pPr>
        <w:pStyle w:val="Sarakstarindkopa"/>
        <w:spacing w:afterLines="40"/>
        <w:ind w:left="357" w:hanging="357"/>
        <w:jc w:val="right"/>
        <w:rPr>
          <w:rFonts w:ascii="Times New Roman" w:hAnsi="Times New Roman"/>
          <w:color w:val="C0504D"/>
          <w:sz w:val="28"/>
          <w:szCs w:val="28"/>
        </w:rPr>
      </w:pPr>
    </w:p>
    <w:p w:rsidR="00A00494" w:rsidRPr="00F4217D" w:rsidRDefault="00A00494" w:rsidP="00C22492">
      <w:pPr>
        <w:pStyle w:val="Sarakstarindkopa"/>
        <w:numPr>
          <w:ilvl w:val="0"/>
          <w:numId w:val="1"/>
        </w:numPr>
        <w:spacing w:before="240" w:afterLines="4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>Noteikumi nosaka kārtību,</w:t>
      </w:r>
      <w:r w:rsidRPr="00F421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kādā tiek sadalīta valsts mērķdotācija kolektīvu</w:t>
      </w:r>
      <w:r w:rsidR="002231F0" w:rsidRPr="00F421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kuru dibinātāji nav pašvaldības</w:t>
      </w:r>
      <w:r w:rsidR="00A60CDB" w:rsidRPr="00F421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(turpmāk</w:t>
      </w:r>
      <w:r w:rsidR="007F17A5" w:rsidRPr="00F421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r w:rsidR="00A60CDB" w:rsidRPr="00F421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dibinātāji)</w:t>
      </w:r>
      <w:r w:rsidR="002231F0" w:rsidRPr="00F421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421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vadītāju darba samaksai un sociālā nodokļa samaksai (turpmāk – mērķdotācija), kā arī sadalīšanas kritērijus.</w:t>
      </w:r>
    </w:p>
    <w:p w:rsidR="00A00494" w:rsidRPr="00F4217D" w:rsidRDefault="002231F0" w:rsidP="00C22492">
      <w:pPr>
        <w:pStyle w:val="Sarakstarindkopa"/>
        <w:numPr>
          <w:ilvl w:val="0"/>
          <w:numId w:val="1"/>
        </w:numPr>
        <w:spacing w:afterLines="40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>Dibinātājiem</w:t>
      </w:r>
      <w:r w:rsidR="00A00494" w:rsidRPr="00F4217D">
        <w:rPr>
          <w:rFonts w:ascii="Times New Roman" w:eastAsia="Times New Roman" w:hAnsi="Times New Roman"/>
          <w:sz w:val="28"/>
          <w:szCs w:val="28"/>
          <w:lang w:eastAsia="lv-LV"/>
        </w:rPr>
        <w:t xml:space="preserve"> mērķdotāciju piešķir par kolektīviem, kuri:</w:t>
      </w:r>
    </w:p>
    <w:p w:rsidR="00A00494" w:rsidRPr="00F4217D" w:rsidRDefault="00A00494" w:rsidP="00C22492">
      <w:pPr>
        <w:pStyle w:val="Sarakstarindkopa"/>
        <w:numPr>
          <w:ilvl w:val="1"/>
          <w:numId w:val="1"/>
        </w:numPr>
        <w:spacing w:afterLines="40"/>
        <w:ind w:left="1276" w:hanging="85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>ir noteikti Dziesmu un deju svētku likumā (kori, tautas deju kolektīvi un pūtēju orķestri) un gatavo kārtējiem Vispārējiem latviešu dziesmu un deju svētkiem noteikto repertuāru (</w:t>
      </w:r>
      <w:proofErr w:type="spellStart"/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>koprepertuāru</w:t>
      </w:r>
      <w:proofErr w:type="spellEnd"/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>) vai;</w:t>
      </w:r>
    </w:p>
    <w:p w:rsidR="00A00494" w:rsidRPr="00F4217D" w:rsidRDefault="00A00494" w:rsidP="00C22492">
      <w:pPr>
        <w:pStyle w:val="Sarakstarindkopa"/>
        <w:numPr>
          <w:ilvl w:val="1"/>
          <w:numId w:val="1"/>
        </w:numPr>
        <w:spacing w:afterLines="40"/>
        <w:ind w:left="1276" w:hanging="85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>ir noteikti Dziesmu un deju svētku likumā (</w:t>
      </w:r>
      <w:r w:rsidRPr="00F4217D">
        <w:rPr>
          <w:rFonts w:ascii="Times New Roman" w:hAnsi="Times New Roman"/>
          <w:sz w:val="28"/>
          <w:szCs w:val="28"/>
        </w:rPr>
        <w:t xml:space="preserve">folkloras kopas, etnogrāfiskie ansambļi, tautas mūzikas grupas, </w:t>
      </w:r>
      <w:r w:rsidR="00B77F2D">
        <w:rPr>
          <w:rFonts w:ascii="Times New Roman" w:hAnsi="Times New Roman"/>
          <w:sz w:val="28"/>
          <w:szCs w:val="28"/>
        </w:rPr>
        <w:t xml:space="preserve">lietišķās mākslas studijas, </w:t>
      </w:r>
      <w:r w:rsidRPr="00F4217D">
        <w:rPr>
          <w:rFonts w:ascii="Times New Roman" w:hAnsi="Times New Roman"/>
          <w:sz w:val="28"/>
          <w:szCs w:val="28"/>
        </w:rPr>
        <w:t>koklētāju ansambļi, amatierteātri un vokālie ansambļi)</w:t>
      </w:r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>, gatavo kārtējiem Vispārējiem latviešu dziesmu un deju svētkiem noteikto repertuāru un vismaz reizi gadā ir piedalījušies Dziesmu un deju svētku starplaika pasākumos.</w:t>
      </w:r>
    </w:p>
    <w:p w:rsidR="007F17A5" w:rsidRPr="00F4217D" w:rsidRDefault="0040643D" w:rsidP="00C22492">
      <w:pPr>
        <w:pStyle w:val="Sarakstarindkopa"/>
        <w:numPr>
          <w:ilvl w:val="0"/>
          <w:numId w:val="1"/>
        </w:numPr>
        <w:spacing w:afterLines="40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>Noteikumi piemērojami valsts budžetā attiecīgajam gadam apstiprinātā finansējuma ietvaros.</w:t>
      </w:r>
    </w:p>
    <w:p w:rsidR="00A00494" w:rsidRPr="00F4217D" w:rsidRDefault="00A00494" w:rsidP="00C22492">
      <w:pPr>
        <w:numPr>
          <w:ilvl w:val="0"/>
          <w:numId w:val="1"/>
        </w:numPr>
        <w:spacing w:afterLines="4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4217D">
        <w:rPr>
          <w:rFonts w:ascii="Times New Roman" w:hAnsi="Times New Roman"/>
          <w:sz w:val="28"/>
          <w:szCs w:val="28"/>
        </w:rPr>
        <w:t>Mērķdotācijas apmēra aprēķ</w:t>
      </w:r>
      <w:r w:rsidR="002231F0" w:rsidRPr="00F4217D">
        <w:rPr>
          <w:rFonts w:ascii="Times New Roman" w:hAnsi="Times New Roman"/>
          <w:sz w:val="28"/>
          <w:szCs w:val="28"/>
        </w:rPr>
        <w:t xml:space="preserve">ināšanai konkrētam dibinātājam Latvijas Nacionālais kultūras </w:t>
      </w:r>
      <w:r w:rsidRPr="00F4217D">
        <w:rPr>
          <w:rFonts w:ascii="Times New Roman" w:hAnsi="Times New Roman"/>
          <w:sz w:val="28"/>
          <w:szCs w:val="28"/>
        </w:rPr>
        <w:t xml:space="preserve">centrs izmanto </w:t>
      </w:r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 xml:space="preserve">kolektīva dibinātāja sniegtos datus elektroniskajā datubāzē „Latvijas digitālā kultūras karte” tīmekļa vietnē </w:t>
      </w:r>
      <w:hyperlink r:id="rId8" w:history="1">
        <w:r w:rsidR="007F17A5" w:rsidRPr="00F4217D">
          <w:rPr>
            <w:rStyle w:val="Hipersaite"/>
            <w:rFonts w:ascii="Times New Roman" w:eastAsia="Times New Roman" w:hAnsi="Times New Roman"/>
            <w:color w:val="auto"/>
            <w:sz w:val="28"/>
            <w:szCs w:val="28"/>
            <w:lang w:eastAsia="lv-LV"/>
          </w:rPr>
          <w:t>www.kulturaskarte.</w:t>
        </w:r>
        <w:r w:rsidR="007F17A5" w:rsidRPr="00F4217D">
          <w:rPr>
            <w:rStyle w:val="Hipersaite"/>
            <w:rFonts w:ascii="Times New Roman" w:hAnsi="Times New Roman"/>
            <w:color w:val="auto"/>
            <w:sz w:val="28"/>
            <w:szCs w:val="28"/>
          </w:rPr>
          <w:t>lv</w:t>
        </w:r>
      </w:hyperlink>
      <w:r w:rsidR="007F17A5" w:rsidRPr="00F4217D">
        <w:rPr>
          <w:rFonts w:ascii="Times New Roman" w:hAnsi="Times New Roman"/>
          <w:sz w:val="28"/>
          <w:szCs w:val="28"/>
        </w:rPr>
        <w:t xml:space="preserve"> </w:t>
      </w:r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>saskaņā ar Ministru kabineta 2009.gada 22.septembra noteikumiem Nr.1074 „Noteikumi par valsts statistikas apkopošanu kultūras jomā”.</w:t>
      </w:r>
    </w:p>
    <w:p w:rsidR="00A00494" w:rsidRPr="00F4217D" w:rsidRDefault="00A60CDB" w:rsidP="00C22492">
      <w:pPr>
        <w:numPr>
          <w:ilvl w:val="0"/>
          <w:numId w:val="1"/>
        </w:numPr>
        <w:spacing w:afterLines="40"/>
        <w:jc w:val="both"/>
        <w:rPr>
          <w:rFonts w:ascii="Times New Roman" w:hAnsi="Times New Roman"/>
          <w:sz w:val="28"/>
          <w:szCs w:val="28"/>
        </w:rPr>
      </w:pPr>
      <w:r w:rsidRPr="00F4217D">
        <w:rPr>
          <w:rFonts w:ascii="Times New Roman" w:hAnsi="Times New Roman"/>
          <w:sz w:val="28"/>
          <w:szCs w:val="28"/>
        </w:rPr>
        <w:t xml:space="preserve">Mērķdotācijas apmēru  katram dibinātājam </w:t>
      </w:r>
      <w:r w:rsidR="002231F0" w:rsidRPr="00F4217D">
        <w:rPr>
          <w:rFonts w:ascii="Times New Roman" w:hAnsi="Times New Roman"/>
          <w:sz w:val="28"/>
          <w:szCs w:val="28"/>
        </w:rPr>
        <w:t xml:space="preserve">Latvijas Nacionālais kultūras </w:t>
      </w:r>
      <w:r w:rsidR="00A00494" w:rsidRPr="00F4217D">
        <w:rPr>
          <w:rFonts w:ascii="Times New Roman" w:hAnsi="Times New Roman"/>
          <w:sz w:val="28"/>
          <w:szCs w:val="28"/>
        </w:rPr>
        <w:t>centrs aprēķina pēc šādas formulas:</w:t>
      </w:r>
    </w:p>
    <w:p w:rsidR="00A00494" w:rsidRPr="00F4217D" w:rsidRDefault="00A00494" w:rsidP="00C22492">
      <w:pPr>
        <w:spacing w:afterLines="40"/>
        <w:jc w:val="center"/>
        <w:rPr>
          <w:rFonts w:ascii="Times New Roman" w:hAnsi="Times New Roman"/>
          <w:sz w:val="28"/>
          <w:szCs w:val="28"/>
        </w:rPr>
      </w:pPr>
      <w:r w:rsidRPr="00F4217D">
        <w:rPr>
          <w:rFonts w:ascii="Times New Roman" w:hAnsi="Times New Roman"/>
          <w:sz w:val="28"/>
          <w:szCs w:val="28"/>
        </w:rPr>
        <w:t>L= B x (G</w:t>
      </w:r>
      <w:r w:rsidRPr="00F4217D">
        <w:rPr>
          <w:rFonts w:ascii="Times New Roman" w:hAnsi="Times New Roman"/>
          <w:sz w:val="28"/>
          <w:szCs w:val="28"/>
          <w:vertAlign w:val="subscript"/>
        </w:rPr>
        <w:t>1</w:t>
      </w:r>
      <w:r w:rsidRPr="00F4217D">
        <w:rPr>
          <w:rFonts w:ascii="Times New Roman" w:hAnsi="Times New Roman"/>
          <w:sz w:val="28"/>
          <w:szCs w:val="28"/>
        </w:rPr>
        <w:t xml:space="preserve"> x K + G</w:t>
      </w:r>
      <w:r w:rsidRPr="00F4217D">
        <w:rPr>
          <w:rFonts w:ascii="Times New Roman" w:hAnsi="Times New Roman"/>
          <w:sz w:val="28"/>
          <w:szCs w:val="28"/>
          <w:vertAlign w:val="subscript"/>
        </w:rPr>
        <w:t>2</w:t>
      </w:r>
      <w:r w:rsidRPr="00F4217D">
        <w:rPr>
          <w:rFonts w:ascii="Times New Roman" w:hAnsi="Times New Roman"/>
          <w:sz w:val="28"/>
          <w:szCs w:val="28"/>
        </w:rPr>
        <w:t>), kur</w:t>
      </w:r>
    </w:p>
    <w:p w:rsidR="00A00494" w:rsidRPr="00F4217D" w:rsidRDefault="00A00494" w:rsidP="00C22492">
      <w:pPr>
        <w:spacing w:afterLines="40"/>
        <w:ind w:left="1134" w:hanging="708"/>
        <w:jc w:val="both"/>
        <w:rPr>
          <w:rFonts w:ascii="Times New Roman" w:hAnsi="Times New Roman"/>
          <w:sz w:val="28"/>
          <w:szCs w:val="28"/>
          <w:u w:val="single"/>
        </w:rPr>
      </w:pPr>
      <w:r w:rsidRPr="00F4217D">
        <w:rPr>
          <w:rFonts w:ascii="Times New Roman" w:hAnsi="Times New Roman"/>
          <w:sz w:val="28"/>
          <w:szCs w:val="28"/>
        </w:rPr>
        <w:lastRenderedPageBreak/>
        <w:t>L</w:t>
      </w:r>
      <w:r w:rsidRPr="00F4217D">
        <w:rPr>
          <w:rFonts w:ascii="Times New Roman" w:hAnsi="Times New Roman"/>
          <w:b/>
          <w:sz w:val="28"/>
          <w:szCs w:val="28"/>
        </w:rPr>
        <w:t>-</w:t>
      </w:r>
      <w:r w:rsidRPr="00F4217D">
        <w:rPr>
          <w:rFonts w:ascii="Times New Roman" w:hAnsi="Times New Roman"/>
          <w:sz w:val="28"/>
          <w:szCs w:val="28"/>
        </w:rPr>
        <w:t xml:space="preserve"> </w:t>
      </w:r>
      <w:r w:rsidRPr="00F4217D">
        <w:rPr>
          <w:rFonts w:ascii="Times New Roman" w:hAnsi="Times New Roman"/>
          <w:sz w:val="28"/>
          <w:szCs w:val="28"/>
        </w:rPr>
        <w:tab/>
        <w:t>m</w:t>
      </w:r>
      <w:r w:rsidR="00A60CDB" w:rsidRPr="00F4217D">
        <w:rPr>
          <w:rFonts w:ascii="Times New Roman" w:hAnsi="Times New Roman"/>
          <w:sz w:val="28"/>
          <w:szCs w:val="28"/>
        </w:rPr>
        <w:t>ērķdotācijas apmērs attiecīgajam dibinātājam</w:t>
      </w:r>
      <w:r w:rsidRPr="00F4217D">
        <w:rPr>
          <w:rFonts w:ascii="Times New Roman" w:hAnsi="Times New Roman"/>
          <w:sz w:val="28"/>
          <w:szCs w:val="28"/>
        </w:rPr>
        <w:t xml:space="preserve">; </w:t>
      </w:r>
    </w:p>
    <w:p w:rsidR="00A00494" w:rsidRPr="00F4217D" w:rsidRDefault="00A00494" w:rsidP="00C22492">
      <w:pPr>
        <w:spacing w:afterLines="40"/>
        <w:ind w:left="1134" w:hanging="708"/>
        <w:jc w:val="both"/>
        <w:rPr>
          <w:rFonts w:ascii="Times New Roman" w:hAnsi="Times New Roman"/>
          <w:sz w:val="28"/>
          <w:szCs w:val="28"/>
          <w:u w:val="single"/>
        </w:rPr>
      </w:pPr>
      <w:r w:rsidRPr="00F4217D">
        <w:rPr>
          <w:rFonts w:ascii="Times New Roman" w:hAnsi="Times New Roman"/>
          <w:sz w:val="28"/>
          <w:szCs w:val="28"/>
        </w:rPr>
        <w:t>B</w:t>
      </w:r>
      <w:r w:rsidRPr="00F4217D">
        <w:rPr>
          <w:rFonts w:ascii="Times New Roman" w:hAnsi="Times New Roman"/>
          <w:b/>
          <w:sz w:val="28"/>
          <w:szCs w:val="28"/>
        </w:rPr>
        <w:t>-</w:t>
      </w:r>
      <w:r w:rsidRPr="00F4217D">
        <w:rPr>
          <w:rFonts w:ascii="Times New Roman" w:hAnsi="Times New Roman"/>
          <w:sz w:val="28"/>
          <w:szCs w:val="28"/>
        </w:rPr>
        <w:t xml:space="preserve"> </w:t>
      </w:r>
      <w:r w:rsidRPr="00F4217D">
        <w:rPr>
          <w:rFonts w:ascii="Times New Roman" w:hAnsi="Times New Roman"/>
          <w:sz w:val="28"/>
          <w:szCs w:val="28"/>
        </w:rPr>
        <w:tab/>
        <w:t>bāzes finansējums vienam kolektīvam;</w:t>
      </w:r>
    </w:p>
    <w:p w:rsidR="00A00494" w:rsidRPr="00F4217D" w:rsidRDefault="00A00494" w:rsidP="00C22492">
      <w:pPr>
        <w:spacing w:afterLines="40"/>
        <w:ind w:left="1134" w:hanging="708"/>
        <w:jc w:val="both"/>
        <w:rPr>
          <w:rFonts w:ascii="Times New Roman" w:hAnsi="Times New Roman"/>
          <w:sz w:val="28"/>
          <w:szCs w:val="28"/>
          <w:u w:val="single"/>
        </w:rPr>
      </w:pPr>
      <w:r w:rsidRPr="00F4217D">
        <w:rPr>
          <w:rFonts w:ascii="Times New Roman" w:hAnsi="Times New Roman"/>
          <w:sz w:val="28"/>
          <w:szCs w:val="28"/>
        </w:rPr>
        <w:t>G</w:t>
      </w:r>
      <w:r w:rsidRPr="00F4217D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4217D">
        <w:rPr>
          <w:rFonts w:ascii="Times New Roman" w:hAnsi="Times New Roman"/>
          <w:b/>
          <w:sz w:val="28"/>
          <w:szCs w:val="28"/>
        </w:rPr>
        <w:t>-</w:t>
      </w:r>
      <w:r w:rsidRPr="00F4217D">
        <w:rPr>
          <w:rFonts w:ascii="Times New Roman" w:hAnsi="Times New Roman"/>
          <w:sz w:val="28"/>
          <w:szCs w:val="28"/>
        </w:rPr>
        <w:t xml:space="preserve"> </w:t>
      </w:r>
      <w:r w:rsidRPr="00F4217D">
        <w:rPr>
          <w:rFonts w:ascii="Times New Roman" w:hAnsi="Times New Roman"/>
          <w:sz w:val="28"/>
          <w:szCs w:val="28"/>
        </w:rPr>
        <w:tab/>
      </w:r>
      <w:r w:rsidR="00A60CDB" w:rsidRPr="00F4217D">
        <w:rPr>
          <w:rFonts w:ascii="Times New Roman" w:hAnsi="Times New Roman"/>
          <w:sz w:val="28"/>
          <w:szCs w:val="28"/>
        </w:rPr>
        <w:t xml:space="preserve">konkrētā dibinātāja </w:t>
      </w:r>
      <w:r w:rsidRPr="00F4217D">
        <w:rPr>
          <w:rFonts w:ascii="Times New Roman" w:hAnsi="Times New Roman"/>
          <w:sz w:val="28"/>
          <w:szCs w:val="28"/>
        </w:rPr>
        <w:t xml:space="preserve">kolektīvu skaits, kuri </w:t>
      </w:r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 xml:space="preserve">ir noteikti Dziesmu un deju svētku likumā (kori, tautas deju kolektīvi un pūtēju orķestri) un </w:t>
      </w:r>
      <w:r w:rsidRPr="00F4217D">
        <w:rPr>
          <w:rFonts w:ascii="Times New Roman" w:hAnsi="Times New Roman"/>
          <w:sz w:val="28"/>
          <w:szCs w:val="28"/>
        </w:rPr>
        <w:t xml:space="preserve">gatavo </w:t>
      </w:r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>kārtējiem Vispārējiem latviešu dziesmu un deju svētkiem noteikto repertuāru (</w:t>
      </w:r>
      <w:proofErr w:type="spellStart"/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>koprepertuāru</w:t>
      </w:r>
      <w:proofErr w:type="spellEnd"/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Pr="00F4217D">
        <w:rPr>
          <w:rFonts w:ascii="Times New Roman" w:hAnsi="Times New Roman"/>
          <w:sz w:val="28"/>
          <w:szCs w:val="28"/>
        </w:rPr>
        <w:t>;</w:t>
      </w:r>
    </w:p>
    <w:p w:rsidR="00A00494" w:rsidRPr="00F4217D" w:rsidRDefault="00A00494" w:rsidP="00C22492">
      <w:pPr>
        <w:spacing w:afterLines="40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4217D">
        <w:rPr>
          <w:rFonts w:ascii="Times New Roman" w:hAnsi="Times New Roman"/>
          <w:sz w:val="28"/>
          <w:szCs w:val="28"/>
        </w:rPr>
        <w:t>G</w:t>
      </w:r>
      <w:r w:rsidRPr="00F4217D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F4217D">
        <w:rPr>
          <w:rFonts w:ascii="Times New Roman" w:hAnsi="Times New Roman"/>
          <w:sz w:val="28"/>
          <w:szCs w:val="28"/>
        </w:rPr>
        <w:t xml:space="preserve">- </w:t>
      </w:r>
      <w:r w:rsidRPr="00F4217D">
        <w:rPr>
          <w:rFonts w:ascii="Times New Roman" w:hAnsi="Times New Roman"/>
          <w:sz w:val="28"/>
          <w:szCs w:val="28"/>
        </w:rPr>
        <w:tab/>
      </w:r>
      <w:r w:rsidR="00A60CDB" w:rsidRPr="00F4217D">
        <w:rPr>
          <w:rFonts w:ascii="Times New Roman" w:hAnsi="Times New Roman"/>
          <w:sz w:val="28"/>
          <w:szCs w:val="28"/>
        </w:rPr>
        <w:t xml:space="preserve">konkrētā dibinātāja </w:t>
      </w:r>
      <w:r w:rsidRPr="00F4217D">
        <w:rPr>
          <w:rFonts w:ascii="Times New Roman" w:hAnsi="Times New Roman"/>
          <w:sz w:val="28"/>
          <w:szCs w:val="28"/>
        </w:rPr>
        <w:t xml:space="preserve">kolektīvu skaits, kuri </w:t>
      </w:r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>ir noteikti Dziesmu un deju svētku likumā (</w:t>
      </w:r>
      <w:r w:rsidRPr="00F4217D">
        <w:rPr>
          <w:rFonts w:ascii="Times New Roman" w:hAnsi="Times New Roman"/>
          <w:sz w:val="28"/>
          <w:szCs w:val="28"/>
        </w:rPr>
        <w:t xml:space="preserve">folkloras kopas, etnogrāfiskie ansambļi, tautas mūzikas grupas, </w:t>
      </w:r>
      <w:r w:rsidR="00DE4CA4">
        <w:rPr>
          <w:rFonts w:ascii="Times New Roman" w:hAnsi="Times New Roman"/>
          <w:sz w:val="28"/>
          <w:szCs w:val="28"/>
        </w:rPr>
        <w:t xml:space="preserve">lietišķās mākslas studijas, </w:t>
      </w:r>
      <w:r w:rsidRPr="00F4217D">
        <w:rPr>
          <w:rFonts w:ascii="Times New Roman" w:hAnsi="Times New Roman"/>
          <w:sz w:val="28"/>
          <w:szCs w:val="28"/>
        </w:rPr>
        <w:t>koklētāju ansambļi, amatierteātri un vokālie ansambļi)</w:t>
      </w:r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>, gatavo kārtējiem Vispārējiem latviešu dziesmu un deju svētkiem noteikto repertuāru un vismaz reizi gadā ir piedalījušies Dziesmu un deju svētku starplaika pasākumos;</w:t>
      </w:r>
    </w:p>
    <w:p w:rsidR="00A00494" w:rsidRPr="00F4217D" w:rsidRDefault="00A00494" w:rsidP="00C22492">
      <w:pPr>
        <w:spacing w:afterLines="40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F4217D">
        <w:rPr>
          <w:rFonts w:ascii="Times New Roman" w:hAnsi="Times New Roman"/>
          <w:sz w:val="28"/>
          <w:szCs w:val="28"/>
        </w:rPr>
        <w:t>K</w:t>
      </w:r>
      <w:r w:rsidRPr="00F4217D">
        <w:rPr>
          <w:rFonts w:ascii="Times New Roman" w:hAnsi="Times New Roman"/>
          <w:b/>
          <w:sz w:val="28"/>
          <w:szCs w:val="28"/>
        </w:rPr>
        <w:t>-</w:t>
      </w:r>
      <w:r w:rsidRPr="00F4217D">
        <w:rPr>
          <w:rFonts w:ascii="Times New Roman" w:hAnsi="Times New Roman"/>
          <w:sz w:val="28"/>
          <w:szCs w:val="28"/>
        </w:rPr>
        <w:t xml:space="preserve"> </w:t>
      </w:r>
      <w:r w:rsidRPr="00F4217D">
        <w:rPr>
          <w:rFonts w:ascii="Times New Roman" w:hAnsi="Times New Roman"/>
          <w:sz w:val="28"/>
          <w:szCs w:val="28"/>
        </w:rPr>
        <w:tab/>
        <w:t>līdzdalības intensitātes koeficients.</w:t>
      </w:r>
    </w:p>
    <w:p w:rsidR="00A00494" w:rsidRPr="00F4217D" w:rsidRDefault="00A00494" w:rsidP="00C22492">
      <w:pPr>
        <w:numPr>
          <w:ilvl w:val="0"/>
          <w:numId w:val="1"/>
        </w:numPr>
        <w:spacing w:afterLines="40"/>
        <w:jc w:val="both"/>
        <w:rPr>
          <w:rFonts w:ascii="Times New Roman" w:hAnsi="Times New Roman"/>
          <w:sz w:val="28"/>
          <w:szCs w:val="28"/>
          <w:u w:val="single"/>
        </w:rPr>
      </w:pPr>
      <w:r w:rsidRPr="00F4217D">
        <w:rPr>
          <w:rFonts w:ascii="Times New Roman" w:hAnsi="Times New Roman"/>
          <w:sz w:val="28"/>
          <w:szCs w:val="28"/>
        </w:rPr>
        <w:t xml:space="preserve">Bāzes finansējumu vienam kolektīvam </w:t>
      </w:r>
      <w:r w:rsidR="002231F0" w:rsidRPr="00F4217D">
        <w:rPr>
          <w:rFonts w:ascii="Times New Roman" w:hAnsi="Times New Roman"/>
          <w:sz w:val="28"/>
          <w:szCs w:val="28"/>
        </w:rPr>
        <w:t xml:space="preserve">Latvijas Nacionālais kultūras </w:t>
      </w:r>
      <w:r w:rsidRPr="00F4217D">
        <w:rPr>
          <w:rFonts w:ascii="Times New Roman" w:hAnsi="Times New Roman"/>
          <w:sz w:val="28"/>
          <w:szCs w:val="28"/>
        </w:rPr>
        <w:t xml:space="preserve">centrs aprēķina pēc šādas formulas: </w:t>
      </w:r>
    </w:p>
    <w:tbl>
      <w:tblPr>
        <w:tblW w:w="0" w:type="auto"/>
        <w:tblInd w:w="1535" w:type="dxa"/>
        <w:tblCellMar>
          <w:left w:w="0" w:type="dxa"/>
          <w:right w:w="0" w:type="dxa"/>
        </w:tblCellMar>
        <w:tblLook w:val="04A0"/>
      </w:tblPr>
      <w:tblGrid>
        <w:gridCol w:w="1452"/>
        <w:gridCol w:w="2722"/>
        <w:gridCol w:w="2722"/>
      </w:tblGrid>
      <w:tr w:rsidR="00A00494" w:rsidRPr="00F4217D" w:rsidTr="00EA7FF8">
        <w:tc>
          <w:tcPr>
            <w:tcW w:w="14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494" w:rsidRPr="00F4217D" w:rsidRDefault="00A00494" w:rsidP="00C22492">
            <w:pPr>
              <w:spacing w:afterLines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217D">
              <w:rPr>
                <w:rFonts w:ascii="Times New Roman" w:hAnsi="Times New Roman"/>
                <w:sz w:val="28"/>
                <w:szCs w:val="28"/>
              </w:rPr>
              <w:t>B=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0494" w:rsidRPr="00F4217D" w:rsidRDefault="00A00494" w:rsidP="00C22492">
            <w:pPr>
              <w:spacing w:afterLines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7D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  <w:tc>
          <w:tcPr>
            <w:tcW w:w="27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494" w:rsidRPr="00F4217D" w:rsidRDefault="00A00494" w:rsidP="00C22492">
            <w:pPr>
              <w:spacing w:afterLines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17D">
              <w:rPr>
                <w:rFonts w:ascii="Times New Roman" w:hAnsi="Times New Roman"/>
                <w:sz w:val="28"/>
                <w:szCs w:val="28"/>
              </w:rPr>
              <w:t>, kur</w:t>
            </w:r>
          </w:p>
        </w:tc>
      </w:tr>
      <w:tr w:rsidR="00A00494" w:rsidRPr="00F4217D" w:rsidTr="00EA7FF8">
        <w:trPr>
          <w:trHeight w:val="235"/>
        </w:trPr>
        <w:tc>
          <w:tcPr>
            <w:tcW w:w="0" w:type="auto"/>
            <w:vMerge/>
            <w:vAlign w:val="center"/>
            <w:hideMark/>
          </w:tcPr>
          <w:p w:rsidR="00A00494" w:rsidRPr="00F4217D" w:rsidRDefault="00A00494" w:rsidP="00C22492">
            <w:pPr>
              <w:spacing w:afterLines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494" w:rsidRPr="00F4217D" w:rsidRDefault="00A00494" w:rsidP="00C22492">
            <w:pPr>
              <w:spacing w:afterLines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7D">
              <w:rPr>
                <w:rFonts w:ascii="Times New Roman" w:hAnsi="Times New Roman"/>
                <w:sz w:val="28"/>
                <w:szCs w:val="28"/>
              </w:rPr>
              <w:t>Σ G</w:t>
            </w:r>
            <w:r w:rsidRPr="00F4217D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F4217D">
              <w:rPr>
                <w:rFonts w:ascii="Times New Roman" w:hAnsi="Times New Roman"/>
                <w:sz w:val="28"/>
                <w:szCs w:val="28"/>
              </w:rPr>
              <w:t xml:space="preserve"> x K+ Σ G</w:t>
            </w:r>
            <w:r w:rsidRPr="00F4217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00494" w:rsidRPr="00F4217D" w:rsidRDefault="00A00494" w:rsidP="00C22492">
            <w:pPr>
              <w:spacing w:afterLines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0494" w:rsidRPr="00F4217D" w:rsidRDefault="00A00494" w:rsidP="00C22492">
      <w:pPr>
        <w:spacing w:afterLines="40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F4217D">
        <w:rPr>
          <w:rFonts w:ascii="Times New Roman" w:hAnsi="Times New Roman"/>
          <w:sz w:val="28"/>
          <w:szCs w:val="28"/>
        </w:rPr>
        <w:t>B</w:t>
      </w:r>
      <w:r w:rsidRPr="00F4217D">
        <w:rPr>
          <w:rFonts w:ascii="Times New Roman" w:hAnsi="Times New Roman"/>
          <w:b/>
          <w:sz w:val="28"/>
          <w:szCs w:val="28"/>
        </w:rPr>
        <w:t>-</w:t>
      </w:r>
      <w:r w:rsidRPr="00F4217D">
        <w:rPr>
          <w:rFonts w:ascii="Times New Roman" w:hAnsi="Times New Roman"/>
          <w:sz w:val="28"/>
          <w:szCs w:val="28"/>
        </w:rPr>
        <w:tab/>
        <w:t>bāzes finansējums vienam kolektīvam;</w:t>
      </w:r>
    </w:p>
    <w:p w:rsidR="00A00494" w:rsidRPr="00F4217D" w:rsidRDefault="00A00494" w:rsidP="00C22492">
      <w:pPr>
        <w:spacing w:afterLines="40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F4217D">
        <w:rPr>
          <w:rFonts w:ascii="Times New Roman" w:hAnsi="Times New Roman"/>
          <w:sz w:val="28"/>
          <w:szCs w:val="28"/>
        </w:rPr>
        <w:t>F</w:t>
      </w:r>
      <w:r w:rsidRPr="00F4217D">
        <w:rPr>
          <w:rFonts w:ascii="Times New Roman" w:hAnsi="Times New Roman"/>
          <w:b/>
          <w:sz w:val="28"/>
          <w:szCs w:val="28"/>
        </w:rPr>
        <w:t>-</w:t>
      </w:r>
      <w:r w:rsidRPr="00F4217D">
        <w:rPr>
          <w:rFonts w:ascii="Times New Roman" w:hAnsi="Times New Roman"/>
          <w:sz w:val="28"/>
          <w:szCs w:val="28"/>
        </w:rPr>
        <w:t xml:space="preserve"> </w:t>
      </w:r>
      <w:r w:rsidRPr="00F4217D">
        <w:rPr>
          <w:rFonts w:ascii="Times New Roman" w:hAnsi="Times New Roman"/>
          <w:sz w:val="28"/>
          <w:szCs w:val="28"/>
        </w:rPr>
        <w:tab/>
        <w:t>mērķdotācijas apmērs;</w:t>
      </w:r>
    </w:p>
    <w:p w:rsidR="00A00494" w:rsidRPr="00F4217D" w:rsidRDefault="00A00494" w:rsidP="00C22492">
      <w:pPr>
        <w:spacing w:afterLines="40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F4217D">
        <w:rPr>
          <w:rFonts w:ascii="Times New Roman" w:hAnsi="Times New Roman"/>
          <w:sz w:val="28"/>
          <w:szCs w:val="28"/>
        </w:rPr>
        <w:t>ΣG</w:t>
      </w:r>
      <w:r w:rsidRPr="00F4217D">
        <w:rPr>
          <w:rFonts w:ascii="Times New Roman" w:hAnsi="Times New Roman"/>
          <w:sz w:val="28"/>
          <w:szCs w:val="28"/>
          <w:vertAlign w:val="subscript"/>
        </w:rPr>
        <w:t>1</w:t>
      </w:r>
      <w:r w:rsidRPr="00F4217D">
        <w:rPr>
          <w:rFonts w:ascii="Times New Roman" w:hAnsi="Times New Roman"/>
          <w:b/>
          <w:sz w:val="28"/>
          <w:szCs w:val="28"/>
        </w:rPr>
        <w:t>-</w:t>
      </w:r>
      <w:r w:rsidRPr="00F4217D">
        <w:rPr>
          <w:rFonts w:ascii="Times New Roman" w:hAnsi="Times New Roman"/>
          <w:sz w:val="28"/>
          <w:szCs w:val="28"/>
        </w:rPr>
        <w:tab/>
      </w:r>
      <w:r w:rsidR="0034572B" w:rsidRPr="00F4217D">
        <w:rPr>
          <w:rFonts w:ascii="Times New Roman" w:hAnsi="Times New Roman"/>
          <w:sz w:val="28"/>
          <w:szCs w:val="28"/>
        </w:rPr>
        <w:t xml:space="preserve">visu dibinātāju </w:t>
      </w:r>
      <w:r w:rsidRPr="00F4217D">
        <w:rPr>
          <w:rFonts w:ascii="Times New Roman" w:hAnsi="Times New Roman"/>
          <w:sz w:val="28"/>
          <w:szCs w:val="28"/>
        </w:rPr>
        <w:t xml:space="preserve">kolektīvu, kuri </w:t>
      </w:r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>ir noteikti Dziesmu un deju svētku likumā (kori, tautas deju kolektīvi un pūtēju orķestri) un</w:t>
      </w:r>
      <w:r w:rsidRPr="00F4217D">
        <w:rPr>
          <w:rFonts w:ascii="Times New Roman" w:hAnsi="Times New Roman"/>
          <w:sz w:val="28"/>
          <w:szCs w:val="28"/>
        </w:rPr>
        <w:t xml:space="preserve"> gatavo </w:t>
      </w:r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>kārtējiem Vispārējiem latviešu dziesmu un deju svētkiem noteikto repertuāru (</w:t>
      </w:r>
      <w:proofErr w:type="spellStart"/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>koprepertuāru</w:t>
      </w:r>
      <w:proofErr w:type="spellEnd"/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 xml:space="preserve">), </w:t>
      </w:r>
      <w:r w:rsidR="0034572B" w:rsidRPr="00F4217D">
        <w:rPr>
          <w:rFonts w:ascii="Times New Roman" w:hAnsi="Times New Roman"/>
          <w:sz w:val="28"/>
          <w:szCs w:val="28"/>
        </w:rPr>
        <w:t>kopskaits</w:t>
      </w:r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:rsidR="00A00494" w:rsidRPr="00F4217D" w:rsidRDefault="00A00494" w:rsidP="00C22492">
      <w:pPr>
        <w:spacing w:afterLines="40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F4217D">
        <w:rPr>
          <w:rFonts w:ascii="Times New Roman" w:hAnsi="Times New Roman"/>
          <w:sz w:val="28"/>
          <w:szCs w:val="28"/>
        </w:rPr>
        <w:t>ΣG</w:t>
      </w:r>
      <w:r w:rsidRPr="00F4217D">
        <w:rPr>
          <w:rFonts w:ascii="Times New Roman" w:hAnsi="Times New Roman"/>
          <w:sz w:val="28"/>
          <w:szCs w:val="28"/>
          <w:vertAlign w:val="subscript"/>
        </w:rPr>
        <w:t>2</w:t>
      </w:r>
      <w:r w:rsidRPr="00F4217D">
        <w:rPr>
          <w:rFonts w:ascii="Times New Roman" w:hAnsi="Times New Roman"/>
          <w:b/>
          <w:sz w:val="28"/>
          <w:szCs w:val="28"/>
        </w:rPr>
        <w:t>-</w:t>
      </w:r>
      <w:r w:rsidRPr="00F4217D">
        <w:rPr>
          <w:rFonts w:ascii="Times New Roman" w:hAnsi="Times New Roman"/>
          <w:sz w:val="28"/>
          <w:szCs w:val="28"/>
        </w:rPr>
        <w:t xml:space="preserve"> </w:t>
      </w:r>
      <w:r w:rsidRPr="00F4217D">
        <w:rPr>
          <w:rFonts w:ascii="Times New Roman" w:hAnsi="Times New Roman"/>
          <w:sz w:val="28"/>
          <w:szCs w:val="28"/>
        </w:rPr>
        <w:tab/>
      </w:r>
      <w:r w:rsidR="0034572B" w:rsidRPr="00F4217D">
        <w:rPr>
          <w:rFonts w:ascii="Times New Roman" w:hAnsi="Times New Roman"/>
          <w:sz w:val="28"/>
          <w:szCs w:val="28"/>
        </w:rPr>
        <w:t xml:space="preserve">visu dibinātāju </w:t>
      </w:r>
      <w:r w:rsidRPr="00F4217D">
        <w:rPr>
          <w:rFonts w:ascii="Times New Roman" w:hAnsi="Times New Roman"/>
          <w:sz w:val="28"/>
          <w:szCs w:val="28"/>
        </w:rPr>
        <w:t>kolektīvu, kuri</w:t>
      </w:r>
      <w:r w:rsidRPr="00F4217D">
        <w:rPr>
          <w:rFonts w:ascii="Times New Roman" w:hAnsi="Times New Roman"/>
          <w:b/>
          <w:sz w:val="28"/>
          <w:szCs w:val="28"/>
        </w:rPr>
        <w:t xml:space="preserve"> </w:t>
      </w:r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>ir noteikti Dziesmu un deju svētku likumā (</w:t>
      </w:r>
      <w:r w:rsidRPr="00F4217D">
        <w:rPr>
          <w:rFonts w:ascii="Times New Roman" w:hAnsi="Times New Roman"/>
          <w:sz w:val="28"/>
          <w:szCs w:val="28"/>
        </w:rPr>
        <w:t xml:space="preserve">folkloras kopas, etnogrāfiskie ansambļi, tautas mūzikas grupas, </w:t>
      </w:r>
      <w:r w:rsidR="00DE4CA4" w:rsidRPr="00DE4CA4">
        <w:rPr>
          <w:rFonts w:ascii="Times New Roman" w:hAnsi="Times New Roman"/>
          <w:sz w:val="28"/>
          <w:szCs w:val="28"/>
        </w:rPr>
        <w:t xml:space="preserve">lietišķās mākslas studijas, </w:t>
      </w:r>
      <w:r w:rsidRPr="00F4217D">
        <w:rPr>
          <w:rFonts w:ascii="Times New Roman" w:hAnsi="Times New Roman"/>
          <w:sz w:val="28"/>
          <w:szCs w:val="28"/>
        </w:rPr>
        <w:t>koklētāju ansambļi, amatierteātri un vokālie ansambļi)</w:t>
      </w:r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>, gatavo kārtējiem Vispārējiem latviešu dziesmu un deju svētkiem noteikto repertuāru un vismaz reizi gadā ir piedalījušies Dziesmu un deju svētku starplaika pasākumos,</w:t>
      </w:r>
      <w:r w:rsidR="006E35B0" w:rsidRPr="00F4217D">
        <w:rPr>
          <w:rFonts w:ascii="Times New Roman" w:hAnsi="Times New Roman"/>
          <w:sz w:val="28"/>
          <w:szCs w:val="28"/>
        </w:rPr>
        <w:t xml:space="preserve"> kopskaits</w:t>
      </w:r>
      <w:r w:rsidRPr="00F4217D">
        <w:rPr>
          <w:rFonts w:ascii="Times New Roman" w:hAnsi="Times New Roman"/>
          <w:sz w:val="28"/>
          <w:szCs w:val="28"/>
        </w:rPr>
        <w:t>;</w:t>
      </w:r>
    </w:p>
    <w:p w:rsidR="00A00494" w:rsidRPr="00F4217D" w:rsidRDefault="00A00494" w:rsidP="00C22492">
      <w:pPr>
        <w:spacing w:afterLines="40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F4217D">
        <w:rPr>
          <w:rFonts w:ascii="Times New Roman" w:hAnsi="Times New Roman"/>
          <w:sz w:val="28"/>
          <w:szCs w:val="28"/>
        </w:rPr>
        <w:t>K</w:t>
      </w:r>
      <w:r w:rsidRPr="00F4217D">
        <w:rPr>
          <w:rFonts w:ascii="Times New Roman" w:hAnsi="Times New Roman"/>
          <w:b/>
          <w:sz w:val="28"/>
          <w:szCs w:val="28"/>
        </w:rPr>
        <w:t>-</w:t>
      </w:r>
      <w:r w:rsidRPr="00F4217D">
        <w:rPr>
          <w:rFonts w:ascii="Times New Roman" w:hAnsi="Times New Roman"/>
          <w:sz w:val="28"/>
          <w:szCs w:val="28"/>
        </w:rPr>
        <w:tab/>
        <w:t>līdzdalības intensitātes koeficients.</w:t>
      </w:r>
      <w:bookmarkStart w:id="2" w:name="p12"/>
      <w:bookmarkEnd w:id="2"/>
    </w:p>
    <w:p w:rsidR="00A00494" w:rsidRPr="00F4217D" w:rsidRDefault="00A00494" w:rsidP="00C22492">
      <w:pPr>
        <w:numPr>
          <w:ilvl w:val="0"/>
          <w:numId w:val="1"/>
        </w:numPr>
        <w:spacing w:afterLines="40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4217D">
        <w:rPr>
          <w:rFonts w:ascii="Times New Roman" w:hAnsi="Times New Roman"/>
          <w:sz w:val="28"/>
          <w:szCs w:val="28"/>
        </w:rPr>
        <w:t xml:space="preserve">Līdzdalības intensitātes koeficientu </w:t>
      </w:r>
      <w:r w:rsidR="002231F0" w:rsidRPr="00F4217D">
        <w:rPr>
          <w:rFonts w:ascii="Times New Roman" w:hAnsi="Times New Roman"/>
          <w:sz w:val="28"/>
          <w:szCs w:val="28"/>
        </w:rPr>
        <w:t>Latvijas Nacionālais kultūras</w:t>
      </w:r>
      <w:r w:rsidRPr="00F4217D">
        <w:rPr>
          <w:rFonts w:ascii="Times New Roman" w:hAnsi="Times New Roman"/>
          <w:sz w:val="28"/>
          <w:szCs w:val="28"/>
        </w:rPr>
        <w:t xml:space="preserve"> centrs aprēķina pēc šādas formulas:</w:t>
      </w:r>
    </w:p>
    <w:tbl>
      <w:tblPr>
        <w:tblW w:w="0" w:type="auto"/>
        <w:tblInd w:w="1535" w:type="dxa"/>
        <w:tblCellMar>
          <w:left w:w="0" w:type="dxa"/>
          <w:right w:w="0" w:type="dxa"/>
        </w:tblCellMar>
        <w:tblLook w:val="04A0"/>
      </w:tblPr>
      <w:tblGrid>
        <w:gridCol w:w="1452"/>
        <w:gridCol w:w="1374"/>
        <w:gridCol w:w="4070"/>
      </w:tblGrid>
      <w:tr w:rsidR="00A00494" w:rsidRPr="00F4217D" w:rsidTr="00EA7FF8"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494" w:rsidRPr="00F4217D" w:rsidRDefault="00A00494" w:rsidP="00C22492">
            <w:pPr>
              <w:spacing w:afterLines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217D">
              <w:rPr>
                <w:rFonts w:ascii="Times New Roman" w:hAnsi="Times New Roman"/>
                <w:sz w:val="28"/>
                <w:szCs w:val="28"/>
              </w:rPr>
              <w:t>K=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0494" w:rsidRPr="00F4217D" w:rsidRDefault="00A00494" w:rsidP="00C22492">
            <w:pPr>
              <w:spacing w:afterLines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7D">
              <w:rPr>
                <w:rFonts w:ascii="Times New Roman" w:hAnsi="Times New Roman"/>
                <w:sz w:val="28"/>
                <w:szCs w:val="28"/>
              </w:rPr>
              <w:t>P</w:t>
            </w:r>
            <w:r w:rsidRPr="00F4217D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494" w:rsidRPr="00F4217D" w:rsidRDefault="00A00494" w:rsidP="00C22492">
            <w:pPr>
              <w:spacing w:afterLines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17D">
              <w:rPr>
                <w:rFonts w:ascii="Times New Roman" w:hAnsi="Times New Roman"/>
                <w:sz w:val="28"/>
                <w:szCs w:val="28"/>
              </w:rPr>
              <w:t>, kur</w:t>
            </w:r>
          </w:p>
        </w:tc>
      </w:tr>
    </w:tbl>
    <w:p w:rsidR="00A00494" w:rsidRPr="00F4217D" w:rsidRDefault="00A00494" w:rsidP="00C22492">
      <w:pPr>
        <w:spacing w:afterLines="40"/>
        <w:ind w:left="426"/>
        <w:rPr>
          <w:rFonts w:ascii="Times New Roman" w:hAnsi="Times New Roman"/>
          <w:sz w:val="28"/>
          <w:szCs w:val="28"/>
          <w:vertAlign w:val="subscript"/>
        </w:rPr>
      </w:pPr>
      <w:r w:rsidRPr="00F4217D">
        <w:rPr>
          <w:rFonts w:ascii="Times New Roman" w:hAnsi="Times New Roman"/>
          <w:sz w:val="28"/>
          <w:szCs w:val="28"/>
        </w:rPr>
        <w:t xml:space="preserve">                                            P</w:t>
      </w:r>
      <w:r w:rsidRPr="00F4217D">
        <w:rPr>
          <w:rFonts w:ascii="Times New Roman" w:hAnsi="Times New Roman"/>
          <w:sz w:val="28"/>
          <w:szCs w:val="28"/>
          <w:vertAlign w:val="subscript"/>
        </w:rPr>
        <w:t>2</w:t>
      </w:r>
    </w:p>
    <w:p w:rsidR="00A00494" w:rsidRPr="00F4217D" w:rsidRDefault="00A00494" w:rsidP="00C22492">
      <w:pPr>
        <w:spacing w:afterLines="40"/>
        <w:ind w:left="426"/>
        <w:rPr>
          <w:rFonts w:ascii="Times New Roman" w:hAnsi="Times New Roman"/>
          <w:sz w:val="28"/>
          <w:szCs w:val="28"/>
        </w:rPr>
      </w:pPr>
      <w:r w:rsidRPr="00F4217D">
        <w:rPr>
          <w:rFonts w:ascii="Times New Roman" w:hAnsi="Times New Roman"/>
          <w:sz w:val="28"/>
          <w:szCs w:val="28"/>
        </w:rPr>
        <w:t>K</w:t>
      </w:r>
      <w:r w:rsidRPr="00F4217D">
        <w:rPr>
          <w:rFonts w:ascii="Times New Roman" w:hAnsi="Times New Roman"/>
          <w:b/>
          <w:sz w:val="28"/>
          <w:szCs w:val="28"/>
        </w:rPr>
        <w:t>-</w:t>
      </w:r>
      <w:r w:rsidRPr="00F4217D">
        <w:rPr>
          <w:rFonts w:ascii="Times New Roman" w:hAnsi="Times New Roman"/>
          <w:sz w:val="28"/>
          <w:szCs w:val="28"/>
        </w:rPr>
        <w:tab/>
        <w:t>līdzdalības intensitātes koeficients;</w:t>
      </w:r>
    </w:p>
    <w:p w:rsidR="00A00494" w:rsidRPr="00F4217D" w:rsidRDefault="00A00494" w:rsidP="00C22492">
      <w:pPr>
        <w:spacing w:afterLines="40"/>
        <w:ind w:left="1440" w:hanging="1014"/>
        <w:jc w:val="both"/>
        <w:rPr>
          <w:rFonts w:ascii="Times New Roman" w:hAnsi="Times New Roman"/>
          <w:sz w:val="28"/>
          <w:szCs w:val="28"/>
        </w:rPr>
      </w:pPr>
      <w:r w:rsidRPr="00F4217D">
        <w:rPr>
          <w:rFonts w:ascii="Times New Roman" w:hAnsi="Times New Roman"/>
          <w:sz w:val="28"/>
          <w:szCs w:val="28"/>
        </w:rPr>
        <w:t>P</w:t>
      </w:r>
      <w:r w:rsidRPr="00F4217D">
        <w:rPr>
          <w:rFonts w:ascii="Times New Roman" w:hAnsi="Times New Roman"/>
          <w:sz w:val="28"/>
          <w:szCs w:val="28"/>
          <w:vertAlign w:val="subscript"/>
        </w:rPr>
        <w:t>1</w:t>
      </w:r>
      <w:r w:rsidRPr="00F4217D">
        <w:rPr>
          <w:rFonts w:ascii="Times New Roman" w:hAnsi="Times New Roman"/>
          <w:b/>
          <w:sz w:val="28"/>
          <w:szCs w:val="28"/>
        </w:rPr>
        <w:t>-</w:t>
      </w:r>
      <w:r w:rsidRPr="00F4217D">
        <w:rPr>
          <w:rFonts w:ascii="Times New Roman" w:hAnsi="Times New Roman"/>
          <w:sz w:val="28"/>
          <w:szCs w:val="28"/>
        </w:rPr>
        <w:t xml:space="preserve"> </w:t>
      </w:r>
      <w:r w:rsidRPr="00F4217D">
        <w:rPr>
          <w:rFonts w:ascii="Times New Roman" w:hAnsi="Times New Roman"/>
          <w:sz w:val="28"/>
          <w:szCs w:val="28"/>
        </w:rPr>
        <w:tab/>
      </w:r>
      <w:r w:rsidR="002231F0" w:rsidRPr="00F4217D">
        <w:rPr>
          <w:rFonts w:ascii="Times New Roman" w:hAnsi="Times New Roman"/>
          <w:sz w:val="28"/>
          <w:szCs w:val="28"/>
        </w:rPr>
        <w:t>Latvijas Nacionālā kultūras</w:t>
      </w:r>
      <w:r w:rsidRPr="00F4217D">
        <w:rPr>
          <w:rFonts w:ascii="Times New Roman" w:hAnsi="Times New Roman"/>
          <w:sz w:val="28"/>
          <w:szCs w:val="28"/>
        </w:rPr>
        <w:t xml:space="preserve"> centra direktora apstiprināts </w:t>
      </w:r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 xml:space="preserve">Dziesmu un deju svētku starplaika </w:t>
      </w:r>
      <w:r w:rsidRPr="00F4217D">
        <w:rPr>
          <w:rFonts w:ascii="Times New Roman" w:hAnsi="Times New Roman"/>
          <w:sz w:val="28"/>
          <w:szCs w:val="28"/>
        </w:rPr>
        <w:t xml:space="preserve">pasākumu kopskaits gadā, kolektīviem, kuri </w:t>
      </w:r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>ir noteikti Dziesmu un deju svētku likumā un</w:t>
      </w:r>
      <w:r w:rsidRPr="00F4217D">
        <w:rPr>
          <w:rFonts w:ascii="Times New Roman" w:hAnsi="Times New Roman"/>
          <w:sz w:val="28"/>
          <w:szCs w:val="28"/>
        </w:rPr>
        <w:t xml:space="preserve"> gatavo </w:t>
      </w:r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 xml:space="preserve">kārtējiem </w:t>
      </w:r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Vispārējiem latviešu dziesmu un deju svētkiem noteikto repertuāru (</w:t>
      </w:r>
      <w:proofErr w:type="spellStart"/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>koprepertuāru</w:t>
      </w:r>
      <w:proofErr w:type="spellEnd"/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>);</w:t>
      </w:r>
    </w:p>
    <w:p w:rsidR="00A00494" w:rsidRPr="00F4217D" w:rsidRDefault="00A00494" w:rsidP="00C22492">
      <w:pPr>
        <w:spacing w:afterLines="40"/>
        <w:ind w:left="1446" w:hanging="10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4217D">
        <w:rPr>
          <w:rFonts w:ascii="Times New Roman" w:hAnsi="Times New Roman"/>
          <w:sz w:val="28"/>
          <w:szCs w:val="28"/>
        </w:rPr>
        <w:t>P</w:t>
      </w:r>
      <w:r w:rsidRPr="00F4217D">
        <w:rPr>
          <w:rFonts w:ascii="Times New Roman" w:hAnsi="Times New Roman"/>
          <w:sz w:val="28"/>
          <w:szCs w:val="28"/>
          <w:vertAlign w:val="subscript"/>
        </w:rPr>
        <w:t>2</w:t>
      </w:r>
      <w:r w:rsidRPr="00F4217D">
        <w:rPr>
          <w:rFonts w:ascii="Times New Roman" w:hAnsi="Times New Roman"/>
          <w:b/>
          <w:sz w:val="28"/>
          <w:szCs w:val="28"/>
        </w:rPr>
        <w:t>-</w:t>
      </w:r>
      <w:r w:rsidRPr="00F4217D">
        <w:rPr>
          <w:rFonts w:ascii="Times New Roman" w:hAnsi="Times New Roman"/>
          <w:sz w:val="28"/>
          <w:szCs w:val="28"/>
        </w:rPr>
        <w:t xml:space="preserve"> </w:t>
      </w:r>
      <w:r w:rsidRPr="00F4217D">
        <w:rPr>
          <w:rFonts w:ascii="Times New Roman" w:hAnsi="Times New Roman"/>
          <w:sz w:val="28"/>
          <w:szCs w:val="28"/>
        </w:rPr>
        <w:tab/>
      </w:r>
      <w:r w:rsidR="002231F0" w:rsidRPr="00F4217D">
        <w:rPr>
          <w:rFonts w:ascii="Times New Roman" w:hAnsi="Times New Roman"/>
          <w:sz w:val="28"/>
          <w:szCs w:val="28"/>
        </w:rPr>
        <w:t>Latvijas Nacionālā kultūras</w:t>
      </w:r>
      <w:r w:rsidRPr="00F4217D">
        <w:rPr>
          <w:rFonts w:ascii="Times New Roman" w:hAnsi="Times New Roman"/>
          <w:sz w:val="28"/>
          <w:szCs w:val="28"/>
        </w:rPr>
        <w:t xml:space="preserve"> centra direktora apstiprināts </w:t>
      </w:r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 xml:space="preserve">Dziesmu un deju svētku starplaika </w:t>
      </w:r>
      <w:r w:rsidRPr="00F4217D">
        <w:rPr>
          <w:rFonts w:ascii="Times New Roman" w:hAnsi="Times New Roman"/>
          <w:sz w:val="28"/>
          <w:szCs w:val="28"/>
        </w:rPr>
        <w:t>pasākumu kopskaits gadā kolektīviem, kuri</w:t>
      </w:r>
      <w:r w:rsidRPr="00F4217D">
        <w:rPr>
          <w:rFonts w:ascii="Times New Roman" w:hAnsi="Times New Roman"/>
          <w:b/>
          <w:sz w:val="28"/>
          <w:szCs w:val="28"/>
        </w:rPr>
        <w:t xml:space="preserve"> </w:t>
      </w:r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>ir noteikti Dziesmu un deju svētku likumā, gatavo kārtējiem Vispārējiem latviešu dziesmu un deju svētkiem noteikto repertuāru un vismaz reizi gadā ir piedalījušies Dziesmu un deju svētku starplaika pasākumos.</w:t>
      </w:r>
    </w:p>
    <w:p w:rsidR="00A00494" w:rsidRPr="00F4217D" w:rsidRDefault="002231F0" w:rsidP="00C22492">
      <w:pPr>
        <w:numPr>
          <w:ilvl w:val="0"/>
          <w:numId w:val="1"/>
        </w:numPr>
        <w:spacing w:afterLines="40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>Dibinātājs</w:t>
      </w:r>
      <w:r w:rsidR="00A00494" w:rsidRPr="00F4217D">
        <w:rPr>
          <w:rFonts w:ascii="Times New Roman" w:eastAsia="Times New Roman" w:hAnsi="Times New Roman"/>
          <w:sz w:val="28"/>
          <w:szCs w:val="28"/>
          <w:lang w:eastAsia="lv-LV"/>
        </w:rPr>
        <w:t xml:space="preserve"> piešķirto mērķdotāciju izlieto atlīdzībai kolektīvu vadītājiem</w:t>
      </w:r>
      <w:bookmarkStart w:id="3" w:name="p17"/>
      <w:bookmarkStart w:id="4" w:name="p18"/>
      <w:bookmarkEnd w:id="3"/>
      <w:bookmarkEnd w:id="4"/>
      <w:r w:rsidR="00A00494" w:rsidRPr="00F4217D">
        <w:rPr>
          <w:rFonts w:ascii="Times New Roman" w:eastAsia="Times New Roman" w:hAnsi="Times New Roman"/>
          <w:sz w:val="28"/>
          <w:szCs w:val="28"/>
          <w:lang w:eastAsia="lv-LV"/>
        </w:rPr>
        <w:t>, kuru vadītie kolektīvi atbilst šo noteikumu 2.punktā noteiktajiem kritērijiem.</w:t>
      </w:r>
    </w:p>
    <w:p w:rsidR="00D77A7E" w:rsidRPr="00F4217D" w:rsidRDefault="00D77A7E" w:rsidP="00C22492">
      <w:pPr>
        <w:numPr>
          <w:ilvl w:val="0"/>
          <w:numId w:val="1"/>
        </w:numPr>
        <w:spacing w:afterLines="40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4217D">
        <w:rPr>
          <w:rFonts w:ascii="Times New Roman" w:hAnsi="Times New Roman"/>
          <w:color w:val="000000"/>
          <w:sz w:val="28"/>
          <w:szCs w:val="28"/>
        </w:rPr>
        <w:t>Pēc gadskārtējā valsts budžeta likuma izsludināšanas Latvijas Nacionālais kultūras centrs sagatavo un kultūras ministrs iesniedz apstiprināšanai Ministru kabinetā rīkojuma projektu par mērķdotācijas sadali pa kolektīviem nākamajam gadam.</w:t>
      </w:r>
    </w:p>
    <w:p w:rsidR="00A00494" w:rsidRPr="00F4217D" w:rsidRDefault="002231F0" w:rsidP="00C22492">
      <w:pPr>
        <w:numPr>
          <w:ilvl w:val="0"/>
          <w:numId w:val="1"/>
        </w:numPr>
        <w:spacing w:afterLines="40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4217D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Latvijas Nacionālais kultūras</w:t>
      </w:r>
      <w:r w:rsidR="00A00494" w:rsidRPr="00F4217D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centrs</w:t>
      </w:r>
      <w:r w:rsidR="00EA7FF8" w:rsidRPr="00F4217D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saskaņā ar </w:t>
      </w:r>
      <w:r w:rsidR="00A1242B" w:rsidRPr="00F4217D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Ministru kabineta apstiprināto sadalījumu pa kolektīviem</w:t>
      </w:r>
      <w:r w:rsidR="00A00494" w:rsidRPr="00F4217D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nodrošina mērķdotācijas pārskaitīšanu uz attiecīgo </w:t>
      </w:r>
      <w:r w:rsidRPr="00F4217D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dibinātāju</w:t>
      </w:r>
      <w:r w:rsidR="00A00494" w:rsidRPr="00F4217D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kontiem Valsts kasē reizi ceturksnī.</w:t>
      </w:r>
    </w:p>
    <w:p w:rsidR="00A00494" w:rsidRPr="00F4217D" w:rsidRDefault="002231F0" w:rsidP="00C22492">
      <w:pPr>
        <w:numPr>
          <w:ilvl w:val="0"/>
          <w:numId w:val="1"/>
        </w:numPr>
        <w:spacing w:afterLines="40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>Dibinātājs</w:t>
      </w:r>
      <w:r w:rsidR="00A00494" w:rsidRPr="00F4217D">
        <w:rPr>
          <w:rFonts w:ascii="Times New Roman" w:eastAsia="Times New Roman" w:hAnsi="Times New Roman"/>
          <w:sz w:val="28"/>
          <w:szCs w:val="28"/>
          <w:lang w:eastAsia="lv-LV"/>
        </w:rPr>
        <w:t xml:space="preserve"> iesniedz pārskatu saskaņā ar šo noteikumu pielikumu par mērķdotācijas izlietojumu ministriju, </w:t>
      </w:r>
      <w:r w:rsidR="00A00494" w:rsidRPr="00F4217D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centrālo valsts iestāžu un pašvaldību pārskatu informācijas </w:t>
      </w:r>
      <w:r w:rsidR="00A00494" w:rsidRPr="00F4217D">
        <w:rPr>
          <w:rFonts w:ascii="Times New Roman" w:eastAsia="Times New Roman" w:hAnsi="Times New Roman"/>
          <w:sz w:val="28"/>
          <w:szCs w:val="28"/>
          <w:lang w:eastAsia="lv-LV"/>
        </w:rPr>
        <w:t>sistēmā līdz nākamā gada 1.februārim.</w:t>
      </w:r>
    </w:p>
    <w:p w:rsidR="00A00494" w:rsidRPr="00F4217D" w:rsidRDefault="002231F0" w:rsidP="00C22492">
      <w:pPr>
        <w:numPr>
          <w:ilvl w:val="0"/>
          <w:numId w:val="1"/>
        </w:numPr>
        <w:spacing w:afterLines="40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4217D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Latvijas Nacionālais kultūras</w:t>
      </w:r>
      <w:r w:rsidR="00A00494" w:rsidRPr="00F4217D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centrs pārbauda un apstiprina ministriju, centrālo valsts iestāžu un pašvaldību pārskatu informācijas sistēmā </w:t>
      </w:r>
      <w:r w:rsidRPr="00F4217D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dibinātāja</w:t>
      </w:r>
      <w:r w:rsidR="00A00494" w:rsidRPr="00F4217D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iesniegto pārskatu par mērķdotācijas izlietojumu.</w:t>
      </w:r>
    </w:p>
    <w:p w:rsidR="00F4217D" w:rsidRPr="00F4217D" w:rsidRDefault="000B405D" w:rsidP="00C22492">
      <w:pPr>
        <w:numPr>
          <w:ilvl w:val="0"/>
          <w:numId w:val="1"/>
        </w:numPr>
        <w:spacing w:afterLines="40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Nacionālais kultūras centrs ir tiesīgs pieprasīt pārskaitītās mērķdotācijas atmaksu, ja mērķdotācija ir izlietota neatbilstoši mērķim, un pieprasīt mērķdotācijas atlikuma atmaksu, ja tāds ir izveidojies. </w:t>
      </w:r>
    </w:p>
    <w:p w:rsidR="00D77A7E" w:rsidRPr="00F4217D" w:rsidRDefault="00D77A7E" w:rsidP="00F4217D">
      <w:pPr>
        <w:pStyle w:val="Sarakstarindkopa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Nacionālais kultūras centrs sagatavo un kultūras ministrs iesniedz apstiprināšanai Ministru kabinetā rīkojuma projektu par mērķdotācijas sadali pa kolektīviem 2014.gadam līdz 2014.gada </w:t>
      </w:r>
      <w:r w:rsidR="00FB3200" w:rsidRPr="00F4217D">
        <w:rPr>
          <w:rFonts w:ascii="Times New Roman" w:eastAsia="Times New Roman" w:hAnsi="Times New Roman"/>
          <w:sz w:val="28"/>
          <w:szCs w:val="28"/>
          <w:lang w:eastAsia="lv-LV"/>
        </w:rPr>
        <w:t>31</w:t>
      </w:r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>.janvārim.</w:t>
      </w:r>
    </w:p>
    <w:p w:rsidR="00A00494" w:rsidRDefault="00A00494" w:rsidP="00C22492">
      <w:pPr>
        <w:spacing w:afterLines="4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A00494" w:rsidRPr="00F4217D" w:rsidRDefault="00A00494" w:rsidP="00A00494">
      <w:pPr>
        <w:ind w:left="357" w:hanging="73"/>
        <w:rPr>
          <w:rFonts w:ascii="Times New Roman" w:eastAsia="Times New Roman" w:hAnsi="Times New Roman"/>
          <w:sz w:val="28"/>
          <w:szCs w:val="28"/>
          <w:lang w:eastAsia="lv-LV"/>
        </w:rPr>
      </w:pPr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>Ministru prezident</w:t>
      </w:r>
      <w:r w:rsidR="007A6361">
        <w:rPr>
          <w:rFonts w:ascii="Times New Roman" w:eastAsia="Times New Roman" w:hAnsi="Times New Roman"/>
          <w:sz w:val="28"/>
          <w:szCs w:val="28"/>
          <w:lang w:eastAsia="lv-LV"/>
        </w:rPr>
        <w:t>e</w:t>
      </w:r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7A6361">
        <w:rPr>
          <w:rFonts w:ascii="Times New Roman" w:eastAsia="Times New Roman" w:hAnsi="Times New Roman"/>
          <w:sz w:val="28"/>
          <w:szCs w:val="28"/>
          <w:lang w:eastAsia="lv-LV"/>
        </w:rPr>
        <w:t>L.Straujuma</w:t>
      </w:r>
    </w:p>
    <w:p w:rsidR="00A00494" w:rsidRPr="00F4217D" w:rsidRDefault="00A00494" w:rsidP="00A00494">
      <w:pPr>
        <w:ind w:left="357" w:hanging="73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A00494" w:rsidRPr="00F4217D" w:rsidRDefault="00A00494" w:rsidP="00A00494">
      <w:pPr>
        <w:ind w:left="357" w:hanging="73"/>
        <w:rPr>
          <w:rFonts w:ascii="Times New Roman" w:eastAsia="Times New Roman" w:hAnsi="Times New Roman"/>
          <w:sz w:val="28"/>
          <w:szCs w:val="28"/>
          <w:lang w:eastAsia="lv-LV"/>
        </w:rPr>
      </w:pPr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>Kul</w:t>
      </w:r>
      <w:r w:rsidR="002231F0" w:rsidRPr="00F4217D">
        <w:rPr>
          <w:rFonts w:ascii="Times New Roman" w:eastAsia="Times New Roman" w:hAnsi="Times New Roman"/>
          <w:sz w:val="28"/>
          <w:szCs w:val="28"/>
          <w:lang w:eastAsia="lv-LV"/>
        </w:rPr>
        <w:t>tūr</w:t>
      </w:r>
      <w:r w:rsidR="00082105" w:rsidRPr="00F4217D">
        <w:rPr>
          <w:rFonts w:ascii="Times New Roman" w:eastAsia="Times New Roman" w:hAnsi="Times New Roman"/>
          <w:sz w:val="28"/>
          <w:szCs w:val="28"/>
          <w:lang w:eastAsia="lv-LV"/>
        </w:rPr>
        <w:t>as ministre</w:t>
      </w:r>
      <w:r w:rsidR="00082105" w:rsidRPr="00F4217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082105" w:rsidRPr="00F4217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082105" w:rsidRPr="00F4217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082105" w:rsidRPr="00F4217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082105" w:rsidRPr="00F4217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082105" w:rsidRPr="00F4217D">
        <w:rPr>
          <w:rFonts w:ascii="Times New Roman" w:eastAsia="Times New Roman" w:hAnsi="Times New Roman"/>
          <w:sz w:val="28"/>
          <w:szCs w:val="28"/>
          <w:lang w:eastAsia="lv-LV"/>
        </w:rPr>
        <w:tab/>
        <w:t>D.Melbārde</w:t>
      </w:r>
    </w:p>
    <w:p w:rsidR="00A00494" w:rsidRPr="00F4217D" w:rsidRDefault="00A00494" w:rsidP="00A00494">
      <w:pPr>
        <w:ind w:left="357" w:hanging="73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A00494" w:rsidRPr="00F4217D" w:rsidRDefault="00A00494" w:rsidP="00A00494">
      <w:pPr>
        <w:ind w:left="357" w:hanging="73"/>
        <w:rPr>
          <w:rFonts w:ascii="Times New Roman" w:eastAsia="Times New Roman" w:hAnsi="Times New Roman"/>
          <w:sz w:val="28"/>
          <w:szCs w:val="28"/>
          <w:lang w:eastAsia="lv-LV"/>
        </w:rPr>
      </w:pPr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>Vīza: Valsts sekretārs</w:t>
      </w:r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4217D">
        <w:rPr>
          <w:rFonts w:ascii="Times New Roman" w:eastAsia="Times New Roman" w:hAnsi="Times New Roman"/>
          <w:sz w:val="28"/>
          <w:szCs w:val="28"/>
          <w:lang w:eastAsia="lv-LV"/>
        </w:rPr>
        <w:tab/>
        <w:t>G.Puķītis</w:t>
      </w:r>
    </w:p>
    <w:p w:rsidR="00A00494" w:rsidRDefault="00A00494" w:rsidP="00A00494">
      <w:pPr>
        <w:rPr>
          <w:rFonts w:ascii="Times New Roman" w:hAnsi="Times New Roman"/>
        </w:rPr>
      </w:pPr>
    </w:p>
    <w:p w:rsidR="009F51C0" w:rsidRDefault="009F51C0" w:rsidP="00A00494">
      <w:pPr>
        <w:rPr>
          <w:rFonts w:ascii="Times New Roman" w:hAnsi="Times New Roman"/>
        </w:rPr>
      </w:pPr>
      <w:bookmarkStart w:id="5" w:name="_GoBack"/>
      <w:bookmarkEnd w:id="5"/>
    </w:p>
    <w:p w:rsidR="008B483F" w:rsidRPr="00E15690" w:rsidRDefault="007A6361" w:rsidP="008B483F">
      <w:pPr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="00F4217D" w:rsidRPr="00E15690">
        <w:rPr>
          <w:rFonts w:ascii="Times New Roman" w:hAnsi="Times New Roman"/>
        </w:rPr>
        <w:t>.01.2014.</w:t>
      </w:r>
    </w:p>
    <w:p w:rsidR="008B483F" w:rsidRPr="00E15690" w:rsidRDefault="00B77F2D" w:rsidP="008B48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73</w:t>
      </w:r>
      <w:r w:rsidR="00DE4CA4">
        <w:rPr>
          <w:rFonts w:ascii="Times New Roman" w:hAnsi="Times New Roman"/>
        </w:rPr>
        <w:t>6</w:t>
      </w:r>
    </w:p>
    <w:p w:rsidR="008B483F" w:rsidRPr="00E15690" w:rsidRDefault="008B483F" w:rsidP="008B483F">
      <w:pPr>
        <w:rPr>
          <w:rFonts w:ascii="Times New Roman" w:hAnsi="Times New Roman"/>
        </w:rPr>
      </w:pPr>
      <w:bookmarkStart w:id="6" w:name="OLE_LINK1"/>
      <w:bookmarkStart w:id="7" w:name="OLE_LINK2"/>
      <w:r w:rsidRPr="00E15690">
        <w:rPr>
          <w:rFonts w:ascii="Times New Roman" w:hAnsi="Times New Roman"/>
        </w:rPr>
        <w:t>S.Pujāte</w:t>
      </w:r>
    </w:p>
    <w:bookmarkEnd w:id="6"/>
    <w:bookmarkEnd w:id="7"/>
    <w:p w:rsidR="008B483F" w:rsidRPr="00E15690" w:rsidRDefault="008B483F" w:rsidP="008B483F">
      <w:pPr>
        <w:pStyle w:val="Galvene"/>
        <w:rPr>
          <w:rFonts w:ascii="Times New Roman" w:hAnsi="Times New Roman"/>
          <w:color w:val="808080" w:themeColor="background1" w:themeShade="80"/>
        </w:rPr>
      </w:pPr>
      <w:r w:rsidRPr="00E15690">
        <w:rPr>
          <w:rFonts w:ascii="Times New Roman" w:hAnsi="Times New Roman"/>
        </w:rPr>
        <w:t>Tālr.67228985; Fakss 67227405</w:t>
      </w:r>
    </w:p>
    <w:p w:rsidR="008B483F" w:rsidRPr="00E15690" w:rsidRDefault="00B80685" w:rsidP="008B483F">
      <w:pPr>
        <w:rPr>
          <w:rFonts w:ascii="Times New Roman" w:hAnsi="Times New Roman"/>
        </w:rPr>
      </w:pPr>
      <w:hyperlink r:id="rId9" w:history="1">
        <w:r w:rsidR="00E15690" w:rsidRPr="00280DAB">
          <w:rPr>
            <w:rStyle w:val="Hipersaite"/>
            <w:rFonts w:ascii="Times New Roman" w:hAnsi="Times New Roman"/>
          </w:rPr>
          <w:t>Signe.Pujate@lnkc.gov.lv</w:t>
        </w:r>
      </w:hyperlink>
      <w:r w:rsidR="00E15690">
        <w:rPr>
          <w:rFonts w:ascii="Times New Roman" w:hAnsi="Times New Roman"/>
        </w:rPr>
        <w:t xml:space="preserve"> </w:t>
      </w:r>
    </w:p>
    <w:sectPr w:rsidR="008B483F" w:rsidRPr="00E15690" w:rsidSect="007A6361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C6F" w:rsidRDefault="00A30C6F" w:rsidP="002231F0">
      <w:r>
        <w:separator/>
      </w:r>
    </w:p>
    <w:p w:rsidR="00A30C6F" w:rsidRDefault="00A30C6F"/>
    <w:p w:rsidR="00A30C6F" w:rsidRDefault="00A30C6F"/>
    <w:p w:rsidR="00A30C6F" w:rsidRDefault="00A30C6F"/>
    <w:p w:rsidR="00A30C6F" w:rsidRDefault="00A30C6F"/>
    <w:p w:rsidR="00A30C6F" w:rsidRDefault="00A30C6F"/>
    <w:p w:rsidR="00A30C6F" w:rsidRDefault="00A30C6F"/>
    <w:p w:rsidR="00A30C6F" w:rsidRDefault="00A30C6F"/>
    <w:p w:rsidR="00A30C6F" w:rsidRDefault="00A30C6F"/>
    <w:p w:rsidR="00A30C6F" w:rsidRDefault="00A30C6F"/>
    <w:p w:rsidR="00A30C6F" w:rsidRDefault="00A30C6F"/>
    <w:p w:rsidR="00A30C6F" w:rsidRDefault="00A30C6F"/>
    <w:p w:rsidR="00A30C6F" w:rsidRDefault="00A30C6F"/>
    <w:p w:rsidR="00A30C6F" w:rsidRDefault="00A30C6F"/>
    <w:p w:rsidR="00A30C6F" w:rsidRDefault="00A30C6F"/>
    <w:p w:rsidR="00A30C6F" w:rsidRDefault="00A30C6F"/>
  </w:endnote>
  <w:endnote w:type="continuationSeparator" w:id="0">
    <w:p w:rsidR="00A30C6F" w:rsidRDefault="00A30C6F" w:rsidP="002231F0">
      <w:r>
        <w:continuationSeparator/>
      </w:r>
    </w:p>
    <w:p w:rsidR="00A30C6F" w:rsidRDefault="00A30C6F"/>
    <w:p w:rsidR="00A30C6F" w:rsidRDefault="00A30C6F"/>
    <w:p w:rsidR="00A30C6F" w:rsidRDefault="00A30C6F"/>
    <w:p w:rsidR="00A30C6F" w:rsidRDefault="00A30C6F"/>
    <w:p w:rsidR="00A30C6F" w:rsidRDefault="00A30C6F"/>
    <w:p w:rsidR="00A30C6F" w:rsidRDefault="00A30C6F"/>
    <w:p w:rsidR="00A30C6F" w:rsidRDefault="00A30C6F"/>
    <w:p w:rsidR="00A30C6F" w:rsidRDefault="00A30C6F"/>
    <w:p w:rsidR="00A30C6F" w:rsidRDefault="00A30C6F"/>
    <w:p w:rsidR="00A30C6F" w:rsidRDefault="00A30C6F"/>
    <w:p w:rsidR="00A30C6F" w:rsidRDefault="00A30C6F"/>
    <w:p w:rsidR="00A30C6F" w:rsidRDefault="00A30C6F"/>
    <w:p w:rsidR="00A30C6F" w:rsidRDefault="00A30C6F"/>
    <w:p w:rsidR="00A30C6F" w:rsidRDefault="00A30C6F"/>
    <w:p w:rsidR="00A30C6F" w:rsidRDefault="00A30C6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D81" w:rsidRPr="002231F0" w:rsidRDefault="002E1D81" w:rsidP="0020073B">
    <w:pPr>
      <w:pStyle w:val="Kjene"/>
      <w:jc w:val="both"/>
    </w:pPr>
    <w:r>
      <w:rPr>
        <w:rFonts w:ascii="Times New Roman" w:hAnsi="Times New Roman"/>
      </w:rPr>
      <w:t>KMNot_</w:t>
    </w:r>
    <w:r w:rsidR="00D863BF">
      <w:rPr>
        <w:rFonts w:ascii="Times New Roman" w:hAnsi="Times New Roman"/>
      </w:rPr>
      <w:t>22</w:t>
    </w:r>
    <w:r>
      <w:rPr>
        <w:rFonts w:ascii="Times New Roman" w:hAnsi="Times New Roman"/>
      </w:rPr>
      <w:t>0114</w:t>
    </w:r>
    <w:r w:rsidRPr="002231F0">
      <w:rPr>
        <w:rFonts w:ascii="Times New Roman" w:hAnsi="Times New Roman"/>
      </w:rPr>
      <w:t>_citi</w:t>
    </w:r>
    <w:r>
      <w:rPr>
        <w:rFonts w:ascii="Times New Roman" w:hAnsi="Times New Roman"/>
      </w:rPr>
      <w:t>_</w:t>
    </w:r>
    <w:r w:rsidRPr="002231F0">
      <w:rPr>
        <w:rFonts w:ascii="Times New Roman" w:hAnsi="Times New Roman"/>
      </w:rPr>
      <w:t>dib_m</w:t>
    </w:r>
    <w:r>
      <w:rPr>
        <w:rFonts w:ascii="Times New Roman" w:hAnsi="Times New Roman"/>
      </w:rPr>
      <w:t>e</w:t>
    </w:r>
    <w:r w:rsidRPr="002231F0">
      <w:rPr>
        <w:rFonts w:ascii="Times New Roman" w:hAnsi="Times New Roman"/>
      </w:rPr>
      <w:t>r</w:t>
    </w:r>
    <w:r>
      <w:rPr>
        <w:rFonts w:ascii="Times New Roman" w:hAnsi="Times New Roman"/>
      </w:rPr>
      <w:t>k</w:t>
    </w:r>
    <w:r w:rsidRPr="002231F0">
      <w:rPr>
        <w:rFonts w:ascii="Times New Roman" w:hAnsi="Times New Roman"/>
      </w:rPr>
      <w:t>dot; Ministru kabineta noteikumu projekts „Kārtība, kādā tiek aprēķināta un sadalīta valsts budžeta mērķdotācija māksliniecisko kolektīvu, kuru dibinātāji nav pašvaldība, vadītāju darba samaksai un valsts sociālās apdrošināšanas obligātajām iemaksām”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D81" w:rsidRPr="003E0C5F" w:rsidRDefault="002E1D81" w:rsidP="00EA7FF8">
    <w:pPr>
      <w:jc w:val="both"/>
      <w:rPr>
        <w:rFonts w:ascii="Times New Roman" w:hAnsi="Times New Roman"/>
        <w:color w:val="0D0D0D"/>
      </w:rPr>
    </w:pPr>
    <w:r w:rsidRPr="00FA6077">
      <w:rPr>
        <w:rFonts w:ascii="Times New Roman" w:hAnsi="Times New Roman"/>
      </w:rPr>
      <w:t>KMNot_</w:t>
    </w:r>
    <w:r w:rsidR="00D863BF">
      <w:rPr>
        <w:rFonts w:ascii="Times New Roman" w:hAnsi="Times New Roman"/>
      </w:rPr>
      <w:t>22</w:t>
    </w:r>
    <w:r>
      <w:rPr>
        <w:rFonts w:ascii="Times New Roman" w:hAnsi="Times New Roman"/>
      </w:rPr>
      <w:t>0114_citi_dib_merkdot</w:t>
    </w:r>
    <w:r w:rsidRPr="00FA6077">
      <w:rPr>
        <w:rFonts w:ascii="Times New Roman" w:hAnsi="Times New Roman"/>
      </w:rPr>
      <w:t>; Ministru kabineta noteikumu projekts „</w:t>
    </w:r>
    <w:r>
      <w:rPr>
        <w:rFonts w:ascii="Times New Roman" w:eastAsia="Times New Roman" w:hAnsi="Times New Roman"/>
        <w:bCs/>
        <w:lang w:eastAsia="lv-LV"/>
      </w:rPr>
      <w:t>Kārtība, kādā</w:t>
    </w:r>
    <w:r w:rsidRPr="00FA6077">
      <w:rPr>
        <w:rFonts w:ascii="Times New Roman" w:eastAsia="Times New Roman" w:hAnsi="Times New Roman"/>
        <w:bCs/>
        <w:lang w:eastAsia="lv-LV"/>
      </w:rPr>
      <w:t xml:space="preserve"> tiek aprēķināta un sadalīta </w:t>
    </w:r>
    <w:r w:rsidRPr="00FA6077">
      <w:rPr>
        <w:rFonts w:ascii="Times New Roman" w:hAnsi="Times New Roman"/>
        <w:color w:val="000000"/>
        <w:shd w:val="clear" w:color="auto" w:fill="FFFFFF"/>
      </w:rPr>
      <w:t>valsts budžeta mērķdotācija māksliniecisko kolektīvu</w:t>
    </w:r>
    <w:r>
      <w:rPr>
        <w:rFonts w:ascii="Times New Roman" w:hAnsi="Times New Roman"/>
        <w:color w:val="000000"/>
        <w:shd w:val="clear" w:color="auto" w:fill="FFFFFF"/>
      </w:rPr>
      <w:t>, kuru dibinātāji nav pašvaldība,</w:t>
    </w:r>
    <w:r w:rsidRPr="00FA6077">
      <w:rPr>
        <w:rFonts w:ascii="Times New Roman" w:hAnsi="Times New Roman"/>
        <w:color w:val="000000"/>
        <w:shd w:val="clear" w:color="auto" w:fill="FFFFFF"/>
      </w:rPr>
      <w:t xml:space="preserve"> vadītāju darba samaksai un valsts sociālās apdrošināšanas obligātajām iemaksām</w:t>
    </w:r>
    <w:r>
      <w:rPr>
        <w:rFonts w:ascii="Times New Roman" w:hAnsi="Times New Roman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C6F" w:rsidRDefault="00A30C6F" w:rsidP="002231F0">
      <w:r>
        <w:separator/>
      </w:r>
    </w:p>
    <w:p w:rsidR="00A30C6F" w:rsidRDefault="00A30C6F"/>
    <w:p w:rsidR="00A30C6F" w:rsidRDefault="00A30C6F"/>
    <w:p w:rsidR="00A30C6F" w:rsidRDefault="00A30C6F"/>
    <w:p w:rsidR="00A30C6F" w:rsidRDefault="00A30C6F"/>
    <w:p w:rsidR="00A30C6F" w:rsidRDefault="00A30C6F"/>
    <w:p w:rsidR="00A30C6F" w:rsidRDefault="00A30C6F"/>
    <w:p w:rsidR="00A30C6F" w:rsidRDefault="00A30C6F"/>
    <w:p w:rsidR="00A30C6F" w:rsidRDefault="00A30C6F"/>
    <w:p w:rsidR="00A30C6F" w:rsidRDefault="00A30C6F"/>
    <w:p w:rsidR="00A30C6F" w:rsidRDefault="00A30C6F"/>
    <w:p w:rsidR="00A30C6F" w:rsidRDefault="00A30C6F"/>
    <w:p w:rsidR="00A30C6F" w:rsidRDefault="00A30C6F"/>
    <w:p w:rsidR="00A30C6F" w:rsidRDefault="00A30C6F"/>
    <w:p w:rsidR="00A30C6F" w:rsidRDefault="00A30C6F"/>
    <w:p w:rsidR="00A30C6F" w:rsidRDefault="00A30C6F"/>
  </w:footnote>
  <w:footnote w:type="continuationSeparator" w:id="0">
    <w:p w:rsidR="00A30C6F" w:rsidRDefault="00A30C6F" w:rsidP="002231F0">
      <w:r>
        <w:continuationSeparator/>
      </w:r>
    </w:p>
    <w:p w:rsidR="00A30C6F" w:rsidRDefault="00A30C6F"/>
    <w:p w:rsidR="00A30C6F" w:rsidRDefault="00A30C6F"/>
    <w:p w:rsidR="00A30C6F" w:rsidRDefault="00A30C6F"/>
    <w:p w:rsidR="00A30C6F" w:rsidRDefault="00A30C6F"/>
    <w:p w:rsidR="00A30C6F" w:rsidRDefault="00A30C6F"/>
    <w:p w:rsidR="00A30C6F" w:rsidRDefault="00A30C6F"/>
    <w:p w:rsidR="00A30C6F" w:rsidRDefault="00A30C6F"/>
    <w:p w:rsidR="00A30C6F" w:rsidRDefault="00A30C6F"/>
    <w:p w:rsidR="00A30C6F" w:rsidRDefault="00A30C6F"/>
    <w:p w:rsidR="00A30C6F" w:rsidRDefault="00A30C6F"/>
    <w:p w:rsidR="00A30C6F" w:rsidRDefault="00A30C6F"/>
    <w:p w:rsidR="00A30C6F" w:rsidRDefault="00A30C6F"/>
    <w:p w:rsidR="00A30C6F" w:rsidRDefault="00A30C6F"/>
    <w:p w:rsidR="00A30C6F" w:rsidRDefault="00A30C6F"/>
    <w:p w:rsidR="00A30C6F" w:rsidRDefault="00A30C6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D81" w:rsidRPr="00817603" w:rsidRDefault="00B80685">
    <w:pPr>
      <w:pStyle w:val="Galvene"/>
      <w:jc w:val="center"/>
      <w:rPr>
        <w:rFonts w:ascii="Times New Roman" w:hAnsi="Times New Roman"/>
      </w:rPr>
    </w:pPr>
    <w:r w:rsidRPr="00817603">
      <w:rPr>
        <w:rFonts w:ascii="Times New Roman" w:hAnsi="Times New Roman"/>
      </w:rPr>
      <w:fldChar w:fldCharType="begin"/>
    </w:r>
    <w:r w:rsidR="002E1D81" w:rsidRPr="00817603">
      <w:rPr>
        <w:rFonts w:ascii="Times New Roman" w:hAnsi="Times New Roman"/>
      </w:rPr>
      <w:instrText xml:space="preserve"> PAGE   \* MERGEFORMAT </w:instrText>
    </w:r>
    <w:r w:rsidRPr="00817603">
      <w:rPr>
        <w:rFonts w:ascii="Times New Roman" w:hAnsi="Times New Roman"/>
      </w:rPr>
      <w:fldChar w:fldCharType="separate"/>
    </w:r>
    <w:r w:rsidR="00C22492">
      <w:rPr>
        <w:rFonts w:ascii="Times New Roman" w:hAnsi="Times New Roman"/>
        <w:noProof/>
      </w:rPr>
      <w:t>2</w:t>
    </w:r>
    <w:r w:rsidRPr="00817603">
      <w:rPr>
        <w:rFonts w:ascii="Times New Roman" w:hAnsi="Times New Roman"/>
      </w:rPr>
      <w:fldChar w:fldCharType="end"/>
    </w:r>
  </w:p>
  <w:p w:rsidR="002E1D81" w:rsidRDefault="002E1D81" w:rsidP="002B03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04C"/>
    <w:multiLevelType w:val="multilevel"/>
    <w:tmpl w:val="F97CC4E8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494"/>
    <w:rsid w:val="00042DD3"/>
    <w:rsid w:val="00052404"/>
    <w:rsid w:val="000804C3"/>
    <w:rsid w:val="00082105"/>
    <w:rsid w:val="000A55C3"/>
    <w:rsid w:val="000B1D2D"/>
    <w:rsid w:val="000B405D"/>
    <w:rsid w:val="00173E49"/>
    <w:rsid w:val="0019449D"/>
    <w:rsid w:val="001B0A77"/>
    <w:rsid w:val="0020073B"/>
    <w:rsid w:val="002231F0"/>
    <w:rsid w:val="002B03A2"/>
    <w:rsid w:val="002E1D81"/>
    <w:rsid w:val="00321644"/>
    <w:rsid w:val="0034572B"/>
    <w:rsid w:val="00376774"/>
    <w:rsid w:val="0040643D"/>
    <w:rsid w:val="00476294"/>
    <w:rsid w:val="00503ECE"/>
    <w:rsid w:val="005A3B9A"/>
    <w:rsid w:val="005C75F8"/>
    <w:rsid w:val="006C5F02"/>
    <w:rsid w:val="006D6988"/>
    <w:rsid w:val="006E35B0"/>
    <w:rsid w:val="006E7AE7"/>
    <w:rsid w:val="007962B2"/>
    <w:rsid w:val="007A6361"/>
    <w:rsid w:val="007F17A5"/>
    <w:rsid w:val="00834A35"/>
    <w:rsid w:val="008B483F"/>
    <w:rsid w:val="008D10F0"/>
    <w:rsid w:val="008E2B8B"/>
    <w:rsid w:val="008E4EF3"/>
    <w:rsid w:val="00900A89"/>
    <w:rsid w:val="009077D9"/>
    <w:rsid w:val="009B2CF2"/>
    <w:rsid w:val="009F51C0"/>
    <w:rsid w:val="00A00494"/>
    <w:rsid w:val="00A1242B"/>
    <w:rsid w:val="00A22432"/>
    <w:rsid w:val="00A30C6F"/>
    <w:rsid w:val="00A60CDB"/>
    <w:rsid w:val="00A92816"/>
    <w:rsid w:val="00B77F2D"/>
    <w:rsid w:val="00B80685"/>
    <w:rsid w:val="00B82CEE"/>
    <w:rsid w:val="00BE598E"/>
    <w:rsid w:val="00BF5725"/>
    <w:rsid w:val="00C22492"/>
    <w:rsid w:val="00C67C4F"/>
    <w:rsid w:val="00C817AC"/>
    <w:rsid w:val="00D132C5"/>
    <w:rsid w:val="00D77A7E"/>
    <w:rsid w:val="00D863BF"/>
    <w:rsid w:val="00DD0924"/>
    <w:rsid w:val="00DE4CA4"/>
    <w:rsid w:val="00E15690"/>
    <w:rsid w:val="00E23AA6"/>
    <w:rsid w:val="00EA7FF8"/>
    <w:rsid w:val="00EF72C8"/>
    <w:rsid w:val="00F4217D"/>
    <w:rsid w:val="00F95694"/>
    <w:rsid w:val="00FB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A00494"/>
    <w:pPr>
      <w:spacing w:after="0" w:line="240" w:lineRule="auto"/>
    </w:pPr>
    <w:rPr>
      <w:rFonts w:ascii="Calibri" w:eastAsia="Calibri" w:hAnsi="Calibri" w:cs="Times New Roman"/>
    </w:rPr>
  </w:style>
  <w:style w:type="paragraph" w:styleId="Virsraksts3">
    <w:name w:val="heading 3"/>
    <w:basedOn w:val="Parastais"/>
    <w:next w:val="Parastais"/>
    <w:link w:val="Virsraksts3Rakstz"/>
    <w:uiPriority w:val="9"/>
    <w:semiHidden/>
    <w:unhideWhenUsed/>
    <w:qFormat/>
    <w:rsid w:val="00A00494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A00494"/>
    <w:rPr>
      <w:rFonts w:ascii="Cambria" w:eastAsia="Times New Roman" w:hAnsi="Cambria" w:cs="Times New Roman"/>
      <w:b/>
      <w:bCs/>
      <w:sz w:val="26"/>
      <w:szCs w:val="26"/>
    </w:rPr>
  </w:style>
  <w:style w:type="character" w:styleId="Hipersaite">
    <w:name w:val="Hyperlink"/>
    <w:basedOn w:val="Noklusjumarindkopasfonts"/>
    <w:uiPriority w:val="99"/>
    <w:unhideWhenUsed/>
    <w:rsid w:val="00A00494"/>
    <w:rPr>
      <w:strike w:val="0"/>
      <w:dstrike w:val="0"/>
      <w:color w:val="40407C"/>
      <w:u w:val="none"/>
      <w:effect w:val="none"/>
    </w:rPr>
  </w:style>
  <w:style w:type="paragraph" w:styleId="Sarakstarindkopa">
    <w:name w:val="List Paragraph"/>
    <w:basedOn w:val="Parastais"/>
    <w:uiPriority w:val="34"/>
    <w:qFormat/>
    <w:rsid w:val="00A00494"/>
    <w:pPr>
      <w:ind w:left="720"/>
      <w:contextualSpacing/>
    </w:pPr>
  </w:style>
  <w:style w:type="character" w:customStyle="1" w:styleId="apple-converted-space">
    <w:name w:val="apple-converted-space"/>
    <w:basedOn w:val="Noklusjumarindkopasfonts"/>
    <w:rsid w:val="00A00494"/>
  </w:style>
  <w:style w:type="paragraph" w:styleId="Pamattekstsaratkpi">
    <w:name w:val="Body Text Indent"/>
    <w:basedOn w:val="Parastais"/>
    <w:link w:val="PamattekstsaratkpiRakstz"/>
    <w:uiPriority w:val="99"/>
    <w:semiHidden/>
    <w:unhideWhenUsed/>
    <w:rsid w:val="00A00494"/>
    <w:pPr>
      <w:spacing w:after="120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A004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mattekstaatkpe3">
    <w:name w:val="Body Text Indent 3"/>
    <w:basedOn w:val="Parastais"/>
    <w:link w:val="Pamattekstaatkpe3Rakstz"/>
    <w:uiPriority w:val="99"/>
    <w:semiHidden/>
    <w:unhideWhenUsed/>
    <w:rsid w:val="00A00494"/>
    <w:pPr>
      <w:spacing w:after="120"/>
      <w:ind w:left="283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A00494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NormalWeb1">
    <w:name w:val="Normal (Web)1"/>
    <w:basedOn w:val="Parastais"/>
    <w:rsid w:val="00A00494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rsid w:val="00A00494"/>
    <w:rPr>
      <w:rFonts w:ascii="Calibri" w:eastAsia="Calibri" w:hAnsi="Calibri" w:cs="Times New Roman"/>
    </w:rPr>
  </w:style>
  <w:style w:type="paragraph" w:styleId="Galvene">
    <w:name w:val="header"/>
    <w:basedOn w:val="Parastais"/>
    <w:link w:val="GalveneRakstz"/>
    <w:uiPriority w:val="99"/>
    <w:unhideWhenUsed/>
    <w:rsid w:val="00A00494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Noklusjumarindkopasfonts"/>
    <w:uiPriority w:val="99"/>
    <w:semiHidden/>
    <w:rsid w:val="00A00494"/>
    <w:rPr>
      <w:rFonts w:ascii="Calibri" w:eastAsia="Calibri" w:hAnsi="Calibri" w:cs="Times New Roman"/>
    </w:rPr>
  </w:style>
  <w:style w:type="paragraph" w:styleId="Kjene">
    <w:name w:val="footer"/>
    <w:basedOn w:val="Parastais"/>
    <w:link w:val="KjeneRakstz"/>
    <w:uiPriority w:val="99"/>
    <w:unhideWhenUsed/>
    <w:rsid w:val="002231F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231F0"/>
    <w:rPr>
      <w:rFonts w:ascii="Calibri" w:eastAsia="Calibri" w:hAnsi="Calibri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rsid w:val="002231F0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2231F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231F0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231F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231F0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2231F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231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94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494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00494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00494"/>
    <w:rPr>
      <w:strike w:val="0"/>
      <w:dstrike w:val="0"/>
      <w:color w:val="40407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004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004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0494"/>
    <w:pPr>
      <w:spacing w:after="120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04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0494"/>
    <w:pPr>
      <w:spacing w:after="120"/>
      <w:ind w:left="283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0494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NormalWeb1">
    <w:name w:val="Normal (Web)1"/>
    <w:basedOn w:val="Normal"/>
    <w:rsid w:val="00A00494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0049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00494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DefaultParagraphFont"/>
    <w:uiPriority w:val="99"/>
    <w:semiHidden/>
    <w:rsid w:val="00A004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31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1F0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3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1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1F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1F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skarte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gne.Pujate@lnkc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7BA4A-4FD6-4C61-97D0-606D6B5C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3881</Words>
  <Characters>2213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Birojs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tiek aprēķināta un sadalīta valsts budžeta mērķdotācija māksliniecisko kolektīvu, kuru dibinātāji nav pašvaldība, vadītāju darba samaksai un valsts sociālās apdrošināšanas obligātajām iemaksām</dc:title>
  <dc:subject>MK noteikumu projekts</dc:subject>
  <dc:creator>S.Pujāte</dc:creator>
  <dc:description>Tālr. 67228985; fakss 67227405
Signe.Pujate@lnkc.gov.lv</dc:description>
  <cp:lastModifiedBy>Dzintra Rozīte</cp:lastModifiedBy>
  <cp:revision>3</cp:revision>
  <cp:lastPrinted>2014-01-17T11:45:00Z</cp:lastPrinted>
  <dcterms:created xsi:type="dcterms:W3CDTF">2014-01-23T14:29:00Z</dcterms:created>
  <dcterms:modified xsi:type="dcterms:W3CDTF">2014-01-24T06:35:00Z</dcterms:modified>
</cp:coreProperties>
</file>