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00" w:rsidRPr="00F95A0B" w:rsidRDefault="00EC2B00" w:rsidP="002835CD">
      <w:pPr>
        <w:spacing w:after="0" w:line="240" w:lineRule="auto"/>
        <w:jc w:val="right"/>
        <w:rPr>
          <w:rFonts w:ascii="Times New Roman" w:hAnsi="Times New Roman"/>
          <w:sz w:val="24"/>
          <w:szCs w:val="24"/>
          <w:lang w:eastAsia="lv-LV"/>
        </w:rPr>
      </w:pPr>
      <w:bookmarkStart w:id="0" w:name="_GoBack"/>
      <w:bookmarkEnd w:id="0"/>
      <w:r w:rsidRPr="00F95A0B">
        <w:rPr>
          <w:rFonts w:ascii="Times New Roman" w:hAnsi="Times New Roman"/>
          <w:sz w:val="24"/>
          <w:szCs w:val="24"/>
          <w:lang w:eastAsia="lv-LV"/>
        </w:rPr>
        <w:t>7.pielikums</w:t>
      </w:r>
    </w:p>
    <w:p w:rsidR="00EC2B00" w:rsidRPr="00F95A0B" w:rsidRDefault="00EC2B00" w:rsidP="002835CD">
      <w:pPr>
        <w:spacing w:after="0" w:line="240" w:lineRule="auto"/>
        <w:ind w:left="3828"/>
        <w:jc w:val="right"/>
        <w:rPr>
          <w:rFonts w:ascii="Times New Roman" w:hAnsi="Times New Roman"/>
          <w:sz w:val="24"/>
          <w:szCs w:val="24"/>
          <w:lang w:eastAsia="lv-LV"/>
        </w:rPr>
      </w:pPr>
      <w:r w:rsidRPr="00F95A0B">
        <w:rPr>
          <w:rFonts w:ascii="Times New Roman" w:hAnsi="Times New Roman"/>
          <w:sz w:val="24"/>
          <w:szCs w:val="24"/>
          <w:lang w:eastAsia="lv-LV"/>
        </w:rPr>
        <w:t xml:space="preserve">Ministru kabineta </w:t>
      </w:r>
    </w:p>
    <w:p w:rsidR="00F95A0B" w:rsidRPr="00F95A0B" w:rsidRDefault="00F95A0B" w:rsidP="00F95A0B">
      <w:pPr>
        <w:spacing w:after="0" w:line="240" w:lineRule="auto"/>
        <w:ind w:left="4320"/>
        <w:jc w:val="right"/>
        <w:rPr>
          <w:rFonts w:ascii="Times New Roman" w:hAnsi="Times New Roman"/>
          <w:sz w:val="24"/>
          <w:szCs w:val="24"/>
          <w:lang w:eastAsia="lv-LV"/>
        </w:rPr>
      </w:pPr>
      <w:r w:rsidRPr="00F95A0B">
        <w:rPr>
          <w:rFonts w:ascii="Times New Roman" w:hAnsi="Times New Roman"/>
          <w:sz w:val="24"/>
          <w:szCs w:val="24"/>
          <w:lang w:eastAsia="lv-LV"/>
        </w:rPr>
        <w:t xml:space="preserve">  </w:t>
      </w:r>
      <w:r w:rsidR="00EC2B00" w:rsidRPr="00F95A0B">
        <w:rPr>
          <w:rFonts w:ascii="Times New Roman" w:hAnsi="Times New Roman"/>
          <w:sz w:val="24"/>
          <w:szCs w:val="24"/>
          <w:lang w:eastAsia="lv-LV"/>
        </w:rPr>
        <w:t>201</w:t>
      </w:r>
      <w:r w:rsidR="008A79E9">
        <w:rPr>
          <w:rFonts w:ascii="Times New Roman" w:hAnsi="Times New Roman"/>
          <w:sz w:val="24"/>
          <w:szCs w:val="24"/>
          <w:lang w:eastAsia="lv-LV"/>
        </w:rPr>
        <w:t>3</w:t>
      </w:r>
      <w:r w:rsidR="00EC2B00" w:rsidRPr="00F95A0B">
        <w:rPr>
          <w:rFonts w:ascii="Times New Roman" w:hAnsi="Times New Roman"/>
          <w:sz w:val="24"/>
          <w:szCs w:val="24"/>
          <w:lang w:eastAsia="lv-LV"/>
        </w:rPr>
        <w:t xml:space="preserve">.gada </w:t>
      </w:r>
      <w:r w:rsidRPr="00F95A0B">
        <w:rPr>
          <w:rFonts w:ascii="Times New Roman" w:hAnsi="Times New Roman"/>
          <w:sz w:val="24"/>
          <w:szCs w:val="24"/>
          <w:lang w:eastAsia="lv-LV"/>
        </w:rPr>
        <w:t>____.</w:t>
      </w:r>
      <w:r w:rsidR="00D82157">
        <w:rPr>
          <w:rFonts w:ascii="Times New Roman" w:hAnsi="Times New Roman"/>
          <w:sz w:val="24"/>
          <w:szCs w:val="24"/>
          <w:lang w:eastAsia="lv-LV"/>
        </w:rPr>
        <w:t>jūnija</w:t>
      </w:r>
    </w:p>
    <w:p w:rsidR="00821A45" w:rsidRDefault="00EC2B00" w:rsidP="00F95A0B">
      <w:pPr>
        <w:spacing w:after="0" w:line="240" w:lineRule="auto"/>
        <w:ind w:left="3828"/>
        <w:jc w:val="right"/>
        <w:rPr>
          <w:rFonts w:ascii="Verdana" w:eastAsia="Times New Roman" w:hAnsi="Verdana" w:cs="Times New Roman"/>
          <w:sz w:val="18"/>
          <w:szCs w:val="18"/>
          <w:lang w:eastAsia="lv-LV"/>
        </w:rPr>
      </w:pPr>
      <w:r w:rsidRPr="00F95A0B">
        <w:rPr>
          <w:rFonts w:ascii="Times New Roman" w:hAnsi="Times New Roman"/>
          <w:sz w:val="24"/>
          <w:szCs w:val="24"/>
          <w:lang w:eastAsia="lv-LV"/>
        </w:rPr>
        <w:t> noteikumiem Nr</w:t>
      </w:r>
      <w:r w:rsidRPr="002835CD">
        <w:rPr>
          <w:rFonts w:ascii="Times New Roman" w:hAnsi="Times New Roman"/>
          <w:sz w:val="28"/>
          <w:szCs w:val="28"/>
          <w:lang w:eastAsia="lv-LV"/>
        </w:rPr>
        <w:t>.</w:t>
      </w:r>
      <w:r w:rsidR="00F95A0B">
        <w:rPr>
          <w:rFonts w:ascii="Times New Roman" w:hAnsi="Times New Roman"/>
          <w:sz w:val="28"/>
          <w:szCs w:val="28"/>
          <w:lang w:eastAsia="lv-LV"/>
        </w:rPr>
        <w:t>____ </w:t>
      </w:r>
    </w:p>
    <w:p w:rsidR="00CA03BA" w:rsidRDefault="00821A45" w:rsidP="002835CD">
      <w:pPr>
        <w:spacing w:after="0" w:line="240" w:lineRule="auto"/>
        <w:jc w:val="center"/>
        <w:rPr>
          <w:rFonts w:ascii="Times New Roman" w:eastAsia="Calibri" w:hAnsi="Times New Roman" w:cs="Times New Roman"/>
          <w:b/>
          <w:bCs/>
          <w:sz w:val="24"/>
          <w:szCs w:val="24"/>
          <w:lang w:eastAsia="lv-LV"/>
        </w:rPr>
      </w:pPr>
      <w:r w:rsidRPr="005311D3">
        <w:rPr>
          <w:rFonts w:ascii="Verdana" w:eastAsia="Times New Roman" w:hAnsi="Verdana"/>
          <w:b/>
          <w:bCs/>
          <w:noProof/>
          <w:sz w:val="20"/>
          <w:szCs w:val="20"/>
          <w:lang w:eastAsia="lv-LV"/>
        </w:rPr>
        <w:drawing>
          <wp:inline distT="0" distB="0" distL="0" distR="0">
            <wp:extent cx="5274310" cy="931886"/>
            <wp:effectExtent l="19050" t="0" r="2540" b="0"/>
            <wp:docPr id="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4310" cy="931886"/>
                    </a:xfrm>
                    <a:prstGeom prst="rect">
                      <a:avLst/>
                    </a:prstGeom>
                    <a:noFill/>
                    <a:ln w="9525">
                      <a:noFill/>
                      <a:miter lim="800000"/>
                      <a:headEnd/>
                      <a:tailEnd/>
                    </a:ln>
                  </pic:spPr>
                </pic:pic>
              </a:graphicData>
            </a:graphic>
          </wp:inline>
        </w:drawing>
      </w:r>
    </w:p>
    <w:p w:rsidR="00CF5768" w:rsidRDefault="00CF5768" w:rsidP="00B265A1">
      <w:pPr>
        <w:spacing w:after="0" w:line="240" w:lineRule="auto"/>
        <w:jc w:val="center"/>
        <w:outlineLvl w:val="0"/>
        <w:rPr>
          <w:rFonts w:ascii="Times New Roman" w:eastAsia="Calibri" w:hAnsi="Times New Roman" w:cs="Times New Roman"/>
          <w:b/>
          <w:bCs/>
          <w:sz w:val="28"/>
          <w:szCs w:val="28"/>
          <w:lang w:eastAsia="lv-LV"/>
        </w:rPr>
      </w:pPr>
      <w:r>
        <w:rPr>
          <w:rFonts w:ascii="Times New Roman" w:eastAsia="Calibri" w:hAnsi="Times New Roman" w:cs="Times New Roman"/>
          <w:b/>
          <w:bCs/>
          <w:sz w:val="28"/>
          <w:szCs w:val="28"/>
          <w:lang w:eastAsia="lv-LV"/>
        </w:rPr>
        <w:t xml:space="preserve">Eiropas </w:t>
      </w:r>
      <w:r w:rsidR="00B850EC" w:rsidRPr="00B265A1">
        <w:rPr>
          <w:rFonts w:ascii="Times New Roman" w:eastAsia="Calibri" w:hAnsi="Times New Roman" w:cs="Times New Roman"/>
          <w:b/>
          <w:bCs/>
          <w:sz w:val="28"/>
          <w:szCs w:val="28"/>
          <w:lang w:eastAsia="lv-LV"/>
        </w:rPr>
        <w:t>Trešo valstu valstsp</w:t>
      </w:r>
      <w:r w:rsidR="007662ED">
        <w:rPr>
          <w:rFonts w:ascii="Times New Roman" w:eastAsia="Calibri" w:hAnsi="Times New Roman" w:cs="Times New Roman"/>
          <w:b/>
          <w:bCs/>
          <w:sz w:val="28"/>
          <w:szCs w:val="28"/>
          <w:lang w:eastAsia="lv-LV"/>
        </w:rPr>
        <w:t>iederīgo integrācijas fonda 2012</w:t>
      </w:r>
      <w:r w:rsidR="00B850EC" w:rsidRPr="00B265A1">
        <w:rPr>
          <w:rFonts w:ascii="Times New Roman" w:eastAsia="Calibri" w:hAnsi="Times New Roman" w:cs="Times New Roman"/>
          <w:b/>
          <w:bCs/>
          <w:sz w:val="28"/>
          <w:szCs w:val="28"/>
          <w:lang w:eastAsia="lv-LV"/>
        </w:rPr>
        <w:t>.gada programmas</w:t>
      </w:r>
      <w:r w:rsidR="00976FB6" w:rsidRPr="00B265A1">
        <w:rPr>
          <w:rFonts w:ascii="Times New Roman" w:eastAsia="Calibri" w:hAnsi="Times New Roman" w:cs="Times New Roman"/>
          <w:b/>
          <w:bCs/>
          <w:sz w:val="28"/>
          <w:szCs w:val="28"/>
          <w:lang w:eastAsia="lv-LV"/>
        </w:rPr>
        <w:t xml:space="preserve"> </w:t>
      </w:r>
      <w:r w:rsidR="00EC2B00" w:rsidRPr="00B265A1">
        <w:rPr>
          <w:rFonts w:ascii="Times New Roman" w:eastAsia="Calibri" w:hAnsi="Times New Roman" w:cs="Times New Roman"/>
          <w:b/>
          <w:bCs/>
          <w:sz w:val="28"/>
          <w:szCs w:val="28"/>
          <w:lang w:eastAsia="lv-LV"/>
        </w:rPr>
        <w:t>1</w:t>
      </w:r>
      <w:r w:rsidR="0011203B">
        <w:rPr>
          <w:rFonts w:ascii="Times New Roman" w:eastAsia="Calibri" w:hAnsi="Times New Roman" w:cs="Times New Roman"/>
          <w:b/>
          <w:bCs/>
          <w:sz w:val="28"/>
          <w:szCs w:val="28"/>
          <w:lang w:eastAsia="lv-LV"/>
        </w:rPr>
        <w:t>.”</w:t>
      </w:r>
      <w:r w:rsidR="000F3F8F" w:rsidRPr="00B265A1">
        <w:rPr>
          <w:rFonts w:ascii="Times New Roman" w:eastAsia="Times New Roman" w:hAnsi="Times New Roman" w:cs="Times New Roman"/>
          <w:b/>
          <w:bCs/>
          <w:sz w:val="28"/>
          <w:szCs w:val="28"/>
          <w:lang w:eastAsia="lv-LV"/>
        </w:rPr>
        <w:t>b</w:t>
      </w:r>
      <w:r w:rsidR="0011203B">
        <w:rPr>
          <w:rFonts w:ascii="Times New Roman" w:eastAsia="Times New Roman" w:hAnsi="Times New Roman" w:cs="Times New Roman"/>
          <w:b/>
          <w:bCs/>
          <w:sz w:val="28"/>
          <w:szCs w:val="28"/>
          <w:lang w:eastAsia="lv-LV"/>
        </w:rPr>
        <w:t>”</w:t>
      </w:r>
      <w:r w:rsidR="00866178" w:rsidRPr="00B265A1">
        <w:rPr>
          <w:rFonts w:ascii="Times New Roman" w:eastAsia="Times New Roman" w:hAnsi="Times New Roman" w:cs="Times New Roman"/>
          <w:b/>
          <w:bCs/>
          <w:sz w:val="28"/>
          <w:szCs w:val="28"/>
          <w:lang w:eastAsia="lv-LV"/>
        </w:rPr>
        <w:t xml:space="preserve"> </w:t>
      </w:r>
      <w:r w:rsidR="00821A45" w:rsidRPr="00B265A1">
        <w:rPr>
          <w:rFonts w:ascii="Times New Roman" w:eastAsia="Times New Roman" w:hAnsi="Times New Roman" w:cs="Times New Roman"/>
          <w:b/>
          <w:bCs/>
          <w:sz w:val="28"/>
          <w:szCs w:val="28"/>
          <w:lang w:eastAsia="lv-LV"/>
        </w:rPr>
        <w:t>aktivitāt</w:t>
      </w:r>
      <w:r w:rsidR="00B850EC" w:rsidRPr="00B265A1">
        <w:rPr>
          <w:rFonts w:ascii="Times New Roman" w:eastAsia="Times New Roman" w:hAnsi="Times New Roman" w:cs="Times New Roman"/>
          <w:b/>
          <w:bCs/>
          <w:sz w:val="28"/>
          <w:szCs w:val="28"/>
          <w:lang w:eastAsia="lv-LV"/>
        </w:rPr>
        <w:t>es</w:t>
      </w:r>
      <w:r w:rsidR="00821A45" w:rsidRPr="00B265A1">
        <w:rPr>
          <w:rFonts w:ascii="Times New Roman" w:eastAsia="Times New Roman" w:hAnsi="Times New Roman" w:cs="Times New Roman"/>
          <w:b/>
          <w:bCs/>
          <w:sz w:val="28"/>
          <w:szCs w:val="28"/>
          <w:lang w:eastAsia="lv-LV"/>
        </w:rPr>
        <w:t xml:space="preserve"> </w:t>
      </w:r>
      <w:r w:rsidR="0011203B" w:rsidRPr="0011203B">
        <w:rPr>
          <w:rFonts w:ascii="Times New Roman" w:eastAsia="Times New Roman" w:hAnsi="Times New Roman" w:cs="Times New Roman"/>
          <w:b/>
          <w:bCs/>
          <w:sz w:val="28"/>
          <w:szCs w:val="28"/>
          <w:lang w:eastAsia="lv-LV"/>
        </w:rPr>
        <w:t>„</w:t>
      </w:r>
      <w:r w:rsidR="003753FE">
        <w:rPr>
          <w:rFonts w:ascii="Times New Roman" w:hAnsi="Times New Roman" w:cs="Times New Roman"/>
          <w:b/>
          <w:bCs/>
          <w:sz w:val="28"/>
          <w:szCs w:val="28"/>
        </w:rPr>
        <w:t>V</w:t>
      </w:r>
      <w:r w:rsidR="0011203B" w:rsidRPr="0011203B">
        <w:rPr>
          <w:rFonts w:ascii="Times New Roman" w:hAnsi="Times New Roman" w:cs="Times New Roman"/>
          <w:b/>
          <w:bCs/>
          <w:sz w:val="28"/>
          <w:szCs w:val="28"/>
        </w:rPr>
        <w:t>ienotas koordinējošas un informatīvas struktūras izveide trešo valstu pilsoņu integrācijas atbalstam”</w:t>
      </w:r>
      <w:r w:rsidR="007662ED">
        <w:rPr>
          <w:rFonts w:ascii="Times New Roman" w:hAnsi="Times New Roman" w:cs="Times New Roman"/>
          <w:b/>
          <w:bCs/>
          <w:sz w:val="28"/>
          <w:szCs w:val="28"/>
        </w:rPr>
        <w:t xml:space="preserve"> </w:t>
      </w:r>
      <w:r w:rsidR="003E1591" w:rsidRPr="00B265A1">
        <w:rPr>
          <w:rFonts w:ascii="Times New Roman" w:eastAsia="Times New Roman" w:hAnsi="Times New Roman" w:cs="Times New Roman"/>
          <w:b/>
          <w:bCs/>
          <w:sz w:val="28"/>
          <w:szCs w:val="28"/>
          <w:lang w:eastAsia="lv-LV"/>
        </w:rPr>
        <w:t>pr</w:t>
      </w:r>
      <w:r w:rsidR="003E1591" w:rsidRPr="00B265A1">
        <w:rPr>
          <w:rFonts w:ascii="Times New Roman" w:eastAsia="Times New Roman" w:hAnsi="Times New Roman"/>
          <w:b/>
          <w:bCs/>
          <w:sz w:val="28"/>
          <w:szCs w:val="28"/>
          <w:lang w:eastAsia="lv-LV"/>
        </w:rPr>
        <w:t>ojektu iesniegumu kvalitātes vērtēšanas kritēriji</w:t>
      </w:r>
      <w:r w:rsidR="00B265A1">
        <w:rPr>
          <w:rFonts w:ascii="Times New Roman" w:eastAsia="Calibri" w:hAnsi="Times New Roman" w:cs="Times New Roman"/>
          <w:b/>
          <w:bCs/>
          <w:sz w:val="28"/>
          <w:szCs w:val="28"/>
          <w:lang w:eastAsia="lv-LV"/>
        </w:rPr>
        <w:t xml:space="preserve"> </w:t>
      </w:r>
    </w:p>
    <w:p w:rsidR="00821A45" w:rsidRPr="00B265A1" w:rsidRDefault="003E1591" w:rsidP="00B265A1">
      <w:pPr>
        <w:spacing w:after="0" w:line="240" w:lineRule="auto"/>
        <w:jc w:val="center"/>
        <w:outlineLvl w:val="0"/>
        <w:rPr>
          <w:rFonts w:ascii="Times New Roman" w:eastAsia="Calibri" w:hAnsi="Times New Roman" w:cs="Times New Roman"/>
          <w:b/>
          <w:bCs/>
          <w:sz w:val="28"/>
          <w:szCs w:val="28"/>
          <w:lang w:eastAsia="lv-LV"/>
        </w:rPr>
      </w:pPr>
      <w:r w:rsidRPr="00B265A1">
        <w:rPr>
          <w:rFonts w:ascii="Times New Roman" w:eastAsia="Times New Roman" w:hAnsi="Times New Roman"/>
          <w:b/>
          <w:bCs/>
          <w:sz w:val="28"/>
          <w:szCs w:val="28"/>
          <w:lang w:eastAsia="lv-LV"/>
        </w:rPr>
        <w:t>(</w:t>
      </w:r>
      <w:r w:rsidR="00DE3E0E" w:rsidRPr="00B265A1">
        <w:rPr>
          <w:rFonts w:ascii="Times New Roman" w:hAnsi="Times New Roman"/>
          <w:b/>
          <w:sz w:val="28"/>
          <w:szCs w:val="28"/>
        </w:rPr>
        <w:t>ierobežota projektu iesniegumu atlase</w:t>
      </w:r>
      <w:r w:rsidRPr="00B265A1">
        <w:rPr>
          <w:rFonts w:ascii="Times New Roman" w:eastAsia="Times New Roman" w:hAnsi="Times New Roman"/>
          <w:b/>
          <w:bCs/>
          <w:sz w:val="28"/>
          <w:szCs w:val="28"/>
          <w:lang w:eastAsia="lv-LV"/>
        </w:rPr>
        <w:t>)</w:t>
      </w:r>
    </w:p>
    <w:p w:rsidR="00976FB6" w:rsidRPr="00DE3E0E" w:rsidRDefault="00976FB6" w:rsidP="002835CD">
      <w:pPr>
        <w:spacing w:after="0" w:line="240" w:lineRule="auto"/>
        <w:jc w:val="center"/>
        <w:rPr>
          <w:rFonts w:ascii="Verdana" w:eastAsia="Times New Roman" w:hAnsi="Verdana"/>
          <w:b/>
          <w:bCs/>
          <w:sz w:val="20"/>
          <w:szCs w:val="20"/>
          <w:lang w:eastAsia="lv-LV"/>
        </w:rPr>
      </w:pPr>
    </w:p>
    <w:tbl>
      <w:tblPr>
        <w:tblW w:w="526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
        <w:gridCol w:w="5594"/>
        <w:gridCol w:w="930"/>
        <w:gridCol w:w="2159"/>
      </w:tblGrid>
      <w:tr w:rsidR="00B850EC" w:rsidRPr="00455FB8" w:rsidTr="003A5675">
        <w:tc>
          <w:tcPr>
            <w:tcW w:w="483" w:type="pct"/>
            <w:tcBorders>
              <w:top w:val="outset" w:sz="6" w:space="0" w:color="auto"/>
              <w:left w:val="outset" w:sz="6" w:space="0" w:color="auto"/>
              <w:bottom w:val="outset" w:sz="6" w:space="0" w:color="auto"/>
              <w:right w:val="outset" w:sz="6" w:space="0" w:color="auto"/>
            </w:tcBorders>
            <w:vAlign w:val="center"/>
            <w:hideMark/>
          </w:tcPr>
          <w:p w:rsidR="00B850EC" w:rsidRPr="00B265A1" w:rsidRDefault="00B850EC" w:rsidP="002835CD">
            <w:pPr>
              <w:spacing w:after="0" w:line="240" w:lineRule="auto"/>
              <w:jc w:val="center"/>
              <w:rPr>
                <w:rFonts w:ascii="Times New Roman" w:eastAsia="Times New Roman" w:hAnsi="Times New Roman" w:cs="Times New Roman"/>
                <w:bCs/>
                <w:sz w:val="24"/>
                <w:szCs w:val="24"/>
                <w:lang w:eastAsia="lv-LV"/>
              </w:rPr>
            </w:pPr>
            <w:r w:rsidRPr="00B265A1">
              <w:rPr>
                <w:rFonts w:ascii="Times New Roman" w:eastAsia="Times New Roman" w:hAnsi="Times New Roman" w:cs="Times New Roman"/>
                <w:bCs/>
                <w:sz w:val="24"/>
                <w:szCs w:val="24"/>
                <w:lang w:eastAsia="lv-LV"/>
              </w:rPr>
              <w:t>Nr.</w:t>
            </w:r>
          </w:p>
          <w:p w:rsidR="00B265A1" w:rsidRPr="00B265A1" w:rsidRDefault="00B265A1" w:rsidP="002835CD">
            <w:pPr>
              <w:spacing w:after="0" w:line="240" w:lineRule="auto"/>
              <w:jc w:val="center"/>
              <w:rPr>
                <w:rFonts w:ascii="Times New Roman" w:eastAsia="Times New Roman" w:hAnsi="Times New Roman" w:cs="Times New Roman"/>
                <w:bCs/>
                <w:sz w:val="24"/>
                <w:szCs w:val="24"/>
                <w:lang w:eastAsia="lv-LV"/>
              </w:rPr>
            </w:pPr>
            <w:r w:rsidRPr="00B265A1">
              <w:rPr>
                <w:rFonts w:ascii="Times New Roman" w:eastAsia="Times New Roman" w:hAnsi="Times New Roman" w:cs="Times New Roman"/>
                <w:bCs/>
                <w:sz w:val="24"/>
                <w:szCs w:val="24"/>
                <w:lang w:eastAsia="lv-LV"/>
              </w:rPr>
              <w:t>p.k.</w:t>
            </w:r>
          </w:p>
        </w:tc>
        <w:tc>
          <w:tcPr>
            <w:tcW w:w="2910" w:type="pct"/>
            <w:tcBorders>
              <w:top w:val="outset" w:sz="6" w:space="0" w:color="auto"/>
              <w:left w:val="outset" w:sz="6" w:space="0" w:color="auto"/>
              <w:bottom w:val="outset" w:sz="6" w:space="0" w:color="auto"/>
              <w:right w:val="outset" w:sz="6" w:space="0" w:color="auto"/>
            </w:tcBorders>
            <w:vAlign w:val="center"/>
            <w:hideMark/>
          </w:tcPr>
          <w:p w:rsidR="00B850EC" w:rsidRPr="00B265A1" w:rsidRDefault="00AB4B47" w:rsidP="002835CD">
            <w:pPr>
              <w:spacing w:after="0" w:line="240" w:lineRule="auto"/>
              <w:jc w:val="center"/>
              <w:rPr>
                <w:rFonts w:ascii="Times New Roman" w:eastAsia="Times New Roman" w:hAnsi="Times New Roman" w:cs="Times New Roman"/>
                <w:bCs/>
                <w:sz w:val="24"/>
                <w:szCs w:val="24"/>
                <w:lang w:eastAsia="lv-LV"/>
              </w:rPr>
            </w:pPr>
            <w:r w:rsidRPr="00B265A1">
              <w:rPr>
                <w:rFonts w:ascii="Times New Roman" w:eastAsia="Times New Roman" w:hAnsi="Times New Roman" w:cs="Times New Roman"/>
                <w:sz w:val="24"/>
                <w:szCs w:val="24"/>
                <w:lang w:eastAsia="lv-LV"/>
              </w:rPr>
              <w:t>P</w:t>
            </w:r>
            <w:r w:rsidR="00B850EC" w:rsidRPr="00B265A1">
              <w:rPr>
                <w:rFonts w:ascii="Times New Roman" w:eastAsia="Times New Roman" w:hAnsi="Times New Roman" w:cs="Times New Roman"/>
                <w:sz w:val="24"/>
                <w:szCs w:val="24"/>
                <w:lang w:eastAsia="lv-LV"/>
              </w:rPr>
              <w:t xml:space="preserve">rojekta iesnieguma vispārīgie kvalitātes </w:t>
            </w:r>
            <w:r w:rsidR="003F3D7A" w:rsidRPr="00B265A1">
              <w:rPr>
                <w:rFonts w:ascii="Times New Roman" w:eastAsia="Times New Roman" w:hAnsi="Times New Roman"/>
                <w:sz w:val="24"/>
                <w:szCs w:val="24"/>
                <w:lang w:eastAsia="lv-LV"/>
              </w:rPr>
              <w:t xml:space="preserve">vērtēšanas </w:t>
            </w:r>
            <w:r w:rsidR="00B850EC" w:rsidRPr="00B265A1">
              <w:rPr>
                <w:rFonts w:ascii="Times New Roman" w:eastAsia="Times New Roman" w:hAnsi="Times New Roman" w:cs="Times New Roman"/>
                <w:sz w:val="24"/>
                <w:szCs w:val="24"/>
                <w:lang w:eastAsia="lv-LV"/>
              </w:rPr>
              <w:t>kritēriji</w:t>
            </w:r>
          </w:p>
        </w:tc>
        <w:tc>
          <w:tcPr>
            <w:tcW w:w="484" w:type="pct"/>
            <w:tcBorders>
              <w:top w:val="outset" w:sz="6" w:space="0" w:color="auto"/>
              <w:left w:val="outset" w:sz="6" w:space="0" w:color="auto"/>
              <w:bottom w:val="outset" w:sz="6" w:space="0" w:color="auto"/>
              <w:right w:val="outset" w:sz="6" w:space="0" w:color="auto"/>
            </w:tcBorders>
            <w:vAlign w:val="center"/>
            <w:hideMark/>
          </w:tcPr>
          <w:p w:rsidR="00B850EC" w:rsidRPr="00B265A1" w:rsidRDefault="00B850EC" w:rsidP="002835CD">
            <w:pPr>
              <w:spacing w:after="0" w:line="240" w:lineRule="auto"/>
              <w:jc w:val="center"/>
              <w:rPr>
                <w:rFonts w:ascii="Times New Roman" w:eastAsia="Times New Roman" w:hAnsi="Times New Roman" w:cs="Times New Roman"/>
                <w:bCs/>
                <w:sz w:val="24"/>
                <w:szCs w:val="24"/>
                <w:lang w:eastAsia="lv-LV"/>
              </w:rPr>
            </w:pPr>
            <w:r w:rsidRPr="00B265A1">
              <w:rPr>
                <w:rFonts w:ascii="Times New Roman" w:eastAsia="Times New Roman" w:hAnsi="Times New Roman" w:cs="Times New Roman"/>
                <w:bCs/>
                <w:sz w:val="24"/>
                <w:szCs w:val="24"/>
                <w:lang w:eastAsia="lv-LV"/>
              </w:rPr>
              <w:t>Punkti</w:t>
            </w:r>
          </w:p>
        </w:tc>
        <w:tc>
          <w:tcPr>
            <w:tcW w:w="1123" w:type="pct"/>
            <w:tcBorders>
              <w:top w:val="outset" w:sz="6" w:space="0" w:color="auto"/>
              <w:left w:val="outset" w:sz="6" w:space="0" w:color="auto"/>
              <w:bottom w:val="outset" w:sz="6" w:space="0" w:color="auto"/>
              <w:right w:val="outset" w:sz="6" w:space="0" w:color="auto"/>
            </w:tcBorders>
            <w:vAlign w:val="center"/>
            <w:hideMark/>
          </w:tcPr>
          <w:p w:rsidR="00B850EC" w:rsidRPr="00B265A1" w:rsidRDefault="00B850EC" w:rsidP="002835CD">
            <w:pPr>
              <w:spacing w:after="0" w:line="240" w:lineRule="auto"/>
              <w:jc w:val="center"/>
              <w:rPr>
                <w:rFonts w:ascii="Times New Roman" w:eastAsia="Times New Roman" w:hAnsi="Times New Roman" w:cs="Times New Roman"/>
                <w:bCs/>
                <w:sz w:val="24"/>
                <w:szCs w:val="24"/>
                <w:lang w:eastAsia="lv-LV"/>
              </w:rPr>
            </w:pPr>
            <w:r w:rsidRPr="00B265A1">
              <w:rPr>
                <w:rFonts w:ascii="Times New Roman" w:eastAsia="Times New Roman" w:hAnsi="Times New Roman" w:cs="Times New Roman"/>
                <w:bCs/>
                <w:sz w:val="24"/>
                <w:szCs w:val="24"/>
                <w:lang w:eastAsia="lv-LV"/>
              </w:rPr>
              <w:t>Minimālais nepieciešamais punktu skaits un norāde, drīkst (P) vai nedrīkst (N) precizēt projekta iesniegumu</w:t>
            </w:r>
          </w:p>
        </w:tc>
      </w:tr>
      <w:tr w:rsidR="00B850EC" w:rsidRPr="00455FB8" w:rsidTr="003A5675">
        <w:tc>
          <w:tcPr>
            <w:tcW w:w="483" w:type="pct"/>
            <w:tcBorders>
              <w:top w:val="outset" w:sz="6" w:space="0" w:color="auto"/>
              <w:left w:val="outset" w:sz="6" w:space="0" w:color="auto"/>
              <w:bottom w:val="outset" w:sz="6" w:space="0" w:color="auto"/>
              <w:right w:val="outset" w:sz="6" w:space="0" w:color="auto"/>
            </w:tcBorders>
            <w:hideMark/>
          </w:tcPr>
          <w:p w:rsidR="00B850EC" w:rsidRPr="00455FB8" w:rsidRDefault="00B850EC" w:rsidP="00B265A1">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1.</w:t>
            </w:r>
          </w:p>
        </w:tc>
        <w:tc>
          <w:tcPr>
            <w:tcW w:w="2910" w:type="pct"/>
            <w:tcBorders>
              <w:top w:val="outset" w:sz="6" w:space="0" w:color="auto"/>
              <w:left w:val="outset" w:sz="6" w:space="0" w:color="auto"/>
              <w:bottom w:val="outset" w:sz="6" w:space="0" w:color="auto"/>
              <w:right w:val="outset" w:sz="6" w:space="0" w:color="auto"/>
            </w:tcBorders>
            <w:hideMark/>
          </w:tcPr>
          <w:p w:rsidR="00B850EC" w:rsidRPr="00455FB8" w:rsidRDefault="00AB4B47" w:rsidP="002835C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00B850EC" w:rsidRPr="00455FB8">
              <w:rPr>
                <w:rFonts w:ascii="Times New Roman" w:eastAsia="Times New Roman" w:hAnsi="Times New Roman" w:cs="Times New Roman"/>
                <w:b/>
                <w:bCs/>
                <w:sz w:val="24"/>
                <w:szCs w:val="24"/>
                <w:lang w:eastAsia="lv-LV"/>
              </w:rPr>
              <w:t>rojekta iesniegumā vispārīgais un projekta specifiskais mērķis:</w:t>
            </w:r>
          </w:p>
        </w:tc>
        <w:tc>
          <w:tcPr>
            <w:tcW w:w="484" w:type="pct"/>
            <w:tcBorders>
              <w:top w:val="outset" w:sz="6" w:space="0" w:color="auto"/>
              <w:left w:val="outset" w:sz="6" w:space="0" w:color="auto"/>
              <w:bottom w:val="outset" w:sz="6" w:space="0" w:color="auto"/>
              <w:right w:val="outset" w:sz="6" w:space="0" w:color="auto"/>
            </w:tcBorders>
            <w:hideMark/>
          </w:tcPr>
          <w:p w:rsidR="00B850EC" w:rsidRPr="00455FB8" w:rsidRDefault="00B850EC" w:rsidP="00CF342C">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0</w:t>
            </w:r>
            <w:r w:rsidR="00CF342C">
              <w:rPr>
                <w:rFonts w:ascii="Times New Roman" w:eastAsia="Times New Roman" w:hAnsi="Times New Roman" w:cs="Times New Roman"/>
                <w:b/>
                <w:bCs/>
                <w:sz w:val="24"/>
                <w:szCs w:val="24"/>
                <w:lang w:eastAsia="lv-LV"/>
              </w:rPr>
              <w:t>–</w:t>
            </w:r>
            <w:r w:rsidRPr="00455FB8">
              <w:rPr>
                <w:rFonts w:ascii="Times New Roman" w:eastAsia="Times New Roman" w:hAnsi="Times New Roman" w:cs="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B850EC" w:rsidRPr="00455FB8" w:rsidRDefault="00B265A1" w:rsidP="002835C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2/</w:t>
            </w:r>
            <w:r w:rsidR="00B850EC" w:rsidRPr="00455FB8">
              <w:rPr>
                <w:rFonts w:ascii="Times New Roman" w:eastAsia="Times New Roman" w:hAnsi="Times New Roman" w:cs="Times New Roman"/>
                <w:b/>
                <w:bCs/>
                <w:sz w:val="24"/>
                <w:szCs w:val="24"/>
                <w:lang w:eastAsia="lv-LV"/>
              </w:rPr>
              <w:t>N</w:t>
            </w:r>
          </w:p>
        </w:tc>
      </w:tr>
      <w:tr w:rsidR="00B850EC" w:rsidRPr="00455FB8" w:rsidTr="003A5675">
        <w:tc>
          <w:tcPr>
            <w:tcW w:w="483" w:type="pct"/>
            <w:tcBorders>
              <w:top w:val="outset" w:sz="6" w:space="0" w:color="auto"/>
              <w:left w:val="outset" w:sz="6" w:space="0" w:color="auto"/>
              <w:bottom w:val="outset" w:sz="6" w:space="0" w:color="auto"/>
              <w:right w:val="outset" w:sz="6" w:space="0" w:color="auto"/>
            </w:tcBorders>
            <w:hideMark/>
          </w:tcPr>
          <w:p w:rsidR="00B850EC" w:rsidRPr="00455FB8" w:rsidRDefault="00B850EC" w:rsidP="00B265A1">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1.1.</w:t>
            </w:r>
          </w:p>
        </w:tc>
        <w:tc>
          <w:tcPr>
            <w:tcW w:w="2910" w:type="pct"/>
            <w:tcBorders>
              <w:top w:val="outset" w:sz="6" w:space="0" w:color="auto"/>
              <w:left w:val="outset" w:sz="6" w:space="0" w:color="auto"/>
              <w:bottom w:val="outset" w:sz="6" w:space="0" w:color="auto"/>
              <w:right w:val="outset" w:sz="6" w:space="0" w:color="auto"/>
            </w:tcBorders>
            <w:hideMark/>
          </w:tcPr>
          <w:p w:rsidR="00B850EC" w:rsidRPr="00455FB8" w:rsidRDefault="00B850EC" w:rsidP="002835CD">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nav definēts vai neatbilst aktivitātes mērķim</w:t>
            </w:r>
          </w:p>
        </w:tc>
        <w:tc>
          <w:tcPr>
            <w:tcW w:w="484" w:type="pct"/>
            <w:tcBorders>
              <w:top w:val="outset" w:sz="6" w:space="0" w:color="auto"/>
              <w:left w:val="outset" w:sz="6" w:space="0" w:color="auto"/>
              <w:bottom w:val="outset" w:sz="6" w:space="0" w:color="auto"/>
              <w:right w:val="outset" w:sz="6" w:space="0" w:color="auto"/>
            </w:tcBorders>
            <w:hideMark/>
          </w:tcPr>
          <w:p w:rsidR="00B850EC" w:rsidRPr="00455FB8" w:rsidRDefault="00B850EC" w:rsidP="002835CD">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B850EC" w:rsidRPr="00455FB8" w:rsidRDefault="00B850EC" w:rsidP="002835CD">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3A5675">
        <w:tc>
          <w:tcPr>
            <w:tcW w:w="483" w:type="pct"/>
            <w:tcBorders>
              <w:top w:val="outset" w:sz="6" w:space="0" w:color="auto"/>
              <w:left w:val="outset" w:sz="6" w:space="0" w:color="auto"/>
              <w:bottom w:val="outset" w:sz="6" w:space="0" w:color="auto"/>
              <w:right w:val="outset" w:sz="6" w:space="0" w:color="auto"/>
            </w:tcBorders>
            <w:hideMark/>
          </w:tcPr>
          <w:p w:rsidR="00B850EC" w:rsidRPr="00455FB8" w:rsidRDefault="00B850EC" w:rsidP="00B265A1">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1.2.</w:t>
            </w:r>
          </w:p>
        </w:tc>
        <w:tc>
          <w:tcPr>
            <w:tcW w:w="2910" w:type="pct"/>
            <w:tcBorders>
              <w:top w:val="outset" w:sz="6" w:space="0" w:color="auto"/>
              <w:left w:val="outset" w:sz="6" w:space="0" w:color="auto"/>
              <w:bottom w:val="outset" w:sz="6" w:space="0" w:color="auto"/>
              <w:right w:val="outset" w:sz="6" w:space="0" w:color="auto"/>
            </w:tcBorders>
            <w:hideMark/>
          </w:tcPr>
          <w:p w:rsidR="00B850EC" w:rsidRPr="00455FB8" w:rsidRDefault="00B850EC" w:rsidP="002835CD">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definēts neskaidri, bet atbilst aktivitātes mērķim</w:t>
            </w:r>
          </w:p>
        </w:tc>
        <w:tc>
          <w:tcPr>
            <w:tcW w:w="484" w:type="pct"/>
            <w:tcBorders>
              <w:top w:val="outset" w:sz="6" w:space="0" w:color="auto"/>
              <w:left w:val="outset" w:sz="6" w:space="0" w:color="auto"/>
              <w:bottom w:val="outset" w:sz="6" w:space="0" w:color="auto"/>
              <w:right w:val="outset" w:sz="6" w:space="0" w:color="auto"/>
            </w:tcBorders>
            <w:hideMark/>
          </w:tcPr>
          <w:p w:rsidR="00B850EC" w:rsidRPr="00455FB8" w:rsidRDefault="00B850EC" w:rsidP="002835CD">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rsidR="00B850EC" w:rsidRPr="00455FB8" w:rsidRDefault="00B850EC" w:rsidP="002835CD">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3A5675">
        <w:tc>
          <w:tcPr>
            <w:tcW w:w="483" w:type="pct"/>
            <w:tcBorders>
              <w:top w:val="outset" w:sz="6" w:space="0" w:color="auto"/>
              <w:left w:val="outset" w:sz="6" w:space="0" w:color="auto"/>
              <w:bottom w:val="outset" w:sz="6" w:space="0" w:color="auto"/>
              <w:right w:val="outset" w:sz="6" w:space="0" w:color="auto"/>
            </w:tcBorders>
            <w:hideMark/>
          </w:tcPr>
          <w:p w:rsidR="00B850EC" w:rsidRPr="00455FB8" w:rsidRDefault="00B850EC" w:rsidP="00B265A1">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1.3.</w:t>
            </w:r>
          </w:p>
        </w:tc>
        <w:tc>
          <w:tcPr>
            <w:tcW w:w="2910" w:type="pct"/>
            <w:tcBorders>
              <w:top w:val="outset" w:sz="6" w:space="0" w:color="auto"/>
              <w:left w:val="outset" w:sz="6" w:space="0" w:color="auto"/>
              <w:bottom w:val="outset" w:sz="6" w:space="0" w:color="auto"/>
              <w:right w:val="outset" w:sz="6" w:space="0" w:color="auto"/>
            </w:tcBorders>
            <w:hideMark/>
          </w:tcPr>
          <w:p w:rsidR="00B850EC" w:rsidRPr="00455FB8" w:rsidRDefault="00B850EC" w:rsidP="002835CD">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skaidri definēts un atbilst aktivitātes mērķim</w:t>
            </w:r>
          </w:p>
        </w:tc>
        <w:tc>
          <w:tcPr>
            <w:tcW w:w="484" w:type="pct"/>
            <w:tcBorders>
              <w:top w:val="outset" w:sz="6" w:space="0" w:color="auto"/>
              <w:left w:val="outset" w:sz="6" w:space="0" w:color="auto"/>
              <w:bottom w:val="outset" w:sz="6" w:space="0" w:color="auto"/>
              <w:right w:val="outset" w:sz="6" w:space="0" w:color="auto"/>
            </w:tcBorders>
            <w:hideMark/>
          </w:tcPr>
          <w:p w:rsidR="00B850EC" w:rsidRPr="00455FB8" w:rsidRDefault="00B850EC" w:rsidP="002835CD">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B850EC" w:rsidRPr="00455FB8" w:rsidRDefault="00B850EC" w:rsidP="002835CD">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sz w:val="24"/>
                <w:szCs w:val="24"/>
                <w:lang w:eastAsia="lv-LV"/>
              </w:rPr>
              <w:t> </w:t>
            </w:r>
          </w:p>
        </w:tc>
      </w:tr>
      <w:tr w:rsidR="00B850EC" w:rsidRPr="00455FB8" w:rsidTr="003A5675">
        <w:tc>
          <w:tcPr>
            <w:tcW w:w="483" w:type="pct"/>
            <w:tcBorders>
              <w:top w:val="outset" w:sz="6" w:space="0" w:color="auto"/>
              <w:left w:val="outset" w:sz="6" w:space="0" w:color="auto"/>
              <w:bottom w:val="outset" w:sz="6" w:space="0" w:color="auto"/>
              <w:right w:val="outset" w:sz="6" w:space="0" w:color="auto"/>
            </w:tcBorders>
            <w:hideMark/>
          </w:tcPr>
          <w:p w:rsidR="00B850EC" w:rsidRPr="00455FB8" w:rsidRDefault="00B850EC" w:rsidP="00B265A1">
            <w:pPr>
              <w:spacing w:after="0" w:line="240" w:lineRule="auto"/>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2.</w:t>
            </w:r>
          </w:p>
        </w:tc>
        <w:tc>
          <w:tcPr>
            <w:tcW w:w="2910" w:type="pct"/>
            <w:tcBorders>
              <w:top w:val="outset" w:sz="6" w:space="0" w:color="auto"/>
              <w:left w:val="outset" w:sz="6" w:space="0" w:color="auto"/>
              <w:bottom w:val="outset" w:sz="6" w:space="0" w:color="auto"/>
              <w:right w:val="outset" w:sz="6" w:space="0" w:color="auto"/>
            </w:tcBorders>
            <w:hideMark/>
          </w:tcPr>
          <w:p w:rsidR="00B850EC" w:rsidRPr="00455FB8" w:rsidRDefault="00AB4B47" w:rsidP="002835C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w:t>
            </w:r>
            <w:r w:rsidR="00B850EC" w:rsidRPr="00455FB8">
              <w:rPr>
                <w:rFonts w:ascii="Times New Roman" w:eastAsia="Times New Roman" w:hAnsi="Times New Roman" w:cs="Times New Roman"/>
                <w:b/>
                <w:bCs/>
                <w:sz w:val="24"/>
                <w:szCs w:val="24"/>
                <w:lang w:eastAsia="lv-LV"/>
              </w:rPr>
              <w:t>rojekta iesnieguma īstenošana:</w:t>
            </w:r>
          </w:p>
        </w:tc>
        <w:tc>
          <w:tcPr>
            <w:tcW w:w="484" w:type="pct"/>
            <w:tcBorders>
              <w:top w:val="outset" w:sz="6" w:space="0" w:color="auto"/>
              <w:left w:val="outset" w:sz="6" w:space="0" w:color="auto"/>
              <w:bottom w:val="outset" w:sz="6" w:space="0" w:color="auto"/>
              <w:right w:val="outset" w:sz="6" w:space="0" w:color="auto"/>
            </w:tcBorders>
            <w:hideMark/>
          </w:tcPr>
          <w:p w:rsidR="00B850EC" w:rsidRPr="00455FB8" w:rsidRDefault="00B850EC" w:rsidP="00CF342C">
            <w:pPr>
              <w:spacing w:after="0" w:line="240" w:lineRule="auto"/>
              <w:jc w:val="center"/>
              <w:rPr>
                <w:rFonts w:ascii="Times New Roman" w:eastAsia="Times New Roman" w:hAnsi="Times New Roman" w:cs="Times New Roman"/>
                <w:sz w:val="24"/>
                <w:szCs w:val="24"/>
                <w:lang w:eastAsia="lv-LV"/>
              </w:rPr>
            </w:pPr>
            <w:r w:rsidRPr="00455FB8">
              <w:rPr>
                <w:rFonts w:ascii="Times New Roman" w:eastAsia="Times New Roman" w:hAnsi="Times New Roman" w:cs="Times New Roman"/>
                <w:b/>
                <w:bCs/>
                <w:sz w:val="24"/>
                <w:szCs w:val="24"/>
                <w:lang w:eastAsia="lv-LV"/>
              </w:rPr>
              <w:t>0</w:t>
            </w:r>
            <w:r w:rsidR="00CF342C">
              <w:rPr>
                <w:rFonts w:ascii="Times New Roman" w:eastAsia="Times New Roman" w:hAnsi="Times New Roman" w:cs="Times New Roman"/>
                <w:b/>
                <w:bCs/>
                <w:sz w:val="24"/>
                <w:szCs w:val="24"/>
                <w:lang w:eastAsia="lv-LV"/>
              </w:rPr>
              <w:t>–</w:t>
            </w:r>
            <w:r w:rsidR="009D3E09">
              <w:rPr>
                <w:rFonts w:ascii="Times New Roman" w:eastAsia="Times New Roman" w:hAnsi="Times New Roman" w:cs="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B850EC" w:rsidRPr="00455FB8" w:rsidRDefault="003A5675" w:rsidP="002835C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B850EC" w:rsidRPr="00455FB8">
              <w:rPr>
                <w:rFonts w:ascii="Times New Roman" w:eastAsia="Times New Roman" w:hAnsi="Times New Roman" w:cs="Times New Roman"/>
                <w:b/>
                <w:bCs/>
                <w:sz w:val="24"/>
                <w:szCs w:val="24"/>
                <w:lang w:eastAsia="lv-LV"/>
              </w:rPr>
              <w:t>N</w:t>
            </w:r>
          </w:p>
        </w:tc>
      </w:tr>
      <w:tr w:rsidR="00B850EC" w:rsidRPr="00455FB8" w:rsidTr="003A5675">
        <w:tc>
          <w:tcPr>
            <w:tcW w:w="483" w:type="pct"/>
            <w:tcBorders>
              <w:top w:val="outset" w:sz="6" w:space="0" w:color="auto"/>
              <w:left w:val="outset" w:sz="6" w:space="0" w:color="auto"/>
              <w:bottom w:val="outset" w:sz="6" w:space="0" w:color="auto"/>
              <w:right w:val="outset" w:sz="6" w:space="0" w:color="auto"/>
            </w:tcBorders>
            <w:hideMark/>
          </w:tcPr>
          <w:p w:rsidR="00B850EC" w:rsidRPr="00E66281" w:rsidRDefault="00B850EC" w:rsidP="00B265A1">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2.1.</w:t>
            </w:r>
          </w:p>
        </w:tc>
        <w:tc>
          <w:tcPr>
            <w:tcW w:w="2910" w:type="pct"/>
            <w:tcBorders>
              <w:top w:val="outset" w:sz="6" w:space="0" w:color="auto"/>
              <w:left w:val="outset" w:sz="6" w:space="0" w:color="auto"/>
              <w:bottom w:val="outset" w:sz="6" w:space="0" w:color="auto"/>
              <w:right w:val="outset" w:sz="6" w:space="0" w:color="auto"/>
            </w:tcBorders>
            <w:hideMark/>
          </w:tcPr>
          <w:p w:rsidR="00B850EC" w:rsidRPr="00E66281" w:rsidRDefault="009D3E09" w:rsidP="002835CD">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 xml:space="preserve">nedod ieguldījumu aktivitātes uzraudzības rādītāju sasniegšanā </w:t>
            </w:r>
          </w:p>
        </w:tc>
        <w:tc>
          <w:tcPr>
            <w:tcW w:w="484" w:type="pct"/>
            <w:tcBorders>
              <w:top w:val="outset" w:sz="6" w:space="0" w:color="auto"/>
              <w:left w:val="outset" w:sz="6" w:space="0" w:color="auto"/>
              <w:bottom w:val="outset" w:sz="6" w:space="0" w:color="auto"/>
              <w:right w:val="outset" w:sz="6" w:space="0" w:color="auto"/>
            </w:tcBorders>
            <w:hideMark/>
          </w:tcPr>
          <w:p w:rsidR="00B850EC" w:rsidRPr="009D3E09" w:rsidRDefault="00B850EC" w:rsidP="002835CD">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B850EC" w:rsidRPr="009D3E09" w:rsidRDefault="00B850EC" w:rsidP="002835CD">
            <w:pPr>
              <w:spacing w:after="0" w:line="240" w:lineRule="auto"/>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 </w:t>
            </w:r>
          </w:p>
        </w:tc>
      </w:tr>
      <w:tr w:rsidR="00B850EC" w:rsidRPr="00455FB8" w:rsidTr="003A5675">
        <w:tc>
          <w:tcPr>
            <w:tcW w:w="483" w:type="pct"/>
            <w:tcBorders>
              <w:top w:val="outset" w:sz="6" w:space="0" w:color="auto"/>
              <w:left w:val="outset" w:sz="6" w:space="0" w:color="auto"/>
              <w:bottom w:val="outset" w:sz="6" w:space="0" w:color="auto"/>
              <w:right w:val="outset" w:sz="6" w:space="0" w:color="auto"/>
            </w:tcBorders>
            <w:hideMark/>
          </w:tcPr>
          <w:p w:rsidR="00B850EC" w:rsidRPr="00E66281" w:rsidRDefault="00B850EC" w:rsidP="00B265A1">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2.2.</w:t>
            </w:r>
          </w:p>
        </w:tc>
        <w:tc>
          <w:tcPr>
            <w:tcW w:w="2910" w:type="pct"/>
            <w:tcBorders>
              <w:top w:val="outset" w:sz="6" w:space="0" w:color="auto"/>
              <w:left w:val="outset" w:sz="6" w:space="0" w:color="auto"/>
              <w:bottom w:val="outset" w:sz="6" w:space="0" w:color="auto"/>
              <w:right w:val="outset" w:sz="6" w:space="0" w:color="auto"/>
            </w:tcBorders>
            <w:hideMark/>
          </w:tcPr>
          <w:p w:rsidR="00B850EC" w:rsidRPr="00E66281" w:rsidRDefault="009D3E09" w:rsidP="00E80785">
            <w:pPr>
              <w:spacing w:after="0" w:line="240" w:lineRule="auto"/>
              <w:rPr>
                <w:rFonts w:ascii="Times New Roman" w:eastAsia="Times New Roman" w:hAnsi="Times New Roman" w:cs="Times New Roman"/>
                <w:sz w:val="24"/>
                <w:szCs w:val="24"/>
                <w:lang w:eastAsia="lv-LV"/>
              </w:rPr>
            </w:pPr>
            <w:r w:rsidRPr="00E66281">
              <w:rPr>
                <w:rFonts w:ascii="Times New Roman" w:hAnsi="Times New Roman" w:cs="Times New Roman"/>
                <w:sz w:val="24"/>
                <w:szCs w:val="24"/>
              </w:rPr>
              <w:t>dod ieguldījumu viena</w:t>
            </w:r>
            <w:r w:rsidR="001E0020" w:rsidRPr="00E66281">
              <w:rPr>
                <w:rFonts w:ascii="Times New Roman" w:hAnsi="Times New Roman" w:cs="Times New Roman"/>
                <w:sz w:val="24"/>
                <w:szCs w:val="24"/>
              </w:rPr>
              <w:t xml:space="preserve"> līdz div</w:t>
            </w:r>
            <w:r w:rsidR="00E80785">
              <w:rPr>
                <w:rFonts w:ascii="Times New Roman" w:hAnsi="Times New Roman" w:cs="Times New Roman"/>
                <w:sz w:val="24"/>
                <w:szCs w:val="24"/>
              </w:rPr>
              <w:t>u</w:t>
            </w:r>
            <w:r w:rsidRPr="00E66281">
              <w:rPr>
                <w:rFonts w:ascii="Times New Roman" w:hAnsi="Times New Roman" w:cs="Times New Roman"/>
                <w:sz w:val="24"/>
                <w:szCs w:val="24"/>
              </w:rPr>
              <w:t xml:space="preserve"> aktivitātes uzraudzības rādītāj</w:t>
            </w:r>
            <w:r w:rsidR="00E80785">
              <w:rPr>
                <w:rFonts w:ascii="Times New Roman" w:hAnsi="Times New Roman" w:cs="Times New Roman"/>
                <w:sz w:val="24"/>
                <w:szCs w:val="24"/>
              </w:rPr>
              <w:t>u</w:t>
            </w:r>
            <w:r w:rsidRPr="00E66281">
              <w:rPr>
                <w:rFonts w:ascii="Times New Roman" w:hAnsi="Times New Roman" w:cs="Times New Roman"/>
                <w:sz w:val="24"/>
                <w:szCs w:val="24"/>
              </w:rPr>
              <w:t xml:space="preserve"> sasniegšanā</w:t>
            </w:r>
          </w:p>
        </w:tc>
        <w:tc>
          <w:tcPr>
            <w:tcW w:w="484" w:type="pct"/>
            <w:tcBorders>
              <w:top w:val="outset" w:sz="6" w:space="0" w:color="auto"/>
              <w:left w:val="outset" w:sz="6" w:space="0" w:color="auto"/>
              <w:bottom w:val="outset" w:sz="6" w:space="0" w:color="auto"/>
              <w:right w:val="outset" w:sz="6" w:space="0" w:color="auto"/>
            </w:tcBorders>
            <w:hideMark/>
          </w:tcPr>
          <w:p w:rsidR="00B850EC" w:rsidRPr="009D3E09" w:rsidRDefault="00B850EC" w:rsidP="002835CD">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rsidR="00B850EC" w:rsidRPr="009D3E09" w:rsidRDefault="00B850EC" w:rsidP="002835CD">
            <w:pPr>
              <w:spacing w:after="0" w:line="240" w:lineRule="auto"/>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 </w:t>
            </w:r>
          </w:p>
        </w:tc>
      </w:tr>
      <w:tr w:rsidR="00B850EC" w:rsidRPr="00455FB8" w:rsidTr="003A5675">
        <w:tc>
          <w:tcPr>
            <w:tcW w:w="483" w:type="pct"/>
            <w:tcBorders>
              <w:top w:val="outset" w:sz="6" w:space="0" w:color="auto"/>
              <w:left w:val="outset" w:sz="6" w:space="0" w:color="auto"/>
              <w:bottom w:val="outset" w:sz="6" w:space="0" w:color="auto"/>
              <w:right w:val="outset" w:sz="6" w:space="0" w:color="auto"/>
            </w:tcBorders>
            <w:hideMark/>
          </w:tcPr>
          <w:p w:rsidR="00B850EC" w:rsidRPr="00E66281" w:rsidRDefault="00B850EC" w:rsidP="00B265A1">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2.3.</w:t>
            </w:r>
          </w:p>
        </w:tc>
        <w:tc>
          <w:tcPr>
            <w:tcW w:w="2910" w:type="pct"/>
            <w:tcBorders>
              <w:top w:val="outset" w:sz="6" w:space="0" w:color="auto"/>
              <w:left w:val="outset" w:sz="6" w:space="0" w:color="auto"/>
              <w:bottom w:val="outset" w:sz="6" w:space="0" w:color="auto"/>
              <w:right w:val="outset" w:sz="6" w:space="0" w:color="auto"/>
            </w:tcBorders>
            <w:hideMark/>
          </w:tcPr>
          <w:p w:rsidR="00B850EC" w:rsidRPr="00E66281" w:rsidRDefault="009D3E09" w:rsidP="002835CD">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 xml:space="preserve">dod ieguldījumu </w:t>
            </w:r>
            <w:r w:rsidR="001E0020" w:rsidRPr="00E66281">
              <w:rPr>
                <w:rFonts w:ascii="Times New Roman" w:eastAsia="Times New Roman" w:hAnsi="Times New Roman" w:cs="Times New Roman"/>
                <w:sz w:val="24"/>
                <w:szCs w:val="24"/>
                <w:lang w:eastAsia="lv-LV"/>
              </w:rPr>
              <w:t xml:space="preserve">trīs līdz četru </w:t>
            </w:r>
            <w:r w:rsidRPr="00E66281">
              <w:rPr>
                <w:rFonts w:ascii="Times New Roman" w:eastAsia="Times New Roman" w:hAnsi="Times New Roman" w:cs="Times New Roman"/>
                <w:sz w:val="24"/>
                <w:szCs w:val="24"/>
                <w:lang w:eastAsia="lv-LV"/>
              </w:rPr>
              <w:t>aktivitā</w:t>
            </w:r>
            <w:r w:rsidR="001E0020" w:rsidRPr="00E66281">
              <w:rPr>
                <w:rFonts w:ascii="Times New Roman" w:eastAsia="Times New Roman" w:hAnsi="Times New Roman" w:cs="Times New Roman"/>
                <w:sz w:val="24"/>
                <w:szCs w:val="24"/>
                <w:lang w:eastAsia="lv-LV"/>
              </w:rPr>
              <w:t>tes</w:t>
            </w:r>
            <w:r w:rsidRPr="00E66281">
              <w:rPr>
                <w:rFonts w:ascii="Times New Roman" w:eastAsia="Times New Roman" w:hAnsi="Times New Roman" w:cs="Times New Roman"/>
                <w:sz w:val="24"/>
                <w:szCs w:val="24"/>
                <w:lang w:eastAsia="lv-LV"/>
              </w:rPr>
              <w:t xml:space="preserve"> uzraudzības rādītāju sasniegšanā </w:t>
            </w:r>
          </w:p>
        </w:tc>
        <w:tc>
          <w:tcPr>
            <w:tcW w:w="484" w:type="pct"/>
            <w:tcBorders>
              <w:top w:val="outset" w:sz="6" w:space="0" w:color="auto"/>
              <w:left w:val="outset" w:sz="6" w:space="0" w:color="auto"/>
              <w:bottom w:val="outset" w:sz="6" w:space="0" w:color="auto"/>
              <w:right w:val="outset" w:sz="6" w:space="0" w:color="auto"/>
            </w:tcBorders>
            <w:hideMark/>
          </w:tcPr>
          <w:p w:rsidR="00B850EC" w:rsidRPr="009D3E09" w:rsidRDefault="000F3F8F" w:rsidP="002835CD">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rsidR="00B850EC" w:rsidRPr="009D3E09" w:rsidRDefault="00B850EC" w:rsidP="002835CD">
            <w:pPr>
              <w:spacing w:after="0" w:line="240" w:lineRule="auto"/>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 </w:t>
            </w:r>
          </w:p>
        </w:tc>
      </w:tr>
      <w:tr w:rsidR="000F3F8F" w:rsidRPr="00455FB8" w:rsidTr="003A5675">
        <w:tc>
          <w:tcPr>
            <w:tcW w:w="483" w:type="pct"/>
            <w:tcBorders>
              <w:top w:val="outset" w:sz="6" w:space="0" w:color="auto"/>
              <w:left w:val="outset" w:sz="6" w:space="0" w:color="auto"/>
              <w:bottom w:val="outset" w:sz="6" w:space="0" w:color="auto"/>
              <w:right w:val="outset" w:sz="6" w:space="0" w:color="auto"/>
            </w:tcBorders>
            <w:hideMark/>
          </w:tcPr>
          <w:p w:rsidR="000F3F8F" w:rsidRPr="00E66281" w:rsidRDefault="000F3F8F" w:rsidP="00B265A1">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2.4.</w:t>
            </w:r>
          </w:p>
        </w:tc>
        <w:tc>
          <w:tcPr>
            <w:tcW w:w="2910" w:type="pct"/>
            <w:tcBorders>
              <w:top w:val="outset" w:sz="6" w:space="0" w:color="auto"/>
              <w:left w:val="outset" w:sz="6" w:space="0" w:color="auto"/>
              <w:bottom w:val="outset" w:sz="6" w:space="0" w:color="auto"/>
              <w:right w:val="outset" w:sz="6" w:space="0" w:color="auto"/>
            </w:tcBorders>
            <w:hideMark/>
          </w:tcPr>
          <w:p w:rsidR="000F3F8F" w:rsidRPr="00E66281" w:rsidRDefault="001E0020" w:rsidP="002835CD">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dod ieguldījumu piecu līdz sešu aktivitātes uzraudzības rādītāju sasniegšanā</w:t>
            </w:r>
          </w:p>
        </w:tc>
        <w:tc>
          <w:tcPr>
            <w:tcW w:w="484" w:type="pct"/>
            <w:tcBorders>
              <w:top w:val="outset" w:sz="6" w:space="0" w:color="auto"/>
              <w:left w:val="outset" w:sz="6" w:space="0" w:color="auto"/>
              <w:bottom w:val="outset" w:sz="6" w:space="0" w:color="auto"/>
              <w:right w:val="outset" w:sz="6" w:space="0" w:color="auto"/>
            </w:tcBorders>
            <w:hideMark/>
          </w:tcPr>
          <w:p w:rsidR="000F3F8F" w:rsidRPr="009D3E09" w:rsidRDefault="000F3F8F" w:rsidP="002835CD">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rsidR="000F3F8F" w:rsidRPr="009D3E09" w:rsidRDefault="000F3F8F" w:rsidP="002835CD">
            <w:pPr>
              <w:spacing w:after="0" w:line="240" w:lineRule="auto"/>
              <w:rPr>
                <w:rFonts w:ascii="Times New Roman" w:eastAsia="Times New Roman" w:hAnsi="Times New Roman" w:cs="Times New Roman"/>
                <w:sz w:val="24"/>
                <w:szCs w:val="24"/>
                <w:lang w:eastAsia="lv-LV"/>
              </w:rPr>
            </w:pPr>
          </w:p>
        </w:tc>
      </w:tr>
      <w:tr w:rsidR="000F3F8F" w:rsidRPr="00455FB8" w:rsidTr="003A5675">
        <w:tc>
          <w:tcPr>
            <w:tcW w:w="483" w:type="pct"/>
            <w:tcBorders>
              <w:top w:val="outset" w:sz="6" w:space="0" w:color="auto"/>
              <w:left w:val="outset" w:sz="6" w:space="0" w:color="auto"/>
              <w:bottom w:val="outset" w:sz="6" w:space="0" w:color="auto"/>
              <w:right w:val="outset" w:sz="6" w:space="0" w:color="auto"/>
            </w:tcBorders>
            <w:hideMark/>
          </w:tcPr>
          <w:p w:rsidR="000F3F8F" w:rsidRPr="00E66281" w:rsidRDefault="000F3F8F" w:rsidP="00B265A1">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2.5.</w:t>
            </w:r>
          </w:p>
        </w:tc>
        <w:tc>
          <w:tcPr>
            <w:tcW w:w="2910" w:type="pct"/>
            <w:tcBorders>
              <w:top w:val="outset" w:sz="6" w:space="0" w:color="auto"/>
              <w:left w:val="outset" w:sz="6" w:space="0" w:color="auto"/>
              <w:bottom w:val="outset" w:sz="6" w:space="0" w:color="auto"/>
              <w:right w:val="outset" w:sz="6" w:space="0" w:color="auto"/>
            </w:tcBorders>
            <w:hideMark/>
          </w:tcPr>
          <w:p w:rsidR="000F3F8F" w:rsidRPr="00E66281" w:rsidRDefault="009D3E09" w:rsidP="002835CD">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 xml:space="preserve">dod ieguldījumu </w:t>
            </w:r>
            <w:r w:rsidR="001E0020" w:rsidRPr="00E66281">
              <w:rPr>
                <w:rFonts w:ascii="Times New Roman" w:eastAsia="Times New Roman" w:hAnsi="Times New Roman" w:cs="Times New Roman"/>
                <w:sz w:val="24"/>
                <w:szCs w:val="24"/>
                <w:lang w:eastAsia="lv-LV"/>
              </w:rPr>
              <w:t>septiņu</w:t>
            </w:r>
            <w:r w:rsidRPr="00E66281">
              <w:rPr>
                <w:rFonts w:ascii="Times New Roman" w:eastAsia="Times New Roman" w:hAnsi="Times New Roman" w:cs="Times New Roman"/>
                <w:sz w:val="24"/>
                <w:szCs w:val="24"/>
                <w:lang w:eastAsia="lv-LV"/>
              </w:rPr>
              <w:t xml:space="preserve"> līdz </w:t>
            </w:r>
            <w:r w:rsidR="001E0020" w:rsidRPr="00E66281">
              <w:rPr>
                <w:rFonts w:ascii="Times New Roman" w:eastAsia="Times New Roman" w:hAnsi="Times New Roman" w:cs="Times New Roman"/>
                <w:sz w:val="24"/>
                <w:szCs w:val="24"/>
                <w:lang w:eastAsia="lv-LV"/>
              </w:rPr>
              <w:t>astoņu</w:t>
            </w:r>
            <w:r w:rsidRPr="00E66281">
              <w:rPr>
                <w:rFonts w:ascii="Times New Roman" w:eastAsia="Times New Roman" w:hAnsi="Times New Roman" w:cs="Times New Roman"/>
                <w:sz w:val="24"/>
                <w:szCs w:val="24"/>
                <w:lang w:eastAsia="lv-LV"/>
              </w:rPr>
              <w:t xml:space="preserve"> aktivitā</w:t>
            </w:r>
            <w:r w:rsidR="001E0020" w:rsidRPr="00E66281">
              <w:rPr>
                <w:rFonts w:ascii="Times New Roman" w:eastAsia="Times New Roman" w:hAnsi="Times New Roman" w:cs="Times New Roman"/>
                <w:sz w:val="24"/>
                <w:szCs w:val="24"/>
                <w:lang w:eastAsia="lv-LV"/>
              </w:rPr>
              <w:t>tes</w:t>
            </w:r>
            <w:r w:rsidRPr="00E66281">
              <w:rPr>
                <w:rFonts w:ascii="Times New Roman" w:eastAsia="Times New Roman" w:hAnsi="Times New Roman" w:cs="Times New Roman"/>
                <w:sz w:val="24"/>
                <w:szCs w:val="24"/>
                <w:lang w:eastAsia="lv-LV"/>
              </w:rPr>
              <w:t xml:space="preserve"> uzraudzības rādītāju sasniegšanā </w:t>
            </w:r>
          </w:p>
        </w:tc>
        <w:tc>
          <w:tcPr>
            <w:tcW w:w="484" w:type="pct"/>
            <w:tcBorders>
              <w:top w:val="outset" w:sz="6" w:space="0" w:color="auto"/>
              <w:left w:val="outset" w:sz="6" w:space="0" w:color="auto"/>
              <w:bottom w:val="outset" w:sz="6" w:space="0" w:color="auto"/>
              <w:right w:val="outset" w:sz="6" w:space="0" w:color="auto"/>
            </w:tcBorders>
            <w:hideMark/>
          </w:tcPr>
          <w:p w:rsidR="000F3F8F" w:rsidRPr="009D3E09" w:rsidRDefault="000F3F8F" w:rsidP="002835CD">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4</w:t>
            </w:r>
          </w:p>
        </w:tc>
        <w:tc>
          <w:tcPr>
            <w:tcW w:w="1123" w:type="pct"/>
            <w:tcBorders>
              <w:top w:val="outset" w:sz="6" w:space="0" w:color="auto"/>
              <w:left w:val="outset" w:sz="6" w:space="0" w:color="auto"/>
              <w:bottom w:val="outset" w:sz="6" w:space="0" w:color="auto"/>
              <w:right w:val="outset" w:sz="6" w:space="0" w:color="auto"/>
            </w:tcBorders>
            <w:hideMark/>
          </w:tcPr>
          <w:p w:rsidR="000F3F8F" w:rsidRPr="009D3E09" w:rsidRDefault="000F3F8F" w:rsidP="002835CD">
            <w:pPr>
              <w:spacing w:after="0" w:line="240" w:lineRule="auto"/>
              <w:rPr>
                <w:rFonts w:ascii="Times New Roman" w:eastAsia="Times New Roman" w:hAnsi="Times New Roman" w:cs="Times New Roman"/>
                <w:sz w:val="24"/>
                <w:szCs w:val="24"/>
                <w:lang w:eastAsia="lv-LV"/>
              </w:rPr>
            </w:pPr>
          </w:p>
        </w:tc>
      </w:tr>
      <w:tr w:rsidR="000F3F8F" w:rsidRPr="00455FB8" w:rsidTr="003A5675">
        <w:tc>
          <w:tcPr>
            <w:tcW w:w="483" w:type="pct"/>
            <w:tcBorders>
              <w:top w:val="outset" w:sz="6" w:space="0" w:color="auto"/>
              <w:left w:val="outset" w:sz="6" w:space="0" w:color="auto"/>
              <w:bottom w:val="outset" w:sz="6" w:space="0" w:color="auto"/>
              <w:right w:val="outset" w:sz="6" w:space="0" w:color="auto"/>
            </w:tcBorders>
            <w:hideMark/>
          </w:tcPr>
          <w:p w:rsidR="000F3F8F" w:rsidRPr="00E66281" w:rsidRDefault="000F3F8F" w:rsidP="00B265A1">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2.6.</w:t>
            </w:r>
          </w:p>
        </w:tc>
        <w:tc>
          <w:tcPr>
            <w:tcW w:w="2910" w:type="pct"/>
            <w:tcBorders>
              <w:top w:val="outset" w:sz="6" w:space="0" w:color="auto"/>
              <w:left w:val="outset" w:sz="6" w:space="0" w:color="auto"/>
              <w:bottom w:val="outset" w:sz="6" w:space="0" w:color="auto"/>
              <w:right w:val="outset" w:sz="6" w:space="0" w:color="auto"/>
            </w:tcBorders>
            <w:hideMark/>
          </w:tcPr>
          <w:p w:rsidR="000F3F8F" w:rsidRPr="00E66281" w:rsidRDefault="009D3E09" w:rsidP="002835CD">
            <w:pPr>
              <w:spacing w:after="0" w:line="240" w:lineRule="auto"/>
              <w:rPr>
                <w:rFonts w:ascii="Times New Roman" w:eastAsia="Times New Roman" w:hAnsi="Times New Roman" w:cs="Times New Roman"/>
                <w:sz w:val="24"/>
                <w:szCs w:val="24"/>
                <w:lang w:eastAsia="lv-LV"/>
              </w:rPr>
            </w:pPr>
            <w:r w:rsidRPr="00E66281">
              <w:rPr>
                <w:rFonts w:ascii="Times New Roman" w:eastAsia="Times New Roman" w:hAnsi="Times New Roman" w:cs="Times New Roman"/>
                <w:sz w:val="24"/>
                <w:szCs w:val="24"/>
                <w:lang w:eastAsia="lv-LV"/>
              </w:rPr>
              <w:t xml:space="preserve">dod ieguldījumu </w:t>
            </w:r>
            <w:r w:rsidR="001E0020" w:rsidRPr="00E66281">
              <w:rPr>
                <w:rFonts w:ascii="Times New Roman" w:eastAsia="Times New Roman" w:hAnsi="Times New Roman" w:cs="Times New Roman"/>
                <w:sz w:val="24"/>
                <w:szCs w:val="24"/>
                <w:lang w:eastAsia="lv-LV"/>
              </w:rPr>
              <w:t>visu</w:t>
            </w:r>
            <w:r w:rsidRPr="00E66281">
              <w:rPr>
                <w:rFonts w:ascii="Times New Roman" w:eastAsia="Times New Roman" w:hAnsi="Times New Roman" w:cs="Times New Roman"/>
                <w:sz w:val="24"/>
                <w:szCs w:val="24"/>
                <w:lang w:eastAsia="lv-LV"/>
              </w:rPr>
              <w:t xml:space="preserve"> aktivitā</w:t>
            </w:r>
            <w:r w:rsidR="001E0020" w:rsidRPr="00E66281">
              <w:rPr>
                <w:rFonts w:ascii="Times New Roman" w:eastAsia="Times New Roman" w:hAnsi="Times New Roman" w:cs="Times New Roman"/>
                <w:sz w:val="24"/>
                <w:szCs w:val="24"/>
                <w:lang w:eastAsia="lv-LV"/>
              </w:rPr>
              <w:t>tes</w:t>
            </w:r>
            <w:r w:rsidRPr="00E66281">
              <w:rPr>
                <w:rFonts w:ascii="Times New Roman" w:eastAsia="Times New Roman" w:hAnsi="Times New Roman" w:cs="Times New Roman"/>
                <w:sz w:val="24"/>
                <w:szCs w:val="24"/>
                <w:lang w:eastAsia="lv-LV"/>
              </w:rPr>
              <w:t xml:space="preserve"> uzraudzības rādītāju sasniegšanā</w:t>
            </w:r>
          </w:p>
        </w:tc>
        <w:tc>
          <w:tcPr>
            <w:tcW w:w="484" w:type="pct"/>
            <w:tcBorders>
              <w:top w:val="outset" w:sz="6" w:space="0" w:color="auto"/>
              <w:left w:val="outset" w:sz="6" w:space="0" w:color="auto"/>
              <w:bottom w:val="outset" w:sz="6" w:space="0" w:color="auto"/>
              <w:right w:val="outset" w:sz="6" w:space="0" w:color="auto"/>
            </w:tcBorders>
            <w:hideMark/>
          </w:tcPr>
          <w:p w:rsidR="000F3F8F" w:rsidRPr="009D3E09" w:rsidRDefault="000F3F8F" w:rsidP="002835CD">
            <w:pPr>
              <w:spacing w:after="0" w:line="240" w:lineRule="auto"/>
              <w:jc w:val="center"/>
              <w:rPr>
                <w:rFonts w:ascii="Times New Roman" w:eastAsia="Times New Roman" w:hAnsi="Times New Roman" w:cs="Times New Roman"/>
                <w:sz w:val="24"/>
                <w:szCs w:val="24"/>
                <w:lang w:eastAsia="lv-LV"/>
              </w:rPr>
            </w:pPr>
            <w:r w:rsidRPr="009D3E09">
              <w:rPr>
                <w:rFonts w:ascii="Times New Roman" w:eastAsia="Times New Roman" w:hAnsi="Times New Roman" w:cs="Times New Roman"/>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0F3F8F" w:rsidRPr="009D3E09" w:rsidRDefault="000F3F8F" w:rsidP="002835CD">
            <w:pPr>
              <w:spacing w:after="0" w:line="240" w:lineRule="auto"/>
              <w:rPr>
                <w:rFonts w:ascii="Times New Roman" w:eastAsia="Times New Roman" w:hAnsi="Times New Roman" w:cs="Times New Roman"/>
                <w:sz w:val="24"/>
                <w:szCs w:val="24"/>
                <w:lang w:eastAsia="lv-LV"/>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3.</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paredzētie pasākumi:</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3A5675"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4961E5">
              <w:rPr>
                <w:rFonts w:ascii="Times New Roman" w:eastAsia="Times New Roman" w:hAnsi="Times New Roman"/>
                <w:b/>
                <w:bCs/>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3.1.</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3966A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neatbilst </w:t>
            </w:r>
            <w:r w:rsidR="00EF4766" w:rsidRPr="00D2415E">
              <w:rPr>
                <w:rFonts w:ascii="Times New Roman" w:hAnsi="Times New Roman"/>
                <w:sz w:val="24"/>
                <w:szCs w:val="24"/>
              </w:rPr>
              <w:t>Ministru kabineta 201</w:t>
            </w:r>
            <w:r w:rsidR="008A79E9" w:rsidRPr="00D2415E">
              <w:rPr>
                <w:rFonts w:ascii="Times New Roman" w:hAnsi="Times New Roman"/>
                <w:sz w:val="24"/>
                <w:szCs w:val="24"/>
              </w:rPr>
              <w:t>3</w:t>
            </w:r>
            <w:r w:rsidR="00EF4766" w:rsidRPr="00D2415E">
              <w:rPr>
                <w:rFonts w:ascii="Times New Roman" w:hAnsi="Times New Roman"/>
                <w:sz w:val="24"/>
                <w:szCs w:val="24"/>
              </w:rPr>
              <w:t>.gada ......</w:t>
            </w:r>
            <w:r w:rsidR="003966AD">
              <w:rPr>
                <w:rFonts w:ascii="Times New Roman" w:hAnsi="Times New Roman"/>
                <w:sz w:val="24"/>
                <w:szCs w:val="24"/>
              </w:rPr>
              <w:t>jūnija</w:t>
            </w:r>
            <w:r w:rsidR="008A79E9" w:rsidRPr="00D2415E">
              <w:rPr>
                <w:rFonts w:ascii="Times New Roman" w:hAnsi="Times New Roman"/>
                <w:sz w:val="24"/>
                <w:szCs w:val="24"/>
              </w:rPr>
              <w:t xml:space="preserve"> </w:t>
            </w:r>
            <w:r w:rsidR="00EF4766" w:rsidRPr="00D2415E">
              <w:rPr>
                <w:rFonts w:ascii="Times New Roman" w:hAnsi="Times New Roman"/>
                <w:sz w:val="24"/>
                <w:szCs w:val="24"/>
              </w:rPr>
              <w:t xml:space="preserve">noteikumos Nr....... </w:t>
            </w:r>
            <w:r w:rsidR="00D6301B" w:rsidRPr="00D2415E">
              <w:rPr>
                <w:rFonts w:ascii="Times New Roman" w:hAnsi="Times New Roman"/>
                <w:sz w:val="24"/>
                <w:szCs w:val="24"/>
              </w:rPr>
              <w:t>„</w:t>
            </w:r>
            <w:r w:rsidR="00EF4766" w:rsidRPr="00D2415E">
              <w:rPr>
                <w:rFonts w:ascii="Times New Roman" w:hAnsi="Times New Roman"/>
                <w:sz w:val="24"/>
                <w:szCs w:val="24"/>
              </w:rPr>
              <w:t>Noteikumi</w:t>
            </w:r>
            <w:r w:rsidR="00EF4766" w:rsidRPr="00870221">
              <w:rPr>
                <w:rFonts w:ascii="Times New Roman" w:hAnsi="Times New Roman"/>
                <w:sz w:val="24"/>
                <w:szCs w:val="24"/>
              </w:rPr>
              <w:t xml:space="preserve"> par Eiropas Trešo valstu valstspiederīgo integrācijas fonda 201</w:t>
            </w:r>
            <w:r w:rsidR="00D6301B">
              <w:rPr>
                <w:rFonts w:ascii="Times New Roman" w:hAnsi="Times New Roman"/>
                <w:sz w:val="24"/>
                <w:szCs w:val="24"/>
              </w:rPr>
              <w:t>2</w:t>
            </w:r>
            <w:r w:rsidR="00EF4766" w:rsidRPr="00870221">
              <w:rPr>
                <w:rFonts w:ascii="Times New Roman" w:hAnsi="Times New Roman"/>
                <w:sz w:val="24"/>
                <w:szCs w:val="24"/>
              </w:rPr>
              <w:t>.gada programmas aktivitāšu īstenošanu</w:t>
            </w:r>
            <w:r w:rsidR="00D6301B">
              <w:rPr>
                <w:rFonts w:ascii="Times New Roman" w:hAnsi="Times New Roman"/>
                <w:sz w:val="24"/>
                <w:szCs w:val="24"/>
              </w:rPr>
              <w:t>”</w:t>
            </w:r>
            <w:r w:rsidR="00EF4766" w:rsidRPr="00870221">
              <w:rPr>
                <w:rFonts w:ascii="Times New Roman" w:hAnsi="Times New Roman"/>
                <w:sz w:val="24"/>
                <w:szCs w:val="24"/>
              </w:rPr>
              <w:t xml:space="preserve"> </w:t>
            </w:r>
            <w:r w:rsidR="00EF4766">
              <w:rPr>
                <w:rFonts w:ascii="Times New Roman" w:hAnsi="Times New Roman"/>
                <w:sz w:val="24"/>
                <w:szCs w:val="24"/>
              </w:rPr>
              <w:t xml:space="preserve">(turpmāk – noteikumi) </w:t>
            </w:r>
            <w:r w:rsidR="009F10CF">
              <w:rPr>
                <w:rFonts w:ascii="Times New Roman" w:eastAsia="Times New Roman" w:hAnsi="Times New Roman"/>
                <w:sz w:val="24"/>
                <w:szCs w:val="24"/>
                <w:lang w:eastAsia="lv-LV"/>
              </w:rPr>
              <w:t>paredzētajiem</w:t>
            </w:r>
            <w:r w:rsidRPr="004961E5">
              <w:rPr>
                <w:rFonts w:ascii="Times New Roman" w:eastAsia="Times New Roman" w:hAnsi="Times New Roman"/>
                <w:sz w:val="24"/>
                <w:szCs w:val="24"/>
                <w:lang w:eastAsia="lv-LV"/>
              </w:rPr>
              <w:t xml:space="preserve"> atļautajiem pasākumiem</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3.2.</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atbilst noteikumos </w:t>
            </w:r>
            <w:r w:rsidR="00CF342C">
              <w:rPr>
                <w:rFonts w:ascii="Times New Roman" w:eastAsia="Times New Roman" w:hAnsi="Times New Roman"/>
                <w:sz w:val="24"/>
                <w:szCs w:val="24"/>
                <w:lang w:eastAsia="lv-LV"/>
              </w:rPr>
              <w:t>paredzētajiem</w:t>
            </w:r>
            <w:r w:rsidRPr="004961E5">
              <w:rPr>
                <w:rFonts w:ascii="Times New Roman" w:eastAsia="Times New Roman" w:hAnsi="Times New Roman"/>
                <w:sz w:val="24"/>
                <w:szCs w:val="24"/>
                <w:lang w:eastAsia="lv-LV"/>
              </w:rPr>
              <w:t xml:space="preserve"> atļautajiem pasākumiem, bet nav skaidri un nepārprotami pamatota to nepieciešamība projekta mērķa un plānoto rezultātu sasniegšanai</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3.3.</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EF4766">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atbilst noteikumos </w:t>
            </w:r>
            <w:r w:rsidR="00EF4766">
              <w:rPr>
                <w:rFonts w:ascii="Times New Roman" w:eastAsia="Times New Roman" w:hAnsi="Times New Roman"/>
                <w:sz w:val="24"/>
                <w:szCs w:val="24"/>
                <w:lang w:eastAsia="lv-LV"/>
              </w:rPr>
              <w:t>paredzētajiem</w:t>
            </w:r>
            <w:r w:rsidRPr="004961E5">
              <w:rPr>
                <w:rFonts w:ascii="Times New Roman" w:eastAsia="Times New Roman" w:hAnsi="Times New Roman"/>
                <w:sz w:val="24"/>
                <w:szCs w:val="24"/>
                <w:lang w:eastAsia="lv-LV"/>
              </w:rPr>
              <w:t xml:space="preserve"> atļautajiem pasākumiem</w:t>
            </w:r>
            <w:r w:rsidR="00E80785">
              <w:rPr>
                <w:rFonts w:ascii="Times New Roman" w:eastAsia="Times New Roman" w:hAnsi="Times New Roman"/>
                <w:sz w:val="24"/>
                <w:szCs w:val="24"/>
                <w:lang w:eastAsia="lv-LV"/>
              </w:rPr>
              <w:t>,</w:t>
            </w:r>
            <w:r w:rsidRPr="004961E5">
              <w:rPr>
                <w:rFonts w:ascii="Times New Roman" w:eastAsia="Times New Roman" w:hAnsi="Times New Roman"/>
                <w:sz w:val="24"/>
                <w:szCs w:val="24"/>
                <w:lang w:eastAsia="lv-LV"/>
              </w:rPr>
              <w:t xml:space="preserve"> un ir skaidri un nepārprotami pamatota to nepieciešamība projekta mērķa un plānoto rezultātu sasniegšanai</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4.</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iesniegums:</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3A5675"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4961E5">
              <w:rPr>
                <w:rFonts w:ascii="Times New Roman" w:eastAsia="Times New Roman" w:hAnsi="Times New Roman"/>
                <w:b/>
                <w:bCs/>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4.1.</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nepamato izvēlētās mērķa grupas vajadzības, kā arī nav sniegts mērķa grupas raksturojums</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4.2.</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4.3.</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w:t>
            </w:r>
            <w:r>
              <w:rPr>
                <w:rFonts w:ascii="Times New Roman" w:eastAsia="Times New Roman" w:hAnsi="Times New Roman"/>
                <w:sz w:val="24"/>
                <w:szCs w:val="24"/>
                <w:lang w:eastAsia="lv-LV"/>
              </w:rPr>
              <w:t>n citu informāciju, kas pierāda</w:t>
            </w:r>
            <w:r w:rsidRPr="004961E5">
              <w:rPr>
                <w:rFonts w:ascii="Times New Roman" w:eastAsia="Times New Roman" w:hAnsi="Times New Roman"/>
                <w:sz w:val="24"/>
                <w:szCs w:val="24"/>
                <w:lang w:eastAsia="lv-LV"/>
              </w:rPr>
              <w:t xml:space="preserve"> projekta iesniegumā norādītās informācijas pamatotību</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5.</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iesniegumā problēma:</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3A5675"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AB4B47" w:rsidRPr="004961E5">
              <w:rPr>
                <w:rFonts w:ascii="Times New Roman" w:eastAsia="Times New Roman" w:hAnsi="Times New Roman"/>
                <w:b/>
                <w:bCs/>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 un pamatota</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5.2.</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nepilnīgi, kā arī ir sniegts tikai vispārīgs pamatojums</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5.3.</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taču ir sniegts tikai vispārīgs pamatojums</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5.4.</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definēta pilnīgi, kā arī ir sniegts izvērsts pamatojums ar skaidrām norādēm uz informācijas avotiem</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6.</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savstarpēja sasaiste ar esošo situāciju, identificētajām problēmām, izvirzītajiem mērķiem un plānotajiem fonda projekta rezultātiem</w:t>
            </w:r>
            <w:r>
              <w:rPr>
                <w:rFonts w:ascii="Times New Roman" w:eastAsia="Times New Roman" w:hAnsi="Times New Roman"/>
                <w:b/>
                <w:bCs/>
                <w:sz w:val="24"/>
                <w:szCs w:val="24"/>
                <w:lang w:eastAsia="lv-LV"/>
              </w:rPr>
              <w:t>:</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3A5675"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0/</w:t>
            </w:r>
            <w:r w:rsidR="00AB4B47" w:rsidRPr="004961E5">
              <w:rPr>
                <w:rFonts w:ascii="Times New Roman" w:eastAsia="Times New Roman" w:hAnsi="Times New Roman"/>
                <w:b/>
                <w:bCs/>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6.1.</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norādīta</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6.2.</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norādīta, taču neskaidri</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6.3.</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norādīta</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7.</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 noteiktie</w:t>
            </w:r>
            <w:r w:rsidRPr="004961E5">
              <w:rPr>
                <w:rFonts w:ascii="Times New Roman" w:eastAsia="Times New Roman" w:hAnsi="Times New Roman"/>
                <w:b/>
                <w:bCs/>
                <w:sz w:val="24"/>
                <w:szCs w:val="24"/>
                <w:lang w:eastAsia="lv-LV"/>
              </w:rPr>
              <w:t xml:space="preserve"> projekta uzraudzības rādītāji</w:t>
            </w:r>
            <w:r>
              <w:rPr>
                <w:rFonts w:ascii="Times New Roman" w:eastAsia="Times New Roman" w:hAnsi="Times New Roman"/>
                <w:b/>
                <w:bCs/>
                <w:sz w:val="24"/>
                <w:szCs w:val="24"/>
                <w:lang w:eastAsia="lv-LV"/>
              </w:rPr>
              <w:t>:</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9F1277" w:rsidRDefault="003A5675" w:rsidP="002835C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w:t>
            </w:r>
            <w:r w:rsidR="00AB4B47" w:rsidRPr="009F1277">
              <w:rPr>
                <w:rFonts w:ascii="Times New Roman" w:eastAsia="Times New Roman" w:hAnsi="Times New Roman"/>
                <w:b/>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7.1.</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3255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nesniedz priekšstatu (nav precīzi definēti un izmērāmi) par projekta rezultātu</w:t>
            </w:r>
            <w:r w:rsidR="0032554B">
              <w:rPr>
                <w:rFonts w:ascii="Times New Roman" w:eastAsia="Times New Roman" w:hAnsi="Times New Roman"/>
                <w:sz w:val="24"/>
                <w:szCs w:val="24"/>
                <w:lang w:eastAsia="lv-LV"/>
              </w:rPr>
              <w:t xml:space="preserve"> un </w:t>
            </w:r>
            <w:r w:rsidRPr="004961E5">
              <w:rPr>
                <w:rFonts w:ascii="Times New Roman" w:eastAsia="Times New Roman" w:hAnsi="Times New Roman"/>
                <w:sz w:val="24"/>
                <w:szCs w:val="24"/>
                <w:lang w:eastAsia="lv-LV"/>
              </w:rPr>
              <w:t>sasniegto uzlabojumu (ieguvumu) attiecībā pret identificēto stāvokli un ilgtermiņa ietekmi (tai skaitā rezultātu multiplikatīvo efektu un ilgtspēju)</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7.2.</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3255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priekšstatu par projekta rezultātu</w:t>
            </w:r>
            <w:r w:rsidR="0032554B">
              <w:rPr>
                <w:rFonts w:ascii="Times New Roman" w:eastAsia="Times New Roman" w:hAnsi="Times New Roman"/>
                <w:sz w:val="24"/>
                <w:szCs w:val="24"/>
                <w:lang w:eastAsia="lv-LV"/>
              </w:rPr>
              <w:t xml:space="preserve"> un</w:t>
            </w:r>
            <w:r w:rsidRPr="004961E5">
              <w:rPr>
                <w:rFonts w:ascii="Times New Roman" w:eastAsia="Times New Roman" w:hAnsi="Times New Roman"/>
                <w:sz w:val="24"/>
                <w:szCs w:val="24"/>
                <w:lang w:eastAsia="lv-LV"/>
              </w:rPr>
              <w:t xml:space="preserve"> sasniegto uzlabojumu (ieguvumu) attiecībā pret identificēto stāvokli un ilgtermiņa ietekmi (tai skaitā rezultātu multiplikatīvo efektu un ilgtspēju), tomēr uzraudzības </w:t>
            </w:r>
            <w:r w:rsidRPr="004961E5">
              <w:rPr>
                <w:rFonts w:ascii="Times New Roman" w:eastAsia="Times New Roman" w:hAnsi="Times New Roman"/>
                <w:sz w:val="24"/>
                <w:szCs w:val="24"/>
                <w:lang w:eastAsia="lv-LV"/>
              </w:rPr>
              <w:lastRenderedPageBreak/>
              <w:t>rādītāji nav precīzi definēti vai izmērāmi vai arī nav pamatota uzlabojumu ietekme</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2</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7.3.</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3334DE">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sniedz skaidru priekšstatu (ir pr</w:t>
            </w:r>
            <w:r>
              <w:rPr>
                <w:rFonts w:ascii="Times New Roman" w:eastAsia="Times New Roman" w:hAnsi="Times New Roman"/>
                <w:sz w:val="24"/>
                <w:szCs w:val="24"/>
                <w:lang w:eastAsia="lv-LV"/>
              </w:rPr>
              <w:t>ecīzi definēti un izmērāmi) par</w:t>
            </w:r>
            <w:r w:rsidRPr="004961E5">
              <w:rPr>
                <w:rFonts w:ascii="Times New Roman" w:eastAsia="Times New Roman" w:hAnsi="Times New Roman"/>
                <w:sz w:val="24"/>
                <w:szCs w:val="24"/>
                <w:lang w:eastAsia="lv-LV"/>
              </w:rPr>
              <w:t xml:space="preserve"> projekta rezultātu</w:t>
            </w:r>
            <w:r w:rsidR="003334DE">
              <w:rPr>
                <w:rFonts w:ascii="Times New Roman" w:eastAsia="Times New Roman" w:hAnsi="Times New Roman"/>
                <w:sz w:val="24"/>
                <w:szCs w:val="24"/>
                <w:lang w:eastAsia="lv-LV"/>
              </w:rPr>
              <w:t xml:space="preserve"> un</w:t>
            </w:r>
            <w:r w:rsidRPr="004961E5">
              <w:rPr>
                <w:rFonts w:ascii="Times New Roman" w:eastAsia="Times New Roman" w:hAnsi="Times New Roman"/>
                <w:sz w:val="24"/>
                <w:szCs w:val="24"/>
                <w:lang w:eastAsia="lv-LV"/>
              </w:rPr>
              <w:t xml:space="preserve"> sasniegto uzlabojumu (ieguvumu) attiecībā pret identificēto stāvokli un ilgtermiņa ietekmi (tai skaitā rezultātiem ir multiplikatīvais efekts, ir parādīta to ilgtspēja)</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8.</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 xml:space="preserve">Izvēlētais personāls (ja pievienots CV) un fonda projekta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definētās prasības personāla kompetencei, pieredzei un profesionālajai kvalifikācijai:</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3A5675"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w:t>
            </w:r>
            <w:r w:rsidR="00AB4B47" w:rsidRPr="004961E5">
              <w:rPr>
                <w:rFonts w:ascii="Times New Roman" w:eastAsia="Times New Roman" w:hAnsi="Times New Roman"/>
                <w:b/>
                <w:bCs/>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8.1.</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pietiekamas projekta īstenošanai, jo prasības nav saistītas ar norādītajiem pienākumiem vai prasī</w:t>
            </w:r>
            <w:r>
              <w:rPr>
                <w:rFonts w:ascii="Times New Roman" w:eastAsia="Times New Roman" w:hAnsi="Times New Roman"/>
                <w:sz w:val="24"/>
                <w:szCs w:val="24"/>
                <w:lang w:eastAsia="lv-LV"/>
              </w:rPr>
              <w:t>bas nav definētas, vai izvēlētā</w:t>
            </w:r>
            <w:r w:rsidRPr="004961E5">
              <w:rPr>
                <w:rFonts w:ascii="Times New Roman" w:eastAsia="Times New Roman" w:hAnsi="Times New Roman"/>
                <w:sz w:val="24"/>
                <w:szCs w:val="24"/>
                <w:lang w:eastAsia="lv-LV"/>
              </w:rPr>
              <w:t xml:space="preserve"> projekta personāla izglītība un pieredze neatbilst izvirzītajām prasībām</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8.2.</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8.3.</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8.4.</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daļēji pietiekamas projekta īstenošanai, prasības ir definētas skaidri un atbilst pi</w:t>
            </w:r>
            <w:r>
              <w:rPr>
                <w:rFonts w:ascii="Times New Roman" w:eastAsia="Times New Roman" w:hAnsi="Times New Roman"/>
                <w:sz w:val="24"/>
                <w:szCs w:val="24"/>
                <w:lang w:eastAsia="lv-LV"/>
              </w:rPr>
              <w:t>enākumu aprakstam, izvēlētajam</w:t>
            </w:r>
            <w:r w:rsidRPr="004961E5">
              <w:rPr>
                <w:rFonts w:ascii="Times New Roman" w:eastAsia="Times New Roman" w:hAnsi="Times New Roman"/>
                <w:sz w:val="24"/>
                <w:szCs w:val="24"/>
                <w:lang w:eastAsia="lv-LV"/>
              </w:rPr>
              <w:t xml:space="preserve"> projekta personālam ir atbilstoša izglītība, bet neliela pieredze attiecībā uz uzticētajiem pienākumiem</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8.5.</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9.</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īstenošanai nepieciešamā materiāltehniskā bāze</w:t>
            </w:r>
            <w:r>
              <w:rPr>
                <w:rFonts w:ascii="Times New Roman" w:eastAsia="Times New Roman" w:hAnsi="Times New Roman"/>
                <w:b/>
                <w:bCs/>
                <w:sz w:val="24"/>
                <w:szCs w:val="24"/>
                <w:lang w:eastAsia="lv-LV"/>
              </w:rPr>
              <w:t>:</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3A5675" w:rsidP="002835C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w:t>
            </w:r>
            <w:r w:rsidR="00AB4B47" w:rsidRPr="004961E5">
              <w:rPr>
                <w:rFonts w:ascii="Times New Roman" w:eastAsia="Times New Roman" w:hAnsi="Times New Roman"/>
                <w:b/>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9.1.</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3255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pietiek</w:t>
            </w:r>
            <w:r w:rsidR="0032554B">
              <w:rPr>
                <w:rFonts w:ascii="Times New Roman" w:eastAsia="Times New Roman" w:hAnsi="Times New Roman"/>
                <w:sz w:val="24"/>
                <w:szCs w:val="24"/>
                <w:lang w:eastAsia="lv-LV"/>
              </w:rPr>
              <w:t>ama</w:t>
            </w:r>
            <w:r w:rsidR="00E80785">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un tā netiks nodrošināta </w:t>
            </w:r>
            <w:r w:rsidRPr="004961E5">
              <w:rPr>
                <w:rFonts w:ascii="Times New Roman" w:eastAsia="Times New Roman" w:hAnsi="Times New Roman"/>
                <w:sz w:val="24"/>
                <w:szCs w:val="24"/>
                <w:lang w:eastAsia="lv-LV"/>
              </w:rPr>
              <w:t>projekta budžeta ietvaros</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9.2.</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32554B">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nav </w:t>
            </w:r>
            <w:r>
              <w:rPr>
                <w:rFonts w:ascii="Times New Roman" w:eastAsia="Times New Roman" w:hAnsi="Times New Roman"/>
                <w:sz w:val="24"/>
                <w:szCs w:val="24"/>
                <w:lang w:eastAsia="lv-LV"/>
              </w:rPr>
              <w:t>pietiek</w:t>
            </w:r>
            <w:r w:rsidR="0032554B">
              <w:rPr>
                <w:rFonts w:ascii="Times New Roman" w:eastAsia="Times New Roman" w:hAnsi="Times New Roman"/>
                <w:sz w:val="24"/>
                <w:szCs w:val="24"/>
                <w:lang w:eastAsia="lv-LV"/>
              </w:rPr>
              <w:t>ama</w:t>
            </w:r>
            <w:r>
              <w:rPr>
                <w:rFonts w:ascii="Times New Roman" w:eastAsia="Times New Roman" w:hAnsi="Times New Roman"/>
                <w:sz w:val="24"/>
                <w:szCs w:val="24"/>
                <w:lang w:eastAsia="lv-LV"/>
              </w:rPr>
              <w:t>, taču tā tiks nodrošināta</w:t>
            </w:r>
            <w:r w:rsidRPr="004961E5">
              <w:rPr>
                <w:rFonts w:ascii="Times New Roman" w:eastAsia="Times New Roman" w:hAnsi="Times New Roman"/>
                <w:sz w:val="24"/>
                <w:szCs w:val="24"/>
                <w:lang w:eastAsia="lv-LV"/>
              </w:rPr>
              <w:t xml:space="preserve"> projekta budžeta ietvaros</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9.3.</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nodrošināta daļēji, taču</w:t>
            </w:r>
            <w:r w:rsidRPr="004961E5">
              <w:rPr>
                <w:rFonts w:ascii="Times New Roman" w:eastAsia="Times New Roman" w:hAnsi="Times New Roman"/>
                <w:sz w:val="24"/>
                <w:szCs w:val="24"/>
                <w:lang w:eastAsia="lv-LV"/>
              </w:rPr>
              <w:t xml:space="preserve"> projekta budžeta ietvaros tiks nodrošināta</w:t>
            </w:r>
            <w:r>
              <w:rPr>
                <w:rFonts w:ascii="Times New Roman" w:eastAsia="Times New Roman" w:hAnsi="Times New Roman"/>
                <w:sz w:val="24"/>
                <w:szCs w:val="24"/>
                <w:lang w:eastAsia="lv-LV"/>
              </w:rPr>
              <w:t xml:space="preserve"> pilnībā</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9.4.</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nodrošināta pilnībā</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10.</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plānotā projekta uzraudzība</w:t>
            </w:r>
            <w:r>
              <w:rPr>
                <w:rFonts w:ascii="Times New Roman" w:eastAsia="Times New Roman" w:hAnsi="Times New Roman"/>
                <w:b/>
                <w:bCs/>
                <w:sz w:val="24"/>
                <w:szCs w:val="24"/>
                <w:lang w:eastAsia="lv-LV"/>
              </w:rPr>
              <w:t>:</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3A5675"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1/</w:t>
            </w:r>
            <w:r w:rsidR="00AB4B47" w:rsidRPr="004961E5">
              <w:rPr>
                <w:rFonts w:ascii="Times New Roman" w:eastAsia="Times New Roman" w:hAnsi="Times New Roman"/>
                <w:b/>
                <w:bCs/>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10.1</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definēta</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10.2</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E8078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ir definēt</w:t>
            </w:r>
            <w:r w:rsidR="0032554B">
              <w:rPr>
                <w:rFonts w:ascii="Times New Roman" w:eastAsia="Times New Roman" w:hAnsi="Times New Roman"/>
                <w:sz w:val="24"/>
                <w:szCs w:val="24"/>
                <w:lang w:eastAsia="lv-LV"/>
              </w:rPr>
              <w:t>a</w:t>
            </w:r>
            <w:r>
              <w:rPr>
                <w:rFonts w:ascii="Times New Roman" w:eastAsia="Times New Roman" w:hAnsi="Times New Roman"/>
                <w:sz w:val="24"/>
                <w:szCs w:val="24"/>
                <w:lang w:eastAsia="lv-LV"/>
              </w:rPr>
              <w:t>, tomēr projekta uzraudzības apraksts nesniedz skaidru priekšstatu</w:t>
            </w:r>
            <w:r w:rsidR="0032554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kā finansējuma saņēmējs</w:t>
            </w:r>
            <w:r w:rsidRPr="004961E5">
              <w:rPr>
                <w:rFonts w:ascii="Times New Roman" w:eastAsia="Times New Roman" w:hAnsi="Times New Roman"/>
                <w:sz w:val="24"/>
                <w:szCs w:val="24"/>
                <w:lang w:eastAsia="lv-LV"/>
              </w:rPr>
              <w:t xml:space="preserve"> nodrošin</w:t>
            </w:r>
            <w:r>
              <w:rPr>
                <w:rFonts w:ascii="Times New Roman" w:eastAsia="Times New Roman" w:hAnsi="Times New Roman"/>
                <w:sz w:val="24"/>
                <w:szCs w:val="24"/>
                <w:lang w:eastAsia="lv-LV"/>
              </w:rPr>
              <w:t>ās</w:t>
            </w:r>
            <w:r w:rsidRPr="004961E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lastRenderedPageBreak/>
              <w:t>efektīvu</w:t>
            </w:r>
            <w:r w:rsidRPr="004961E5">
              <w:rPr>
                <w:rFonts w:ascii="Times New Roman" w:eastAsia="Times New Roman" w:hAnsi="Times New Roman"/>
                <w:sz w:val="24"/>
                <w:szCs w:val="24"/>
                <w:lang w:eastAsia="lv-LV"/>
              </w:rPr>
              <w:t xml:space="preserve"> projekta ieviešanas kontroli un fonda finansējuma saņēmēja kontroli pār veiktajiem pasākumiem un izdevumiem </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lastRenderedPageBreak/>
              <w:t>10.3</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E80785">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xml:space="preserve">ir skaidri definēta un nodrošinās efektīvu projekta ieviešanas kontroli un fonda finansējuma saņēmēja kontroli pār veiktajiem pasākumiem un izdevumiem </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11.</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publicitātes pasākumi</w:t>
            </w:r>
            <w:r>
              <w:rPr>
                <w:rFonts w:ascii="Times New Roman" w:eastAsia="Times New Roman" w:hAnsi="Times New Roman"/>
                <w:b/>
                <w:bCs/>
                <w:sz w:val="24"/>
                <w:szCs w:val="24"/>
                <w:lang w:eastAsia="lv-LV"/>
              </w:rPr>
              <w:t>:</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3A5675"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0/</w:t>
            </w:r>
            <w:r w:rsidR="00AB4B47" w:rsidRPr="004961E5">
              <w:rPr>
                <w:rFonts w:ascii="Times New Roman" w:eastAsia="Times New Roman" w:hAnsi="Times New Roman"/>
                <w:b/>
                <w:bCs/>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11.1</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definēti</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11.2</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11.3</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definēti, sniedz plašu informāciju par fonda projektu un sasniedz plašu personu loku</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12.</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 xml:space="preserve">iesnieguma </w:t>
            </w:r>
            <w:r w:rsidRPr="004961E5">
              <w:rPr>
                <w:rFonts w:ascii="Times New Roman" w:eastAsia="Times New Roman" w:hAnsi="Times New Roman"/>
                <w:b/>
                <w:bCs/>
                <w:sz w:val="24"/>
                <w:szCs w:val="24"/>
                <w:lang w:eastAsia="lv-LV"/>
              </w:rPr>
              <w:t>budžetā</w:t>
            </w:r>
            <w:r>
              <w:rPr>
                <w:rFonts w:ascii="Times New Roman" w:eastAsia="Times New Roman" w:hAnsi="Times New Roman"/>
                <w:b/>
                <w:bCs/>
                <w:sz w:val="24"/>
                <w:szCs w:val="24"/>
                <w:lang w:eastAsia="lv-LV"/>
              </w:rPr>
              <w:t>:</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7</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2</w:t>
            </w:r>
            <w:r w:rsidR="003A5675">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12.1</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7E5B4E">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nesamērīgas</w:t>
            </w:r>
            <w:r w:rsidR="003753FE">
              <w:rPr>
                <w:rFonts w:ascii="Times New Roman" w:eastAsia="Times New Roman" w:hAnsi="Times New Roman"/>
                <w:sz w:val="24"/>
                <w:szCs w:val="24"/>
                <w:lang w:eastAsia="lv-LV"/>
              </w:rPr>
              <w:t>,</w:t>
            </w:r>
            <w:r w:rsidRPr="004961E5">
              <w:rPr>
                <w:rFonts w:ascii="Times New Roman" w:eastAsia="Times New Roman" w:hAnsi="Times New Roman"/>
                <w:sz w:val="24"/>
                <w:szCs w:val="24"/>
                <w:lang w:eastAsia="lv-LV"/>
              </w:rPr>
              <w:t xml:space="preserve"> neatbilstošas tirgus cenām</w:t>
            </w:r>
            <w:r w:rsidR="00117E4C">
              <w:rPr>
                <w:rFonts w:ascii="Times New Roman" w:eastAsia="Times New Roman" w:hAnsi="Times New Roman"/>
                <w:sz w:val="24"/>
                <w:szCs w:val="24"/>
                <w:lang w:eastAsia="lv-LV"/>
              </w:rPr>
              <w:t xml:space="preserve"> </w:t>
            </w:r>
            <w:r w:rsidR="00117E4C" w:rsidRPr="008A79E9">
              <w:rPr>
                <w:rFonts w:ascii="Times New Roman" w:eastAsia="Times New Roman" w:hAnsi="Times New Roman"/>
                <w:sz w:val="24"/>
                <w:szCs w:val="24"/>
                <w:lang w:eastAsia="lv-LV"/>
              </w:rPr>
              <w:t>un projekta mērķim</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12.2</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077BDC" w:rsidP="003753F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izmaksas ir samērīgas, atbilst fonda projekta specifikai un mērķim un ir atbilstošas tirgus cenām, tomēr četrās vai vairāk budžeta pozīcijās izmaksas pārsniedz tirgus cenas</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3753FE" w:rsidRPr="00455FB8" w:rsidTr="003A5675">
        <w:tc>
          <w:tcPr>
            <w:tcW w:w="483" w:type="pct"/>
            <w:tcBorders>
              <w:top w:val="outset" w:sz="6" w:space="0" w:color="auto"/>
              <w:left w:val="outset" w:sz="6" w:space="0" w:color="auto"/>
              <w:bottom w:val="outset" w:sz="6" w:space="0" w:color="auto"/>
              <w:right w:val="outset" w:sz="6" w:space="0" w:color="auto"/>
            </w:tcBorders>
            <w:hideMark/>
          </w:tcPr>
          <w:p w:rsidR="003753FE" w:rsidRPr="004961E5" w:rsidRDefault="003753FE" w:rsidP="00B265A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12.3.</w:t>
            </w:r>
          </w:p>
        </w:tc>
        <w:tc>
          <w:tcPr>
            <w:tcW w:w="2910" w:type="pct"/>
            <w:tcBorders>
              <w:top w:val="outset" w:sz="6" w:space="0" w:color="auto"/>
              <w:left w:val="outset" w:sz="6" w:space="0" w:color="auto"/>
              <w:bottom w:val="outset" w:sz="6" w:space="0" w:color="auto"/>
              <w:right w:val="outset" w:sz="6" w:space="0" w:color="auto"/>
            </w:tcBorders>
            <w:hideMark/>
          </w:tcPr>
          <w:p w:rsidR="003753FE" w:rsidRPr="004961E5" w:rsidRDefault="003753FE" w:rsidP="003753FE">
            <w:pPr>
              <w:spacing w:after="0" w:line="240" w:lineRule="auto"/>
              <w:rPr>
                <w:rFonts w:ascii="Times New Roman" w:eastAsia="Times New Roman" w:hAnsi="Times New Roman"/>
                <w:sz w:val="24"/>
                <w:szCs w:val="24"/>
                <w:lang w:eastAsia="lv-LV"/>
              </w:rPr>
            </w:pPr>
            <w:r w:rsidRPr="006B6B86">
              <w:rPr>
                <w:rFonts w:ascii="Times New Roman" w:eastAsia="Times New Roman" w:hAnsi="Times New Roman"/>
                <w:sz w:val="24"/>
                <w:szCs w:val="24"/>
                <w:lang w:eastAsia="lv-LV"/>
              </w:rPr>
              <w:t xml:space="preserve">izmaksas ir samērīgas, atbilst fonda projekta specifikai un mērķim un ir atbilstošas tirgus cenām, tomēr </w:t>
            </w:r>
            <w:r>
              <w:rPr>
                <w:rFonts w:ascii="Times New Roman" w:eastAsia="Times New Roman" w:hAnsi="Times New Roman"/>
                <w:sz w:val="24"/>
                <w:szCs w:val="24"/>
                <w:lang w:eastAsia="lv-LV"/>
              </w:rPr>
              <w:t>ne vairāk kā trijās budžeta</w:t>
            </w:r>
            <w:r w:rsidRPr="006B6B86">
              <w:rPr>
                <w:rFonts w:ascii="Times New Roman" w:eastAsia="Times New Roman" w:hAnsi="Times New Roman"/>
                <w:sz w:val="24"/>
                <w:szCs w:val="24"/>
                <w:lang w:eastAsia="lv-LV"/>
              </w:rPr>
              <w:t xml:space="preserve"> pozīcijās izmaksas pārsniedz tirgus cenas</w:t>
            </w:r>
          </w:p>
        </w:tc>
        <w:tc>
          <w:tcPr>
            <w:tcW w:w="484" w:type="pct"/>
            <w:tcBorders>
              <w:top w:val="outset" w:sz="6" w:space="0" w:color="auto"/>
              <w:left w:val="outset" w:sz="6" w:space="0" w:color="auto"/>
              <w:bottom w:val="outset" w:sz="6" w:space="0" w:color="auto"/>
              <w:right w:val="outset" w:sz="6" w:space="0" w:color="auto"/>
            </w:tcBorders>
            <w:hideMark/>
          </w:tcPr>
          <w:p w:rsidR="003753FE" w:rsidRDefault="003753FE"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123" w:type="pct"/>
            <w:tcBorders>
              <w:top w:val="outset" w:sz="6" w:space="0" w:color="auto"/>
              <w:left w:val="outset" w:sz="6" w:space="0" w:color="auto"/>
              <w:bottom w:val="outset" w:sz="6" w:space="0" w:color="auto"/>
              <w:right w:val="outset" w:sz="6" w:space="0" w:color="auto"/>
            </w:tcBorders>
            <w:hideMark/>
          </w:tcPr>
          <w:p w:rsidR="003753FE" w:rsidRPr="004961E5" w:rsidRDefault="003753FE" w:rsidP="002835CD">
            <w:pPr>
              <w:spacing w:after="0" w:line="240" w:lineRule="auto"/>
              <w:rPr>
                <w:rFonts w:ascii="Times New Roman" w:eastAsia="Times New Roman" w:hAnsi="Times New Roman"/>
                <w:sz w:val="24"/>
                <w:szCs w:val="24"/>
                <w:lang w:eastAsia="lv-LV"/>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3753FE">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12.</w:t>
            </w:r>
            <w:r w:rsidR="003753FE">
              <w:rPr>
                <w:rFonts w:ascii="Times New Roman" w:eastAsia="Times New Roman" w:hAnsi="Times New Roman"/>
                <w:sz w:val="24"/>
                <w:szCs w:val="24"/>
                <w:lang w:eastAsia="lv-LV"/>
              </w:rPr>
              <w:t>4</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13.</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 xml:space="preserve">rojekta </w:t>
            </w:r>
            <w:r>
              <w:rPr>
                <w:rFonts w:ascii="Times New Roman" w:eastAsia="Times New Roman" w:hAnsi="Times New Roman"/>
                <w:b/>
                <w:bCs/>
                <w:sz w:val="24"/>
                <w:szCs w:val="24"/>
                <w:lang w:eastAsia="lv-LV"/>
              </w:rPr>
              <w:t>iesniegumā</w:t>
            </w:r>
            <w:r w:rsidRPr="004961E5">
              <w:rPr>
                <w:rFonts w:ascii="Times New Roman" w:eastAsia="Times New Roman" w:hAnsi="Times New Roman"/>
                <w:b/>
                <w:bCs/>
                <w:sz w:val="24"/>
                <w:szCs w:val="24"/>
                <w:lang w:eastAsia="lv-LV"/>
              </w:rPr>
              <w:t xml:space="preserve"> metodes mērķa grupas sasniegšanai</w:t>
            </w:r>
            <w:r>
              <w:rPr>
                <w:rFonts w:ascii="Times New Roman" w:eastAsia="Times New Roman" w:hAnsi="Times New Roman"/>
                <w:b/>
                <w:bCs/>
                <w:sz w:val="24"/>
                <w:szCs w:val="24"/>
                <w:lang w:eastAsia="lv-LV"/>
              </w:rPr>
              <w:t>:</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CF342C">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sidRPr="004961E5">
              <w:rPr>
                <w:rFonts w:ascii="Times New Roman" w:eastAsia="Times New Roman" w:hAnsi="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3A5675" w:rsidP="002835C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3/</w:t>
            </w:r>
            <w:r w:rsidR="00AB4B47" w:rsidRPr="004961E5">
              <w:rPr>
                <w:rFonts w:ascii="Times New Roman" w:eastAsia="Times New Roman" w:hAnsi="Times New Roman"/>
                <w:b/>
                <w:bCs/>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13.1</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nav formulētas</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13.2</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13.3</w:t>
            </w:r>
            <w:r>
              <w:rPr>
                <w:rFonts w:ascii="Times New Roman" w:eastAsia="Times New Roman" w:hAnsi="Times New Roman"/>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84"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jc w:val="center"/>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 </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4961E5" w:rsidRDefault="00AB4B47" w:rsidP="00B265A1">
            <w:pPr>
              <w:spacing w:after="0" w:line="240" w:lineRule="auto"/>
              <w:rPr>
                <w:rFonts w:ascii="Times New Roman" w:eastAsia="Times New Roman" w:hAnsi="Times New Roman"/>
                <w:b/>
                <w:bCs/>
                <w:sz w:val="24"/>
                <w:szCs w:val="24"/>
                <w:lang w:eastAsia="lv-LV"/>
              </w:rPr>
            </w:pPr>
            <w:r w:rsidRPr="004961E5">
              <w:rPr>
                <w:rFonts w:ascii="Times New Roman" w:eastAsia="Times New Roman" w:hAnsi="Times New Roman"/>
                <w:b/>
                <w:bCs/>
                <w:sz w:val="24"/>
                <w:szCs w:val="24"/>
                <w:lang w:eastAsia="lv-LV"/>
              </w:rPr>
              <w:t>14.</w:t>
            </w:r>
          </w:p>
        </w:tc>
        <w:tc>
          <w:tcPr>
            <w:tcW w:w="2910"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32554B">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w:t>
            </w:r>
            <w:r w:rsidR="0032554B">
              <w:rPr>
                <w:rFonts w:ascii="Times New Roman" w:eastAsia="Times New Roman" w:hAnsi="Times New Roman"/>
                <w:b/>
                <w:sz w:val="24"/>
                <w:szCs w:val="24"/>
                <w:lang w:eastAsia="lv-LV"/>
              </w:rPr>
              <w:t xml:space="preserve">a </w:t>
            </w:r>
            <w:r>
              <w:rPr>
                <w:rFonts w:ascii="Times New Roman" w:eastAsia="Times New Roman" w:hAnsi="Times New Roman"/>
                <w:b/>
                <w:sz w:val="24"/>
                <w:szCs w:val="24"/>
                <w:lang w:eastAsia="lv-LV"/>
              </w:rPr>
              <w:t>riski, kas saistīti ar projekta pasākumu īstenošanu:</w:t>
            </w:r>
          </w:p>
        </w:tc>
        <w:tc>
          <w:tcPr>
            <w:tcW w:w="484"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CF342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3A5675" w:rsidP="002835CD">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r w:rsidR="00AB4B47">
              <w:rPr>
                <w:rFonts w:ascii="Times New Roman" w:eastAsia="Times New Roman" w:hAnsi="Times New Roman"/>
                <w:b/>
                <w:bCs/>
                <w:sz w:val="24"/>
                <w:szCs w:val="24"/>
                <w:lang w:eastAsia="lv-LV"/>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3F1E56" w:rsidRDefault="00AB4B47" w:rsidP="00B265A1">
            <w:pPr>
              <w:spacing w:after="0"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14.1</w:t>
            </w:r>
            <w:r w:rsidR="00B22B3A">
              <w:rPr>
                <w:rFonts w:ascii="Times New Roman" w:eastAsia="Times New Roman" w:hAnsi="Times New Roman"/>
                <w:bCs/>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2835CD">
            <w:pPr>
              <w:spacing w:after="0" w:line="240" w:lineRule="auto"/>
              <w:rPr>
                <w:rFonts w:ascii="Times New Roman" w:eastAsia="Times New Roman" w:hAnsi="Times New Roman"/>
                <w:b/>
                <w:sz w:val="24"/>
                <w:szCs w:val="24"/>
                <w:lang w:eastAsia="lv-LV"/>
              </w:rPr>
            </w:pPr>
            <w:r w:rsidRPr="00B97D27">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aprakstīti riski, kas saistīti ar projekta pasākumu īstenošanu</w:t>
            </w:r>
            <w:r w:rsidR="00E80785">
              <w:rPr>
                <w:rFonts w:ascii="Times New Roman" w:eastAsia="Times New Roman" w:hAnsi="Times New Roman"/>
                <w:sz w:val="24"/>
                <w:szCs w:val="24"/>
                <w:lang w:eastAsia="lv-LV"/>
              </w:rPr>
              <w:t>,</w:t>
            </w:r>
            <w:r w:rsidRPr="003F1E56">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 xml:space="preserve">nav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84" w:type="pct"/>
            <w:tcBorders>
              <w:top w:val="outset" w:sz="6" w:space="0" w:color="auto"/>
              <w:left w:val="outset" w:sz="6" w:space="0" w:color="auto"/>
              <w:bottom w:val="outset" w:sz="6" w:space="0" w:color="auto"/>
              <w:right w:val="outset" w:sz="6" w:space="0" w:color="auto"/>
            </w:tcBorders>
            <w:vAlign w:val="center"/>
            <w:hideMark/>
          </w:tcPr>
          <w:p w:rsidR="00AB4B47" w:rsidRPr="008A79E9" w:rsidRDefault="00AB4B47" w:rsidP="002835CD">
            <w:pPr>
              <w:spacing w:after="0" w:line="240" w:lineRule="auto"/>
              <w:jc w:val="center"/>
              <w:rPr>
                <w:rFonts w:ascii="Times New Roman" w:eastAsia="Times New Roman" w:hAnsi="Times New Roman"/>
                <w:bCs/>
                <w:sz w:val="24"/>
                <w:szCs w:val="24"/>
                <w:lang w:eastAsia="lv-LV"/>
              </w:rPr>
            </w:pPr>
            <w:r w:rsidRPr="008A79E9">
              <w:rPr>
                <w:rFonts w:ascii="Times New Roman" w:eastAsia="Times New Roman" w:hAnsi="Times New Roman"/>
                <w:bCs/>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2835CD">
            <w:pPr>
              <w:spacing w:after="0" w:line="240" w:lineRule="auto"/>
              <w:jc w:val="center"/>
              <w:rPr>
                <w:rFonts w:ascii="Times New Roman" w:eastAsia="Times New Roman" w:hAnsi="Times New Roman"/>
                <w:b/>
                <w:bCs/>
                <w:sz w:val="24"/>
                <w:szCs w:val="24"/>
                <w:lang w:eastAsia="lv-LV"/>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3F1E56" w:rsidRDefault="00AB4B47" w:rsidP="00B265A1">
            <w:pPr>
              <w:spacing w:after="0"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14.2.</w:t>
            </w:r>
          </w:p>
        </w:tc>
        <w:tc>
          <w:tcPr>
            <w:tcW w:w="2910"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w:t>
            </w:r>
            <w:r>
              <w:rPr>
                <w:rFonts w:ascii="Times New Roman" w:eastAsia="Times New Roman" w:hAnsi="Times New Roman"/>
                <w:sz w:val="24"/>
                <w:szCs w:val="24"/>
                <w:lang w:eastAsia="lv-LV"/>
              </w:rPr>
              <w:t>daļēji aprakstīti</w:t>
            </w:r>
            <w:r w:rsidRPr="003F1E56">
              <w:rPr>
                <w:rFonts w:ascii="Times New Roman" w:eastAsia="Times New Roman" w:hAnsi="Times New Roman"/>
                <w:sz w:val="24"/>
                <w:szCs w:val="24"/>
                <w:lang w:eastAsia="lv-LV"/>
              </w:rPr>
              <w:t xml:space="preserve"> riski, kas saistīti ar projekta pasākumu īstenošanu</w:t>
            </w:r>
            <w:r w:rsidR="00E80785">
              <w:rPr>
                <w:rFonts w:ascii="Times New Roman" w:eastAsia="Times New Roman" w:hAnsi="Times New Roman"/>
                <w:sz w:val="24"/>
                <w:szCs w:val="24"/>
                <w:lang w:eastAsia="lv-LV"/>
              </w:rPr>
              <w:t>,</w:t>
            </w:r>
            <w:r w:rsidRPr="003F1E56">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 xml:space="preserve">daļēji </w:t>
            </w:r>
            <w:r w:rsidRPr="003F1E56">
              <w:rPr>
                <w:rFonts w:ascii="Times New Roman" w:eastAsia="Times New Roman" w:hAnsi="Times New Roman"/>
                <w:sz w:val="24"/>
                <w:szCs w:val="24"/>
                <w:lang w:eastAsia="lv-LV"/>
              </w:rPr>
              <w:t>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84" w:type="pct"/>
            <w:tcBorders>
              <w:top w:val="outset" w:sz="6" w:space="0" w:color="auto"/>
              <w:left w:val="outset" w:sz="6" w:space="0" w:color="auto"/>
              <w:bottom w:val="outset" w:sz="6" w:space="0" w:color="auto"/>
              <w:right w:val="outset" w:sz="6" w:space="0" w:color="auto"/>
            </w:tcBorders>
            <w:vAlign w:val="center"/>
            <w:hideMark/>
          </w:tcPr>
          <w:p w:rsidR="00AB4B47" w:rsidRPr="008A79E9" w:rsidRDefault="00AB4B47" w:rsidP="002835CD">
            <w:pPr>
              <w:spacing w:after="0" w:line="240" w:lineRule="auto"/>
              <w:jc w:val="center"/>
              <w:rPr>
                <w:rFonts w:ascii="Times New Roman" w:eastAsia="Times New Roman" w:hAnsi="Times New Roman"/>
                <w:bCs/>
                <w:sz w:val="24"/>
                <w:szCs w:val="24"/>
                <w:lang w:eastAsia="lv-LV"/>
              </w:rPr>
            </w:pPr>
            <w:r w:rsidRPr="008A79E9">
              <w:rPr>
                <w:rFonts w:ascii="Times New Roman" w:eastAsia="Times New Roman" w:hAnsi="Times New Roman"/>
                <w:bCs/>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2835CD">
            <w:pPr>
              <w:spacing w:after="0" w:line="240" w:lineRule="auto"/>
              <w:jc w:val="center"/>
              <w:rPr>
                <w:rFonts w:ascii="Times New Roman" w:eastAsia="Times New Roman" w:hAnsi="Times New Roman"/>
                <w:b/>
                <w:bCs/>
                <w:sz w:val="24"/>
                <w:szCs w:val="24"/>
                <w:lang w:eastAsia="lv-LV"/>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3F1E56" w:rsidRDefault="00AB4B47" w:rsidP="00B265A1">
            <w:pPr>
              <w:spacing w:after="0" w:line="240" w:lineRule="auto"/>
              <w:rPr>
                <w:rFonts w:ascii="Times New Roman" w:eastAsia="Times New Roman" w:hAnsi="Times New Roman"/>
                <w:bCs/>
                <w:sz w:val="24"/>
                <w:szCs w:val="24"/>
                <w:lang w:eastAsia="lv-LV"/>
              </w:rPr>
            </w:pPr>
            <w:r w:rsidRPr="003F1E56">
              <w:rPr>
                <w:rFonts w:ascii="Times New Roman" w:eastAsia="Times New Roman" w:hAnsi="Times New Roman"/>
                <w:bCs/>
                <w:sz w:val="24"/>
                <w:szCs w:val="24"/>
                <w:lang w:eastAsia="lv-LV"/>
              </w:rPr>
              <w:t>14.3.</w:t>
            </w:r>
          </w:p>
        </w:tc>
        <w:tc>
          <w:tcPr>
            <w:tcW w:w="2910" w:type="pct"/>
            <w:tcBorders>
              <w:top w:val="outset" w:sz="6" w:space="0" w:color="auto"/>
              <w:left w:val="outset" w:sz="6" w:space="0" w:color="auto"/>
              <w:bottom w:val="outset" w:sz="6" w:space="0" w:color="auto"/>
              <w:right w:val="outset" w:sz="6" w:space="0" w:color="auto"/>
            </w:tcBorders>
            <w:vAlign w:val="center"/>
            <w:hideMark/>
          </w:tcPr>
          <w:p w:rsidR="00AB4B47" w:rsidRPr="003F1E56" w:rsidRDefault="00AB4B47"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3F1E56">
              <w:rPr>
                <w:rFonts w:ascii="Times New Roman" w:eastAsia="Times New Roman" w:hAnsi="Times New Roman"/>
                <w:sz w:val="24"/>
                <w:szCs w:val="24"/>
                <w:lang w:eastAsia="lv-LV"/>
              </w:rPr>
              <w:t xml:space="preserve">r aprakstīti visi riski, kas saistīti ar projekta pasākumu </w:t>
            </w:r>
            <w:r w:rsidRPr="003F1E56">
              <w:rPr>
                <w:rFonts w:ascii="Times New Roman" w:eastAsia="Times New Roman" w:hAnsi="Times New Roman"/>
                <w:sz w:val="24"/>
                <w:szCs w:val="24"/>
                <w:lang w:eastAsia="lv-LV"/>
              </w:rPr>
              <w:lastRenderedPageBreak/>
              <w:t>īstenošanu</w:t>
            </w:r>
            <w:r w:rsidR="00E80785">
              <w:rPr>
                <w:rFonts w:ascii="Times New Roman" w:eastAsia="Times New Roman" w:hAnsi="Times New Roman"/>
                <w:sz w:val="24"/>
                <w:szCs w:val="24"/>
                <w:lang w:eastAsia="lv-LV"/>
              </w:rPr>
              <w:t>,</w:t>
            </w:r>
            <w:r w:rsidRPr="003F1E56">
              <w:rPr>
                <w:rFonts w:ascii="Times New Roman" w:eastAsia="Times New Roman" w:hAnsi="Times New Roman"/>
                <w:sz w:val="24"/>
                <w:szCs w:val="24"/>
                <w:lang w:eastAsia="lv-LV"/>
              </w:rPr>
              <w:t xml:space="preserve"> un izstrādāts risk</w:t>
            </w:r>
            <w:r>
              <w:rPr>
                <w:rFonts w:ascii="Times New Roman" w:eastAsia="Times New Roman" w:hAnsi="Times New Roman"/>
                <w:sz w:val="24"/>
                <w:szCs w:val="24"/>
                <w:lang w:eastAsia="lv-LV"/>
              </w:rPr>
              <w:t>u</w:t>
            </w:r>
            <w:r w:rsidRPr="003F1E56">
              <w:rPr>
                <w:rFonts w:ascii="Times New Roman" w:eastAsia="Times New Roman" w:hAnsi="Times New Roman"/>
                <w:sz w:val="24"/>
                <w:szCs w:val="24"/>
                <w:lang w:eastAsia="lv-LV"/>
              </w:rPr>
              <w:t xml:space="preserve"> novēršanas vai mazināšanas plāns</w:t>
            </w:r>
          </w:p>
        </w:tc>
        <w:tc>
          <w:tcPr>
            <w:tcW w:w="484" w:type="pct"/>
            <w:tcBorders>
              <w:top w:val="outset" w:sz="6" w:space="0" w:color="auto"/>
              <w:left w:val="outset" w:sz="6" w:space="0" w:color="auto"/>
              <w:bottom w:val="outset" w:sz="6" w:space="0" w:color="auto"/>
              <w:right w:val="outset" w:sz="6" w:space="0" w:color="auto"/>
            </w:tcBorders>
            <w:vAlign w:val="center"/>
            <w:hideMark/>
          </w:tcPr>
          <w:p w:rsidR="00AB4B47" w:rsidRPr="008A79E9" w:rsidRDefault="00AB4B47" w:rsidP="002835CD">
            <w:pPr>
              <w:spacing w:after="0" w:line="240" w:lineRule="auto"/>
              <w:jc w:val="center"/>
              <w:rPr>
                <w:rFonts w:ascii="Times New Roman" w:eastAsia="Times New Roman" w:hAnsi="Times New Roman"/>
                <w:bCs/>
                <w:sz w:val="24"/>
                <w:szCs w:val="24"/>
                <w:lang w:eastAsia="lv-LV"/>
              </w:rPr>
            </w:pPr>
            <w:r w:rsidRPr="008A79E9">
              <w:rPr>
                <w:rFonts w:ascii="Times New Roman" w:eastAsia="Times New Roman" w:hAnsi="Times New Roman"/>
                <w:bCs/>
                <w:sz w:val="24"/>
                <w:szCs w:val="24"/>
                <w:lang w:eastAsia="lv-LV"/>
              </w:rPr>
              <w:lastRenderedPageBreak/>
              <w:t>5</w:t>
            </w:r>
          </w:p>
        </w:tc>
        <w:tc>
          <w:tcPr>
            <w:tcW w:w="1123" w:type="pct"/>
            <w:tcBorders>
              <w:top w:val="outset" w:sz="6" w:space="0" w:color="auto"/>
              <w:left w:val="outset" w:sz="6" w:space="0" w:color="auto"/>
              <w:bottom w:val="outset" w:sz="6" w:space="0" w:color="auto"/>
              <w:right w:val="outset" w:sz="6" w:space="0" w:color="auto"/>
            </w:tcBorders>
            <w:vAlign w:val="center"/>
            <w:hideMark/>
          </w:tcPr>
          <w:p w:rsidR="00AB4B47" w:rsidRPr="004961E5" w:rsidRDefault="00AB4B47" w:rsidP="002835CD">
            <w:pPr>
              <w:spacing w:after="0" w:line="240" w:lineRule="auto"/>
              <w:jc w:val="center"/>
              <w:rPr>
                <w:rFonts w:ascii="Times New Roman" w:eastAsia="Times New Roman" w:hAnsi="Times New Roman"/>
                <w:b/>
                <w:bCs/>
                <w:sz w:val="24"/>
                <w:szCs w:val="24"/>
                <w:lang w:eastAsia="lv-LV"/>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Pr="003F1E56" w:rsidRDefault="00AB4B47" w:rsidP="00B265A1">
            <w:pPr>
              <w:spacing w:after="0" w:line="240" w:lineRule="auto"/>
              <w:rPr>
                <w:rFonts w:ascii="Times New Roman" w:eastAsia="Times New Roman" w:hAnsi="Times New Roman" w:cs="Times New Roman"/>
                <w:bCs/>
                <w:sz w:val="24"/>
                <w:szCs w:val="24"/>
                <w:lang w:eastAsia="lv-LV"/>
              </w:rPr>
            </w:pPr>
            <w:r>
              <w:rPr>
                <w:rFonts w:ascii="Times New Roman" w:hAnsi="Times New Roman" w:cs="Times New Roman"/>
                <w:b/>
                <w:bCs/>
                <w:sz w:val="24"/>
                <w:szCs w:val="24"/>
              </w:rPr>
              <w:lastRenderedPageBreak/>
              <w:t>15</w:t>
            </w:r>
            <w:r w:rsidRPr="00A1596C">
              <w:rPr>
                <w:rFonts w:ascii="Times New Roman" w:hAnsi="Times New Roman" w:cs="Times New Roman"/>
                <w:b/>
                <w:bCs/>
                <w:sz w:val="24"/>
                <w:szCs w:val="24"/>
              </w:rPr>
              <w:t>.</w:t>
            </w:r>
          </w:p>
        </w:tc>
        <w:tc>
          <w:tcPr>
            <w:tcW w:w="2910" w:type="pct"/>
            <w:tcBorders>
              <w:top w:val="outset" w:sz="6" w:space="0" w:color="auto"/>
              <w:left w:val="outset" w:sz="6" w:space="0" w:color="auto"/>
              <w:bottom w:val="outset" w:sz="6" w:space="0" w:color="auto"/>
              <w:right w:val="outset" w:sz="6" w:space="0" w:color="auto"/>
            </w:tcBorders>
            <w:hideMark/>
          </w:tcPr>
          <w:p w:rsidR="0032554B" w:rsidRPr="003D4FC0" w:rsidRDefault="0032554B" w:rsidP="00816A28">
            <w:pPr>
              <w:spacing w:after="0" w:line="240" w:lineRule="auto"/>
              <w:rPr>
                <w:rFonts w:ascii="Times New Roman" w:eastAsia="Times New Roman" w:hAnsi="Times New Roman" w:cs="Times New Roman"/>
                <w:b/>
                <w:sz w:val="24"/>
                <w:szCs w:val="24"/>
                <w:lang w:eastAsia="lv-LV"/>
              </w:rPr>
            </w:pPr>
            <w:r w:rsidRPr="003D4FC0">
              <w:rPr>
                <w:rFonts w:ascii="Times New Roman" w:hAnsi="Times New Roman" w:cs="Times New Roman"/>
                <w:b/>
                <w:bCs/>
                <w:sz w:val="24"/>
                <w:szCs w:val="24"/>
              </w:rPr>
              <w:t>Projekta iesnieguma ieguldījums, lai risinātu politikas plānošanas dokumentos sabiedrības integrācijas jomā de</w:t>
            </w:r>
            <w:r w:rsidR="00CF342C" w:rsidRPr="003D4FC0">
              <w:rPr>
                <w:rFonts w:ascii="Times New Roman" w:hAnsi="Times New Roman" w:cs="Times New Roman"/>
                <w:b/>
                <w:bCs/>
                <w:sz w:val="24"/>
                <w:szCs w:val="24"/>
              </w:rPr>
              <w:softHyphen/>
            </w:r>
            <w:r w:rsidRPr="003D4FC0">
              <w:rPr>
                <w:rFonts w:ascii="Times New Roman" w:hAnsi="Times New Roman" w:cs="Times New Roman"/>
                <w:b/>
                <w:bCs/>
                <w:sz w:val="24"/>
                <w:szCs w:val="24"/>
              </w:rPr>
              <w:t>fi</w:t>
            </w:r>
            <w:r w:rsidR="00CF342C" w:rsidRPr="003D4FC0">
              <w:rPr>
                <w:rFonts w:ascii="Times New Roman" w:hAnsi="Times New Roman" w:cs="Times New Roman"/>
                <w:b/>
                <w:bCs/>
                <w:sz w:val="24"/>
                <w:szCs w:val="24"/>
              </w:rPr>
              <w:softHyphen/>
            </w:r>
            <w:r w:rsidRPr="003D4FC0">
              <w:rPr>
                <w:rFonts w:ascii="Times New Roman" w:hAnsi="Times New Roman" w:cs="Times New Roman"/>
                <w:b/>
                <w:bCs/>
                <w:sz w:val="24"/>
                <w:szCs w:val="24"/>
              </w:rPr>
              <w:t xml:space="preserve">nētās problēmas trešo valstu </w:t>
            </w:r>
            <w:r w:rsidR="00816A28">
              <w:rPr>
                <w:rFonts w:ascii="Times New Roman" w:hAnsi="Times New Roman" w:cs="Times New Roman"/>
                <w:b/>
                <w:bCs/>
                <w:sz w:val="24"/>
                <w:szCs w:val="24"/>
              </w:rPr>
              <w:t>pilsoņu</w:t>
            </w:r>
            <w:r w:rsidR="00816A28" w:rsidRPr="003D4FC0">
              <w:rPr>
                <w:rFonts w:ascii="Times New Roman" w:hAnsi="Times New Roman" w:cs="Times New Roman"/>
                <w:b/>
                <w:bCs/>
                <w:sz w:val="24"/>
                <w:szCs w:val="24"/>
              </w:rPr>
              <w:t xml:space="preserve"> </w:t>
            </w:r>
            <w:r w:rsidRPr="003D4FC0">
              <w:rPr>
                <w:rFonts w:ascii="Times New Roman" w:hAnsi="Times New Roman" w:cs="Times New Roman"/>
                <w:b/>
                <w:bCs/>
                <w:sz w:val="24"/>
                <w:szCs w:val="24"/>
              </w:rPr>
              <w:t>integrācijā:</w:t>
            </w:r>
          </w:p>
        </w:tc>
        <w:tc>
          <w:tcPr>
            <w:tcW w:w="484" w:type="pct"/>
            <w:tcBorders>
              <w:top w:val="outset" w:sz="6" w:space="0" w:color="auto"/>
              <w:left w:val="outset" w:sz="6" w:space="0" w:color="auto"/>
              <w:bottom w:val="outset" w:sz="6" w:space="0" w:color="auto"/>
              <w:right w:val="outset" w:sz="6" w:space="0" w:color="auto"/>
            </w:tcBorders>
            <w:hideMark/>
          </w:tcPr>
          <w:p w:rsidR="00AB4B47" w:rsidRDefault="00AB4B47" w:rsidP="00CF342C">
            <w:pPr>
              <w:spacing w:after="0" w:line="240" w:lineRule="auto"/>
              <w:jc w:val="center"/>
              <w:rPr>
                <w:rFonts w:ascii="Times New Roman" w:eastAsia="Times New Roman" w:hAnsi="Times New Roman" w:cs="Times New Roman"/>
                <w:b/>
                <w:bCs/>
                <w:sz w:val="24"/>
                <w:szCs w:val="24"/>
                <w:lang w:eastAsia="lv-LV"/>
              </w:rPr>
            </w:pPr>
            <w:r w:rsidRPr="00A1596C">
              <w:rPr>
                <w:rFonts w:ascii="Times New Roman" w:hAnsi="Times New Roman" w:cs="Times New Roman"/>
                <w:b/>
                <w:bCs/>
                <w:sz w:val="24"/>
                <w:szCs w:val="24"/>
              </w:rPr>
              <w:t>0</w:t>
            </w:r>
            <w:r w:rsidR="00CF342C">
              <w:rPr>
                <w:rFonts w:ascii="Times New Roman" w:hAnsi="Times New Roman" w:cs="Times New Roman"/>
                <w:b/>
                <w:bCs/>
                <w:sz w:val="24"/>
                <w:szCs w:val="24"/>
              </w:rPr>
              <w:t>–</w:t>
            </w:r>
            <w:r w:rsidRPr="00A1596C">
              <w:rPr>
                <w:rFonts w:ascii="Times New Roman" w:hAnsi="Times New Roman" w:cs="Times New Roman"/>
                <w:b/>
                <w:bCs/>
                <w:sz w:val="24"/>
                <w:szCs w:val="24"/>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Pr="004961E5" w:rsidRDefault="003A5675" w:rsidP="002835CD">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bCs/>
                <w:sz w:val="24"/>
                <w:szCs w:val="24"/>
              </w:rPr>
              <w:t>2/</w:t>
            </w:r>
            <w:r w:rsidR="00AB4B47">
              <w:rPr>
                <w:rFonts w:ascii="Times New Roman" w:hAnsi="Times New Roman" w:cs="Times New Roman"/>
                <w:b/>
                <w:bCs/>
                <w:sz w:val="24"/>
                <w:szCs w:val="24"/>
              </w:rPr>
              <w:t>N</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Default="00AB4B47" w:rsidP="00B265A1">
            <w:pPr>
              <w:spacing w:after="0" w:line="240" w:lineRule="auto"/>
              <w:rPr>
                <w:rFonts w:ascii="Times New Roman" w:hAnsi="Times New Roman" w:cs="Times New Roman"/>
                <w:b/>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.1.</w:t>
            </w:r>
          </w:p>
        </w:tc>
        <w:tc>
          <w:tcPr>
            <w:tcW w:w="2910" w:type="pct"/>
            <w:tcBorders>
              <w:top w:val="outset" w:sz="6" w:space="0" w:color="auto"/>
              <w:left w:val="outset" w:sz="6" w:space="0" w:color="auto"/>
              <w:bottom w:val="outset" w:sz="6" w:space="0" w:color="auto"/>
              <w:right w:val="outset" w:sz="6" w:space="0" w:color="auto"/>
            </w:tcBorders>
            <w:hideMark/>
          </w:tcPr>
          <w:p w:rsidR="00AB4B47" w:rsidRPr="003D4FC0" w:rsidRDefault="0032554B" w:rsidP="00816A28">
            <w:pPr>
              <w:spacing w:after="0" w:line="240" w:lineRule="auto"/>
              <w:rPr>
                <w:rFonts w:ascii="Times New Roman" w:hAnsi="Times New Roman" w:cs="Times New Roman"/>
                <w:sz w:val="24"/>
                <w:szCs w:val="24"/>
              </w:rPr>
            </w:pPr>
            <w:r w:rsidRPr="003D4FC0">
              <w:rPr>
                <w:rFonts w:ascii="Times New Roman" w:hAnsi="Times New Roman" w:cs="Times New Roman"/>
                <w:sz w:val="24"/>
                <w:szCs w:val="24"/>
              </w:rPr>
              <w:t xml:space="preserve">projekta iesniegums nerisina sabiedrības integrācijas jomā definētās problēmas trešo valstu </w:t>
            </w:r>
            <w:r w:rsidR="00816A28">
              <w:rPr>
                <w:rFonts w:ascii="Times New Roman" w:hAnsi="Times New Roman" w:cs="Times New Roman"/>
                <w:sz w:val="24"/>
                <w:szCs w:val="24"/>
              </w:rPr>
              <w:t>pilsoņu</w:t>
            </w:r>
            <w:r w:rsidR="00816A28" w:rsidRPr="003D4FC0">
              <w:rPr>
                <w:rFonts w:ascii="Times New Roman" w:hAnsi="Times New Roman" w:cs="Times New Roman"/>
                <w:sz w:val="24"/>
                <w:szCs w:val="24"/>
              </w:rPr>
              <w:t xml:space="preserve"> </w:t>
            </w:r>
            <w:r w:rsidRPr="003D4FC0">
              <w:rPr>
                <w:rFonts w:ascii="Times New Roman" w:hAnsi="Times New Roman" w:cs="Times New Roman"/>
                <w:sz w:val="24"/>
                <w:szCs w:val="24"/>
              </w:rPr>
              <w:t>integrācijā</w:t>
            </w:r>
          </w:p>
        </w:tc>
        <w:tc>
          <w:tcPr>
            <w:tcW w:w="484" w:type="pct"/>
            <w:tcBorders>
              <w:top w:val="outset" w:sz="6" w:space="0" w:color="auto"/>
              <w:left w:val="outset" w:sz="6" w:space="0" w:color="auto"/>
              <w:bottom w:val="outset" w:sz="6" w:space="0" w:color="auto"/>
              <w:right w:val="outset" w:sz="6" w:space="0" w:color="auto"/>
            </w:tcBorders>
            <w:hideMark/>
          </w:tcPr>
          <w:p w:rsidR="00AB4B47" w:rsidRPr="00A1596C" w:rsidRDefault="00AB4B47" w:rsidP="002835CD">
            <w:pPr>
              <w:spacing w:after="0" w:line="240" w:lineRule="auto"/>
              <w:jc w:val="center"/>
              <w:rPr>
                <w:rFonts w:ascii="Times New Roman" w:hAnsi="Times New Roman" w:cs="Times New Roman"/>
                <w:b/>
                <w:bCs/>
                <w:sz w:val="24"/>
                <w:szCs w:val="24"/>
              </w:rPr>
            </w:pPr>
            <w:r w:rsidRPr="00CB2DF0">
              <w:rPr>
                <w:rFonts w:ascii="Times New Roman" w:hAnsi="Times New Roman" w:cs="Times New Roman"/>
                <w:bCs/>
                <w:sz w:val="24"/>
                <w:szCs w:val="24"/>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jc w:val="center"/>
              <w:rPr>
                <w:rFonts w:ascii="Times New Roman" w:hAnsi="Times New Roman" w:cs="Times New Roman"/>
                <w:b/>
                <w:bCs/>
                <w:sz w:val="24"/>
                <w:szCs w:val="24"/>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Default="00AB4B47" w:rsidP="00B265A1">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r w:rsidRPr="00386CC7">
              <w:rPr>
                <w:rFonts w:ascii="Times New Roman" w:hAnsi="Times New Roman" w:cs="Times New Roman"/>
                <w:bCs/>
                <w:sz w:val="24"/>
                <w:szCs w:val="24"/>
              </w:rPr>
              <w:t>.2.</w:t>
            </w:r>
          </w:p>
        </w:tc>
        <w:tc>
          <w:tcPr>
            <w:tcW w:w="2910" w:type="pct"/>
            <w:tcBorders>
              <w:top w:val="outset" w:sz="6" w:space="0" w:color="auto"/>
              <w:left w:val="outset" w:sz="6" w:space="0" w:color="auto"/>
              <w:bottom w:val="outset" w:sz="6" w:space="0" w:color="auto"/>
              <w:right w:val="outset" w:sz="6" w:space="0" w:color="auto"/>
            </w:tcBorders>
            <w:hideMark/>
          </w:tcPr>
          <w:p w:rsidR="00AB4B47" w:rsidRPr="003D4FC0" w:rsidRDefault="0032554B" w:rsidP="00816A28">
            <w:pPr>
              <w:spacing w:after="0" w:line="240" w:lineRule="auto"/>
              <w:rPr>
                <w:rFonts w:ascii="Times New Roman" w:hAnsi="Times New Roman" w:cs="Times New Roman"/>
                <w:sz w:val="24"/>
                <w:szCs w:val="24"/>
              </w:rPr>
            </w:pPr>
            <w:r w:rsidRPr="003D4FC0">
              <w:rPr>
                <w:rFonts w:ascii="Times New Roman" w:hAnsi="Times New Roman" w:cs="Times New Roman"/>
                <w:sz w:val="24"/>
                <w:szCs w:val="24"/>
              </w:rPr>
              <w:t>projekta iesniegums risina sabiedrības integrācijas jomā definētās problēmas</w:t>
            </w:r>
            <w:r w:rsidRPr="003D4FC0">
              <w:rPr>
                <w:rFonts w:ascii="Times New Roman" w:hAnsi="Times New Roman" w:cs="Times New Roman"/>
                <w:b/>
                <w:bCs/>
                <w:sz w:val="24"/>
                <w:szCs w:val="24"/>
              </w:rPr>
              <w:t xml:space="preserve"> </w:t>
            </w:r>
            <w:r w:rsidRPr="003D4FC0">
              <w:rPr>
                <w:rFonts w:ascii="Times New Roman" w:hAnsi="Times New Roman" w:cs="Times New Roman"/>
                <w:sz w:val="24"/>
                <w:szCs w:val="24"/>
              </w:rPr>
              <w:t xml:space="preserve">trešo valstu </w:t>
            </w:r>
            <w:r w:rsidR="00816A28">
              <w:rPr>
                <w:rFonts w:ascii="Times New Roman" w:hAnsi="Times New Roman" w:cs="Times New Roman"/>
                <w:sz w:val="24"/>
                <w:szCs w:val="24"/>
              </w:rPr>
              <w:t>pilsoņu</w:t>
            </w:r>
            <w:r w:rsidR="00816A28" w:rsidRPr="003D4FC0">
              <w:rPr>
                <w:rFonts w:ascii="Times New Roman" w:hAnsi="Times New Roman" w:cs="Times New Roman"/>
                <w:sz w:val="24"/>
                <w:szCs w:val="24"/>
              </w:rPr>
              <w:t xml:space="preserve"> </w:t>
            </w:r>
            <w:r w:rsidRPr="003D4FC0">
              <w:rPr>
                <w:rFonts w:ascii="Times New Roman" w:hAnsi="Times New Roman" w:cs="Times New Roman"/>
                <w:sz w:val="24"/>
                <w:szCs w:val="24"/>
              </w:rPr>
              <w:t>integrācijā,</w:t>
            </w:r>
            <w:r w:rsidRPr="003D4FC0">
              <w:rPr>
                <w:rFonts w:ascii="Times New Roman" w:hAnsi="Times New Roman" w:cs="Times New Roman"/>
                <w:b/>
                <w:bCs/>
                <w:sz w:val="24"/>
                <w:szCs w:val="24"/>
              </w:rPr>
              <w:t xml:space="preserve"> </w:t>
            </w:r>
            <w:r w:rsidRPr="003D4FC0">
              <w:rPr>
                <w:rFonts w:ascii="Times New Roman" w:hAnsi="Times New Roman" w:cs="Times New Roman"/>
                <w:sz w:val="24"/>
                <w:szCs w:val="24"/>
              </w:rPr>
              <w:t>tomēr piedāvātie risinājumi nav pietiekami</w:t>
            </w:r>
          </w:p>
        </w:tc>
        <w:tc>
          <w:tcPr>
            <w:tcW w:w="484" w:type="pct"/>
            <w:tcBorders>
              <w:top w:val="outset" w:sz="6" w:space="0" w:color="auto"/>
              <w:left w:val="outset" w:sz="6" w:space="0" w:color="auto"/>
              <w:bottom w:val="outset" w:sz="6" w:space="0" w:color="auto"/>
              <w:right w:val="outset" w:sz="6" w:space="0" w:color="auto"/>
            </w:tcBorders>
            <w:hideMark/>
          </w:tcPr>
          <w:p w:rsidR="00AB4B47" w:rsidRPr="00CB2DF0" w:rsidRDefault="00AB4B47" w:rsidP="002835C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23"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jc w:val="center"/>
              <w:rPr>
                <w:rFonts w:ascii="Times New Roman" w:hAnsi="Times New Roman" w:cs="Times New Roman"/>
                <w:b/>
                <w:bCs/>
                <w:sz w:val="24"/>
                <w:szCs w:val="24"/>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Default="00AB4B47" w:rsidP="00B265A1">
            <w:pPr>
              <w:spacing w:after="0" w:line="240" w:lineRule="auto"/>
              <w:rPr>
                <w:rFonts w:ascii="Times New Roman" w:hAnsi="Times New Roman" w:cs="Times New Roman"/>
                <w:bCs/>
                <w:sz w:val="24"/>
                <w:szCs w:val="24"/>
              </w:rPr>
            </w:pPr>
            <w:r>
              <w:rPr>
                <w:rFonts w:ascii="Times New Roman" w:hAnsi="Times New Roman" w:cs="Times New Roman"/>
                <w:bCs/>
                <w:sz w:val="24"/>
                <w:szCs w:val="24"/>
              </w:rPr>
              <w:t>15.3.</w:t>
            </w:r>
          </w:p>
        </w:tc>
        <w:tc>
          <w:tcPr>
            <w:tcW w:w="2910" w:type="pct"/>
            <w:tcBorders>
              <w:top w:val="outset" w:sz="6" w:space="0" w:color="auto"/>
              <w:left w:val="outset" w:sz="6" w:space="0" w:color="auto"/>
              <w:bottom w:val="outset" w:sz="6" w:space="0" w:color="auto"/>
              <w:right w:val="outset" w:sz="6" w:space="0" w:color="auto"/>
            </w:tcBorders>
            <w:hideMark/>
          </w:tcPr>
          <w:p w:rsidR="00AB4B47" w:rsidRPr="003D4FC0" w:rsidRDefault="00630937" w:rsidP="00816A28">
            <w:pPr>
              <w:spacing w:after="0" w:line="240" w:lineRule="auto"/>
              <w:rPr>
                <w:rFonts w:ascii="Times New Roman" w:hAnsi="Times New Roman" w:cs="Times New Roman"/>
                <w:sz w:val="24"/>
                <w:szCs w:val="24"/>
              </w:rPr>
            </w:pPr>
            <w:r w:rsidRPr="003D4FC0">
              <w:rPr>
                <w:rFonts w:ascii="Times New Roman" w:hAnsi="Times New Roman" w:cs="Times New Roman"/>
                <w:sz w:val="24"/>
                <w:szCs w:val="24"/>
              </w:rPr>
              <w:t>projekta iesniegums risina sabiedrības integrācijas jomā definētās problēmas</w:t>
            </w:r>
            <w:r w:rsidRPr="003D4FC0">
              <w:rPr>
                <w:rFonts w:ascii="Times New Roman" w:hAnsi="Times New Roman" w:cs="Times New Roman"/>
                <w:b/>
                <w:bCs/>
                <w:sz w:val="24"/>
                <w:szCs w:val="24"/>
              </w:rPr>
              <w:t xml:space="preserve"> </w:t>
            </w:r>
            <w:r w:rsidRPr="003D4FC0">
              <w:rPr>
                <w:rFonts w:ascii="Times New Roman" w:hAnsi="Times New Roman" w:cs="Times New Roman"/>
                <w:sz w:val="24"/>
                <w:szCs w:val="24"/>
              </w:rPr>
              <w:t xml:space="preserve">trešo valstu </w:t>
            </w:r>
            <w:r w:rsidR="00816A28">
              <w:rPr>
                <w:rFonts w:ascii="Times New Roman" w:hAnsi="Times New Roman" w:cs="Times New Roman"/>
                <w:sz w:val="24"/>
                <w:szCs w:val="24"/>
              </w:rPr>
              <w:t>pilsoņu</w:t>
            </w:r>
            <w:r w:rsidR="00816A28" w:rsidRPr="003D4FC0">
              <w:rPr>
                <w:rFonts w:ascii="Times New Roman" w:hAnsi="Times New Roman" w:cs="Times New Roman"/>
                <w:sz w:val="24"/>
                <w:szCs w:val="24"/>
              </w:rPr>
              <w:t xml:space="preserve"> </w:t>
            </w:r>
            <w:r w:rsidRPr="003D4FC0">
              <w:rPr>
                <w:rFonts w:ascii="Times New Roman" w:hAnsi="Times New Roman" w:cs="Times New Roman"/>
                <w:sz w:val="24"/>
                <w:szCs w:val="24"/>
              </w:rPr>
              <w:t>integrācijā</w:t>
            </w:r>
            <w:r w:rsidRPr="003D4FC0">
              <w:rPr>
                <w:rFonts w:ascii="Times New Roman" w:hAnsi="Times New Roman" w:cs="Times New Roman"/>
                <w:b/>
                <w:bCs/>
                <w:sz w:val="24"/>
                <w:szCs w:val="24"/>
              </w:rPr>
              <w:t xml:space="preserve"> </w:t>
            </w:r>
            <w:r w:rsidRPr="003D4FC0">
              <w:rPr>
                <w:rFonts w:ascii="Times New Roman" w:hAnsi="Times New Roman" w:cs="Times New Roman"/>
                <w:sz w:val="24"/>
                <w:szCs w:val="24"/>
              </w:rPr>
              <w:t>un sniedz būtisku ieguldījumu problēmu risināšanā</w:t>
            </w:r>
          </w:p>
        </w:tc>
        <w:tc>
          <w:tcPr>
            <w:tcW w:w="484"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jc w:val="center"/>
              <w:rPr>
                <w:rFonts w:ascii="Times New Roman" w:hAnsi="Times New Roman" w:cs="Times New Roman"/>
                <w:b/>
                <w:bCs/>
                <w:sz w:val="24"/>
                <w:szCs w:val="24"/>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Default="00AB4B47" w:rsidP="00B265A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1</w:t>
            </w:r>
            <w:r w:rsidR="00242E32">
              <w:rPr>
                <w:rFonts w:ascii="Times New Roman" w:hAnsi="Times New Roman" w:cs="Times New Roman"/>
                <w:b/>
                <w:bCs/>
                <w:sz w:val="24"/>
                <w:szCs w:val="24"/>
              </w:rPr>
              <w:t>6</w:t>
            </w:r>
            <w:r w:rsidRPr="00122F9E">
              <w:rPr>
                <w:rFonts w:ascii="Times New Roman" w:hAnsi="Times New Roman" w:cs="Times New Roman"/>
                <w:b/>
                <w:bCs/>
                <w:sz w:val="24"/>
                <w:szCs w:val="24"/>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rPr>
                <w:rFonts w:ascii="Times New Roman" w:hAnsi="Times New Roman" w:cs="Times New Roman"/>
                <w:bCs/>
                <w:sz w:val="24"/>
                <w:szCs w:val="24"/>
              </w:rPr>
            </w:pPr>
            <w:r>
              <w:rPr>
                <w:rFonts w:ascii="Times New Roman" w:hAnsi="Times New Roman" w:cs="Times New Roman"/>
                <w:b/>
                <w:sz w:val="24"/>
                <w:szCs w:val="24"/>
              </w:rPr>
              <w:t>Projekta rezultātu tālāka izmantošana un ilgtspēja:</w:t>
            </w:r>
          </w:p>
        </w:tc>
        <w:tc>
          <w:tcPr>
            <w:tcW w:w="484" w:type="pct"/>
            <w:tcBorders>
              <w:top w:val="outset" w:sz="6" w:space="0" w:color="auto"/>
              <w:left w:val="outset" w:sz="6" w:space="0" w:color="auto"/>
              <w:bottom w:val="outset" w:sz="6" w:space="0" w:color="auto"/>
              <w:right w:val="outset" w:sz="6" w:space="0" w:color="auto"/>
            </w:tcBorders>
            <w:hideMark/>
          </w:tcPr>
          <w:p w:rsidR="00AB4B47" w:rsidRDefault="00AB4B47" w:rsidP="00CF342C">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0</w:t>
            </w:r>
            <w:r w:rsidR="00CF342C">
              <w:rPr>
                <w:rFonts w:ascii="Times New Roman" w:hAnsi="Times New Roman" w:cs="Times New Roman"/>
                <w:b/>
                <w:bCs/>
                <w:sz w:val="24"/>
                <w:szCs w:val="24"/>
              </w:rPr>
              <w:t>–</w:t>
            </w:r>
            <w:r>
              <w:rPr>
                <w:rFonts w:ascii="Times New Roman" w:hAnsi="Times New Roman" w:cs="Times New Roman"/>
                <w:b/>
                <w:bCs/>
                <w:sz w:val="24"/>
                <w:szCs w:val="24"/>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Default="003A5675" w:rsidP="002835C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AB4B47">
              <w:rPr>
                <w:rFonts w:ascii="Times New Roman" w:hAnsi="Times New Roman" w:cs="Times New Roman"/>
                <w:b/>
                <w:bCs/>
                <w:sz w:val="24"/>
                <w:szCs w:val="24"/>
              </w:rPr>
              <w:t>P</w:t>
            </w: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Default="00AB4B47" w:rsidP="00B265A1">
            <w:pPr>
              <w:spacing w:after="0" w:line="240" w:lineRule="auto"/>
              <w:rPr>
                <w:rFonts w:ascii="Times New Roman" w:hAnsi="Times New Roman" w:cs="Times New Roman"/>
                <w:b/>
                <w:bCs/>
                <w:sz w:val="24"/>
                <w:szCs w:val="24"/>
              </w:rPr>
            </w:pPr>
            <w:r>
              <w:rPr>
                <w:rFonts w:ascii="Times New Roman" w:hAnsi="Times New Roman" w:cs="Times New Roman"/>
                <w:bCs/>
                <w:sz w:val="24"/>
                <w:szCs w:val="24"/>
              </w:rPr>
              <w:t>1</w:t>
            </w:r>
            <w:r w:rsidR="00242E32">
              <w:rPr>
                <w:rFonts w:ascii="Times New Roman" w:hAnsi="Times New Roman" w:cs="Times New Roman"/>
                <w:bCs/>
                <w:sz w:val="24"/>
                <w:szCs w:val="24"/>
              </w:rPr>
              <w:t>6</w:t>
            </w:r>
            <w:r w:rsidRPr="00122F9E">
              <w:rPr>
                <w:rFonts w:ascii="Times New Roman" w:hAnsi="Times New Roman" w:cs="Times New Roman"/>
                <w:bCs/>
                <w:sz w:val="24"/>
                <w:szCs w:val="24"/>
              </w:rPr>
              <w:t>.1</w:t>
            </w:r>
            <w:r>
              <w:rPr>
                <w:rFonts w:ascii="Times New Roman" w:hAnsi="Times New Roman" w:cs="Times New Roman"/>
                <w:bCs/>
                <w:sz w:val="24"/>
                <w:szCs w:val="24"/>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rPr>
                <w:rFonts w:ascii="Times New Roman" w:hAnsi="Times New Roman" w:cs="Times New Roman"/>
                <w:b/>
                <w:sz w:val="24"/>
                <w:szCs w:val="24"/>
              </w:rPr>
            </w:pPr>
            <w:r>
              <w:rPr>
                <w:rFonts w:ascii="Times New Roman" w:hAnsi="Times New Roman" w:cs="Times New Roman"/>
                <w:sz w:val="24"/>
                <w:szCs w:val="24"/>
              </w:rPr>
              <w:t>projekta iesniegumā nav aprakstīts, kā projekta iesniedzējs plāno uzturēt un tālāk izmantot projekta laikā sasniegtos rezultātus</w:t>
            </w:r>
          </w:p>
        </w:tc>
        <w:tc>
          <w:tcPr>
            <w:tcW w:w="484"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jc w:val="center"/>
              <w:rPr>
                <w:rFonts w:ascii="Times New Roman" w:hAnsi="Times New Roman" w:cs="Times New Roman"/>
                <w:b/>
                <w:bCs/>
                <w:sz w:val="24"/>
                <w:szCs w:val="24"/>
              </w:rPr>
            </w:pPr>
            <w:r>
              <w:rPr>
                <w:rFonts w:ascii="Times New Roman" w:hAnsi="Times New Roman" w:cs="Times New Roman"/>
                <w:bCs/>
                <w:sz w:val="24"/>
                <w:szCs w:val="24"/>
              </w:rPr>
              <w:t>0</w:t>
            </w:r>
          </w:p>
        </w:tc>
        <w:tc>
          <w:tcPr>
            <w:tcW w:w="1123"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jc w:val="center"/>
              <w:rPr>
                <w:rFonts w:ascii="Times New Roman" w:hAnsi="Times New Roman" w:cs="Times New Roman"/>
                <w:b/>
                <w:bCs/>
                <w:sz w:val="24"/>
                <w:szCs w:val="24"/>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Default="00AB4B47" w:rsidP="00B265A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42E32">
              <w:rPr>
                <w:rFonts w:ascii="Times New Roman" w:hAnsi="Times New Roman" w:cs="Times New Roman"/>
                <w:bCs/>
                <w:sz w:val="24"/>
                <w:szCs w:val="24"/>
              </w:rPr>
              <w:t>6</w:t>
            </w:r>
            <w:r w:rsidRPr="00122F9E">
              <w:rPr>
                <w:rFonts w:ascii="Times New Roman" w:hAnsi="Times New Roman" w:cs="Times New Roman"/>
                <w:bCs/>
                <w:sz w:val="24"/>
                <w:szCs w:val="24"/>
              </w:rPr>
              <w:t>.2</w:t>
            </w:r>
            <w:r>
              <w:rPr>
                <w:rFonts w:ascii="Times New Roman" w:hAnsi="Times New Roman" w:cs="Times New Roman"/>
                <w:bCs/>
                <w:sz w:val="24"/>
                <w:szCs w:val="24"/>
              </w:rPr>
              <w:t>.</w:t>
            </w:r>
          </w:p>
        </w:tc>
        <w:tc>
          <w:tcPr>
            <w:tcW w:w="2910"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rPr>
                <w:rFonts w:ascii="Times New Roman" w:hAnsi="Times New Roman" w:cs="Times New Roman"/>
                <w:sz w:val="24"/>
                <w:szCs w:val="24"/>
              </w:rPr>
            </w:pPr>
            <w:r>
              <w:rPr>
                <w:rFonts w:ascii="Times New Roman" w:hAnsi="Times New Roman" w:cs="Times New Roman"/>
                <w:sz w:val="24"/>
                <w:szCs w:val="24"/>
              </w:rPr>
              <w:t>projekta iesniegumā ir aprakstīts</w:t>
            </w:r>
            <w:r w:rsidR="00E80785">
              <w:rPr>
                <w:rFonts w:ascii="Times New Roman" w:hAnsi="Times New Roman" w:cs="Times New Roman"/>
                <w:sz w:val="24"/>
                <w:szCs w:val="24"/>
              </w:rPr>
              <w:t>,</w:t>
            </w:r>
            <w:r>
              <w:rPr>
                <w:rFonts w:ascii="Times New Roman" w:hAnsi="Times New Roman" w:cs="Times New Roman"/>
                <w:sz w:val="24"/>
                <w:szCs w:val="24"/>
              </w:rPr>
              <w:t xml:space="preserve"> kā projekta iesnieguma iesniedzējs plāno uzturēt un tālāk izmantot projekta laikā sasniegtos rezultātus, tomēr netiek sniegta informācija par projekta iesniedzēja materiāltehnisko, personāla un finansiālo nodrošinājumu projekta rezultātu tālākai izmantošanai</w:t>
            </w:r>
          </w:p>
        </w:tc>
        <w:tc>
          <w:tcPr>
            <w:tcW w:w="484"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23"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jc w:val="center"/>
              <w:rPr>
                <w:rFonts w:ascii="Times New Roman" w:hAnsi="Times New Roman" w:cs="Times New Roman"/>
                <w:b/>
                <w:bCs/>
                <w:sz w:val="24"/>
                <w:szCs w:val="24"/>
              </w:rPr>
            </w:pPr>
          </w:p>
        </w:tc>
      </w:tr>
      <w:tr w:rsidR="00AB4B47" w:rsidRPr="00455FB8" w:rsidTr="003A5675">
        <w:tc>
          <w:tcPr>
            <w:tcW w:w="483" w:type="pct"/>
            <w:tcBorders>
              <w:top w:val="outset" w:sz="6" w:space="0" w:color="auto"/>
              <w:left w:val="outset" w:sz="6" w:space="0" w:color="auto"/>
              <w:bottom w:val="outset" w:sz="6" w:space="0" w:color="auto"/>
              <w:right w:val="outset" w:sz="6" w:space="0" w:color="auto"/>
            </w:tcBorders>
            <w:hideMark/>
          </w:tcPr>
          <w:p w:rsidR="00AB4B47" w:rsidRDefault="00AB4B47" w:rsidP="00B265A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42E32">
              <w:rPr>
                <w:rFonts w:ascii="Times New Roman" w:hAnsi="Times New Roman" w:cs="Times New Roman"/>
                <w:bCs/>
                <w:sz w:val="24"/>
                <w:szCs w:val="24"/>
              </w:rPr>
              <w:t>6</w:t>
            </w:r>
            <w:r>
              <w:rPr>
                <w:rFonts w:ascii="Times New Roman" w:hAnsi="Times New Roman" w:cs="Times New Roman"/>
                <w:bCs/>
                <w:sz w:val="24"/>
                <w:szCs w:val="24"/>
              </w:rPr>
              <w:t>.3.</w:t>
            </w:r>
          </w:p>
        </w:tc>
        <w:tc>
          <w:tcPr>
            <w:tcW w:w="2910"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projekta iesniegumā ir aprakstīts, kā projekta iesnieguma iesniedzējs plāno uzturēt un tālāk izmantot projekta laikā sasniegtos rezultātus, tai skaitā aprakstīta projekta iesniedzēja materiāltehniskā, personāla un finansiālā nodrošinājuma izmantošana projekta rezultātu tālākā izmantošanā </w:t>
            </w:r>
          </w:p>
        </w:tc>
        <w:tc>
          <w:tcPr>
            <w:tcW w:w="484"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123" w:type="pct"/>
            <w:tcBorders>
              <w:top w:val="outset" w:sz="6" w:space="0" w:color="auto"/>
              <w:left w:val="outset" w:sz="6" w:space="0" w:color="auto"/>
              <w:bottom w:val="outset" w:sz="6" w:space="0" w:color="auto"/>
              <w:right w:val="outset" w:sz="6" w:space="0" w:color="auto"/>
            </w:tcBorders>
            <w:hideMark/>
          </w:tcPr>
          <w:p w:rsidR="00AB4B47" w:rsidRDefault="00AB4B47" w:rsidP="002835CD">
            <w:pPr>
              <w:spacing w:after="0" w:line="240" w:lineRule="auto"/>
              <w:jc w:val="center"/>
              <w:rPr>
                <w:rFonts w:ascii="Times New Roman" w:hAnsi="Times New Roman" w:cs="Times New Roman"/>
                <w:b/>
                <w:bCs/>
                <w:sz w:val="24"/>
                <w:szCs w:val="24"/>
              </w:rPr>
            </w:pPr>
          </w:p>
        </w:tc>
      </w:tr>
      <w:tr w:rsidR="000F3F8F" w:rsidRPr="00455FB8" w:rsidTr="003A5675">
        <w:tc>
          <w:tcPr>
            <w:tcW w:w="483" w:type="pct"/>
            <w:tcBorders>
              <w:top w:val="outset" w:sz="6" w:space="0" w:color="auto"/>
              <w:left w:val="outset" w:sz="6" w:space="0" w:color="auto"/>
              <w:bottom w:val="outset" w:sz="6" w:space="0" w:color="auto"/>
              <w:right w:val="outset" w:sz="6" w:space="0" w:color="auto"/>
            </w:tcBorders>
            <w:vAlign w:val="center"/>
            <w:hideMark/>
          </w:tcPr>
          <w:p w:rsidR="000F3F8F" w:rsidRPr="00B265A1" w:rsidRDefault="000F3F8F" w:rsidP="00B265A1">
            <w:pPr>
              <w:spacing w:after="0" w:line="240" w:lineRule="auto"/>
              <w:jc w:val="center"/>
              <w:rPr>
                <w:rFonts w:ascii="Times New Roman" w:eastAsia="Times New Roman" w:hAnsi="Times New Roman" w:cs="Times New Roman"/>
                <w:bCs/>
                <w:sz w:val="24"/>
                <w:szCs w:val="24"/>
                <w:lang w:eastAsia="lv-LV"/>
              </w:rPr>
            </w:pPr>
            <w:r w:rsidRPr="00B265A1">
              <w:rPr>
                <w:rFonts w:ascii="Times New Roman" w:eastAsia="Times New Roman" w:hAnsi="Times New Roman" w:cs="Times New Roman"/>
                <w:bCs/>
                <w:sz w:val="24"/>
                <w:szCs w:val="24"/>
                <w:lang w:eastAsia="lv-LV"/>
              </w:rPr>
              <w:t>Nr.</w:t>
            </w:r>
          </w:p>
          <w:p w:rsidR="00B265A1" w:rsidRPr="00B265A1" w:rsidRDefault="00B265A1" w:rsidP="00B265A1">
            <w:pPr>
              <w:spacing w:after="0" w:line="240" w:lineRule="auto"/>
              <w:jc w:val="center"/>
              <w:rPr>
                <w:rFonts w:ascii="Times New Roman" w:eastAsia="Times New Roman" w:hAnsi="Times New Roman" w:cs="Times New Roman"/>
                <w:bCs/>
                <w:sz w:val="24"/>
                <w:szCs w:val="24"/>
                <w:lang w:eastAsia="lv-LV"/>
              </w:rPr>
            </w:pPr>
            <w:r w:rsidRPr="00B265A1">
              <w:rPr>
                <w:rFonts w:ascii="Times New Roman" w:eastAsia="Times New Roman" w:hAnsi="Times New Roman" w:cs="Times New Roman"/>
                <w:bCs/>
                <w:sz w:val="24"/>
                <w:szCs w:val="24"/>
                <w:lang w:eastAsia="lv-LV"/>
              </w:rPr>
              <w:t>p.k.</w:t>
            </w:r>
          </w:p>
        </w:tc>
        <w:tc>
          <w:tcPr>
            <w:tcW w:w="2910" w:type="pct"/>
            <w:tcBorders>
              <w:top w:val="outset" w:sz="6" w:space="0" w:color="auto"/>
              <w:left w:val="outset" w:sz="6" w:space="0" w:color="auto"/>
              <w:bottom w:val="outset" w:sz="6" w:space="0" w:color="auto"/>
              <w:right w:val="outset" w:sz="6" w:space="0" w:color="auto"/>
            </w:tcBorders>
            <w:vAlign w:val="center"/>
            <w:hideMark/>
          </w:tcPr>
          <w:p w:rsidR="000F3F8F" w:rsidRPr="00B265A1" w:rsidRDefault="000F3F8F" w:rsidP="00B265A1">
            <w:pPr>
              <w:spacing w:after="0" w:line="240" w:lineRule="auto"/>
              <w:jc w:val="center"/>
              <w:rPr>
                <w:rFonts w:ascii="Times New Roman" w:eastAsia="Times New Roman" w:hAnsi="Times New Roman" w:cs="Times New Roman"/>
                <w:sz w:val="24"/>
                <w:szCs w:val="24"/>
                <w:lang w:eastAsia="lv-LV"/>
              </w:rPr>
            </w:pPr>
            <w:r w:rsidRPr="00B265A1">
              <w:rPr>
                <w:rFonts w:ascii="Times New Roman" w:eastAsia="Times New Roman" w:hAnsi="Times New Roman" w:cs="Times New Roman"/>
                <w:sz w:val="24"/>
                <w:szCs w:val="24"/>
                <w:lang w:eastAsia="lv-LV"/>
              </w:rPr>
              <w:t>Projekta iesnieguma kvalitātes kritēriji, kas nosaka projekta atbilstību aktivitātes prasībām</w:t>
            </w:r>
          </w:p>
        </w:tc>
        <w:tc>
          <w:tcPr>
            <w:tcW w:w="484" w:type="pct"/>
            <w:tcBorders>
              <w:top w:val="outset" w:sz="6" w:space="0" w:color="auto"/>
              <w:left w:val="outset" w:sz="6" w:space="0" w:color="auto"/>
              <w:bottom w:val="outset" w:sz="6" w:space="0" w:color="auto"/>
              <w:right w:val="outset" w:sz="6" w:space="0" w:color="auto"/>
            </w:tcBorders>
            <w:vAlign w:val="center"/>
            <w:hideMark/>
          </w:tcPr>
          <w:p w:rsidR="000F3F8F" w:rsidRPr="00B265A1" w:rsidRDefault="000F3F8F" w:rsidP="00B265A1">
            <w:pPr>
              <w:spacing w:after="0" w:line="240" w:lineRule="auto"/>
              <w:jc w:val="center"/>
              <w:rPr>
                <w:rFonts w:ascii="Times New Roman" w:eastAsia="Times New Roman" w:hAnsi="Times New Roman" w:cs="Times New Roman"/>
                <w:bCs/>
                <w:sz w:val="24"/>
                <w:szCs w:val="24"/>
                <w:lang w:eastAsia="lv-LV"/>
              </w:rPr>
            </w:pPr>
            <w:r w:rsidRPr="00B265A1">
              <w:rPr>
                <w:rFonts w:ascii="Times New Roman" w:eastAsia="Times New Roman" w:hAnsi="Times New Roman" w:cs="Times New Roman"/>
                <w:bCs/>
                <w:sz w:val="24"/>
                <w:szCs w:val="24"/>
                <w:lang w:eastAsia="lv-LV"/>
              </w:rPr>
              <w:t>Punkti</w:t>
            </w:r>
          </w:p>
        </w:tc>
        <w:tc>
          <w:tcPr>
            <w:tcW w:w="1123" w:type="pct"/>
            <w:tcBorders>
              <w:top w:val="outset" w:sz="6" w:space="0" w:color="auto"/>
              <w:left w:val="outset" w:sz="6" w:space="0" w:color="auto"/>
              <w:bottom w:val="outset" w:sz="6" w:space="0" w:color="auto"/>
              <w:right w:val="outset" w:sz="6" w:space="0" w:color="auto"/>
            </w:tcBorders>
            <w:vAlign w:val="center"/>
            <w:hideMark/>
          </w:tcPr>
          <w:p w:rsidR="000F3F8F" w:rsidRPr="00B265A1" w:rsidRDefault="000F3F8F" w:rsidP="00B265A1">
            <w:pPr>
              <w:spacing w:after="0" w:line="240" w:lineRule="auto"/>
              <w:jc w:val="center"/>
              <w:rPr>
                <w:rFonts w:ascii="Times New Roman" w:eastAsia="Times New Roman" w:hAnsi="Times New Roman" w:cs="Times New Roman"/>
                <w:bCs/>
                <w:sz w:val="24"/>
                <w:szCs w:val="24"/>
                <w:lang w:eastAsia="lv-LV"/>
              </w:rPr>
            </w:pPr>
            <w:r w:rsidRPr="00B265A1">
              <w:rPr>
                <w:rFonts w:ascii="Times New Roman" w:eastAsia="Times New Roman" w:hAnsi="Times New Roman" w:cs="Times New Roman"/>
                <w:bCs/>
                <w:sz w:val="24"/>
                <w:szCs w:val="24"/>
                <w:lang w:eastAsia="lv-LV"/>
              </w:rPr>
              <w:t>Minimālais nepieciešamais punktu skaits un norāde, drīkst (P) vai nedrīkst (N) precizēt projekta iesniegumu</w:t>
            </w:r>
          </w:p>
        </w:tc>
      </w:tr>
      <w:tr w:rsidR="00F6403E" w:rsidRPr="00455FB8" w:rsidTr="003A5675">
        <w:tc>
          <w:tcPr>
            <w:tcW w:w="483" w:type="pct"/>
            <w:tcBorders>
              <w:top w:val="outset" w:sz="6" w:space="0" w:color="auto"/>
              <w:left w:val="outset" w:sz="6" w:space="0" w:color="auto"/>
              <w:bottom w:val="outset" w:sz="6" w:space="0" w:color="auto"/>
              <w:right w:val="outset" w:sz="6" w:space="0" w:color="auto"/>
            </w:tcBorders>
            <w:hideMark/>
          </w:tcPr>
          <w:p w:rsidR="00F6403E" w:rsidRDefault="00F6403E" w:rsidP="00B265A1">
            <w:pPr>
              <w:spacing w:after="0" w:line="240" w:lineRule="auto"/>
              <w:rPr>
                <w:rFonts w:ascii="Times New Roman" w:eastAsia="Times New Roman" w:hAnsi="Times New Roman" w:cs="Times New Roman"/>
                <w:b/>
                <w:bCs/>
                <w:sz w:val="24"/>
                <w:szCs w:val="24"/>
                <w:lang w:eastAsia="lv-LV"/>
              </w:rPr>
            </w:pPr>
            <w:r w:rsidRPr="00455FB8">
              <w:rPr>
                <w:rFonts w:ascii="Times New Roman" w:eastAsia="Times New Roman" w:hAnsi="Times New Roman" w:cs="Times New Roman"/>
                <w:b/>
                <w:bCs/>
                <w:sz w:val="24"/>
                <w:szCs w:val="24"/>
                <w:lang w:eastAsia="lv-LV"/>
              </w:rPr>
              <w:t>1</w:t>
            </w:r>
            <w:r w:rsidR="00242E32">
              <w:rPr>
                <w:rFonts w:ascii="Times New Roman" w:eastAsia="Times New Roman" w:hAnsi="Times New Roman" w:cs="Times New Roman"/>
                <w:b/>
                <w:bCs/>
                <w:sz w:val="24"/>
                <w:szCs w:val="24"/>
                <w:lang w:eastAsia="lv-LV"/>
              </w:rPr>
              <w:t>7</w:t>
            </w:r>
            <w:r w:rsidRPr="00455FB8">
              <w:rPr>
                <w:rFonts w:ascii="Times New Roman" w:eastAsia="Times New Roman" w:hAnsi="Times New Roman" w:cs="Times New Roman"/>
                <w:b/>
                <w:bCs/>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F6403E" w:rsidRPr="004961E5" w:rsidRDefault="00F6403E"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Pr="004961E5">
              <w:rPr>
                <w:rFonts w:ascii="Times New Roman" w:eastAsia="Times New Roman" w:hAnsi="Times New Roman"/>
                <w:b/>
                <w:bCs/>
                <w:sz w:val="24"/>
                <w:szCs w:val="24"/>
                <w:lang w:eastAsia="lv-LV"/>
              </w:rPr>
              <w:t>rojekta iesniegumā plānot</w:t>
            </w:r>
            <w:r>
              <w:rPr>
                <w:rFonts w:ascii="Times New Roman" w:eastAsia="Times New Roman" w:hAnsi="Times New Roman"/>
                <w:b/>
                <w:bCs/>
                <w:sz w:val="24"/>
                <w:szCs w:val="24"/>
                <w:lang w:eastAsia="lv-LV"/>
              </w:rPr>
              <w:t>ais</w:t>
            </w:r>
            <w:r w:rsidRPr="004961E5">
              <w:rPr>
                <w:rFonts w:ascii="Times New Roman" w:eastAsia="Times New Roman" w:hAnsi="Times New Roman"/>
                <w:b/>
                <w:bCs/>
                <w:sz w:val="24"/>
                <w:szCs w:val="24"/>
                <w:lang w:eastAsia="lv-LV"/>
              </w:rPr>
              <w:t xml:space="preserve"> tieš</w:t>
            </w:r>
            <w:r>
              <w:rPr>
                <w:rFonts w:ascii="Times New Roman" w:eastAsia="Times New Roman" w:hAnsi="Times New Roman"/>
                <w:b/>
                <w:bCs/>
                <w:sz w:val="24"/>
                <w:szCs w:val="24"/>
                <w:lang w:eastAsia="lv-LV"/>
              </w:rPr>
              <w:t>ā</w:t>
            </w:r>
            <w:r w:rsidRPr="004961E5">
              <w:rPr>
                <w:rFonts w:ascii="Times New Roman" w:eastAsia="Times New Roman" w:hAnsi="Times New Roman"/>
                <w:b/>
                <w:bCs/>
                <w:sz w:val="24"/>
                <w:szCs w:val="24"/>
                <w:lang w:eastAsia="lv-LV"/>
              </w:rPr>
              <w:t xml:space="preserve"> labuma guvēju </w:t>
            </w:r>
            <w:r w:rsidR="00E21855">
              <w:rPr>
                <w:rFonts w:ascii="Times New Roman" w:eastAsia="Times New Roman" w:hAnsi="Times New Roman"/>
                <w:b/>
                <w:bCs/>
                <w:sz w:val="24"/>
                <w:szCs w:val="24"/>
                <w:lang w:eastAsia="lv-LV"/>
              </w:rPr>
              <w:t>skaits visos</w:t>
            </w:r>
            <w:r w:rsidRPr="004961E5">
              <w:rPr>
                <w:rFonts w:ascii="Times New Roman" w:eastAsia="Times New Roman" w:hAnsi="Times New Roman"/>
                <w:b/>
                <w:bCs/>
                <w:sz w:val="24"/>
                <w:szCs w:val="24"/>
                <w:lang w:eastAsia="lv-LV"/>
              </w:rPr>
              <w:t xml:space="preserve"> </w:t>
            </w:r>
            <w:r w:rsidRPr="00B87CBC">
              <w:rPr>
                <w:rFonts w:ascii="Times New Roman" w:eastAsia="Times New Roman" w:hAnsi="Times New Roman" w:cs="Times New Roman"/>
                <w:b/>
                <w:bCs/>
                <w:sz w:val="24"/>
                <w:szCs w:val="24"/>
                <w:lang w:eastAsia="lv-LV"/>
              </w:rPr>
              <w:t>projekt</w:t>
            </w:r>
            <w:r w:rsidR="00E21855">
              <w:rPr>
                <w:rFonts w:ascii="Times New Roman" w:eastAsia="Times New Roman" w:hAnsi="Times New Roman" w:cs="Times New Roman"/>
                <w:b/>
                <w:bCs/>
                <w:sz w:val="24"/>
                <w:szCs w:val="24"/>
                <w:lang w:eastAsia="lv-LV"/>
              </w:rPr>
              <w:t>a iesniegumā</w:t>
            </w:r>
            <w:r w:rsidRPr="00B87CBC">
              <w:rPr>
                <w:rFonts w:ascii="Times New Roman" w:eastAsia="Times New Roman" w:hAnsi="Times New Roman" w:cs="Times New Roman"/>
                <w:b/>
                <w:bCs/>
                <w:sz w:val="24"/>
                <w:szCs w:val="24"/>
                <w:lang w:eastAsia="lv-LV"/>
              </w:rPr>
              <w:t xml:space="preserve"> </w:t>
            </w:r>
            <w:r w:rsidR="00B87CBC" w:rsidRPr="00B87CBC">
              <w:rPr>
                <w:rStyle w:val="c1"/>
                <w:rFonts w:ascii="Times New Roman" w:hAnsi="Times New Roman" w:cs="Times New Roman"/>
                <w:b/>
                <w:bCs/>
                <w:color w:val="000000"/>
                <w:sz w:val="24"/>
                <w:szCs w:val="24"/>
              </w:rPr>
              <w:t>paredzētajos</w:t>
            </w:r>
            <w:r w:rsidRPr="004961E5">
              <w:rPr>
                <w:rFonts w:ascii="Times New Roman" w:eastAsia="Times New Roman" w:hAnsi="Times New Roman"/>
                <w:b/>
                <w:bCs/>
                <w:sz w:val="24"/>
                <w:szCs w:val="24"/>
                <w:lang w:eastAsia="lv-LV"/>
              </w:rPr>
              <w:t xml:space="preserve"> pasākumos kopumā</w:t>
            </w:r>
            <w:r>
              <w:rPr>
                <w:rFonts w:ascii="Times New Roman" w:eastAsia="Times New Roman" w:hAnsi="Times New Roman"/>
                <w:b/>
                <w:bCs/>
                <w:sz w:val="24"/>
                <w:szCs w:val="24"/>
                <w:lang w:eastAsia="lv-LV"/>
              </w:rPr>
              <w:t>:</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8A79E9" w:rsidRDefault="00F6403E" w:rsidP="002835CD">
            <w:pPr>
              <w:spacing w:after="0" w:line="240" w:lineRule="auto"/>
              <w:jc w:val="center"/>
              <w:rPr>
                <w:rFonts w:ascii="Times New Roman" w:eastAsia="Times New Roman" w:hAnsi="Times New Roman" w:cs="Times New Roman"/>
                <w:b/>
                <w:bCs/>
                <w:sz w:val="24"/>
                <w:szCs w:val="24"/>
                <w:lang w:eastAsia="lv-LV"/>
              </w:rPr>
            </w:pPr>
            <w:r w:rsidRPr="008A79E9">
              <w:rPr>
                <w:rFonts w:ascii="Times New Roman" w:eastAsia="Times New Roman" w:hAnsi="Times New Roman" w:cs="Times New Roman"/>
                <w:b/>
                <w:bCs/>
                <w:sz w:val="24"/>
                <w:szCs w:val="24"/>
                <w:lang w:eastAsia="lv-LV"/>
              </w:rPr>
              <w:t>0–5</w:t>
            </w:r>
          </w:p>
        </w:tc>
        <w:tc>
          <w:tcPr>
            <w:tcW w:w="1123" w:type="pct"/>
            <w:tcBorders>
              <w:top w:val="outset" w:sz="6" w:space="0" w:color="auto"/>
              <w:left w:val="outset" w:sz="6" w:space="0" w:color="auto"/>
              <w:bottom w:val="outset" w:sz="6" w:space="0" w:color="auto"/>
              <w:right w:val="outset" w:sz="6" w:space="0" w:color="auto"/>
            </w:tcBorders>
            <w:vAlign w:val="center"/>
            <w:hideMark/>
          </w:tcPr>
          <w:p w:rsidR="00F6403E" w:rsidRPr="00455FB8" w:rsidRDefault="001E0020" w:rsidP="002835C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0</w:t>
            </w:r>
            <w:r w:rsidR="003A5675">
              <w:rPr>
                <w:rFonts w:ascii="Times New Roman" w:eastAsia="Times New Roman" w:hAnsi="Times New Roman" w:cs="Times New Roman"/>
                <w:b/>
                <w:bCs/>
                <w:sz w:val="24"/>
                <w:szCs w:val="24"/>
                <w:lang w:eastAsia="lv-LV"/>
              </w:rPr>
              <w:t>/</w:t>
            </w:r>
            <w:r w:rsidR="00F6403E" w:rsidRPr="00455FB8">
              <w:rPr>
                <w:rFonts w:ascii="Times New Roman" w:eastAsia="Times New Roman" w:hAnsi="Times New Roman" w:cs="Times New Roman"/>
                <w:b/>
                <w:bCs/>
                <w:sz w:val="24"/>
                <w:szCs w:val="24"/>
                <w:lang w:eastAsia="lv-LV"/>
              </w:rPr>
              <w:t>P</w:t>
            </w:r>
          </w:p>
        </w:tc>
      </w:tr>
      <w:tr w:rsidR="00F6403E" w:rsidRPr="00455FB8" w:rsidTr="003A5675">
        <w:tc>
          <w:tcPr>
            <w:tcW w:w="483" w:type="pct"/>
            <w:tcBorders>
              <w:top w:val="outset" w:sz="6" w:space="0" w:color="auto"/>
              <w:left w:val="outset" w:sz="6" w:space="0" w:color="auto"/>
              <w:bottom w:val="outset" w:sz="6" w:space="0" w:color="auto"/>
              <w:right w:val="outset" w:sz="6" w:space="0" w:color="auto"/>
            </w:tcBorders>
            <w:hideMark/>
          </w:tcPr>
          <w:p w:rsidR="00F6403E" w:rsidRPr="00CD33D1" w:rsidRDefault="00F6403E" w:rsidP="00B265A1">
            <w:pPr>
              <w:spacing w:after="0" w:line="240" w:lineRule="auto"/>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.1</w:t>
            </w:r>
            <w:r w:rsidR="00E80785">
              <w:rPr>
                <w:rFonts w:ascii="Times New Roman" w:eastAsia="Times New Roman" w:hAnsi="Times New Roman" w:cs="Times New Roman"/>
                <w:bCs/>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F6403E" w:rsidRPr="004961E5" w:rsidRDefault="00F6403E"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līdz 50</w:t>
            </w:r>
            <w:r>
              <w:rPr>
                <w:rFonts w:ascii="Times New Roman" w:eastAsia="Times New Roman" w:hAnsi="Times New Roman"/>
                <w:sz w:val="24"/>
                <w:szCs w:val="24"/>
                <w:lang w:eastAsia="lv-LV"/>
              </w:rPr>
              <w:t xml:space="preserve"> (ieskaitot)</w:t>
            </w:r>
            <w:r w:rsidRPr="004961E5">
              <w:rPr>
                <w:rFonts w:ascii="Times New Roman" w:eastAsia="Times New Roman" w:hAnsi="Times New Roman"/>
                <w:sz w:val="24"/>
                <w:szCs w:val="24"/>
                <w:lang w:eastAsia="lv-LV"/>
              </w:rPr>
              <w:t xml:space="preserve"> cilvēk</w:t>
            </w:r>
            <w:r>
              <w:rPr>
                <w:rFonts w:ascii="Times New Roman" w:eastAsia="Times New Roman" w:hAnsi="Times New Roman"/>
                <w:sz w:val="24"/>
                <w:szCs w:val="24"/>
                <w:lang w:eastAsia="lv-LV"/>
              </w:rPr>
              <w:t>u</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2835CD">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2835CD">
            <w:pPr>
              <w:spacing w:after="0" w:line="240" w:lineRule="auto"/>
              <w:jc w:val="center"/>
              <w:rPr>
                <w:rFonts w:ascii="Times New Roman" w:eastAsia="Times New Roman" w:hAnsi="Times New Roman" w:cs="Times New Roman"/>
                <w:b/>
                <w:bCs/>
                <w:sz w:val="24"/>
                <w:szCs w:val="24"/>
                <w:lang w:eastAsia="lv-LV"/>
              </w:rPr>
            </w:pPr>
          </w:p>
        </w:tc>
      </w:tr>
      <w:tr w:rsidR="00F6403E" w:rsidRPr="00455FB8" w:rsidTr="003A5675">
        <w:tc>
          <w:tcPr>
            <w:tcW w:w="483" w:type="pct"/>
            <w:tcBorders>
              <w:top w:val="outset" w:sz="6" w:space="0" w:color="auto"/>
              <w:left w:val="outset" w:sz="6" w:space="0" w:color="auto"/>
              <w:bottom w:val="outset" w:sz="6" w:space="0" w:color="auto"/>
              <w:right w:val="outset" w:sz="6" w:space="0" w:color="auto"/>
            </w:tcBorders>
            <w:hideMark/>
          </w:tcPr>
          <w:p w:rsidR="00F6403E" w:rsidRPr="00CD33D1" w:rsidRDefault="00F6403E" w:rsidP="00B265A1">
            <w:pPr>
              <w:spacing w:after="0" w:line="240" w:lineRule="auto"/>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.2</w:t>
            </w:r>
            <w:r w:rsidR="00E80785">
              <w:rPr>
                <w:rFonts w:ascii="Times New Roman" w:eastAsia="Times New Roman" w:hAnsi="Times New Roman" w:cs="Times New Roman"/>
                <w:bCs/>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F6403E" w:rsidRPr="004961E5" w:rsidRDefault="00F6403E"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51</w:t>
            </w:r>
            <w:r>
              <w:rPr>
                <w:rFonts w:ascii="Times New Roman" w:eastAsia="Times New Roman" w:hAnsi="Times New Roman" w:cs="Times New Roman"/>
                <w:b/>
                <w:bCs/>
                <w:sz w:val="24"/>
                <w:szCs w:val="24"/>
                <w:lang w:eastAsia="lv-LV"/>
              </w:rPr>
              <w:t>–</w:t>
            </w:r>
            <w:r w:rsidRPr="004961E5">
              <w:rPr>
                <w:rFonts w:ascii="Times New Roman" w:eastAsia="Times New Roman" w:hAnsi="Times New Roman"/>
                <w:sz w:val="24"/>
                <w:szCs w:val="24"/>
                <w:lang w:eastAsia="lv-LV"/>
              </w:rPr>
              <w:t>99</w:t>
            </w:r>
            <w:r>
              <w:rPr>
                <w:rFonts w:ascii="Times New Roman" w:eastAsia="Times New Roman" w:hAnsi="Times New Roman"/>
                <w:sz w:val="24"/>
                <w:szCs w:val="24"/>
                <w:lang w:eastAsia="lv-LV"/>
              </w:rPr>
              <w:t xml:space="preserve"> (ieskaitot)</w:t>
            </w:r>
            <w:r w:rsidRPr="004961E5">
              <w:rPr>
                <w:rFonts w:ascii="Times New Roman" w:eastAsia="Times New Roman" w:hAnsi="Times New Roman"/>
                <w:sz w:val="24"/>
                <w:szCs w:val="24"/>
                <w:lang w:eastAsia="lv-LV"/>
              </w:rPr>
              <w:t xml:space="preserve"> cilvēki</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2835CD">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2835CD">
            <w:pPr>
              <w:spacing w:after="0" w:line="240" w:lineRule="auto"/>
              <w:jc w:val="center"/>
              <w:rPr>
                <w:rFonts w:ascii="Times New Roman" w:eastAsia="Times New Roman" w:hAnsi="Times New Roman" w:cs="Times New Roman"/>
                <w:b/>
                <w:bCs/>
                <w:sz w:val="24"/>
                <w:szCs w:val="24"/>
                <w:lang w:eastAsia="lv-LV"/>
              </w:rPr>
            </w:pPr>
          </w:p>
        </w:tc>
      </w:tr>
      <w:tr w:rsidR="00F6403E" w:rsidRPr="00455FB8" w:rsidTr="003A5675">
        <w:tc>
          <w:tcPr>
            <w:tcW w:w="483" w:type="pct"/>
            <w:tcBorders>
              <w:top w:val="outset" w:sz="6" w:space="0" w:color="auto"/>
              <w:left w:val="outset" w:sz="6" w:space="0" w:color="auto"/>
              <w:bottom w:val="outset" w:sz="6" w:space="0" w:color="auto"/>
              <w:right w:val="outset" w:sz="6" w:space="0" w:color="auto"/>
            </w:tcBorders>
            <w:hideMark/>
          </w:tcPr>
          <w:p w:rsidR="00F6403E" w:rsidRPr="00CD33D1" w:rsidRDefault="00F6403E" w:rsidP="00B265A1">
            <w:pPr>
              <w:spacing w:after="0" w:line="240" w:lineRule="auto"/>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.3</w:t>
            </w:r>
            <w:r w:rsidR="00E80785">
              <w:rPr>
                <w:rFonts w:ascii="Times New Roman" w:eastAsia="Times New Roman" w:hAnsi="Times New Roman" w:cs="Times New Roman"/>
                <w:bCs/>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F6403E" w:rsidRPr="004961E5" w:rsidRDefault="00F6403E"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100</w:t>
            </w:r>
            <w:r>
              <w:rPr>
                <w:rFonts w:ascii="Times New Roman" w:eastAsia="Times New Roman" w:hAnsi="Times New Roman" w:cs="Times New Roman"/>
                <w:b/>
                <w:bCs/>
                <w:sz w:val="24"/>
                <w:szCs w:val="24"/>
                <w:lang w:eastAsia="lv-LV"/>
              </w:rPr>
              <w:t>–</w:t>
            </w:r>
            <w:r w:rsidRPr="004961E5">
              <w:rPr>
                <w:rFonts w:ascii="Times New Roman" w:eastAsia="Times New Roman" w:hAnsi="Times New Roman"/>
                <w:sz w:val="24"/>
                <w:szCs w:val="24"/>
                <w:lang w:eastAsia="lv-LV"/>
              </w:rPr>
              <w:t>149</w:t>
            </w:r>
            <w:r>
              <w:rPr>
                <w:rFonts w:ascii="Times New Roman" w:eastAsia="Times New Roman" w:hAnsi="Times New Roman"/>
                <w:sz w:val="24"/>
                <w:szCs w:val="24"/>
                <w:lang w:eastAsia="lv-LV"/>
              </w:rPr>
              <w:t xml:space="preserve"> (ieskaitot)</w:t>
            </w:r>
            <w:r w:rsidRPr="004961E5">
              <w:rPr>
                <w:rFonts w:ascii="Times New Roman" w:eastAsia="Times New Roman" w:hAnsi="Times New Roman"/>
                <w:sz w:val="24"/>
                <w:szCs w:val="24"/>
                <w:lang w:eastAsia="lv-LV"/>
              </w:rPr>
              <w:t xml:space="preserve"> cilvēki</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2835CD">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2835CD">
            <w:pPr>
              <w:spacing w:after="0" w:line="240" w:lineRule="auto"/>
              <w:jc w:val="center"/>
              <w:rPr>
                <w:rFonts w:ascii="Times New Roman" w:eastAsia="Times New Roman" w:hAnsi="Times New Roman" w:cs="Times New Roman"/>
                <w:b/>
                <w:bCs/>
                <w:sz w:val="24"/>
                <w:szCs w:val="24"/>
                <w:lang w:eastAsia="lv-LV"/>
              </w:rPr>
            </w:pPr>
          </w:p>
        </w:tc>
      </w:tr>
      <w:tr w:rsidR="00F6403E" w:rsidRPr="00455FB8" w:rsidTr="003A5675">
        <w:tc>
          <w:tcPr>
            <w:tcW w:w="483" w:type="pct"/>
            <w:tcBorders>
              <w:top w:val="outset" w:sz="6" w:space="0" w:color="auto"/>
              <w:left w:val="outset" w:sz="6" w:space="0" w:color="auto"/>
              <w:bottom w:val="outset" w:sz="6" w:space="0" w:color="auto"/>
              <w:right w:val="outset" w:sz="6" w:space="0" w:color="auto"/>
            </w:tcBorders>
            <w:hideMark/>
          </w:tcPr>
          <w:p w:rsidR="00F6403E" w:rsidRPr="00CD33D1" w:rsidRDefault="00F6403E" w:rsidP="00B265A1">
            <w:pPr>
              <w:spacing w:after="0" w:line="240" w:lineRule="auto"/>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.4</w:t>
            </w:r>
            <w:r w:rsidR="00E80785">
              <w:rPr>
                <w:rFonts w:ascii="Times New Roman" w:eastAsia="Times New Roman" w:hAnsi="Times New Roman" w:cs="Times New Roman"/>
                <w:bCs/>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F6403E" w:rsidRPr="004961E5" w:rsidRDefault="00F6403E" w:rsidP="002835CD">
            <w:pPr>
              <w:spacing w:after="0" w:line="240" w:lineRule="auto"/>
              <w:rPr>
                <w:rFonts w:ascii="Times New Roman" w:eastAsia="Times New Roman" w:hAnsi="Times New Roman"/>
                <w:sz w:val="24"/>
                <w:szCs w:val="24"/>
                <w:lang w:eastAsia="lv-LV"/>
              </w:rPr>
            </w:pPr>
            <w:r w:rsidRPr="004961E5">
              <w:rPr>
                <w:rFonts w:ascii="Times New Roman" w:eastAsia="Times New Roman" w:hAnsi="Times New Roman"/>
                <w:sz w:val="24"/>
                <w:szCs w:val="24"/>
                <w:lang w:eastAsia="lv-LV"/>
              </w:rPr>
              <w:t>150</w:t>
            </w:r>
            <w:r>
              <w:rPr>
                <w:rFonts w:ascii="Times New Roman" w:eastAsia="Times New Roman" w:hAnsi="Times New Roman" w:cs="Times New Roman"/>
                <w:b/>
                <w:bCs/>
                <w:sz w:val="24"/>
                <w:szCs w:val="24"/>
                <w:lang w:eastAsia="lv-LV"/>
              </w:rPr>
              <w:t>–</w:t>
            </w:r>
            <w:r w:rsidRPr="004961E5">
              <w:rPr>
                <w:rFonts w:ascii="Times New Roman" w:eastAsia="Times New Roman" w:hAnsi="Times New Roman"/>
                <w:sz w:val="24"/>
                <w:szCs w:val="24"/>
                <w:lang w:eastAsia="lv-LV"/>
              </w:rPr>
              <w:t>200</w:t>
            </w:r>
            <w:r>
              <w:rPr>
                <w:rFonts w:ascii="Times New Roman" w:eastAsia="Times New Roman" w:hAnsi="Times New Roman"/>
                <w:sz w:val="24"/>
                <w:szCs w:val="24"/>
                <w:lang w:eastAsia="lv-LV"/>
              </w:rPr>
              <w:t xml:space="preserve"> (ieskaitot)</w:t>
            </w:r>
            <w:r w:rsidR="00E80785">
              <w:rPr>
                <w:rFonts w:ascii="Times New Roman" w:eastAsia="Times New Roman" w:hAnsi="Times New Roman"/>
                <w:sz w:val="24"/>
                <w:szCs w:val="24"/>
                <w:lang w:eastAsia="lv-LV"/>
              </w:rPr>
              <w:t xml:space="preserve"> </w:t>
            </w:r>
            <w:r w:rsidRPr="004961E5">
              <w:rPr>
                <w:rFonts w:ascii="Times New Roman" w:eastAsia="Times New Roman" w:hAnsi="Times New Roman"/>
                <w:sz w:val="24"/>
                <w:szCs w:val="24"/>
                <w:lang w:eastAsia="lv-LV"/>
              </w:rPr>
              <w:t>cilvēk</w:t>
            </w:r>
            <w:r>
              <w:rPr>
                <w:rFonts w:ascii="Times New Roman" w:eastAsia="Times New Roman" w:hAnsi="Times New Roman"/>
                <w:sz w:val="24"/>
                <w:szCs w:val="24"/>
                <w:lang w:eastAsia="lv-LV"/>
              </w:rPr>
              <w:t>u</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2835CD">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2835CD">
            <w:pPr>
              <w:spacing w:after="0" w:line="240" w:lineRule="auto"/>
              <w:jc w:val="center"/>
              <w:rPr>
                <w:rFonts w:ascii="Times New Roman" w:eastAsia="Times New Roman" w:hAnsi="Times New Roman" w:cs="Times New Roman"/>
                <w:b/>
                <w:bCs/>
                <w:sz w:val="24"/>
                <w:szCs w:val="24"/>
                <w:lang w:eastAsia="lv-LV"/>
              </w:rPr>
            </w:pPr>
          </w:p>
        </w:tc>
      </w:tr>
      <w:tr w:rsidR="00F6403E" w:rsidRPr="00455FB8" w:rsidTr="003A5675">
        <w:tc>
          <w:tcPr>
            <w:tcW w:w="483" w:type="pct"/>
            <w:tcBorders>
              <w:top w:val="outset" w:sz="6" w:space="0" w:color="auto"/>
              <w:left w:val="outset" w:sz="6" w:space="0" w:color="auto"/>
              <w:bottom w:val="outset" w:sz="6" w:space="0" w:color="auto"/>
              <w:right w:val="outset" w:sz="6" w:space="0" w:color="auto"/>
            </w:tcBorders>
            <w:hideMark/>
          </w:tcPr>
          <w:p w:rsidR="00F6403E" w:rsidRPr="00CD33D1" w:rsidRDefault="00F6403E" w:rsidP="00B265A1">
            <w:pPr>
              <w:spacing w:after="0" w:line="240" w:lineRule="auto"/>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.5</w:t>
            </w:r>
            <w:r w:rsidR="00E80785">
              <w:rPr>
                <w:rFonts w:ascii="Times New Roman" w:eastAsia="Times New Roman" w:hAnsi="Times New Roman" w:cs="Times New Roman"/>
                <w:bCs/>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F6403E" w:rsidRDefault="00F6403E"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201</w:t>
            </w:r>
            <w:r>
              <w:rPr>
                <w:rFonts w:ascii="Times New Roman" w:eastAsia="Times New Roman" w:hAnsi="Times New Roman" w:cs="Times New Roman"/>
                <w:b/>
                <w:bCs/>
                <w:sz w:val="24"/>
                <w:szCs w:val="24"/>
                <w:lang w:eastAsia="lv-LV"/>
              </w:rPr>
              <w:t>–</w:t>
            </w:r>
            <w:r>
              <w:rPr>
                <w:rFonts w:ascii="Times New Roman" w:eastAsia="Times New Roman" w:hAnsi="Times New Roman"/>
                <w:sz w:val="24"/>
                <w:szCs w:val="24"/>
                <w:lang w:eastAsia="lv-LV"/>
              </w:rPr>
              <w:t>300 (ieskaitot)</w:t>
            </w:r>
            <w:r w:rsidRPr="004961E5">
              <w:rPr>
                <w:rFonts w:ascii="Times New Roman" w:eastAsia="Times New Roman" w:hAnsi="Times New Roman"/>
                <w:sz w:val="24"/>
                <w:szCs w:val="24"/>
                <w:lang w:eastAsia="lv-LV"/>
              </w:rPr>
              <w:t xml:space="preserve"> cilvēk</w:t>
            </w:r>
            <w:r>
              <w:rPr>
                <w:rFonts w:ascii="Times New Roman" w:eastAsia="Times New Roman" w:hAnsi="Times New Roman"/>
                <w:sz w:val="24"/>
                <w:szCs w:val="24"/>
                <w:lang w:eastAsia="lv-LV"/>
              </w:rPr>
              <w:t>u</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2835CD">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4</w:t>
            </w:r>
          </w:p>
        </w:tc>
        <w:tc>
          <w:tcPr>
            <w:tcW w:w="1123"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2835CD">
            <w:pPr>
              <w:spacing w:after="0" w:line="240" w:lineRule="auto"/>
              <w:jc w:val="center"/>
              <w:rPr>
                <w:rFonts w:ascii="Times New Roman" w:eastAsia="Times New Roman" w:hAnsi="Times New Roman" w:cs="Times New Roman"/>
                <w:b/>
                <w:bCs/>
                <w:sz w:val="24"/>
                <w:szCs w:val="24"/>
                <w:lang w:eastAsia="lv-LV"/>
              </w:rPr>
            </w:pPr>
          </w:p>
        </w:tc>
      </w:tr>
      <w:tr w:rsidR="00F6403E" w:rsidRPr="00455FB8" w:rsidTr="003A5675">
        <w:tc>
          <w:tcPr>
            <w:tcW w:w="483" w:type="pct"/>
            <w:tcBorders>
              <w:top w:val="outset" w:sz="6" w:space="0" w:color="auto"/>
              <w:left w:val="outset" w:sz="6" w:space="0" w:color="auto"/>
              <w:bottom w:val="outset" w:sz="6" w:space="0" w:color="auto"/>
              <w:right w:val="outset" w:sz="6" w:space="0" w:color="auto"/>
            </w:tcBorders>
            <w:hideMark/>
          </w:tcPr>
          <w:p w:rsidR="00F6403E" w:rsidRPr="00CD33D1" w:rsidRDefault="00F6403E" w:rsidP="00B265A1">
            <w:pPr>
              <w:spacing w:after="0" w:line="240" w:lineRule="auto"/>
              <w:rPr>
                <w:rFonts w:ascii="Times New Roman" w:eastAsia="Times New Roman" w:hAnsi="Times New Roman" w:cs="Times New Roman"/>
                <w:bCs/>
                <w:sz w:val="24"/>
                <w:szCs w:val="24"/>
                <w:lang w:eastAsia="lv-LV"/>
              </w:rPr>
            </w:pPr>
            <w:r w:rsidRPr="00CD33D1">
              <w:rPr>
                <w:rFonts w:ascii="Times New Roman" w:eastAsia="Times New Roman" w:hAnsi="Times New Roman" w:cs="Times New Roman"/>
                <w:bCs/>
                <w:sz w:val="24"/>
                <w:szCs w:val="24"/>
                <w:lang w:eastAsia="lv-LV"/>
              </w:rPr>
              <w:t>1</w:t>
            </w:r>
            <w:r w:rsidR="00242E32">
              <w:rPr>
                <w:rFonts w:ascii="Times New Roman" w:eastAsia="Times New Roman" w:hAnsi="Times New Roman" w:cs="Times New Roman"/>
                <w:bCs/>
                <w:sz w:val="24"/>
                <w:szCs w:val="24"/>
                <w:lang w:eastAsia="lv-LV"/>
              </w:rPr>
              <w:t>7</w:t>
            </w:r>
            <w:r w:rsidRPr="00CD33D1">
              <w:rPr>
                <w:rFonts w:ascii="Times New Roman" w:eastAsia="Times New Roman" w:hAnsi="Times New Roman" w:cs="Times New Roman"/>
                <w:bCs/>
                <w:sz w:val="24"/>
                <w:szCs w:val="24"/>
                <w:lang w:eastAsia="lv-LV"/>
              </w:rPr>
              <w:t>.6</w:t>
            </w:r>
            <w:r w:rsidR="00E80785">
              <w:rPr>
                <w:rFonts w:ascii="Times New Roman" w:eastAsia="Times New Roman" w:hAnsi="Times New Roman" w:cs="Times New Roman"/>
                <w:bCs/>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F6403E" w:rsidRPr="004961E5" w:rsidRDefault="00F6403E" w:rsidP="002835C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vairāk par 301 cilvēku </w:t>
            </w:r>
          </w:p>
        </w:tc>
        <w:tc>
          <w:tcPr>
            <w:tcW w:w="484" w:type="pct"/>
            <w:tcBorders>
              <w:top w:val="outset" w:sz="6" w:space="0" w:color="auto"/>
              <w:left w:val="outset" w:sz="6" w:space="0" w:color="auto"/>
              <w:bottom w:val="outset" w:sz="6" w:space="0" w:color="auto"/>
              <w:right w:val="outset" w:sz="6" w:space="0" w:color="auto"/>
            </w:tcBorders>
            <w:vAlign w:val="center"/>
            <w:hideMark/>
          </w:tcPr>
          <w:p w:rsidR="00F6403E" w:rsidRPr="00F6403E" w:rsidRDefault="00F6403E" w:rsidP="002835CD">
            <w:pPr>
              <w:spacing w:after="0" w:line="240" w:lineRule="auto"/>
              <w:jc w:val="center"/>
              <w:rPr>
                <w:rFonts w:ascii="Times New Roman" w:eastAsia="Times New Roman" w:hAnsi="Times New Roman" w:cs="Times New Roman"/>
                <w:bCs/>
                <w:sz w:val="24"/>
                <w:szCs w:val="24"/>
                <w:lang w:eastAsia="lv-LV"/>
              </w:rPr>
            </w:pPr>
            <w:r w:rsidRPr="00F6403E">
              <w:rPr>
                <w:rFonts w:ascii="Times New Roman" w:eastAsia="Times New Roman" w:hAnsi="Times New Roman" w:cs="Times New Roman"/>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vAlign w:val="center"/>
            <w:hideMark/>
          </w:tcPr>
          <w:p w:rsidR="00F6403E" w:rsidRDefault="00F6403E" w:rsidP="002835CD">
            <w:pPr>
              <w:spacing w:after="0" w:line="240" w:lineRule="auto"/>
              <w:jc w:val="center"/>
              <w:rPr>
                <w:rFonts w:ascii="Times New Roman" w:eastAsia="Times New Roman" w:hAnsi="Times New Roman" w:cs="Times New Roman"/>
                <w:b/>
                <w:bCs/>
                <w:sz w:val="24"/>
                <w:szCs w:val="24"/>
                <w:lang w:eastAsia="lv-LV"/>
              </w:rPr>
            </w:pPr>
          </w:p>
        </w:tc>
      </w:tr>
      <w:tr w:rsidR="00E21855" w:rsidRPr="00455FB8" w:rsidTr="003A5675">
        <w:tc>
          <w:tcPr>
            <w:tcW w:w="483" w:type="pct"/>
            <w:tcBorders>
              <w:top w:val="outset" w:sz="6" w:space="0" w:color="auto"/>
              <w:left w:val="outset" w:sz="6" w:space="0" w:color="auto"/>
              <w:bottom w:val="outset" w:sz="6" w:space="0" w:color="auto"/>
              <w:right w:val="outset" w:sz="6" w:space="0" w:color="auto"/>
            </w:tcBorders>
            <w:hideMark/>
          </w:tcPr>
          <w:p w:rsidR="00E21855" w:rsidRPr="00466D18" w:rsidRDefault="00E21855" w:rsidP="00B265A1">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w:t>
            </w:r>
            <w:r w:rsidR="00242E32">
              <w:rPr>
                <w:rFonts w:ascii="Times New Roman" w:eastAsia="Times New Roman" w:hAnsi="Times New Roman"/>
                <w:b/>
                <w:bCs/>
                <w:sz w:val="24"/>
                <w:szCs w:val="24"/>
                <w:lang w:eastAsia="lv-LV"/>
              </w:rPr>
              <w:t>8</w:t>
            </w:r>
            <w:r>
              <w:rPr>
                <w:rFonts w:ascii="Times New Roman" w:eastAsia="Times New Roman" w:hAnsi="Times New Roman"/>
                <w:b/>
                <w:bCs/>
                <w:sz w:val="24"/>
                <w:szCs w:val="24"/>
                <w:lang w:eastAsia="lv-LV"/>
              </w:rPr>
              <w:t>.</w:t>
            </w:r>
          </w:p>
        </w:tc>
        <w:tc>
          <w:tcPr>
            <w:tcW w:w="2910" w:type="pct"/>
            <w:tcBorders>
              <w:top w:val="outset" w:sz="6" w:space="0" w:color="auto"/>
              <w:left w:val="outset" w:sz="6" w:space="0" w:color="auto"/>
              <w:bottom w:val="outset" w:sz="6" w:space="0" w:color="auto"/>
              <w:right w:val="outset" w:sz="6" w:space="0" w:color="auto"/>
            </w:tcBorders>
            <w:hideMark/>
          </w:tcPr>
          <w:p w:rsidR="00E21855" w:rsidRPr="00466D18" w:rsidRDefault="00E21855" w:rsidP="003753FE">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Projekta iesniegums tu</w:t>
            </w:r>
            <w:r w:rsidR="00CF342C">
              <w:rPr>
                <w:rFonts w:ascii="Times New Roman" w:eastAsia="Times New Roman" w:hAnsi="Times New Roman"/>
                <w:b/>
                <w:sz w:val="24"/>
                <w:szCs w:val="24"/>
                <w:lang w:eastAsia="lv-LV"/>
              </w:rPr>
              <w:t>rpina 201</w:t>
            </w:r>
            <w:r w:rsidR="00117E4C">
              <w:rPr>
                <w:rFonts w:ascii="Times New Roman" w:eastAsia="Times New Roman" w:hAnsi="Times New Roman"/>
                <w:b/>
                <w:sz w:val="24"/>
                <w:szCs w:val="24"/>
                <w:lang w:eastAsia="lv-LV"/>
              </w:rPr>
              <w:t>1</w:t>
            </w:r>
            <w:r w:rsidR="00CF342C">
              <w:rPr>
                <w:rFonts w:ascii="Times New Roman" w:eastAsia="Times New Roman" w:hAnsi="Times New Roman"/>
                <w:b/>
                <w:sz w:val="24"/>
                <w:szCs w:val="24"/>
                <w:lang w:eastAsia="lv-LV"/>
              </w:rPr>
              <w:t xml:space="preserve">.gada programmas </w:t>
            </w:r>
            <w:r w:rsidR="00CF342C">
              <w:rPr>
                <w:rFonts w:ascii="Times New Roman" w:eastAsia="Times New Roman" w:hAnsi="Times New Roman"/>
                <w:b/>
                <w:sz w:val="24"/>
                <w:szCs w:val="24"/>
                <w:lang w:eastAsia="lv-LV"/>
              </w:rPr>
              <w:lastRenderedPageBreak/>
              <w:t>1.</w:t>
            </w:r>
            <w:r w:rsidR="00816A28">
              <w:rPr>
                <w:rFonts w:ascii="Times New Roman" w:eastAsia="Times New Roman" w:hAnsi="Times New Roman"/>
                <w:b/>
                <w:sz w:val="24"/>
                <w:szCs w:val="24"/>
                <w:lang w:eastAsia="lv-LV"/>
              </w:rPr>
              <w:t>”</w:t>
            </w:r>
            <w:r w:rsidR="003753FE">
              <w:rPr>
                <w:rFonts w:ascii="Times New Roman" w:eastAsia="Times New Roman" w:hAnsi="Times New Roman"/>
                <w:b/>
                <w:sz w:val="24"/>
                <w:szCs w:val="24"/>
                <w:lang w:eastAsia="lv-LV"/>
              </w:rPr>
              <w:t>b</w:t>
            </w:r>
            <w:r w:rsidR="00816A28">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aktivitāt</w:t>
            </w:r>
            <w:r w:rsidR="00E80785">
              <w:rPr>
                <w:rFonts w:ascii="Times New Roman" w:eastAsia="Times New Roman" w:hAnsi="Times New Roman"/>
                <w:b/>
                <w:sz w:val="24"/>
                <w:szCs w:val="24"/>
                <w:lang w:eastAsia="lv-LV"/>
              </w:rPr>
              <w:t>es</w:t>
            </w:r>
            <w:r>
              <w:rPr>
                <w:rFonts w:ascii="Times New Roman" w:eastAsia="Times New Roman" w:hAnsi="Times New Roman"/>
                <w:b/>
                <w:sz w:val="24"/>
                <w:szCs w:val="24"/>
                <w:lang w:eastAsia="lv-LV"/>
              </w:rPr>
              <w:t xml:space="preserve"> </w:t>
            </w:r>
            <w:r w:rsidR="00CF342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Uzlabot trešo valstu valstspiederīgo piekļuvi</w:t>
            </w:r>
            <w:r w:rsidR="00424D15">
              <w:rPr>
                <w:rFonts w:ascii="Times New Roman" w:eastAsia="Times New Roman" w:hAnsi="Times New Roman"/>
                <w:b/>
                <w:sz w:val="24"/>
                <w:szCs w:val="24"/>
                <w:lang w:eastAsia="lv-LV"/>
              </w:rPr>
              <w:t xml:space="preserve"> valsts un privātajiem pakalpojumiem un produktiem, kā arī palīdzēt viņiem integrēties Latvijas sabiedrībā, nodrošinot starpniecības pakalpojumus un nepieciešamās konsultācijas</w:t>
            </w:r>
            <w:r w:rsidR="00CF342C">
              <w:rPr>
                <w:rFonts w:ascii="Times New Roman" w:eastAsia="Times New Roman" w:hAnsi="Times New Roman"/>
                <w:b/>
                <w:sz w:val="24"/>
                <w:szCs w:val="24"/>
                <w:lang w:eastAsia="lv-LV"/>
              </w:rPr>
              <w:t>'' ietvaros īstenoto projektu</w:t>
            </w:r>
            <w:r>
              <w:rPr>
                <w:rFonts w:ascii="Times New Roman" w:eastAsia="Times New Roman" w:hAnsi="Times New Roman"/>
                <w:b/>
                <w:sz w:val="24"/>
                <w:szCs w:val="24"/>
                <w:lang w:eastAsia="lv-LV"/>
              </w:rPr>
              <w:t xml:space="preserve">: </w:t>
            </w:r>
          </w:p>
        </w:tc>
        <w:tc>
          <w:tcPr>
            <w:tcW w:w="484" w:type="pct"/>
            <w:tcBorders>
              <w:top w:val="outset" w:sz="6" w:space="0" w:color="auto"/>
              <w:left w:val="outset" w:sz="6" w:space="0" w:color="auto"/>
              <w:bottom w:val="outset" w:sz="6" w:space="0" w:color="auto"/>
              <w:right w:val="outset" w:sz="6" w:space="0" w:color="auto"/>
            </w:tcBorders>
            <w:hideMark/>
          </w:tcPr>
          <w:p w:rsidR="00E21855" w:rsidRPr="00466D18" w:rsidRDefault="00E21855" w:rsidP="00CF342C">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0</w:t>
            </w:r>
            <w:r w:rsidR="00CF342C">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E21855" w:rsidRDefault="00E21855" w:rsidP="002835C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5/N</w:t>
            </w:r>
          </w:p>
        </w:tc>
      </w:tr>
      <w:tr w:rsidR="00E21855" w:rsidRPr="00455FB8" w:rsidTr="003A5675">
        <w:tc>
          <w:tcPr>
            <w:tcW w:w="483" w:type="pct"/>
            <w:tcBorders>
              <w:top w:val="outset" w:sz="6" w:space="0" w:color="auto"/>
              <w:left w:val="outset" w:sz="6" w:space="0" w:color="auto"/>
              <w:bottom w:val="outset" w:sz="6" w:space="0" w:color="auto"/>
              <w:right w:val="outset" w:sz="6" w:space="0" w:color="auto"/>
            </w:tcBorders>
            <w:hideMark/>
          </w:tcPr>
          <w:p w:rsidR="00E21855" w:rsidRPr="00E21855" w:rsidRDefault="00E21855" w:rsidP="00B265A1">
            <w:pPr>
              <w:spacing w:after="0" w:line="240" w:lineRule="auto"/>
              <w:rPr>
                <w:rFonts w:ascii="Times New Roman" w:eastAsia="Times New Roman" w:hAnsi="Times New Roman"/>
                <w:bCs/>
                <w:sz w:val="24"/>
                <w:szCs w:val="24"/>
                <w:lang w:eastAsia="lv-LV"/>
              </w:rPr>
            </w:pPr>
            <w:r w:rsidRPr="00E21855">
              <w:rPr>
                <w:rFonts w:ascii="Times New Roman" w:eastAsia="Times New Roman" w:hAnsi="Times New Roman"/>
                <w:bCs/>
                <w:sz w:val="24"/>
                <w:szCs w:val="24"/>
                <w:lang w:eastAsia="lv-LV"/>
              </w:rPr>
              <w:lastRenderedPageBreak/>
              <w:t>1</w:t>
            </w:r>
            <w:r w:rsidR="00242E32">
              <w:rPr>
                <w:rFonts w:ascii="Times New Roman" w:eastAsia="Times New Roman" w:hAnsi="Times New Roman"/>
                <w:bCs/>
                <w:sz w:val="24"/>
                <w:szCs w:val="24"/>
                <w:lang w:eastAsia="lv-LV"/>
              </w:rPr>
              <w:t>8</w:t>
            </w:r>
            <w:r w:rsidRPr="00E21855">
              <w:rPr>
                <w:rFonts w:ascii="Times New Roman" w:eastAsia="Times New Roman" w:hAnsi="Times New Roman"/>
                <w:bCs/>
                <w:sz w:val="24"/>
                <w:szCs w:val="24"/>
                <w:lang w:eastAsia="lv-LV"/>
              </w:rPr>
              <w:t>.1.</w:t>
            </w:r>
          </w:p>
        </w:tc>
        <w:tc>
          <w:tcPr>
            <w:tcW w:w="2910" w:type="pct"/>
            <w:tcBorders>
              <w:top w:val="outset" w:sz="6" w:space="0" w:color="auto"/>
              <w:left w:val="outset" w:sz="6" w:space="0" w:color="auto"/>
              <w:bottom w:val="outset" w:sz="6" w:space="0" w:color="auto"/>
              <w:right w:val="outset" w:sz="6" w:space="0" w:color="auto"/>
            </w:tcBorders>
            <w:hideMark/>
          </w:tcPr>
          <w:p w:rsidR="00E21855" w:rsidRPr="00E21855" w:rsidRDefault="00FF1A05" w:rsidP="003753F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E21855">
              <w:rPr>
                <w:rFonts w:ascii="Times New Roman" w:eastAsia="Times New Roman" w:hAnsi="Times New Roman"/>
                <w:sz w:val="24"/>
                <w:szCs w:val="24"/>
                <w:lang w:eastAsia="lv-LV"/>
              </w:rPr>
              <w:t>rojekts</w:t>
            </w:r>
            <w:r>
              <w:rPr>
                <w:rFonts w:ascii="Times New Roman" w:eastAsia="Times New Roman" w:hAnsi="Times New Roman"/>
                <w:sz w:val="24"/>
                <w:szCs w:val="24"/>
                <w:lang w:eastAsia="lv-LV"/>
              </w:rPr>
              <w:t xml:space="preserve"> neparedz</w:t>
            </w:r>
            <w:r w:rsidRPr="00E21855">
              <w:rPr>
                <w:rFonts w:ascii="Times New Roman" w:eastAsia="Times New Roman" w:hAnsi="Times New Roman"/>
                <w:sz w:val="24"/>
                <w:szCs w:val="24"/>
                <w:lang w:eastAsia="lv-LV"/>
              </w:rPr>
              <w:t xml:space="preserve"> turpin</w:t>
            </w:r>
            <w:r>
              <w:rPr>
                <w:rFonts w:ascii="Times New Roman" w:eastAsia="Times New Roman" w:hAnsi="Times New Roman"/>
                <w:sz w:val="24"/>
                <w:szCs w:val="24"/>
                <w:lang w:eastAsia="lv-LV"/>
              </w:rPr>
              <w:t>āt</w:t>
            </w:r>
            <w:r w:rsidRPr="00E21855">
              <w:rPr>
                <w:rFonts w:ascii="Times New Roman" w:eastAsia="Times New Roman" w:hAnsi="Times New Roman"/>
                <w:sz w:val="24"/>
                <w:szCs w:val="24"/>
                <w:lang w:eastAsia="lv-LV"/>
              </w:rPr>
              <w:t xml:space="preserve"> 201</w:t>
            </w:r>
            <w:r w:rsidR="00117E4C">
              <w:rPr>
                <w:rFonts w:ascii="Times New Roman" w:eastAsia="Times New Roman" w:hAnsi="Times New Roman"/>
                <w:sz w:val="24"/>
                <w:szCs w:val="24"/>
                <w:lang w:eastAsia="lv-LV"/>
              </w:rPr>
              <w:t>1</w:t>
            </w:r>
            <w:r w:rsidRPr="00E21855">
              <w:rPr>
                <w:rFonts w:ascii="Times New Roman" w:eastAsia="Times New Roman" w:hAnsi="Times New Roman"/>
                <w:sz w:val="24"/>
                <w:szCs w:val="24"/>
                <w:lang w:eastAsia="lv-LV"/>
              </w:rPr>
              <w:t xml:space="preserve">.gada programmas </w:t>
            </w:r>
            <w:r w:rsidR="00CF342C">
              <w:rPr>
                <w:rFonts w:ascii="Times New Roman" w:eastAsia="Times New Roman" w:hAnsi="Times New Roman"/>
                <w:sz w:val="24"/>
                <w:szCs w:val="24"/>
                <w:lang w:eastAsia="lv-LV"/>
              </w:rPr>
              <w:br/>
              <w:t>1.</w:t>
            </w:r>
            <w:r w:rsidR="00816A28">
              <w:rPr>
                <w:rFonts w:ascii="Times New Roman" w:eastAsia="Times New Roman" w:hAnsi="Times New Roman"/>
                <w:sz w:val="24"/>
                <w:szCs w:val="24"/>
                <w:lang w:eastAsia="lv-LV"/>
              </w:rPr>
              <w:t>”</w:t>
            </w:r>
            <w:r w:rsidR="003753FE">
              <w:rPr>
                <w:rFonts w:ascii="Times New Roman" w:eastAsia="Times New Roman" w:hAnsi="Times New Roman"/>
                <w:sz w:val="24"/>
                <w:szCs w:val="24"/>
                <w:lang w:eastAsia="lv-LV"/>
              </w:rPr>
              <w:t>b</w:t>
            </w:r>
            <w:r w:rsidR="00816A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aktivitātes </w:t>
            </w:r>
            <w:r w:rsidRPr="00E21855">
              <w:rPr>
                <w:rFonts w:ascii="Times New Roman" w:eastAsia="Times New Roman" w:hAnsi="Times New Roman"/>
                <w:sz w:val="24"/>
                <w:szCs w:val="24"/>
                <w:lang w:eastAsia="lv-LV"/>
              </w:rPr>
              <w:t>ietvaros īstenotā projekta darbības</w:t>
            </w:r>
          </w:p>
        </w:tc>
        <w:tc>
          <w:tcPr>
            <w:tcW w:w="484" w:type="pct"/>
            <w:tcBorders>
              <w:top w:val="outset" w:sz="6" w:space="0" w:color="auto"/>
              <w:left w:val="outset" w:sz="6" w:space="0" w:color="auto"/>
              <w:bottom w:val="outset" w:sz="6" w:space="0" w:color="auto"/>
              <w:right w:val="outset" w:sz="6" w:space="0" w:color="auto"/>
            </w:tcBorders>
            <w:hideMark/>
          </w:tcPr>
          <w:p w:rsidR="00E21855" w:rsidRPr="008A79E9" w:rsidRDefault="00E21855" w:rsidP="002835CD">
            <w:pPr>
              <w:spacing w:after="0" w:line="240" w:lineRule="auto"/>
              <w:jc w:val="center"/>
              <w:rPr>
                <w:rFonts w:ascii="Times New Roman" w:eastAsia="Times New Roman" w:hAnsi="Times New Roman"/>
                <w:bCs/>
                <w:sz w:val="24"/>
                <w:szCs w:val="24"/>
                <w:lang w:eastAsia="lv-LV"/>
              </w:rPr>
            </w:pPr>
            <w:r w:rsidRPr="008A79E9">
              <w:rPr>
                <w:rFonts w:ascii="Times New Roman" w:eastAsia="Times New Roman" w:hAnsi="Times New Roman"/>
                <w:bCs/>
                <w:sz w:val="24"/>
                <w:szCs w:val="24"/>
                <w:lang w:eastAsia="lv-LV"/>
              </w:rPr>
              <w:t>0</w:t>
            </w:r>
          </w:p>
        </w:tc>
        <w:tc>
          <w:tcPr>
            <w:tcW w:w="1123" w:type="pct"/>
            <w:tcBorders>
              <w:top w:val="outset" w:sz="6" w:space="0" w:color="auto"/>
              <w:left w:val="outset" w:sz="6" w:space="0" w:color="auto"/>
              <w:bottom w:val="outset" w:sz="6" w:space="0" w:color="auto"/>
              <w:right w:val="outset" w:sz="6" w:space="0" w:color="auto"/>
            </w:tcBorders>
            <w:hideMark/>
          </w:tcPr>
          <w:p w:rsidR="00E21855" w:rsidRDefault="00E21855" w:rsidP="002835CD">
            <w:pPr>
              <w:spacing w:after="0" w:line="240" w:lineRule="auto"/>
              <w:jc w:val="center"/>
              <w:rPr>
                <w:rFonts w:ascii="Times New Roman" w:eastAsia="Times New Roman" w:hAnsi="Times New Roman"/>
                <w:b/>
                <w:sz w:val="24"/>
                <w:szCs w:val="24"/>
                <w:lang w:eastAsia="lv-LV"/>
              </w:rPr>
            </w:pPr>
          </w:p>
        </w:tc>
      </w:tr>
      <w:tr w:rsidR="00E21855" w:rsidRPr="00455FB8" w:rsidTr="003A5675">
        <w:tc>
          <w:tcPr>
            <w:tcW w:w="483" w:type="pct"/>
            <w:tcBorders>
              <w:top w:val="outset" w:sz="6" w:space="0" w:color="auto"/>
              <w:left w:val="outset" w:sz="6" w:space="0" w:color="auto"/>
              <w:bottom w:val="outset" w:sz="6" w:space="0" w:color="auto"/>
              <w:right w:val="outset" w:sz="6" w:space="0" w:color="auto"/>
            </w:tcBorders>
            <w:hideMark/>
          </w:tcPr>
          <w:p w:rsidR="00E21855" w:rsidRPr="00E21855" w:rsidRDefault="00E21855" w:rsidP="00B265A1">
            <w:pPr>
              <w:spacing w:after="0" w:line="240" w:lineRule="auto"/>
              <w:rPr>
                <w:rFonts w:ascii="Times New Roman" w:eastAsia="Times New Roman" w:hAnsi="Times New Roman"/>
                <w:bCs/>
                <w:sz w:val="24"/>
                <w:szCs w:val="24"/>
                <w:lang w:eastAsia="lv-LV"/>
              </w:rPr>
            </w:pPr>
            <w:r w:rsidRPr="00E21855">
              <w:rPr>
                <w:rFonts w:ascii="Times New Roman" w:eastAsia="Times New Roman" w:hAnsi="Times New Roman"/>
                <w:bCs/>
                <w:sz w:val="24"/>
                <w:szCs w:val="24"/>
                <w:lang w:eastAsia="lv-LV"/>
              </w:rPr>
              <w:t>1</w:t>
            </w:r>
            <w:r w:rsidR="00242E32">
              <w:rPr>
                <w:rFonts w:ascii="Times New Roman" w:eastAsia="Times New Roman" w:hAnsi="Times New Roman"/>
                <w:bCs/>
                <w:sz w:val="24"/>
                <w:szCs w:val="24"/>
                <w:lang w:eastAsia="lv-LV"/>
              </w:rPr>
              <w:t>8</w:t>
            </w:r>
            <w:r w:rsidRPr="00E21855">
              <w:rPr>
                <w:rFonts w:ascii="Times New Roman" w:eastAsia="Times New Roman" w:hAnsi="Times New Roman"/>
                <w:bCs/>
                <w:sz w:val="24"/>
                <w:szCs w:val="24"/>
                <w:lang w:eastAsia="lv-LV"/>
              </w:rPr>
              <w:t>.2.</w:t>
            </w:r>
          </w:p>
        </w:tc>
        <w:tc>
          <w:tcPr>
            <w:tcW w:w="2910" w:type="pct"/>
            <w:tcBorders>
              <w:top w:val="outset" w:sz="6" w:space="0" w:color="auto"/>
              <w:left w:val="outset" w:sz="6" w:space="0" w:color="auto"/>
              <w:bottom w:val="outset" w:sz="6" w:space="0" w:color="auto"/>
              <w:right w:val="outset" w:sz="6" w:space="0" w:color="auto"/>
            </w:tcBorders>
            <w:hideMark/>
          </w:tcPr>
          <w:p w:rsidR="00FF1A05" w:rsidRPr="00E21855" w:rsidRDefault="00FF1A05" w:rsidP="003753F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E21855">
              <w:rPr>
                <w:rFonts w:ascii="Times New Roman" w:eastAsia="Times New Roman" w:hAnsi="Times New Roman"/>
                <w:sz w:val="24"/>
                <w:szCs w:val="24"/>
                <w:lang w:eastAsia="lv-LV"/>
              </w:rPr>
              <w:t>rojekts</w:t>
            </w:r>
            <w:r>
              <w:rPr>
                <w:rFonts w:ascii="Times New Roman" w:eastAsia="Times New Roman" w:hAnsi="Times New Roman"/>
                <w:sz w:val="24"/>
                <w:szCs w:val="24"/>
                <w:lang w:eastAsia="lv-LV"/>
              </w:rPr>
              <w:t xml:space="preserve"> paredz</w:t>
            </w:r>
            <w:r w:rsidRPr="00E21855">
              <w:rPr>
                <w:rFonts w:ascii="Times New Roman" w:eastAsia="Times New Roman" w:hAnsi="Times New Roman"/>
                <w:sz w:val="24"/>
                <w:szCs w:val="24"/>
                <w:lang w:eastAsia="lv-LV"/>
              </w:rPr>
              <w:t xml:space="preserve"> turpin</w:t>
            </w:r>
            <w:r>
              <w:rPr>
                <w:rFonts w:ascii="Times New Roman" w:eastAsia="Times New Roman" w:hAnsi="Times New Roman"/>
                <w:sz w:val="24"/>
                <w:szCs w:val="24"/>
                <w:lang w:eastAsia="lv-LV"/>
              </w:rPr>
              <w:t>āt</w:t>
            </w:r>
            <w:r w:rsidRPr="00E21855">
              <w:rPr>
                <w:rFonts w:ascii="Times New Roman" w:eastAsia="Times New Roman" w:hAnsi="Times New Roman"/>
                <w:sz w:val="24"/>
                <w:szCs w:val="24"/>
                <w:lang w:eastAsia="lv-LV"/>
              </w:rPr>
              <w:t xml:space="preserve"> 201</w:t>
            </w:r>
            <w:r w:rsidR="00117E4C">
              <w:rPr>
                <w:rFonts w:ascii="Times New Roman" w:eastAsia="Times New Roman" w:hAnsi="Times New Roman"/>
                <w:sz w:val="24"/>
                <w:szCs w:val="24"/>
                <w:lang w:eastAsia="lv-LV"/>
              </w:rPr>
              <w:t>1</w:t>
            </w:r>
            <w:r w:rsidRPr="00E21855">
              <w:rPr>
                <w:rFonts w:ascii="Times New Roman" w:eastAsia="Times New Roman" w:hAnsi="Times New Roman"/>
                <w:sz w:val="24"/>
                <w:szCs w:val="24"/>
                <w:lang w:eastAsia="lv-LV"/>
              </w:rPr>
              <w:t xml:space="preserve">.gada programmas </w:t>
            </w:r>
            <w:r w:rsidR="00CF342C">
              <w:rPr>
                <w:rFonts w:ascii="Times New Roman" w:eastAsia="Times New Roman" w:hAnsi="Times New Roman"/>
                <w:sz w:val="24"/>
                <w:szCs w:val="24"/>
                <w:lang w:eastAsia="lv-LV"/>
              </w:rPr>
              <w:br/>
              <w:t>1.</w:t>
            </w:r>
            <w:r w:rsidR="00CF5768">
              <w:rPr>
                <w:rFonts w:ascii="Times New Roman" w:eastAsia="Times New Roman" w:hAnsi="Times New Roman"/>
                <w:sz w:val="24"/>
                <w:szCs w:val="24"/>
                <w:lang w:eastAsia="lv-LV"/>
              </w:rPr>
              <w:t>”</w:t>
            </w:r>
            <w:r w:rsidR="003753FE">
              <w:rPr>
                <w:rFonts w:ascii="Times New Roman" w:eastAsia="Times New Roman" w:hAnsi="Times New Roman"/>
                <w:sz w:val="24"/>
                <w:szCs w:val="24"/>
                <w:lang w:eastAsia="lv-LV"/>
              </w:rPr>
              <w:t>b</w:t>
            </w:r>
            <w:r w:rsidR="00816A2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aktivitātes </w:t>
            </w:r>
            <w:r w:rsidRPr="00E21855">
              <w:rPr>
                <w:rFonts w:ascii="Times New Roman" w:eastAsia="Times New Roman" w:hAnsi="Times New Roman"/>
                <w:sz w:val="24"/>
                <w:szCs w:val="24"/>
                <w:lang w:eastAsia="lv-LV"/>
              </w:rPr>
              <w:t>ietvaros īstenotā projekta darbības</w:t>
            </w:r>
          </w:p>
        </w:tc>
        <w:tc>
          <w:tcPr>
            <w:tcW w:w="484" w:type="pct"/>
            <w:tcBorders>
              <w:top w:val="outset" w:sz="6" w:space="0" w:color="auto"/>
              <w:left w:val="outset" w:sz="6" w:space="0" w:color="auto"/>
              <w:bottom w:val="outset" w:sz="6" w:space="0" w:color="auto"/>
              <w:right w:val="outset" w:sz="6" w:space="0" w:color="auto"/>
            </w:tcBorders>
            <w:hideMark/>
          </w:tcPr>
          <w:p w:rsidR="00E21855" w:rsidRPr="008A79E9" w:rsidRDefault="00E21855" w:rsidP="002835CD">
            <w:pPr>
              <w:spacing w:after="0" w:line="240" w:lineRule="auto"/>
              <w:jc w:val="center"/>
              <w:rPr>
                <w:rFonts w:ascii="Times New Roman" w:eastAsia="Times New Roman" w:hAnsi="Times New Roman"/>
                <w:bCs/>
                <w:sz w:val="24"/>
                <w:szCs w:val="24"/>
                <w:lang w:eastAsia="lv-LV"/>
              </w:rPr>
            </w:pPr>
            <w:r w:rsidRPr="008A79E9">
              <w:rPr>
                <w:rFonts w:ascii="Times New Roman" w:eastAsia="Times New Roman" w:hAnsi="Times New Roman"/>
                <w:bCs/>
                <w:sz w:val="24"/>
                <w:szCs w:val="24"/>
                <w:lang w:eastAsia="lv-LV"/>
              </w:rPr>
              <w:t>5</w:t>
            </w:r>
          </w:p>
        </w:tc>
        <w:tc>
          <w:tcPr>
            <w:tcW w:w="1123" w:type="pct"/>
            <w:tcBorders>
              <w:top w:val="outset" w:sz="6" w:space="0" w:color="auto"/>
              <w:left w:val="outset" w:sz="6" w:space="0" w:color="auto"/>
              <w:bottom w:val="outset" w:sz="6" w:space="0" w:color="auto"/>
              <w:right w:val="outset" w:sz="6" w:space="0" w:color="auto"/>
            </w:tcBorders>
            <w:hideMark/>
          </w:tcPr>
          <w:p w:rsidR="00E21855" w:rsidRDefault="00E21855" w:rsidP="002835CD">
            <w:pPr>
              <w:spacing w:after="0" w:line="240" w:lineRule="auto"/>
              <w:jc w:val="center"/>
              <w:rPr>
                <w:rFonts w:ascii="Times New Roman" w:eastAsia="Times New Roman" w:hAnsi="Times New Roman"/>
                <w:b/>
                <w:sz w:val="24"/>
                <w:szCs w:val="24"/>
                <w:lang w:eastAsia="lv-LV"/>
              </w:rPr>
            </w:pPr>
          </w:p>
        </w:tc>
      </w:tr>
      <w:tr w:rsidR="009070E3" w:rsidTr="003A5675">
        <w:tc>
          <w:tcPr>
            <w:tcW w:w="3393" w:type="pct"/>
            <w:gridSpan w:val="2"/>
            <w:tcBorders>
              <w:top w:val="outset" w:sz="6" w:space="0" w:color="auto"/>
              <w:left w:val="outset" w:sz="6" w:space="0" w:color="auto"/>
              <w:bottom w:val="outset" w:sz="6" w:space="0" w:color="auto"/>
              <w:right w:val="outset" w:sz="6" w:space="0" w:color="auto"/>
            </w:tcBorders>
            <w:hideMark/>
          </w:tcPr>
          <w:p w:rsidR="009070E3" w:rsidRPr="009070E3" w:rsidRDefault="009070E3" w:rsidP="002835CD">
            <w:pPr>
              <w:spacing w:after="0" w:line="240" w:lineRule="auto"/>
              <w:jc w:val="right"/>
              <w:rPr>
                <w:rFonts w:ascii="Times New Roman" w:eastAsia="Times New Roman" w:hAnsi="Times New Roman"/>
                <w:b/>
                <w:sz w:val="24"/>
                <w:szCs w:val="24"/>
                <w:lang w:eastAsia="lv-LV"/>
              </w:rPr>
            </w:pPr>
            <w:r w:rsidRPr="009070E3">
              <w:rPr>
                <w:rFonts w:ascii="Times New Roman" w:eastAsia="Times New Roman" w:hAnsi="Times New Roman"/>
                <w:b/>
                <w:sz w:val="24"/>
                <w:szCs w:val="24"/>
                <w:lang w:eastAsia="lv-LV"/>
              </w:rPr>
              <w:t>Kopā</w:t>
            </w:r>
          </w:p>
        </w:tc>
        <w:tc>
          <w:tcPr>
            <w:tcW w:w="484" w:type="pct"/>
            <w:tcBorders>
              <w:top w:val="outset" w:sz="6" w:space="0" w:color="auto"/>
              <w:left w:val="outset" w:sz="6" w:space="0" w:color="auto"/>
              <w:bottom w:val="outset" w:sz="6" w:space="0" w:color="auto"/>
              <w:right w:val="outset" w:sz="6" w:space="0" w:color="auto"/>
            </w:tcBorders>
            <w:hideMark/>
          </w:tcPr>
          <w:p w:rsidR="009070E3" w:rsidRPr="009070E3" w:rsidRDefault="009070E3" w:rsidP="00CF342C">
            <w:pPr>
              <w:spacing w:after="0" w:line="240" w:lineRule="auto"/>
              <w:jc w:val="center"/>
              <w:rPr>
                <w:rFonts w:ascii="Times New Roman" w:eastAsia="Times New Roman" w:hAnsi="Times New Roman"/>
                <w:b/>
                <w:bCs/>
                <w:sz w:val="24"/>
                <w:szCs w:val="24"/>
                <w:lang w:eastAsia="lv-LV"/>
              </w:rPr>
            </w:pPr>
            <w:r w:rsidRPr="009070E3">
              <w:rPr>
                <w:rFonts w:ascii="Times New Roman" w:eastAsia="Times New Roman" w:hAnsi="Times New Roman"/>
                <w:b/>
                <w:bCs/>
                <w:sz w:val="24"/>
                <w:szCs w:val="24"/>
                <w:lang w:eastAsia="lv-LV"/>
              </w:rPr>
              <w:t>0</w:t>
            </w:r>
            <w:r w:rsidR="00CF342C">
              <w:rPr>
                <w:rFonts w:ascii="Times New Roman" w:eastAsia="Times New Roman" w:hAnsi="Times New Roman"/>
                <w:b/>
                <w:bCs/>
                <w:sz w:val="24"/>
                <w:szCs w:val="24"/>
                <w:lang w:eastAsia="lv-LV"/>
              </w:rPr>
              <w:t>–</w:t>
            </w:r>
            <w:r>
              <w:rPr>
                <w:rFonts w:ascii="Times New Roman" w:eastAsia="Times New Roman" w:hAnsi="Times New Roman"/>
                <w:b/>
                <w:bCs/>
                <w:sz w:val="24"/>
                <w:szCs w:val="24"/>
                <w:lang w:eastAsia="lv-LV"/>
              </w:rPr>
              <w:t>88</w:t>
            </w:r>
          </w:p>
        </w:tc>
        <w:tc>
          <w:tcPr>
            <w:tcW w:w="1123" w:type="pct"/>
            <w:tcBorders>
              <w:top w:val="outset" w:sz="6" w:space="0" w:color="auto"/>
              <w:left w:val="outset" w:sz="6" w:space="0" w:color="auto"/>
              <w:bottom w:val="outset" w:sz="6" w:space="0" w:color="auto"/>
              <w:right w:val="outset" w:sz="6" w:space="0" w:color="auto"/>
            </w:tcBorders>
            <w:hideMark/>
          </w:tcPr>
          <w:p w:rsidR="009070E3" w:rsidRDefault="009070E3" w:rsidP="002835CD">
            <w:pPr>
              <w:spacing w:after="0" w:line="240" w:lineRule="auto"/>
              <w:jc w:val="center"/>
              <w:rPr>
                <w:rFonts w:ascii="Times New Roman" w:eastAsia="Times New Roman" w:hAnsi="Times New Roman"/>
                <w:b/>
                <w:sz w:val="24"/>
                <w:szCs w:val="24"/>
                <w:lang w:eastAsia="lv-LV"/>
              </w:rPr>
            </w:pPr>
          </w:p>
        </w:tc>
      </w:tr>
    </w:tbl>
    <w:p w:rsidR="00D7519E" w:rsidRPr="002835CD" w:rsidRDefault="00D7519E" w:rsidP="002835CD">
      <w:pPr>
        <w:tabs>
          <w:tab w:val="left" w:pos="6804"/>
        </w:tabs>
        <w:spacing w:after="0" w:line="240" w:lineRule="auto"/>
        <w:jc w:val="center"/>
        <w:rPr>
          <w:rFonts w:ascii="Verdana" w:eastAsia="Times New Roman" w:hAnsi="Verdana"/>
          <w:b/>
          <w:bCs/>
          <w:sz w:val="28"/>
          <w:szCs w:val="28"/>
          <w:lang w:eastAsia="lv-LV"/>
        </w:rPr>
      </w:pPr>
    </w:p>
    <w:p w:rsidR="00170E64" w:rsidRPr="002835CD" w:rsidRDefault="00170E64" w:rsidP="002835CD">
      <w:pPr>
        <w:pStyle w:val="NoSpacing"/>
        <w:tabs>
          <w:tab w:val="left" w:pos="6804"/>
        </w:tabs>
        <w:jc w:val="both"/>
        <w:rPr>
          <w:rFonts w:ascii="Times New Roman" w:hAnsi="Times New Roman"/>
          <w:sz w:val="28"/>
          <w:szCs w:val="28"/>
        </w:rPr>
      </w:pPr>
    </w:p>
    <w:p w:rsidR="002835CD" w:rsidRPr="002835CD" w:rsidRDefault="002835CD" w:rsidP="002835CD">
      <w:pPr>
        <w:pStyle w:val="NoSpacing"/>
        <w:tabs>
          <w:tab w:val="left" w:pos="6804"/>
        </w:tabs>
        <w:jc w:val="both"/>
        <w:rPr>
          <w:rFonts w:ascii="Times New Roman" w:hAnsi="Times New Roman"/>
          <w:sz w:val="28"/>
          <w:szCs w:val="28"/>
        </w:rPr>
      </w:pPr>
    </w:p>
    <w:p w:rsidR="00EC5004" w:rsidRDefault="00EC5004" w:rsidP="00EC5004">
      <w:pPr>
        <w:pStyle w:val="NoSpacing"/>
        <w:jc w:val="right"/>
        <w:rPr>
          <w:rFonts w:ascii="Times New Roman" w:eastAsia="Times New Roman" w:hAnsi="Times New Roman"/>
          <w:lang w:eastAsia="lv-LV"/>
        </w:rPr>
      </w:pPr>
    </w:p>
    <w:p w:rsidR="00EC5004" w:rsidRDefault="00EC5004" w:rsidP="00EC5004">
      <w:pPr>
        <w:pStyle w:val="NoSpacing"/>
        <w:ind w:right="-199"/>
        <w:jc w:val="both"/>
        <w:rPr>
          <w:rFonts w:ascii="Times New Roman" w:hAnsi="Times New Roman"/>
          <w:sz w:val="24"/>
          <w:szCs w:val="24"/>
        </w:rPr>
      </w:pPr>
      <w:r w:rsidRPr="00F27A23">
        <w:rPr>
          <w:rFonts w:ascii="Times New Roman" w:hAnsi="Times New Roman"/>
          <w:sz w:val="24"/>
          <w:szCs w:val="24"/>
        </w:rPr>
        <w:t xml:space="preserve">Kultūras ministre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955C5">
        <w:rPr>
          <w:rFonts w:ascii="Times New Roman" w:hAnsi="Times New Roman"/>
          <w:sz w:val="24"/>
          <w:szCs w:val="24"/>
        </w:rPr>
        <w:t>Ž</w:t>
      </w:r>
      <w:r>
        <w:rPr>
          <w:rFonts w:ascii="Times New Roman" w:hAnsi="Times New Roman"/>
          <w:sz w:val="24"/>
          <w:szCs w:val="24"/>
        </w:rPr>
        <w:t>.</w:t>
      </w:r>
      <w:r w:rsidRPr="001955C5">
        <w:rPr>
          <w:rFonts w:ascii="Times New Roman" w:hAnsi="Times New Roman"/>
          <w:sz w:val="24"/>
          <w:szCs w:val="24"/>
        </w:rPr>
        <w:t>Jaunzeme - Grende</w:t>
      </w:r>
    </w:p>
    <w:p w:rsidR="00EC5004" w:rsidRDefault="00EC5004" w:rsidP="00EC5004">
      <w:pPr>
        <w:pStyle w:val="NoSpacing"/>
        <w:ind w:right="-199"/>
        <w:jc w:val="both"/>
        <w:rPr>
          <w:rFonts w:ascii="Times New Roman" w:hAnsi="Times New Roman"/>
          <w:sz w:val="24"/>
          <w:szCs w:val="24"/>
        </w:rPr>
      </w:pPr>
    </w:p>
    <w:p w:rsidR="00EC5004" w:rsidRPr="000E0A7B" w:rsidRDefault="00EC5004" w:rsidP="00EC5004">
      <w:pPr>
        <w:rPr>
          <w:rFonts w:ascii="Times New Roman" w:hAnsi="Times New Roman" w:cs="Times New Roman"/>
          <w:sz w:val="24"/>
          <w:szCs w:val="24"/>
        </w:rPr>
      </w:pPr>
      <w:r w:rsidRPr="000E0A7B">
        <w:rPr>
          <w:rFonts w:ascii="Times New Roman" w:hAnsi="Times New Roman" w:cs="Times New Roman"/>
          <w:sz w:val="24"/>
          <w:szCs w:val="24"/>
        </w:rPr>
        <w:t>Vīza: Valsts sekretārs</w:t>
      </w:r>
      <w:r w:rsidRPr="000E0A7B">
        <w:rPr>
          <w:rFonts w:ascii="Times New Roman" w:hAnsi="Times New Roman" w:cs="Times New Roman"/>
          <w:sz w:val="24"/>
          <w:szCs w:val="24"/>
        </w:rPr>
        <w:tab/>
      </w:r>
      <w:r w:rsidRPr="000E0A7B">
        <w:rPr>
          <w:rFonts w:ascii="Times New Roman" w:hAnsi="Times New Roman" w:cs="Times New Roman"/>
          <w:sz w:val="24"/>
          <w:szCs w:val="24"/>
        </w:rPr>
        <w:tab/>
      </w:r>
      <w:r w:rsidRPr="000E0A7B">
        <w:rPr>
          <w:rFonts w:ascii="Times New Roman" w:hAnsi="Times New Roman" w:cs="Times New Roman"/>
          <w:sz w:val="24"/>
          <w:szCs w:val="24"/>
        </w:rPr>
        <w:tab/>
      </w:r>
      <w:r w:rsidRPr="000E0A7B">
        <w:rPr>
          <w:rFonts w:ascii="Times New Roman" w:hAnsi="Times New Roman" w:cs="Times New Roman"/>
          <w:sz w:val="24"/>
          <w:szCs w:val="24"/>
        </w:rPr>
        <w:tab/>
      </w:r>
      <w:r w:rsidRPr="000E0A7B">
        <w:rPr>
          <w:rFonts w:ascii="Times New Roman" w:hAnsi="Times New Roman" w:cs="Times New Roman"/>
          <w:sz w:val="24"/>
          <w:szCs w:val="24"/>
        </w:rPr>
        <w:tab/>
      </w:r>
      <w:r w:rsidRPr="000E0A7B">
        <w:rPr>
          <w:rFonts w:ascii="Times New Roman" w:hAnsi="Times New Roman" w:cs="Times New Roman"/>
          <w:sz w:val="24"/>
          <w:szCs w:val="24"/>
        </w:rPr>
        <w:tab/>
      </w:r>
      <w:r>
        <w:rPr>
          <w:rFonts w:ascii="Times New Roman" w:hAnsi="Times New Roman"/>
          <w:szCs w:val="24"/>
        </w:rPr>
        <w:tab/>
      </w:r>
      <w:r w:rsidRPr="000E0A7B">
        <w:rPr>
          <w:rFonts w:ascii="Times New Roman" w:hAnsi="Times New Roman" w:cs="Times New Roman"/>
          <w:sz w:val="24"/>
          <w:szCs w:val="24"/>
        </w:rPr>
        <w:t>G.Puķītis</w:t>
      </w:r>
    </w:p>
    <w:p w:rsidR="00EC5004" w:rsidRDefault="00EC5004" w:rsidP="00EC5004">
      <w:pPr>
        <w:rPr>
          <w:rFonts w:ascii="Times New Roman" w:hAnsi="Times New Roman"/>
          <w:sz w:val="28"/>
          <w:szCs w:val="28"/>
        </w:rPr>
      </w:pPr>
    </w:p>
    <w:p w:rsidR="00EC5004" w:rsidRDefault="00EC5004" w:rsidP="00EC5004">
      <w:pPr>
        <w:rPr>
          <w:rFonts w:ascii="Times New Roman" w:hAnsi="Times New Roman"/>
          <w:sz w:val="28"/>
          <w:szCs w:val="28"/>
        </w:rPr>
      </w:pPr>
    </w:p>
    <w:p w:rsidR="00EC5004" w:rsidRDefault="00EC5004" w:rsidP="00EC5004">
      <w:pPr>
        <w:rPr>
          <w:rFonts w:ascii="Times New Roman" w:hAnsi="Times New Roman" w:cs="Times New Roman"/>
          <w:sz w:val="28"/>
          <w:szCs w:val="28"/>
        </w:rPr>
      </w:pPr>
    </w:p>
    <w:p w:rsidR="00EC5004" w:rsidRPr="00F25213" w:rsidRDefault="008F1787" w:rsidP="00EC5004">
      <w:pPr>
        <w:pStyle w:val="naisf"/>
        <w:tabs>
          <w:tab w:val="center" w:pos="4535"/>
        </w:tabs>
        <w:spacing w:after="0"/>
        <w:rPr>
          <w:sz w:val="20"/>
          <w:szCs w:val="20"/>
        </w:rPr>
      </w:pPr>
      <w:sdt>
        <w:sdtPr>
          <w:rPr>
            <w:sz w:val="20"/>
            <w:szCs w:val="20"/>
          </w:rPr>
          <w:alias w:val="Publicēšanas datums"/>
          <w:id w:val="25468537"/>
          <w:placeholder>
            <w:docPart w:val="3D06969AEDEC439192622862798DFB40"/>
          </w:placeholder>
          <w:dataBinding w:prefixMappings="xmlns:ns0='http://schemas.microsoft.com/office/2006/coverPageProps' " w:xpath="/ns0:CoverPageProperties[1]/ns0:PublishDate[1]" w:storeItemID="{55AF091B-3C7A-41E3-B477-F2FDAA23CFDA}"/>
          <w:date w:fullDate="2013-06-18T00:00:00Z">
            <w:dateFormat w:val="yyyy.MM.dd."/>
            <w:lid w:val="lv-LV"/>
            <w:storeMappedDataAs w:val="dateTime"/>
            <w:calendar w:val="gregorian"/>
          </w:date>
        </w:sdtPr>
        <w:sdtEndPr/>
        <w:sdtContent>
          <w:r w:rsidR="00EC5004">
            <w:rPr>
              <w:sz w:val="20"/>
              <w:szCs w:val="20"/>
            </w:rPr>
            <w:t>2013.06.18.</w:t>
          </w:r>
        </w:sdtContent>
      </w:sdt>
      <w:r w:rsidR="00EC5004">
        <w:rPr>
          <w:sz w:val="20"/>
          <w:szCs w:val="20"/>
        </w:rPr>
        <w:tab/>
      </w:r>
    </w:p>
    <w:p w:rsidR="00EC5004" w:rsidRPr="00F25213" w:rsidRDefault="00EC5004" w:rsidP="00EC5004">
      <w:pPr>
        <w:pStyle w:val="naisf"/>
        <w:tabs>
          <w:tab w:val="left" w:pos="5760"/>
        </w:tabs>
        <w:spacing w:before="0" w:after="0"/>
        <w:rPr>
          <w:sz w:val="20"/>
          <w:szCs w:val="20"/>
        </w:rPr>
      </w:pPr>
      <w:r>
        <w:rPr>
          <w:sz w:val="20"/>
          <w:szCs w:val="20"/>
        </w:rPr>
        <w:t>1383</w:t>
      </w:r>
    </w:p>
    <w:p w:rsidR="00EC5004" w:rsidRPr="00F25213" w:rsidRDefault="00EC5004" w:rsidP="00EC5004">
      <w:pPr>
        <w:pStyle w:val="naisf"/>
        <w:tabs>
          <w:tab w:val="left" w:pos="5760"/>
        </w:tabs>
        <w:spacing w:before="0" w:after="0"/>
        <w:rPr>
          <w:sz w:val="20"/>
          <w:szCs w:val="20"/>
        </w:rPr>
      </w:pPr>
      <w:r w:rsidRPr="00F25213">
        <w:rPr>
          <w:sz w:val="20"/>
          <w:szCs w:val="20"/>
        </w:rPr>
        <w:t>G.Preimanis</w:t>
      </w:r>
      <w:r>
        <w:rPr>
          <w:sz w:val="20"/>
          <w:szCs w:val="20"/>
        </w:rPr>
        <w:t xml:space="preserve">, </w:t>
      </w:r>
      <w:r w:rsidRPr="00F25213">
        <w:rPr>
          <w:sz w:val="20"/>
          <w:szCs w:val="20"/>
        </w:rPr>
        <w:t>67 330 314</w:t>
      </w:r>
    </w:p>
    <w:p w:rsidR="00EC5004" w:rsidRPr="00C61B7E" w:rsidRDefault="008F1787" w:rsidP="00EC5004">
      <w:pPr>
        <w:pStyle w:val="naisf"/>
        <w:tabs>
          <w:tab w:val="left" w:pos="5760"/>
        </w:tabs>
        <w:spacing w:before="0" w:after="0"/>
        <w:rPr>
          <w:sz w:val="20"/>
          <w:szCs w:val="20"/>
        </w:rPr>
      </w:pPr>
      <w:hyperlink r:id="rId10" w:history="1">
        <w:r w:rsidR="00EC5004" w:rsidRPr="00C61B7E">
          <w:rPr>
            <w:rStyle w:val="Hyperlink"/>
            <w:sz w:val="20"/>
            <w:szCs w:val="20"/>
          </w:rPr>
          <w:t>Gatis.Preimanis@km.gov.lv</w:t>
        </w:r>
      </w:hyperlink>
      <w:r w:rsidR="00EC5004" w:rsidRPr="00C61B7E">
        <w:rPr>
          <w:sz w:val="20"/>
          <w:szCs w:val="20"/>
        </w:rPr>
        <w:t xml:space="preserve"> </w:t>
      </w:r>
    </w:p>
    <w:p w:rsidR="00D2415E" w:rsidRDefault="00D2415E" w:rsidP="008A79E9">
      <w:pPr>
        <w:pStyle w:val="PlainText"/>
        <w:spacing w:after="0"/>
        <w:rPr>
          <w:rFonts w:ascii="Times New Roman" w:hAnsi="Times New Roman" w:cs="Times New Roman"/>
          <w:sz w:val="28"/>
          <w:szCs w:val="28"/>
        </w:rPr>
      </w:pPr>
    </w:p>
    <w:p w:rsidR="00D2415E" w:rsidRDefault="00D2415E" w:rsidP="008A79E9">
      <w:pPr>
        <w:pStyle w:val="PlainText"/>
        <w:spacing w:after="0"/>
        <w:rPr>
          <w:rFonts w:ascii="Times New Roman" w:hAnsi="Times New Roman" w:cs="Times New Roman"/>
          <w:sz w:val="28"/>
          <w:szCs w:val="28"/>
        </w:rPr>
      </w:pPr>
    </w:p>
    <w:p w:rsidR="00DC4A51" w:rsidRPr="002835CD" w:rsidRDefault="00DC4A51" w:rsidP="002835CD">
      <w:pPr>
        <w:pStyle w:val="NoSpacing"/>
        <w:tabs>
          <w:tab w:val="left" w:pos="6804"/>
        </w:tabs>
        <w:rPr>
          <w:rFonts w:ascii="Times New Roman" w:hAnsi="Times New Roman"/>
          <w:sz w:val="28"/>
          <w:szCs w:val="28"/>
        </w:rPr>
      </w:pPr>
    </w:p>
    <w:sectPr w:rsidR="00DC4A51" w:rsidRPr="002835CD" w:rsidSect="002835CD">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87" w:rsidRDefault="008F1787" w:rsidP="003A5370">
      <w:pPr>
        <w:spacing w:after="0" w:line="240" w:lineRule="auto"/>
      </w:pPr>
      <w:r>
        <w:separator/>
      </w:r>
    </w:p>
  </w:endnote>
  <w:endnote w:type="continuationSeparator" w:id="0">
    <w:p w:rsidR="008F1787" w:rsidRDefault="008F1787" w:rsidP="003A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EF" w:rsidRPr="00F064EF" w:rsidRDefault="00BD16E7" w:rsidP="00F064EF">
    <w:pPr>
      <w:tabs>
        <w:tab w:val="left" w:pos="7560"/>
      </w:tabs>
      <w:spacing w:line="240" w:lineRule="auto"/>
      <w:jc w:val="both"/>
      <w:rPr>
        <w:rFonts w:ascii="Times New Roman" w:hAnsi="Times New Roman" w:cs="Times New Roman"/>
        <w:bCs/>
        <w:sz w:val="16"/>
        <w:szCs w:val="16"/>
      </w:rPr>
    </w:pPr>
    <w:r w:rsidRPr="00BD16E7">
      <w:rPr>
        <w:rFonts w:ascii="Times New Roman" w:hAnsi="Times New Roman" w:cs="Times New Roman"/>
        <w:sz w:val="16"/>
        <w:szCs w:val="16"/>
      </w:rPr>
      <w:t>KMNotp07_</w:t>
    </w:r>
    <w:r w:rsidR="003966AD">
      <w:rPr>
        <w:rFonts w:ascii="Times New Roman" w:hAnsi="Times New Roman" w:cs="Times New Roman"/>
        <w:sz w:val="16"/>
        <w:szCs w:val="16"/>
      </w:rPr>
      <w:t>18</w:t>
    </w:r>
    <w:r w:rsidRPr="00BD16E7">
      <w:rPr>
        <w:rFonts w:ascii="Times New Roman" w:hAnsi="Times New Roman" w:cs="Times New Roman"/>
        <w:sz w:val="16"/>
        <w:szCs w:val="16"/>
      </w:rPr>
      <w:t>062013_ETVVIF_2012</w:t>
    </w:r>
    <w:r w:rsidR="00F064EF" w:rsidRPr="00F064EF">
      <w:rPr>
        <w:rFonts w:ascii="Times New Roman" w:hAnsi="Times New Roman" w:cs="Times New Roman"/>
        <w:bCs/>
        <w:sz w:val="16"/>
        <w:szCs w:val="16"/>
      </w:rPr>
      <w:t xml:space="preserve">; Ministru kabineta noteikumu projekta „Noteikumi par Eiropas Trešo valstu valstspiederīgo integrācijas fonda 2012.gada programmas aktivitāšu īstenošanu” </w:t>
    </w:r>
    <w:r w:rsidR="00D2415E">
      <w:rPr>
        <w:rFonts w:ascii="Times New Roman" w:hAnsi="Times New Roman" w:cs="Times New Roman"/>
        <w:bCs/>
        <w:sz w:val="16"/>
        <w:szCs w:val="16"/>
      </w:rPr>
      <w:t>7.pielikums</w:t>
    </w:r>
  </w:p>
  <w:p w:rsidR="00F064EF" w:rsidRDefault="00F06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EF" w:rsidRPr="00F064EF" w:rsidRDefault="00BD16E7" w:rsidP="00F064EF">
    <w:pPr>
      <w:tabs>
        <w:tab w:val="left" w:pos="7560"/>
      </w:tabs>
      <w:spacing w:line="240" w:lineRule="auto"/>
      <w:jc w:val="both"/>
      <w:rPr>
        <w:rFonts w:ascii="Times New Roman" w:hAnsi="Times New Roman" w:cs="Times New Roman"/>
        <w:bCs/>
        <w:sz w:val="16"/>
        <w:szCs w:val="16"/>
      </w:rPr>
    </w:pPr>
    <w:bookmarkStart w:id="1" w:name="OLE_LINK5"/>
    <w:bookmarkStart w:id="2" w:name="OLE_LINK6"/>
    <w:r w:rsidRPr="00BD16E7">
      <w:rPr>
        <w:rFonts w:ascii="Times New Roman" w:hAnsi="Times New Roman" w:cs="Times New Roman"/>
        <w:sz w:val="16"/>
        <w:szCs w:val="16"/>
      </w:rPr>
      <w:t>KMNotp07_</w:t>
    </w:r>
    <w:r w:rsidR="0058543F">
      <w:rPr>
        <w:rFonts w:ascii="Times New Roman" w:hAnsi="Times New Roman" w:cs="Times New Roman"/>
        <w:sz w:val="16"/>
        <w:szCs w:val="16"/>
      </w:rPr>
      <w:t>18</w:t>
    </w:r>
    <w:r w:rsidRPr="00BD16E7">
      <w:rPr>
        <w:rFonts w:ascii="Times New Roman" w:hAnsi="Times New Roman" w:cs="Times New Roman"/>
        <w:sz w:val="16"/>
        <w:szCs w:val="16"/>
      </w:rPr>
      <w:t>062013_ETVVIF_2012</w:t>
    </w:r>
    <w:r w:rsidR="00F064EF" w:rsidRPr="00F064EF">
      <w:rPr>
        <w:rFonts w:ascii="Times New Roman" w:hAnsi="Times New Roman" w:cs="Times New Roman"/>
        <w:bCs/>
        <w:sz w:val="16"/>
        <w:szCs w:val="16"/>
      </w:rPr>
      <w:t xml:space="preserve">; Ministru kabineta noteikumu projekta „Noteikumi par Eiropas Trešo valstu valstspiederīgo integrācijas fonda 2012.gada programmas aktivitāšu īstenošanu” </w:t>
    </w:r>
    <w:r w:rsidR="00EC5004">
      <w:rPr>
        <w:rFonts w:ascii="Times New Roman" w:hAnsi="Times New Roman" w:cs="Times New Roman"/>
        <w:bCs/>
        <w:sz w:val="16"/>
        <w:szCs w:val="16"/>
      </w:rPr>
      <w:t>7.p</w:t>
    </w:r>
    <w:r w:rsidR="00F064EF" w:rsidRPr="00F064EF">
      <w:rPr>
        <w:rFonts w:ascii="Times New Roman" w:hAnsi="Times New Roman" w:cs="Times New Roman"/>
        <w:bCs/>
        <w:sz w:val="16"/>
        <w:szCs w:val="16"/>
      </w:rPr>
      <w:t>ielikums</w:t>
    </w:r>
  </w:p>
  <w:bookmarkEnd w:id="1"/>
  <w:bookmarkEnd w:id="2"/>
  <w:p w:rsidR="00F064EF" w:rsidRDefault="00F06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87" w:rsidRDefault="008F1787" w:rsidP="003A5370">
      <w:pPr>
        <w:spacing w:after="0" w:line="240" w:lineRule="auto"/>
      </w:pPr>
      <w:r>
        <w:separator/>
      </w:r>
    </w:p>
  </w:footnote>
  <w:footnote w:type="continuationSeparator" w:id="0">
    <w:p w:rsidR="008F1787" w:rsidRDefault="008F1787" w:rsidP="003A5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3871"/>
      <w:docPartObj>
        <w:docPartGallery w:val="Page Numbers (Top of Page)"/>
        <w:docPartUnique/>
      </w:docPartObj>
    </w:sdtPr>
    <w:sdtEndPr/>
    <w:sdtContent>
      <w:p w:rsidR="00630937" w:rsidRDefault="00E92E42">
        <w:pPr>
          <w:pStyle w:val="Header"/>
          <w:jc w:val="center"/>
        </w:pPr>
        <w:r w:rsidRPr="005C5A69">
          <w:rPr>
            <w:rFonts w:ascii="Times New Roman" w:hAnsi="Times New Roman" w:cs="Times New Roman"/>
          </w:rPr>
          <w:fldChar w:fldCharType="begin"/>
        </w:r>
        <w:r w:rsidR="00630937" w:rsidRPr="005C5A69">
          <w:rPr>
            <w:rFonts w:ascii="Times New Roman" w:hAnsi="Times New Roman" w:cs="Times New Roman"/>
          </w:rPr>
          <w:instrText xml:space="preserve"> PAGE   \* MERGEFORMAT </w:instrText>
        </w:r>
        <w:r w:rsidRPr="005C5A69">
          <w:rPr>
            <w:rFonts w:ascii="Times New Roman" w:hAnsi="Times New Roman" w:cs="Times New Roman"/>
          </w:rPr>
          <w:fldChar w:fldCharType="separate"/>
        </w:r>
        <w:r w:rsidR="007960E3">
          <w:rPr>
            <w:rFonts w:ascii="Times New Roman" w:hAnsi="Times New Roman" w:cs="Times New Roman"/>
            <w:noProof/>
          </w:rPr>
          <w:t>6</w:t>
        </w:r>
        <w:r w:rsidRPr="005C5A69">
          <w:rPr>
            <w:rFonts w:ascii="Times New Roman" w:hAnsi="Times New Roman" w:cs="Times New Roman"/>
          </w:rPr>
          <w:fldChar w:fldCharType="end"/>
        </w:r>
      </w:p>
    </w:sdtContent>
  </w:sdt>
  <w:p w:rsidR="00630937" w:rsidRDefault="00630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1A45"/>
    <w:rsid w:val="00001CA6"/>
    <w:rsid w:val="0004421C"/>
    <w:rsid w:val="00061AD0"/>
    <w:rsid w:val="000778B6"/>
    <w:rsid w:val="00077BDC"/>
    <w:rsid w:val="00083A67"/>
    <w:rsid w:val="00091FDF"/>
    <w:rsid w:val="000973A8"/>
    <w:rsid w:val="000D3E4A"/>
    <w:rsid w:val="000F1B72"/>
    <w:rsid w:val="000F3F8F"/>
    <w:rsid w:val="0011203B"/>
    <w:rsid w:val="00117E4C"/>
    <w:rsid w:val="00147982"/>
    <w:rsid w:val="00170E64"/>
    <w:rsid w:val="00192C98"/>
    <w:rsid w:val="001D70EE"/>
    <w:rsid w:val="001E0020"/>
    <w:rsid w:val="001F06A8"/>
    <w:rsid w:val="00231147"/>
    <w:rsid w:val="00236CBD"/>
    <w:rsid w:val="00237E28"/>
    <w:rsid w:val="00242E32"/>
    <w:rsid w:val="00282616"/>
    <w:rsid w:val="002835CD"/>
    <w:rsid w:val="00285EB8"/>
    <w:rsid w:val="00295265"/>
    <w:rsid w:val="002B753D"/>
    <w:rsid w:val="002D1A02"/>
    <w:rsid w:val="00324CE1"/>
    <w:rsid w:val="0032554B"/>
    <w:rsid w:val="003334DE"/>
    <w:rsid w:val="00347583"/>
    <w:rsid w:val="00357D8D"/>
    <w:rsid w:val="003753FE"/>
    <w:rsid w:val="0039211B"/>
    <w:rsid w:val="003937AC"/>
    <w:rsid w:val="003966AD"/>
    <w:rsid w:val="003A5370"/>
    <w:rsid w:val="003A5675"/>
    <w:rsid w:val="003D3747"/>
    <w:rsid w:val="003D4FC0"/>
    <w:rsid w:val="003E1591"/>
    <w:rsid w:val="003E63D3"/>
    <w:rsid w:val="003F3D7A"/>
    <w:rsid w:val="003F5759"/>
    <w:rsid w:val="004011F0"/>
    <w:rsid w:val="0041195E"/>
    <w:rsid w:val="00424D15"/>
    <w:rsid w:val="0045662A"/>
    <w:rsid w:val="00465562"/>
    <w:rsid w:val="00466D18"/>
    <w:rsid w:val="00470B58"/>
    <w:rsid w:val="004838A2"/>
    <w:rsid w:val="004A1FE1"/>
    <w:rsid w:val="004B030E"/>
    <w:rsid w:val="004B34F6"/>
    <w:rsid w:val="004C7C55"/>
    <w:rsid w:val="004D4967"/>
    <w:rsid w:val="004F115A"/>
    <w:rsid w:val="004F38AF"/>
    <w:rsid w:val="0051798B"/>
    <w:rsid w:val="005537B8"/>
    <w:rsid w:val="00561584"/>
    <w:rsid w:val="0058543F"/>
    <w:rsid w:val="0059296B"/>
    <w:rsid w:val="005A491C"/>
    <w:rsid w:val="005A5044"/>
    <w:rsid w:val="005B51DA"/>
    <w:rsid w:val="005C3C08"/>
    <w:rsid w:val="005C5A69"/>
    <w:rsid w:val="005C6580"/>
    <w:rsid w:val="005F01F8"/>
    <w:rsid w:val="0060203E"/>
    <w:rsid w:val="00630937"/>
    <w:rsid w:val="006415BE"/>
    <w:rsid w:val="006540B3"/>
    <w:rsid w:val="00656AE0"/>
    <w:rsid w:val="0066481B"/>
    <w:rsid w:val="00670AD8"/>
    <w:rsid w:val="00675EB2"/>
    <w:rsid w:val="00681274"/>
    <w:rsid w:val="006B3788"/>
    <w:rsid w:val="006B7784"/>
    <w:rsid w:val="006D40FC"/>
    <w:rsid w:val="006E7336"/>
    <w:rsid w:val="006F5733"/>
    <w:rsid w:val="00700C56"/>
    <w:rsid w:val="00703F09"/>
    <w:rsid w:val="007136F3"/>
    <w:rsid w:val="007368BF"/>
    <w:rsid w:val="00740CCE"/>
    <w:rsid w:val="00745023"/>
    <w:rsid w:val="00763620"/>
    <w:rsid w:val="007662ED"/>
    <w:rsid w:val="00783723"/>
    <w:rsid w:val="00792282"/>
    <w:rsid w:val="007960E3"/>
    <w:rsid w:val="00796FFB"/>
    <w:rsid w:val="007E4F8E"/>
    <w:rsid w:val="007E5B4E"/>
    <w:rsid w:val="007F2A5C"/>
    <w:rsid w:val="00816A28"/>
    <w:rsid w:val="00821A45"/>
    <w:rsid w:val="00836EDB"/>
    <w:rsid w:val="00837BD9"/>
    <w:rsid w:val="00866178"/>
    <w:rsid w:val="008A79E9"/>
    <w:rsid w:val="008E4A29"/>
    <w:rsid w:val="008F1787"/>
    <w:rsid w:val="009070E3"/>
    <w:rsid w:val="00911761"/>
    <w:rsid w:val="00927559"/>
    <w:rsid w:val="009508FD"/>
    <w:rsid w:val="00953768"/>
    <w:rsid w:val="0097418A"/>
    <w:rsid w:val="00976FB6"/>
    <w:rsid w:val="00992F9E"/>
    <w:rsid w:val="009C09C1"/>
    <w:rsid w:val="009C3935"/>
    <w:rsid w:val="009D3E09"/>
    <w:rsid w:val="009E1AD0"/>
    <w:rsid w:val="009F10CF"/>
    <w:rsid w:val="00A06739"/>
    <w:rsid w:val="00A55A03"/>
    <w:rsid w:val="00A6687B"/>
    <w:rsid w:val="00A85BC7"/>
    <w:rsid w:val="00A96014"/>
    <w:rsid w:val="00AA3692"/>
    <w:rsid w:val="00AA3FEB"/>
    <w:rsid w:val="00AB4B47"/>
    <w:rsid w:val="00AC2C3E"/>
    <w:rsid w:val="00AE6233"/>
    <w:rsid w:val="00AF4F18"/>
    <w:rsid w:val="00B22B3A"/>
    <w:rsid w:val="00B23E2E"/>
    <w:rsid w:val="00B24B09"/>
    <w:rsid w:val="00B265A1"/>
    <w:rsid w:val="00B43BE4"/>
    <w:rsid w:val="00B66ABE"/>
    <w:rsid w:val="00B850EC"/>
    <w:rsid w:val="00B87CBC"/>
    <w:rsid w:val="00BD16E7"/>
    <w:rsid w:val="00BF3397"/>
    <w:rsid w:val="00BF6016"/>
    <w:rsid w:val="00C026E1"/>
    <w:rsid w:val="00C05FB4"/>
    <w:rsid w:val="00C20AAF"/>
    <w:rsid w:val="00C20F86"/>
    <w:rsid w:val="00C27436"/>
    <w:rsid w:val="00C61B7E"/>
    <w:rsid w:val="00C93E7C"/>
    <w:rsid w:val="00CA03BA"/>
    <w:rsid w:val="00CB1E8A"/>
    <w:rsid w:val="00CD33D1"/>
    <w:rsid w:val="00CF342C"/>
    <w:rsid w:val="00CF5768"/>
    <w:rsid w:val="00CF72E1"/>
    <w:rsid w:val="00D05484"/>
    <w:rsid w:val="00D2415E"/>
    <w:rsid w:val="00D432E8"/>
    <w:rsid w:val="00D51758"/>
    <w:rsid w:val="00D521E3"/>
    <w:rsid w:val="00D52B3F"/>
    <w:rsid w:val="00D6301B"/>
    <w:rsid w:val="00D70E2E"/>
    <w:rsid w:val="00D7519E"/>
    <w:rsid w:val="00D82157"/>
    <w:rsid w:val="00D85E82"/>
    <w:rsid w:val="00DC4A51"/>
    <w:rsid w:val="00DD170B"/>
    <w:rsid w:val="00DE3E0E"/>
    <w:rsid w:val="00E05F34"/>
    <w:rsid w:val="00E21855"/>
    <w:rsid w:val="00E31D9B"/>
    <w:rsid w:val="00E34153"/>
    <w:rsid w:val="00E61A84"/>
    <w:rsid w:val="00E66281"/>
    <w:rsid w:val="00E80785"/>
    <w:rsid w:val="00E92E42"/>
    <w:rsid w:val="00EC2947"/>
    <w:rsid w:val="00EC2B00"/>
    <w:rsid w:val="00EC5004"/>
    <w:rsid w:val="00ED0486"/>
    <w:rsid w:val="00EE1321"/>
    <w:rsid w:val="00EE2E6D"/>
    <w:rsid w:val="00EF4766"/>
    <w:rsid w:val="00F0265A"/>
    <w:rsid w:val="00F064EF"/>
    <w:rsid w:val="00F4509A"/>
    <w:rsid w:val="00F51567"/>
    <w:rsid w:val="00F52191"/>
    <w:rsid w:val="00F6403E"/>
    <w:rsid w:val="00F80C87"/>
    <w:rsid w:val="00F95A0B"/>
    <w:rsid w:val="00FC5674"/>
    <w:rsid w:val="00FF1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A45"/>
    <w:rPr>
      <w:rFonts w:ascii="Tahoma" w:hAnsi="Tahoma" w:cs="Tahoma"/>
      <w:sz w:val="16"/>
      <w:szCs w:val="16"/>
    </w:rPr>
  </w:style>
  <w:style w:type="paragraph" w:styleId="Header">
    <w:name w:val="header"/>
    <w:basedOn w:val="Normal"/>
    <w:link w:val="HeaderChar"/>
    <w:uiPriority w:val="99"/>
    <w:unhideWhenUsed/>
    <w:rsid w:val="003A53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5370"/>
  </w:style>
  <w:style w:type="paragraph" w:styleId="Footer">
    <w:name w:val="footer"/>
    <w:basedOn w:val="Normal"/>
    <w:link w:val="FooterChar"/>
    <w:unhideWhenUsed/>
    <w:rsid w:val="003A5370"/>
    <w:pPr>
      <w:tabs>
        <w:tab w:val="center" w:pos="4153"/>
        <w:tab w:val="right" w:pos="8306"/>
      </w:tabs>
      <w:spacing w:after="0" w:line="240" w:lineRule="auto"/>
    </w:pPr>
  </w:style>
  <w:style w:type="character" w:customStyle="1" w:styleId="FooterChar">
    <w:name w:val="Footer Char"/>
    <w:basedOn w:val="DefaultParagraphFont"/>
    <w:link w:val="Footer"/>
    <w:rsid w:val="003A5370"/>
  </w:style>
  <w:style w:type="character" w:styleId="Hyperlink">
    <w:name w:val="Hyperlink"/>
    <w:basedOn w:val="DefaultParagraphFont"/>
    <w:unhideWhenUsed/>
    <w:rsid w:val="00D7519E"/>
    <w:rPr>
      <w:rFonts w:ascii="Times New Roman" w:hAnsi="Times New Roman" w:cs="Times New Roman" w:hint="default"/>
      <w:color w:val="0000FF"/>
      <w:u w:val="single"/>
    </w:rPr>
  </w:style>
  <w:style w:type="paragraph" w:styleId="NoSpacing">
    <w:name w:val="No Spacing"/>
    <w:uiPriority w:val="1"/>
    <w:qFormat/>
    <w:rsid w:val="00D7519E"/>
    <w:pPr>
      <w:spacing w:after="0" w:line="240" w:lineRule="auto"/>
    </w:pPr>
  </w:style>
  <w:style w:type="character" w:customStyle="1" w:styleId="c1">
    <w:name w:val="c1"/>
    <w:basedOn w:val="DefaultParagraphFont"/>
    <w:rsid w:val="00B87CBC"/>
  </w:style>
  <w:style w:type="paragraph" w:customStyle="1" w:styleId="tvhtml">
    <w:name w:val="tv_html"/>
    <w:basedOn w:val="Normal"/>
    <w:rsid w:val="00675EB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Char1CharCharCharCharCharChar">
    <w:name w:val="N Char1 Char Char Char Char Char Char"/>
    <w:basedOn w:val="Normal"/>
    <w:autoRedefine/>
    <w:rsid w:val="00170E64"/>
    <w:pPr>
      <w:tabs>
        <w:tab w:val="right" w:pos="9781"/>
      </w:tabs>
      <w:spacing w:after="0" w:line="240" w:lineRule="auto"/>
      <w:jc w:val="both"/>
    </w:pPr>
    <w:rPr>
      <w:rFonts w:ascii="Times New Roman" w:eastAsia="Times New Roman" w:hAnsi="Times New Roman" w:cs="Times New Roman"/>
      <w:sz w:val="28"/>
      <w:szCs w:val="28"/>
      <w:lang w:eastAsia="lv-LV"/>
    </w:rPr>
  </w:style>
  <w:style w:type="paragraph" w:styleId="PlainText">
    <w:name w:val="Plain Text"/>
    <w:basedOn w:val="Normal"/>
    <w:link w:val="PlainTextChar"/>
    <w:uiPriority w:val="99"/>
    <w:semiHidden/>
    <w:unhideWhenUsed/>
    <w:rsid w:val="00E80785"/>
    <w:pPr>
      <w:spacing w:after="120" w:line="240" w:lineRule="auto"/>
      <w:ind w:firstLine="720"/>
      <w:jc w:val="both"/>
    </w:pPr>
    <w:rPr>
      <w:rFonts w:ascii="Courier New" w:hAnsi="Courier New" w:cs="Courier New"/>
      <w:sz w:val="20"/>
      <w:szCs w:val="20"/>
      <w:lang w:eastAsia="lv-LV"/>
    </w:rPr>
  </w:style>
  <w:style w:type="character" w:customStyle="1" w:styleId="PlainTextChar">
    <w:name w:val="Plain Text Char"/>
    <w:basedOn w:val="DefaultParagraphFont"/>
    <w:link w:val="PlainText"/>
    <w:uiPriority w:val="99"/>
    <w:semiHidden/>
    <w:rsid w:val="00E80785"/>
    <w:rPr>
      <w:rFonts w:ascii="Courier New" w:hAnsi="Courier New" w:cs="Courier New"/>
      <w:sz w:val="20"/>
      <w:szCs w:val="20"/>
      <w:lang w:eastAsia="lv-LV"/>
    </w:rPr>
  </w:style>
  <w:style w:type="character" w:styleId="CommentReference">
    <w:name w:val="annotation reference"/>
    <w:basedOn w:val="DefaultParagraphFont"/>
    <w:uiPriority w:val="99"/>
    <w:semiHidden/>
    <w:unhideWhenUsed/>
    <w:rsid w:val="003753FE"/>
    <w:rPr>
      <w:sz w:val="16"/>
      <w:szCs w:val="16"/>
    </w:rPr>
  </w:style>
  <w:style w:type="paragraph" w:styleId="CommentText">
    <w:name w:val="annotation text"/>
    <w:basedOn w:val="Normal"/>
    <w:link w:val="CommentTextChar"/>
    <w:uiPriority w:val="99"/>
    <w:semiHidden/>
    <w:unhideWhenUsed/>
    <w:rsid w:val="003753FE"/>
    <w:pPr>
      <w:spacing w:line="240" w:lineRule="auto"/>
    </w:pPr>
    <w:rPr>
      <w:sz w:val="20"/>
      <w:szCs w:val="20"/>
    </w:rPr>
  </w:style>
  <w:style w:type="character" w:customStyle="1" w:styleId="CommentTextChar">
    <w:name w:val="Comment Text Char"/>
    <w:basedOn w:val="DefaultParagraphFont"/>
    <w:link w:val="CommentText"/>
    <w:uiPriority w:val="99"/>
    <w:semiHidden/>
    <w:rsid w:val="003753FE"/>
    <w:rPr>
      <w:sz w:val="20"/>
      <w:szCs w:val="20"/>
    </w:rPr>
  </w:style>
  <w:style w:type="paragraph" w:styleId="CommentSubject">
    <w:name w:val="annotation subject"/>
    <w:basedOn w:val="CommentText"/>
    <w:next w:val="CommentText"/>
    <w:link w:val="CommentSubjectChar"/>
    <w:uiPriority w:val="99"/>
    <w:semiHidden/>
    <w:unhideWhenUsed/>
    <w:rsid w:val="003753FE"/>
    <w:rPr>
      <w:b/>
      <w:bCs/>
    </w:rPr>
  </w:style>
  <w:style w:type="character" w:customStyle="1" w:styleId="CommentSubjectChar">
    <w:name w:val="Comment Subject Char"/>
    <w:basedOn w:val="CommentTextChar"/>
    <w:link w:val="CommentSubject"/>
    <w:uiPriority w:val="99"/>
    <w:semiHidden/>
    <w:rsid w:val="003753FE"/>
    <w:rPr>
      <w:b/>
      <w:bCs/>
      <w:sz w:val="20"/>
      <w:szCs w:val="20"/>
    </w:rPr>
  </w:style>
  <w:style w:type="paragraph" w:customStyle="1" w:styleId="naisf">
    <w:name w:val="naisf"/>
    <w:basedOn w:val="Normal"/>
    <w:rsid w:val="00D2415E"/>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D241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639">
      <w:bodyDiv w:val="1"/>
      <w:marLeft w:val="0"/>
      <w:marRight w:val="0"/>
      <w:marTop w:val="0"/>
      <w:marBottom w:val="0"/>
      <w:divBdr>
        <w:top w:val="none" w:sz="0" w:space="0" w:color="auto"/>
        <w:left w:val="none" w:sz="0" w:space="0" w:color="auto"/>
        <w:bottom w:val="none" w:sz="0" w:space="0" w:color="auto"/>
        <w:right w:val="none" w:sz="0" w:space="0" w:color="auto"/>
      </w:divBdr>
    </w:div>
    <w:div w:id="459500280">
      <w:bodyDiv w:val="1"/>
      <w:marLeft w:val="0"/>
      <w:marRight w:val="0"/>
      <w:marTop w:val="0"/>
      <w:marBottom w:val="0"/>
      <w:divBdr>
        <w:top w:val="none" w:sz="0" w:space="0" w:color="auto"/>
        <w:left w:val="none" w:sz="0" w:space="0" w:color="auto"/>
        <w:bottom w:val="none" w:sz="0" w:space="0" w:color="auto"/>
        <w:right w:val="none" w:sz="0" w:space="0" w:color="auto"/>
      </w:divBdr>
    </w:div>
    <w:div w:id="737243904">
      <w:bodyDiv w:val="1"/>
      <w:marLeft w:val="0"/>
      <w:marRight w:val="0"/>
      <w:marTop w:val="0"/>
      <w:marBottom w:val="0"/>
      <w:divBdr>
        <w:top w:val="none" w:sz="0" w:space="0" w:color="auto"/>
        <w:left w:val="none" w:sz="0" w:space="0" w:color="auto"/>
        <w:bottom w:val="none" w:sz="0" w:space="0" w:color="auto"/>
        <w:right w:val="none" w:sz="0" w:space="0" w:color="auto"/>
      </w:divBdr>
    </w:div>
    <w:div w:id="767117127">
      <w:bodyDiv w:val="1"/>
      <w:marLeft w:val="0"/>
      <w:marRight w:val="0"/>
      <w:marTop w:val="0"/>
      <w:marBottom w:val="0"/>
      <w:divBdr>
        <w:top w:val="none" w:sz="0" w:space="0" w:color="auto"/>
        <w:left w:val="none" w:sz="0" w:space="0" w:color="auto"/>
        <w:bottom w:val="none" w:sz="0" w:space="0" w:color="auto"/>
        <w:right w:val="none" w:sz="0" w:space="0" w:color="auto"/>
      </w:divBdr>
    </w:div>
    <w:div w:id="849292862">
      <w:bodyDiv w:val="1"/>
      <w:marLeft w:val="0"/>
      <w:marRight w:val="0"/>
      <w:marTop w:val="0"/>
      <w:marBottom w:val="0"/>
      <w:divBdr>
        <w:top w:val="none" w:sz="0" w:space="0" w:color="auto"/>
        <w:left w:val="none" w:sz="0" w:space="0" w:color="auto"/>
        <w:bottom w:val="none" w:sz="0" w:space="0" w:color="auto"/>
        <w:right w:val="none" w:sz="0" w:space="0" w:color="auto"/>
      </w:divBdr>
      <w:divsChild>
        <w:div w:id="1650279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2139410">
              <w:marLeft w:val="0"/>
              <w:marRight w:val="0"/>
              <w:marTop w:val="0"/>
              <w:marBottom w:val="0"/>
              <w:divBdr>
                <w:top w:val="none" w:sz="0" w:space="0" w:color="auto"/>
                <w:left w:val="none" w:sz="0" w:space="0" w:color="auto"/>
                <w:bottom w:val="none" w:sz="0" w:space="0" w:color="auto"/>
                <w:right w:val="none" w:sz="0" w:space="0" w:color="auto"/>
              </w:divBdr>
              <w:divsChild>
                <w:div w:id="2123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6260">
      <w:bodyDiv w:val="1"/>
      <w:marLeft w:val="0"/>
      <w:marRight w:val="0"/>
      <w:marTop w:val="0"/>
      <w:marBottom w:val="0"/>
      <w:divBdr>
        <w:top w:val="none" w:sz="0" w:space="0" w:color="auto"/>
        <w:left w:val="none" w:sz="0" w:space="0" w:color="auto"/>
        <w:bottom w:val="none" w:sz="0" w:space="0" w:color="auto"/>
        <w:right w:val="none" w:sz="0" w:space="0" w:color="auto"/>
      </w:divBdr>
      <w:divsChild>
        <w:div w:id="20436249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1523696">
              <w:marLeft w:val="0"/>
              <w:marRight w:val="0"/>
              <w:marTop w:val="0"/>
              <w:marBottom w:val="0"/>
              <w:divBdr>
                <w:top w:val="none" w:sz="0" w:space="0" w:color="auto"/>
                <w:left w:val="none" w:sz="0" w:space="0" w:color="auto"/>
                <w:bottom w:val="none" w:sz="0" w:space="0" w:color="auto"/>
                <w:right w:val="none" w:sz="0" w:space="0" w:color="auto"/>
              </w:divBdr>
              <w:divsChild>
                <w:div w:id="610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1331907173">
      <w:bodyDiv w:val="1"/>
      <w:marLeft w:val="0"/>
      <w:marRight w:val="0"/>
      <w:marTop w:val="0"/>
      <w:marBottom w:val="0"/>
      <w:divBdr>
        <w:top w:val="none" w:sz="0" w:space="0" w:color="auto"/>
        <w:left w:val="none" w:sz="0" w:space="0" w:color="auto"/>
        <w:bottom w:val="none" w:sz="0" w:space="0" w:color="auto"/>
        <w:right w:val="none" w:sz="0" w:space="0" w:color="auto"/>
      </w:divBdr>
    </w:div>
    <w:div w:id="1403135395">
      <w:bodyDiv w:val="1"/>
      <w:marLeft w:val="0"/>
      <w:marRight w:val="0"/>
      <w:marTop w:val="0"/>
      <w:marBottom w:val="0"/>
      <w:divBdr>
        <w:top w:val="none" w:sz="0" w:space="0" w:color="auto"/>
        <w:left w:val="none" w:sz="0" w:space="0" w:color="auto"/>
        <w:bottom w:val="none" w:sz="0" w:space="0" w:color="auto"/>
        <w:right w:val="none" w:sz="0" w:space="0" w:color="auto"/>
      </w:divBdr>
    </w:div>
    <w:div w:id="1521819328">
      <w:bodyDiv w:val="1"/>
      <w:marLeft w:val="0"/>
      <w:marRight w:val="0"/>
      <w:marTop w:val="0"/>
      <w:marBottom w:val="0"/>
      <w:divBdr>
        <w:top w:val="none" w:sz="0" w:space="0" w:color="auto"/>
        <w:left w:val="none" w:sz="0" w:space="0" w:color="auto"/>
        <w:bottom w:val="none" w:sz="0" w:space="0" w:color="auto"/>
        <w:right w:val="none" w:sz="0" w:space="0" w:color="auto"/>
      </w:divBdr>
      <w:divsChild>
        <w:div w:id="3281452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2803455">
              <w:marLeft w:val="0"/>
              <w:marRight w:val="0"/>
              <w:marTop w:val="0"/>
              <w:marBottom w:val="0"/>
              <w:divBdr>
                <w:top w:val="none" w:sz="0" w:space="0" w:color="auto"/>
                <w:left w:val="none" w:sz="0" w:space="0" w:color="auto"/>
                <w:bottom w:val="none" w:sz="0" w:space="0" w:color="auto"/>
                <w:right w:val="none" w:sz="0" w:space="0" w:color="auto"/>
              </w:divBdr>
              <w:divsChild>
                <w:div w:id="36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9174">
      <w:bodyDiv w:val="1"/>
      <w:marLeft w:val="0"/>
      <w:marRight w:val="0"/>
      <w:marTop w:val="0"/>
      <w:marBottom w:val="0"/>
      <w:divBdr>
        <w:top w:val="none" w:sz="0" w:space="0" w:color="auto"/>
        <w:left w:val="none" w:sz="0" w:space="0" w:color="auto"/>
        <w:bottom w:val="none" w:sz="0" w:space="0" w:color="auto"/>
        <w:right w:val="none" w:sz="0" w:space="0" w:color="auto"/>
      </w:divBdr>
    </w:div>
    <w:div w:id="1739740782">
      <w:bodyDiv w:val="1"/>
      <w:marLeft w:val="0"/>
      <w:marRight w:val="0"/>
      <w:marTop w:val="0"/>
      <w:marBottom w:val="0"/>
      <w:divBdr>
        <w:top w:val="none" w:sz="0" w:space="0" w:color="auto"/>
        <w:left w:val="none" w:sz="0" w:space="0" w:color="auto"/>
        <w:bottom w:val="none" w:sz="0" w:space="0" w:color="auto"/>
        <w:right w:val="none" w:sz="0" w:space="0" w:color="auto"/>
      </w:divBdr>
      <w:divsChild>
        <w:div w:id="1865821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7334788">
              <w:marLeft w:val="0"/>
              <w:marRight w:val="0"/>
              <w:marTop w:val="0"/>
              <w:marBottom w:val="0"/>
              <w:divBdr>
                <w:top w:val="none" w:sz="0" w:space="0" w:color="auto"/>
                <w:left w:val="none" w:sz="0" w:space="0" w:color="auto"/>
                <w:bottom w:val="none" w:sz="0" w:space="0" w:color="auto"/>
                <w:right w:val="none" w:sz="0" w:space="0" w:color="auto"/>
              </w:divBdr>
              <w:divsChild>
                <w:div w:id="15145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167">
      <w:bodyDiv w:val="1"/>
      <w:marLeft w:val="0"/>
      <w:marRight w:val="0"/>
      <w:marTop w:val="0"/>
      <w:marBottom w:val="0"/>
      <w:divBdr>
        <w:top w:val="none" w:sz="0" w:space="0" w:color="auto"/>
        <w:left w:val="none" w:sz="0" w:space="0" w:color="auto"/>
        <w:bottom w:val="none" w:sz="0" w:space="0" w:color="auto"/>
        <w:right w:val="none" w:sz="0" w:space="0" w:color="auto"/>
      </w:divBdr>
      <w:divsChild>
        <w:div w:id="5163092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3927117">
              <w:marLeft w:val="0"/>
              <w:marRight w:val="0"/>
              <w:marTop w:val="0"/>
              <w:marBottom w:val="0"/>
              <w:divBdr>
                <w:top w:val="none" w:sz="0" w:space="0" w:color="auto"/>
                <w:left w:val="none" w:sz="0" w:space="0" w:color="auto"/>
                <w:bottom w:val="none" w:sz="0" w:space="0" w:color="auto"/>
                <w:right w:val="none" w:sz="0" w:space="0" w:color="auto"/>
              </w:divBdr>
              <w:divsChild>
                <w:div w:id="333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Gatis.Preimanis@km.gov.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06969AEDEC439192622862798DFB40"/>
        <w:category>
          <w:name w:val="Vispārīgi"/>
          <w:gallery w:val="placeholder"/>
        </w:category>
        <w:types>
          <w:type w:val="bbPlcHdr"/>
        </w:types>
        <w:behaviors>
          <w:behavior w:val="content"/>
        </w:behaviors>
        <w:guid w:val="{3AB815AA-1EF5-47CE-8D66-81E12B49AA19}"/>
      </w:docPartPr>
      <w:docPartBody>
        <w:p w:rsidR="0034618B" w:rsidRDefault="00B6341F" w:rsidP="00B6341F">
          <w:pPr>
            <w:pStyle w:val="3D06969AEDEC439192622862798DFB40"/>
          </w:pPr>
          <w:r w:rsidRPr="00834A2B">
            <w:rPr>
              <w:rStyle w:val="PlaceholderText"/>
            </w:rPr>
            <w:t>[Publicēšanas 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F7F3E"/>
    <w:rsid w:val="000F7F3E"/>
    <w:rsid w:val="0034618B"/>
    <w:rsid w:val="00770FCC"/>
    <w:rsid w:val="00A52AF4"/>
    <w:rsid w:val="00B6341F"/>
    <w:rsid w:val="00DC2774"/>
    <w:rsid w:val="00DE730D"/>
    <w:rsid w:val="00E02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41F"/>
    <w:rPr>
      <w:color w:val="808080"/>
    </w:rPr>
  </w:style>
  <w:style w:type="paragraph" w:customStyle="1" w:styleId="6ECAB7561B4F434BB2504FC0838918D0">
    <w:name w:val="6ECAB7561B4F434BB2504FC0838918D0"/>
    <w:rsid w:val="000F7F3E"/>
  </w:style>
  <w:style w:type="paragraph" w:customStyle="1" w:styleId="3D06969AEDEC439192622862798DFB40">
    <w:name w:val="3D06969AEDEC439192622862798DFB40"/>
    <w:rsid w:val="00B63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584612-CE26-4E7F-9D14-F5D5D3D1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6902</Words>
  <Characters>3935</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Nr.15 Ministru kabineta noteikumu projektam „Noteikumi par Eiropas Trešo valstu valstspiederīgo integrācijas fonda 2010.gada programmas aktivitāšu īstenošanu”</vt:lpstr>
      <vt:lpstr>Pielikums Nr.15 Ministru kabineta noteikumu projektam „Noteikumi par Eiropas Trešo valstu valstspiederīgo integrācijas fonda 2010.gada programmas aktivitāšu īstenošanu”</vt:lpstr>
    </vt:vector>
  </TitlesOfParts>
  <Company>Grizli777</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Nr.15 Ministru kabineta noteikumu projektam „Noteikumi par Eiropas Trešo valstu valstspiederīgo integrācijas fonda 2010.gada programmas aktivitāšu īstenošanu”</dc:title>
  <dc:subject>15.pielikums</dc:subject>
  <dc:creator>Agnese Jēkabsone</dc:creator>
  <dc:description>67 330 314, agnese.jekabsone@km.gov.lv</dc:description>
  <cp:lastModifiedBy>Marika Pudāne</cp:lastModifiedBy>
  <cp:revision>3</cp:revision>
  <cp:lastPrinted>2012-07-03T06:58:00Z</cp:lastPrinted>
  <dcterms:created xsi:type="dcterms:W3CDTF">2013-06-18T13:15:00Z</dcterms:created>
  <dcterms:modified xsi:type="dcterms:W3CDTF">2013-06-19T13:00:00Z</dcterms:modified>
</cp:coreProperties>
</file>