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7" w:rsidRPr="00500178" w:rsidRDefault="008D03BE" w:rsidP="00E272D7">
      <w:pPr>
        <w:pStyle w:val="Virsraksts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/>
          <w:b w:val="0"/>
          <w:sz w:val="28"/>
          <w:szCs w:val="28"/>
        </w:rPr>
        <w:t>P</w:t>
      </w:r>
      <w:r w:rsidR="00E272D7" w:rsidRPr="00500178">
        <w:rPr>
          <w:rFonts w:ascii="Times New Roman" w:hAnsi="Times New Roman"/>
          <w:b w:val="0"/>
          <w:sz w:val="28"/>
          <w:szCs w:val="28"/>
        </w:rPr>
        <w:t>ielikums</w:t>
      </w:r>
    </w:p>
    <w:bookmarkEnd w:id="0"/>
    <w:bookmarkEnd w:id="1"/>
    <w:p w:rsidR="00E272D7" w:rsidRPr="00500178" w:rsidRDefault="00E272D7" w:rsidP="00E272D7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Ministru kabineta</w:t>
      </w:r>
    </w:p>
    <w:p w:rsidR="00E272D7" w:rsidRPr="00500178" w:rsidRDefault="00E272D7" w:rsidP="00E272D7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2012.gada ___. ______</w:t>
      </w:r>
    </w:p>
    <w:p w:rsidR="00E272D7" w:rsidRPr="00500178" w:rsidRDefault="00E272D7" w:rsidP="00E272D7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noteikumiem Nr. _____</w:t>
      </w:r>
    </w:p>
    <w:p w:rsidR="00E272D7" w:rsidRPr="000E28D2" w:rsidRDefault="00E272D7" w:rsidP="00E272D7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272"/>
        <w:gridCol w:w="1133"/>
        <w:gridCol w:w="1226"/>
        <w:gridCol w:w="50"/>
        <w:gridCol w:w="1142"/>
        <w:gridCol w:w="996"/>
        <w:gridCol w:w="249"/>
        <w:gridCol w:w="1547"/>
      </w:tblGrid>
      <w:tr w:rsidR="00E272D7" w:rsidRPr="00500178" w:rsidTr="00385FEC">
        <w:trPr>
          <w:trHeight w:val="300"/>
        </w:trPr>
        <w:tc>
          <w:tcPr>
            <w:tcW w:w="2855" w:type="pct"/>
            <w:gridSpan w:val="4"/>
            <w:vMerge w:val="restart"/>
            <w:hideMark/>
          </w:tcPr>
          <w:p w:rsidR="00E272D7" w:rsidRPr="003521CA" w:rsidRDefault="00E272D7" w:rsidP="00385FEC">
            <w:pPr>
              <w:spacing w:after="120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3521CA">
              <w:rPr>
                <w:rFonts w:ascii="Times New Roman" w:eastAsia="Times New Roman" w:hAnsi="Times New Roman"/>
                <w:lang w:eastAsia="lv-LV"/>
              </w:rPr>
              <w:t xml:space="preserve">Datu savākšanas pamatojums – Ministru kabineta 20__.gada __._______ noteikumi Nr.___ </w:t>
            </w:r>
            <w:r w:rsidRPr="00C37476">
              <w:rPr>
                <w:rFonts w:ascii="Times New Roman" w:hAnsi="Times New Roman"/>
              </w:rPr>
              <w:t>„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 xml:space="preserve">Kārtība, kādā tiek aprēķināta un sadalīta pašvaldībām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valsts budžeta mērķdotācija māksliniecisko kolektīvu vadītāju darba samaksai un valsts sociālās apdrošināšanas obligātajām iemaksām</w:t>
            </w:r>
            <w:r>
              <w:rPr>
                <w:rFonts w:ascii="Times New Roman" w:hAnsi="Times New Roman"/>
              </w:rPr>
              <w:t xml:space="preserve">” </w:t>
            </w:r>
            <w:r w:rsidRPr="003521CA">
              <w:rPr>
                <w:rFonts w:ascii="Times New Roman" w:eastAsia="Times New Roman" w:hAnsi="Times New Roman"/>
                <w:lang w:eastAsia="lv-LV"/>
              </w:rPr>
              <w:t>dod tiesības pieprasīt šos datus</w:t>
            </w:r>
          </w:p>
        </w:tc>
        <w:tc>
          <w:tcPr>
            <w:tcW w:w="2145" w:type="pct"/>
            <w:gridSpan w:val="5"/>
            <w:noWrap/>
            <w:hideMark/>
          </w:tcPr>
          <w:p w:rsidR="00E272D7" w:rsidRPr="00500178" w:rsidRDefault="00E272D7" w:rsidP="00385FEC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Veidlapa Nr.1</w:t>
            </w:r>
          </w:p>
        </w:tc>
      </w:tr>
      <w:tr w:rsidR="00E272D7" w:rsidRPr="00500178" w:rsidTr="00385FEC">
        <w:trPr>
          <w:trHeight w:val="945"/>
        </w:trPr>
        <w:tc>
          <w:tcPr>
            <w:tcW w:w="2855" w:type="pct"/>
            <w:gridSpan w:val="4"/>
            <w:vMerge/>
            <w:hideMark/>
          </w:tcPr>
          <w:p w:rsidR="00E272D7" w:rsidRPr="00500178" w:rsidRDefault="00E272D7" w:rsidP="00385FE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45" w:type="pct"/>
            <w:gridSpan w:val="5"/>
            <w:hideMark/>
          </w:tcPr>
          <w:p w:rsidR="00E272D7" w:rsidRPr="00500178" w:rsidRDefault="00E272D7" w:rsidP="00385FE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00178">
              <w:rPr>
                <w:rFonts w:ascii="Times New Roman" w:hAnsi="Times New Roman"/>
                <w:b/>
              </w:rPr>
              <w:t xml:space="preserve">Pārskats par </w:t>
            </w:r>
            <w:r>
              <w:rPr>
                <w:rFonts w:ascii="Times New Roman" w:hAnsi="Times New Roman"/>
                <w:b/>
              </w:rPr>
              <w:t>mērķdotācijas</w:t>
            </w:r>
            <w:r w:rsidRPr="00500178">
              <w:rPr>
                <w:rFonts w:ascii="Times New Roman" w:hAnsi="Times New Roman"/>
                <w:b/>
              </w:rPr>
              <w:t xml:space="preserve"> izlietojumu </w:t>
            </w:r>
          </w:p>
        </w:tc>
      </w:tr>
      <w:tr w:rsidR="00E272D7" w:rsidRPr="00500178" w:rsidTr="00385FEC">
        <w:trPr>
          <w:trHeight w:val="435"/>
        </w:trPr>
        <w:tc>
          <w:tcPr>
            <w:tcW w:w="4033" w:type="pct"/>
            <w:gridSpan w:val="7"/>
            <w:hideMark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KODI</w:t>
            </w:r>
          </w:p>
        </w:tc>
      </w:tr>
      <w:tr w:rsidR="00E272D7" w:rsidRPr="00500178" w:rsidTr="00385FEC">
        <w:trPr>
          <w:trHeight w:val="315"/>
        </w:trPr>
        <w:tc>
          <w:tcPr>
            <w:tcW w:w="4033" w:type="pct"/>
            <w:gridSpan w:val="7"/>
            <w:hideMark/>
          </w:tcPr>
          <w:p w:rsidR="00E272D7" w:rsidRPr="00500178" w:rsidRDefault="00E272D7" w:rsidP="00385FEC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Pašvaldības nosaukums  </w:t>
            </w:r>
          </w:p>
        </w:tc>
        <w:tc>
          <w:tcPr>
            <w:tcW w:w="967" w:type="pct"/>
            <w:gridSpan w:val="2"/>
            <w:hideMark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272D7" w:rsidRPr="00500178" w:rsidTr="00385FEC">
        <w:trPr>
          <w:trHeight w:val="315"/>
        </w:trPr>
        <w:tc>
          <w:tcPr>
            <w:tcW w:w="4033" w:type="pct"/>
            <w:gridSpan w:val="7"/>
          </w:tcPr>
          <w:p w:rsidR="00E272D7" w:rsidRPr="000B2712" w:rsidRDefault="00E272D7" w:rsidP="00385FEC">
            <w:pPr>
              <w:rPr>
                <w:rFonts w:ascii="Times New Roman" w:eastAsia="Times New Roman" w:hAnsi="Times New Roman"/>
                <w:b/>
                <w:bCs/>
                <w:highlight w:val="yellow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b/>
                <w:bCs/>
                <w:lang w:eastAsia="lv-LV"/>
              </w:rPr>
              <w:t>Iestādes nosaukums</w:t>
            </w:r>
          </w:p>
        </w:tc>
        <w:tc>
          <w:tcPr>
            <w:tcW w:w="967" w:type="pct"/>
            <w:gridSpan w:val="2"/>
          </w:tcPr>
          <w:p w:rsidR="00E272D7" w:rsidRPr="000B6450" w:rsidRDefault="00E272D7" w:rsidP="00385F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lv-LV"/>
              </w:rPr>
            </w:pPr>
          </w:p>
        </w:tc>
      </w:tr>
      <w:tr w:rsidR="00E272D7" w:rsidRPr="00500178" w:rsidTr="00385FEC">
        <w:trPr>
          <w:trHeight w:val="315"/>
        </w:trPr>
        <w:tc>
          <w:tcPr>
            <w:tcW w:w="4033" w:type="pct"/>
            <w:gridSpan w:val="7"/>
          </w:tcPr>
          <w:p w:rsidR="00E272D7" w:rsidRPr="005710CD" w:rsidRDefault="00E272D7" w:rsidP="00385FEC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b/>
                <w:bCs/>
                <w:lang w:eastAsia="lv-LV"/>
              </w:rPr>
              <w:t>Pārskata periods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(gads)</w:t>
            </w:r>
          </w:p>
        </w:tc>
        <w:tc>
          <w:tcPr>
            <w:tcW w:w="967" w:type="pct"/>
            <w:gridSpan w:val="2"/>
          </w:tcPr>
          <w:p w:rsidR="00E272D7" w:rsidRPr="000B6450" w:rsidRDefault="00E272D7" w:rsidP="00385F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lv-LV"/>
              </w:rPr>
            </w:pPr>
          </w:p>
        </w:tc>
      </w:tr>
      <w:tr w:rsidR="00E272D7" w:rsidRPr="00563B67" w:rsidTr="00385FEC">
        <w:trPr>
          <w:trHeight w:val="315"/>
        </w:trPr>
        <w:tc>
          <w:tcPr>
            <w:tcW w:w="5000" w:type="pct"/>
            <w:gridSpan w:val="9"/>
          </w:tcPr>
          <w:p w:rsidR="00E272D7" w:rsidRPr="00563B67" w:rsidRDefault="00E272D7" w:rsidP="00385FEC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563B67">
              <w:rPr>
                <w:rFonts w:ascii="Times New Roman" w:eastAsia="Times New Roman" w:hAnsi="Times New Roman"/>
                <w:bCs/>
                <w:lang w:eastAsia="lv-LV"/>
              </w:rPr>
              <w:t> </w:t>
            </w:r>
            <w:r w:rsidRPr="005710CD">
              <w:rPr>
                <w:rFonts w:ascii="Times New Roman" w:eastAsia="Times New Roman" w:hAnsi="Times New Roman"/>
                <w:bCs/>
                <w:lang w:eastAsia="lv-LV"/>
              </w:rPr>
              <w:t>(latos)</w:t>
            </w:r>
          </w:p>
        </w:tc>
      </w:tr>
      <w:tr w:rsidR="00E272D7" w:rsidRPr="00746394" w:rsidTr="00385FEC">
        <w:trPr>
          <w:trHeight w:val="315"/>
        </w:trPr>
        <w:tc>
          <w:tcPr>
            <w:tcW w:w="4033" w:type="pct"/>
            <w:gridSpan w:val="7"/>
            <w:hideMark/>
          </w:tcPr>
          <w:p w:rsidR="00E272D7" w:rsidRPr="00746394" w:rsidRDefault="00E272D7" w:rsidP="00385FEC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746394">
              <w:rPr>
                <w:rFonts w:ascii="Times New Roman" w:hAnsi="Times New Roman"/>
                <w:b/>
              </w:rPr>
              <w:t>Izlietotā mērķdotācija kopā</w:t>
            </w:r>
            <w:r>
              <w:rPr>
                <w:rFonts w:ascii="Times New Roman" w:hAnsi="Times New Roman"/>
                <w:b/>
              </w:rPr>
              <w:t xml:space="preserve"> pārskata periodā</w:t>
            </w:r>
            <w:r w:rsidRPr="007463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67" w:type="pct"/>
            <w:gridSpan w:val="2"/>
            <w:hideMark/>
          </w:tcPr>
          <w:p w:rsidR="00E272D7" w:rsidRPr="00746394" w:rsidRDefault="00E272D7" w:rsidP="00385F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E272D7" w:rsidRPr="00500178" w:rsidTr="00385FEC">
        <w:trPr>
          <w:trHeight w:val="243"/>
        </w:trPr>
        <w:tc>
          <w:tcPr>
            <w:tcW w:w="5000" w:type="pct"/>
            <w:gridSpan w:val="9"/>
            <w:hideMark/>
          </w:tcPr>
          <w:p w:rsidR="00E272D7" w:rsidRPr="00500178" w:rsidRDefault="00E272D7" w:rsidP="00385FEC">
            <w:pPr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</w:tr>
      <w:tr w:rsidR="00E272D7" w:rsidRPr="00500178" w:rsidTr="00385FEC">
        <w:trPr>
          <w:trHeight w:val="846"/>
        </w:trPr>
        <w:tc>
          <w:tcPr>
            <w:tcW w:w="900" w:type="pct"/>
            <w:vMerge w:val="restar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Saņēmējs</w:t>
            </w:r>
          </w:p>
          <w:p w:rsidR="00E272D7" w:rsidRPr="00500178" w:rsidRDefault="00E272D7" w:rsidP="00385FE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85" w:type="pct"/>
            <w:vMerge w:val="restar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Saņēmēju skaits</w:t>
            </w:r>
          </w:p>
        </w:tc>
        <w:tc>
          <w:tcPr>
            <w:tcW w:w="3415" w:type="pct"/>
            <w:gridSpan w:val="7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 xml:space="preserve">Atlīdzības veidi EKK </w:t>
            </w:r>
          </w:p>
        </w:tc>
      </w:tr>
      <w:tr w:rsidR="00E272D7" w:rsidRPr="00500178" w:rsidTr="00385FEC">
        <w:trPr>
          <w:trHeight w:val="2101"/>
        </w:trPr>
        <w:tc>
          <w:tcPr>
            <w:tcW w:w="900" w:type="pct"/>
            <w:vMerge/>
          </w:tcPr>
          <w:p w:rsidR="00E272D7" w:rsidRPr="00500178" w:rsidRDefault="00E272D7" w:rsidP="00385FEC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85" w:type="pct"/>
            <w:vMerge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Atlīdzība</w:t>
            </w:r>
          </w:p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hAnsi="Times New Roman"/>
                <w:color w:val="000000"/>
                <w:sz w:val="20"/>
                <w:szCs w:val="20"/>
              </w:rPr>
              <w:t>(3+6)</w:t>
            </w:r>
          </w:p>
        </w:tc>
        <w:tc>
          <w:tcPr>
            <w:tcW w:w="687" w:type="pct"/>
            <w:gridSpan w:val="2"/>
          </w:tcPr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Atalgojums</w:t>
            </w:r>
          </w:p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hAnsi="Times New Roman"/>
                <w:color w:val="000000"/>
                <w:sz w:val="20"/>
                <w:szCs w:val="20"/>
              </w:rPr>
              <w:t>(4+5)</w:t>
            </w:r>
            <w:bookmarkStart w:id="2" w:name="_GoBack"/>
            <w:bookmarkEnd w:id="2"/>
          </w:p>
        </w:tc>
        <w:tc>
          <w:tcPr>
            <w:tcW w:w="615" w:type="pct"/>
          </w:tcPr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Mēneša amatalga</w:t>
            </w:r>
          </w:p>
        </w:tc>
        <w:tc>
          <w:tcPr>
            <w:tcW w:w="670" w:type="pct"/>
            <w:gridSpan w:val="2"/>
          </w:tcPr>
          <w:p w:rsidR="00E272D7" w:rsidRPr="00F32D2C" w:rsidRDefault="00E272D7" w:rsidP="00385F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D2C">
              <w:rPr>
                <w:rFonts w:ascii="Times New Roman" w:hAnsi="Times New Roman"/>
                <w:color w:val="000000"/>
                <w:sz w:val="20"/>
                <w:szCs w:val="20"/>
              </w:rPr>
              <w:t>Atalgojums fiziskajām personām uz tiesiskās attiecības regulējošu dokumentu pamata</w:t>
            </w:r>
          </w:p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33" w:type="pct"/>
          </w:tcPr>
          <w:p w:rsidR="00E272D7" w:rsidRPr="00F32D2C" w:rsidRDefault="00E272D7" w:rsidP="00385F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2D2C">
              <w:rPr>
                <w:rFonts w:ascii="Times New Roman" w:hAnsi="Times New Roman"/>
                <w:color w:val="000000"/>
                <w:sz w:val="20"/>
                <w:szCs w:val="20"/>
              </w:rPr>
              <w:t>Darba devēja valsts sociālās apdrošināšanas obligātās iemaksa, sociāla rakstura pabalsti un kompensācijas</w:t>
            </w:r>
          </w:p>
        </w:tc>
      </w:tr>
      <w:tr w:rsidR="00E272D7" w:rsidRPr="00500178" w:rsidTr="00385FEC">
        <w:tc>
          <w:tcPr>
            <w:tcW w:w="900" w:type="pct"/>
            <w:vMerge/>
          </w:tcPr>
          <w:p w:rsidR="00E272D7" w:rsidRPr="000B6450" w:rsidRDefault="00E272D7" w:rsidP="00385FEC">
            <w:pPr>
              <w:jc w:val="center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</w:p>
        </w:tc>
        <w:tc>
          <w:tcPr>
            <w:tcW w:w="685" w:type="pct"/>
            <w:vMerge/>
          </w:tcPr>
          <w:p w:rsidR="00E272D7" w:rsidRPr="000B6450" w:rsidRDefault="00E272D7" w:rsidP="00385FEC">
            <w:pPr>
              <w:jc w:val="center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687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615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670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833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E272D7" w:rsidRPr="00500178" w:rsidTr="00385FEC">
        <w:tc>
          <w:tcPr>
            <w:tcW w:w="900" w:type="pct"/>
          </w:tcPr>
          <w:p w:rsidR="00E272D7" w:rsidRPr="005710CD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lang w:eastAsia="lv-LV"/>
              </w:rPr>
              <w:t>A</w:t>
            </w:r>
          </w:p>
        </w:tc>
        <w:tc>
          <w:tcPr>
            <w:tcW w:w="685" w:type="pct"/>
          </w:tcPr>
          <w:p w:rsidR="00E272D7" w:rsidRPr="005710CD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10" w:type="pct"/>
            <w:vAlign w:val="center"/>
          </w:tcPr>
          <w:p w:rsidR="00E272D7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E272D7" w:rsidRPr="005710CD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E272D7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0CD">
              <w:rPr>
                <w:rFonts w:ascii="Times New Roman" w:hAnsi="Times New Roman"/>
                <w:color w:val="000000"/>
              </w:rPr>
              <w:t>3</w:t>
            </w:r>
          </w:p>
          <w:p w:rsidR="00E272D7" w:rsidRPr="005710CD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Default="00E272D7" w:rsidP="00385FEC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4</w:t>
            </w:r>
          </w:p>
        </w:tc>
        <w:tc>
          <w:tcPr>
            <w:tcW w:w="670" w:type="pct"/>
            <w:gridSpan w:val="2"/>
          </w:tcPr>
          <w:p w:rsidR="00E272D7" w:rsidRDefault="00E272D7" w:rsidP="00385FEC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833" w:type="pct"/>
          </w:tcPr>
          <w:p w:rsidR="00E272D7" w:rsidRDefault="00E272D7" w:rsidP="00385FEC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Jauktā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Sieviešu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Vīru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Jauniešu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kora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tautas deju kolektīva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Jauniešu tautas deju kolektīva </w:t>
            </w:r>
            <w:r w:rsidRPr="00500178">
              <w:rPr>
                <w:rFonts w:ascii="Times New Roman" w:hAnsi="Times New Roman"/>
                <w:color w:val="000000"/>
              </w:rPr>
              <w:lastRenderedPageBreak/>
              <w:t>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lastRenderedPageBreak/>
              <w:t>Vidējās paaudzes tautas deju kolektīva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tautas deju kolektīva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Pūtēju orķestra diriģents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Tautas lietišķās mākslas studijas </w:t>
            </w:r>
            <w:r>
              <w:rPr>
                <w:rFonts w:ascii="Times New Roman" w:hAnsi="Times New Roman"/>
                <w:color w:val="000000"/>
              </w:rPr>
              <w:t xml:space="preserve">mākslinieciskais </w:t>
            </w:r>
            <w:r w:rsidRPr="00500178">
              <w:rPr>
                <w:rFonts w:ascii="Times New Roman" w:hAnsi="Times New Roman"/>
                <w:color w:val="000000"/>
              </w:rPr>
              <w:t>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Folkloras kopas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Etnogrāfiskā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Tautas mūzikas </w:t>
            </w:r>
            <w:r>
              <w:rPr>
                <w:rFonts w:ascii="Times New Roman" w:hAnsi="Times New Roman"/>
                <w:color w:val="000000"/>
              </w:rPr>
              <w:t>ansambļa</w:t>
            </w:r>
            <w:r w:rsidRPr="00500178">
              <w:rPr>
                <w:rFonts w:ascii="Times New Roman" w:hAnsi="Times New Roman"/>
                <w:color w:val="000000"/>
              </w:rPr>
              <w:t xml:space="preserve">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Koklētāju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Amatierteātra </w:t>
            </w:r>
            <w:r>
              <w:rPr>
                <w:rFonts w:ascii="Times New Roman" w:hAnsi="Times New Roman"/>
                <w:color w:val="000000"/>
              </w:rPr>
              <w:t>kolektīva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Jauktā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Sieviešu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Vīru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Jauniešu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500178" w:rsidTr="00385FEC">
        <w:tc>
          <w:tcPr>
            <w:tcW w:w="900" w:type="pct"/>
            <w:vAlign w:val="center"/>
          </w:tcPr>
          <w:p w:rsidR="00E272D7" w:rsidRPr="00500178" w:rsidRDefault="00E272D7" w:rsidP="00385FEC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vokālā ansambļa vadītājs</w:t>
            </w:r>
          </w:p>
        </w:tc>
        <w:tc>
          <w:tcPr>
            <w:tcW w:w="685" w:type="pct"/>
          </w:tcPr>
          <w:p w:rsidR="00E272D7" w:rsidRPr="0050017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E272D7" w:rsidRPr="00500178" w:rsidRDefault="00E272D7" w:rsidP="00385FE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2D7" w:rsidRPr="00F73358" w:rsidTr="00385FEC">
        <w:tc>
          <w:tcPr>
            <w:tcW w:w="900" w:type="pct"/>
            <w:vAlign w:val="center"/>
          </w:tcPr>
          <w:p w:rsidR="00E272D7" w:rsidRPr="00F73358" w:rsidRDefault="00E272D7" w:rsidP="00385FEC">
            <w:pPr>
              <w:rPr>
                <w:rFonts w:ascii="Times New Roman" w:hAnsi="Times New Roman"/>
                <w:b/>
              </w:rPr>
            </w:pPr>
            <w:r w:rsidRPr="00F73358">
              <w:rPr>
                <w:rFonts w:ascii="Times New Roman" w:hAnsi="Times New Roman"/>
                <w:b/>
              </w:rPr>
              <w:t>KOPĀ</w:t>
            </w:r>
          </w:p>
          <w:p w:rsidR="00E272D7" w:rsidRPr="00F73358" w:rsidRDefault="00E272D7" w:rsidP="00385FEC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</w:tcPr>
          <w:p w:rsidR="00E272D7" w:rsidRPr="00F73358" w:rsidRDefault="00E272D7" w:rsidP="00385FEC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E272D7" w:rsidRPr="00F73358" w:rsidRDefault="00E272D7" w:rsidP="0038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</w:tcPr>
          <w:p w:rsidR="00E272D7" w:rsidRPr="00F73358" w:rsidRDefault="00E272D7" w:rsidP="0038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E272D7" w:rsidRPr="00F73358" w:rsidRDefault="00E272D7" w:rsidP="0038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2"/>
          </w:tcPr>
          <w:p w:rsidR="00E272D7" w:rsidRPr="00F73358" w:rsidRDefault="00E272D7" w:rsidP="0038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E272D7" w:rsidRPr="00F73358" w:rsidRDefault="00E272D7" w:rsidP="00385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72D7" w:rsidRDefault="00E272D7" w:rsidP="00E272D7">
      <w:pPr>
        <w:ind w:left="720"/>
        <w:jc w:val="center"/>
        <w:rPr>
          <w:rFonts w:ascii="Times New Roman" w:eastAsia="Times New Roman" w:hAnsi="Times New Roman"/>
          <w:lang w:eastAsia="lv-LV"/>
        </w:rPr>
      </w:pPr>
    </w:p>
    <w:p w:rsidR="00E272D7" w:rsidRPr="001B1A35" w:rsidRDefault="00E272D7" w:rsidP="00E272D7">
      <w:pPr>
        <w:spacing w:after="120"/>
        <w:rPr>
          <w:rFonts w:ascii="Times New Roman" w:eastAsia="Times New Roman" w:hAnsi="Times New Roman"/>
          <w:lang w:eastAsia="lv-LV"/>
        </w:rPr>
      </w:pPr>
    </w:p>
    <w:p w:rsidR="00E272D7" w:rsidRPr="00FD03AC" w:rsidRDefault="00E272D7" w:rsidP="00E272D7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tūras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Ž.Jaunzeme – 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Grende</w:t>
      </w:r>
    </w:p>
    <w:p w:rsidR="00E272D7" w:rsidRPr="00FD03AC" w:rsidRDefault="00E272D7" w:rsidP="00E272D7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272D7" w:rsidRPr="00FD03AC" w:rsidRDefault="00E272D7" w:rsidP="00E272D7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Vīza: Valsts sekretārs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  <w:t>G.Puķītis</w:t>
      </w:r>
    </w:p>
    <w:p w:rsidR="00E272D7" w:rsidRDefault="00E272D7" w:rsidP="00E272D7"/>
    <w:p w:rsidR="00E272D7" w:rsidRDefault="00E272D7" w:rsidP="00E272D7"/>
    <w:p w:rsidR="00E272D7" w:rsidRDefault="00E272D7" w:rsidP="00E272D7"/>
    <w:p w:rsidR="00E272D7" w:rsidRDefault="00E272D7" w:rsidP="00E272D7">
      <w:pPr>
        <w:rPr>
          <w:rFonts w:ascii="Times New Roman" w:hAnsi="Times New Roman"/>
          <w:sz w:val="24"/>
          <w:szCs w:val="24"/>
        </w:rPr>
      </w:pPr>
    </w:p>
    <w:p w:rsidR="00E272D7" w:rsidRPr="003669DB" w:rsidRDefault="00E272D7" w:rsidP="00E272D7">
      <w:pPr>
        <w:rPr>
          <w:rFonts w:ascii="Times New Roman" w:hAnsi="Times New Roman"/>
        </w:rPr>
      </w:pPr>
    </w:p>
    <w:p w:rsidR="00E272D7" w:rsidRPr="003669DB" w:rsidRDefault="00BA6FF2" w:rsidP="00E272D7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272D7">
        <w:rPr>
          <w:rFonts w:ascii="Times New Roman" w:hAnsi="Times New Roman"/>
        </w:rPr>
        <w:t>.09.</w:t>
      </w:r>
      <w:r w:rsidR="00E272D7" w:rsidRPr="003669DB">
        <w:rPr>
          <w:rFonts w:ascii="Times New Roman" w:hAnsi="Times New Roman"/>
        </w:rPr>
        <w:t>2012.</w:t>
      </w:r>
    </w:p>
    <w:p w:rsidR="00E272D7" w:rsidRPr="003669DB" w:rsidRDefault="00E272D7" w:rsidP="00E272D7">
      <w:pPr>
        <w:jc w:val="both"/>
        <w:rPr>
          <w:rFonts w:ascii="Times New Roman" w:hAnsi="Times New Roman"/>
        </w:rPr>
      </w:pPr>
      <w:r w:rsidRPr="003669DB">
        <w:rPr>
          <w:rFonts w:ascii="Times New Roman" w:hAnsi="Times New Roman"/>
        </w:rPr>
        <w:t>21</w:t>
      </w:r>
      <w:r>
        <w:rPr>
          <w:rFonts w:ascii="Times New Roman" w:hAnsi="Times New Roman"/>
        </w:rPr>
        <w:t>3</w:t>
      </w:r>
    </w:p>
    <w:p w:rsidR="00E272D7" w:rsidRPr="003669DB" w:rsidRDefault="00E272D7" w:rsidP="00E272D7">
      <w:pPr>
        <w:rPr>
          <w:rFonts w:ascii="Times New Roman" w:hAnsi="Times New Roman"/>
        </w:rPr>
      </w:pPr>
      <w:r>
        <w:rPr>
          <w:rFonts w:ascii="Times New Roman" w:hAnsi="Times New Roman"/>
        </w:rPr>
        <w:t>B.Erdmane</w:t>
      </w:r>
    </w:p>
    <w:p w:rsidR="00E272D7" w:rsidRPr="003669DB" w:rsidRDefault="00E272D7" w:rsidP="00E272D7">
      <w:pPr>
        <w:pStyle w:val="Galvene"/>
        <w:rPr>
          <w:rFonts w:ascii="Times New Roman" w:hAnsi="Times New Roman"/>
          <w:color w:val="808080" w:themeColor="background1" w:themeShade="80"/>
        </w:rPr>
      </w:pPr>
      <w:bookmarkStart w:id="3" w:name="OLE_LINK3"/>
      <w:bookmarkStart w:id="4" w:name="OLE_LINK4"/>
      <w:r>
        <w:rPr>
          <w:rFonts w:ascii="Times New Roman" w:hAnsi="Times New Roman"/>
        </w:rPr>
        <w:t>Tālr.67228985</w:t>
      </w:r>
      <w:r w:rsidRPr="003669DB">
        <w:rPr>
          <w:rFonts w:ascii="Times New Roman" w:hAnsi="Times New Roman"/>
        </w:rPr>
        <w:t>; Fakss 67</w:t>
      </w:r>
      <w:r>
        <w:rPr>
          <w:rFonts w:ascii="Times New Roman" w:hAnsi="Times New Roman"/>
        </w:rPr>
        <w:t>227405</w:t>
      </w:r>
    </w:p>
    <w:p w:rsidR="00E272D7" w:rsidRPr="003669DB" w:rsidRDefault="003901E8" w:rsidP="00E272D7">
      <w:pPr>
        <w:rPr>
          <w:rFonts w:ascii="Times New Roman" w:hAnsi="Times New Roman"/>
        </w:rPr>
      </w:pPr>
      <w:hyperlink r:id="rId6" w:history="1">
        <w:r w:rsidR="008D03BE" w:rsidRPr="00B40E33">
          <w:rPr>
            <w:rStyle w:val="Hipersaite"/>
            <w:rFonts w:ascii="Times New Roman" w:hAnsi="Times New Roman"/>
          </w:rPr>
          <w:t>baiba.erdmane@knmc.gov.lv</w:t>
        </w:r>
      </w:hyperlink>
      <w:r w:rsidR="008D03BE">
        <w:rPr>
          <w:rFonts w:ascii="Times New Roman" w:hAnsi="Times New Roman"/>
        </w:rPr>
        <w:t xml:space="preserve"> </w:t>
      </w:r>
    </w:p>
    <w:bookmarkEnd w:id="3"/>
    <w:bookmarkEnd w:id="4"/>
    <w:p w:rsidR="00E272D7" w:rsidRPr="003669DB" w:rsidRDefault="00E272D7" w:rsidP="00E272D7">
      <w:pPr>
        <w:rPr>
          <w:rFonts w:ascii="Times New Roman" w:hAnsi="Times New Roman"/>
          <w:color w:val="808080" w:themeColor="background1" w:themeShade="80"/>
        </w:rPr>
      </w:pPr>
    </w:p>
    <w:p w:rsidR="00E272D7" w:rsidRPr="00F32D2C" w:rsidRDefault="00E272D7" w:rsidP="00E272D7">
      <w:pPr>
        <w:rPr>
          <w:color w:val="808080" w:themeColor="background1" w:themeShade="80"/>
        </w:rPr>
      </w:pPr>
    </w:p>
    <w:p w:rsidR="00274834" w:rsidRDefault="00274834"/>
    <w:sectPr w:rsidR="00274834" w:rsidSect="00600FE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D7" w:rsidRDefault="00E272D7" w:rsidP="00E272D7">
      <w:r>
        <w:separator/>
      </w:r>
    </w:p>
  </w:endnote>
  <w:endnote w:type="continuationSeparator" w:id="0">
    <w:p w:rsidR="00E272D7" w:rsidRDefault="00E272D7" w:rsidP="00E2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2C" w:rsidRPr="007C33EA" w:rsidRDefault="00E272D7" w:rsidP="00F32D2C">
    <w:pPr>
      <w:jc w:val="both"/>
      <w:rPr>
        <w:rFonts w:ascii="Times New Roman" w:hAnsi="Times New Roman"/>
      </w:rPr>
    </w:pPr>
    <w:r w:rsidRPr="007C33EA">
      <w:rPr>
        <w:rFonts w:ascii="Times New Roman" w:hAnsi="Times New Roman"/>
      </w:rPr>
      <w:t>KMNot</w:t>
    </w:r>
    <w:r>
      <w:rPr>
        <w:rFonts w:ascii="Times New Roman" w:hAnsi="Times New Roman"/>
      </w:rPr>
      <w:t>p</w:t>
    </w:r>
    <w:r w:rsidR="00BA6FF2">
      <w:rPr>
        <w:rFonts w:ascii="Times New Roman" w:hAnsi="Times New Roman"/>
      </w:rPr>
      <w:t>_20</w:t>
    </w:r>
    <w:r>
      <w:rPr>
        <w:rFonts w:ascii="Times New Roman" w:hAnsi="Times New Roman"/>
      </w:rPr>
      <w:t>09</w:t>
    </w:r>
    <w:r w:rsidRPr="007C33EA">
      <w:rPr>
        <w:rFonts w:ascii="Times New Roman" w:hAnsi="Times New Roman"/>
      </w:rPr>
      <w:t>12</w:t>
    </w:r>
    <w:r>
      <w:rPr>
        <w:rFonts w:ascii="Times New Roman" w:hAnsi="Times New Roman"/>
      </w:rPr>
      <w:t>_dz_sv_merkdot</w:t>
    </w:r>
    <w:r w:rsidRPr="007C33EA">
      <w:rPr>
        <w:rFonts w:ascii="Times New Roman" w:hAnsi="Times New Roman"/>
      </w:rPr>
      <w:t>; Mini</w:t>
    </w:r>
    <w:r>
      <w:rPr>
        <w:rFonts w:ascii="Times New Roman" w:hAnsi="Times New Roman"/>
      </w:rPr>
      <w:t>stru kabineta noteikumu projekta</w:t>
    </w:r>
    <w:r w:rsidRPr="00C37476">
      <w:rPr>
        <w:rFonts w:ascii="Times New Roman" w:hAnsi="Times New Roman"/>
      </w:rPr>
      <w:t xml:space="preserve"> </w:t>
    </w:r>
    <w:r>
      <w:rPr>
        <w:rFonts w:ascii="Times New Roman" w:hAnsi="Times New Roman"/>
      </w:rPr>
      <w:t>„</w:t>
    </w:r>
    <w:r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>
      <w:rPr>
        <w:rFonts w:ascii="Times New Roman" w:hAnsi="Times New Roman"/>
        <w:color w:val="000000"/>
        <w:shd w:val="clear" w:color="auto" w:fill="FFFFFF"/>
      </w:rPr>
      <w:t>valsts budžeta mērķdotācija māksliniecisko kolektīvu vadītāju darba samaksai un valsts sociālās apdrošināšanas obligātajām iemaksām</w:t>
    </w:r>
    <w:r w:rsidR="00F94DE1">
      <w:rPr>
        <w:rFonts w:ascii="Times New Roman" w:hAnsi="Times New Roman"/>
      </w:rPr>
      <w:t xml:space="preserve">” </w:t>
    </w:r>
    <w:r>
      <w:rPr>
        <w:rFonts w:ascii="Times New Roman" w:hAnsi="Times New Roman"/>
      </w:rPr>
      <w:t>pielikums</w:t>
    </w:r>
  </w:p>
  <w:p w:rsidR="00D07E13" w:rsidRPr="007C33EA" w:rsidRDefault="008111CB" w:rsidP="00D97F22">
    <w:pPr>
      <w:jc w:val="both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3" w:rsidRPr="007C33EA" w:rsidRDefault="00E272D7" w:rsidP="00600FEE">
    <w:pPr>
      <w:jc w:val="both"/>
      <w:rPr>
        <w:rFonts w:ascii="Times New Roman" w:hAnsi="Times New Roman"/>
      </w:rPr>
    </w:pPr>
    <w:bookmarkStart w:id="5" w:name="OLE_LINK1"/>
    <w:bookmarkStart w:id="6" w:name="OLE_LINK2"/>
    <w:r w:rsidRPr="007C33EA">
      <w:rPr>
        <w:rFonts w:ascii="Times New Roman" w:hAnsi="Times New Roman"/>
      </w:rPr>
      <w:t>KMNot</w:t>
    </w:r>
    <w:r>
      <w:rPr>
        <w:rFonts w:ascii="Times New Roman" w:hAnsi="Times New Roman"/>
      </w:rPr>
      <w:t>p</w:t>
    </w:r>
    <w:r w:rsidR="00BA6FF2">
      <w:rPr>
        <w:rFonts w:ascii="Times New Roman" w:hAnsi="Times New Roman"/>
      </w:rPr>
      <w:t>_20</w:t>
    </w:r>
    <w:r>
      <w:rPr>
        <w:rFonts w:ascii="Times New Roman" w:hAnsi="Times New Roman"/>
      </w:rPr>
      <w:t>09</w:t>
    </w:r>
    <w:r w:rsidRPr="007C33EA">
      <w:rPr>
        <w:rFonts w:ascii="Times New Roman" w:hAnsi="Times New Roman"/>
      </w:rPr>
      <w:t>12</w:t>
    </w:r>
    <w:r>
      <w:rPr>
        <w:rFonts w:ascii="Times New Roman" w:hAnsi="Times New Roman"/>
      </w:rPr>
      <w:t>_dz_sv_merkdot</w:t>
    </w:r>
    <w:bookmarkEnd w:id="5"/>
    <w:bookmarkEnd w:id="6"/>
    <w:r w:rsidRPr="007C33EA">
      <w:rPr>
        <w:rFonts w:ascii="Times New Roman" w:hAnsi="Times New Roman"/>
      </w:rPr>
      <w:t>; Mini</w:t>
    </w:r>
    <w:r>
      <w:rPr>
        <w:rFonts w:ascii="Times New Roman" w:hAnsi="Times New Roman"/>
      </w:rPr>
      <w:t>stru kabineta noteikumu projekta</w:t>
    </w:r>
    <w:r w:rsidRPr="00C37476">
      <w:rPr>
        <w:rFonts w:ascii="Times New Roman" w:hAnsi="Times New Roman"/>
      </w:rPr>
      <w:t xml:space="preserve"> </w:t>
    </w:r>
    <w:r>
      <w:rPr>
        <w:rFonts w:ascii="Times New Roman" w:hAnsi="Times New Roman"/>
      </w:rPr>
      <w:t>„</w:t>
    </w:r>
    <w:r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>
      <w:rPr>
        <w:rFonts w:ascii="Times New Roman" w:hAnsi="Times New Roman"/>
        <w:color w:val="000000"/>
        <w:shd w:val="clear" w:color="auto" w:fill="FFFFFF"/>
      </w:rPr>
      <w:t>valsts budžeta mērķdotācija māksliniecisko kolektīvu vadītāju darba samaksai un valsts sociālās apdrošināšanas obligātajām iemaksām</w:t>
    </w:r>
    <w:r w:rsidR="00F94DE1">
      <w:rPr>
        <w:rFonts w:ascii="Times New Roman" w:hAnsi="Times New Roman"/>
      </w:rPr>
      <w:t xml:space="preserve">” </w:t>
    </w:r>
    <w:r>
      <w:rPr>
        <w:rFonts w:ascii="Times New Roman" w:hAnsi="Times New Roman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D7" w:rsidRDefault="00E272D7" w:rsidP="00E272D7">
      <w:r>
        <w:separator/>
      </w:r>
    </w:p>
  </w:footnote>
  <w:footnote w:type="continuationSeparator" w:id="0">
    <w:p w:rsidR="00E272D7" w:rsidRDefault="00E272D7" w:rsidP="00E2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07E13" w:rsidRPr="003E0109" w:rsidRDefault="003901E8">
        <w:pPr>
          <w:pStyle w:val="Galvene"/>
          <w:jc w:val="center"/>
          <w:rPr>
            <w:rFonts w:ascii="Times New Roman" w:hAnsi="Times New Roman"/>
          </w:rPr>
        </w:pPr>
        <w:r w:rsidRPr="003E0109">
          <w:rPr>
            <w:rFonts w:ascii="Times New Roman" w:hAnsi="Times New Roman"/>
          </w:rPr>
          <w:fldChar w:fldCharType="begin"/>
        </w:r>
        <w:r w:rsidR="00E272D7" w:rsidRPr="003E0109">
          <w:rPr>
            <w:rFonts w:ascii="Times New Roman" w:hAnsi="Times New Roman"/>
          </w:rPr>
          <w:instrText xml:space="preserve"> PAGE   \* MERGEFORMAT </w:instrText>
        </w:r>
        <w:r w:rsidRPr="003E0109">
          <w:rPr>
            <w:rFonts w:ascii="Times New Roman" w:hAnsi="Times New Roman"/>
          </w:rPr>
          <w:fldChar w:fldCharType="separate"/>
        </w:r>
        <w:r w:rsidR="008111CB">
          <w:rPr>
            <w:rFonts w:ascii="Times New Roman" w:hAnsi="Times New Roman"/>
            <w:noProof/>
          </w:rPr>
          <w:t>3</w:t>
        </w:r>
        <w:r w:rsidRPr="003E0109">
          <w:rPr>
            <w:rFonts w:ascii="Times New Roman" w:hAnsi="Times New Roman"/>
          </w:rPr>
          <w:fldChar w:fldCharType="end"/>
        </w:r>
      </w:p>
    </w:sdtContent>
  </w:sdt>
  <w:p w:rsidR="00D07E13" w:rsidRDefault="008111C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D7"/>
    <w:rsid w:val="00274834"/>
    <w:rsid w:val="003901E8"/>
    <w:rsid w:val="0062408C"/>
    <w:rsid w:val="006C42F8"/>
    <w:rsid w:val="006E49AB"/>
    <w:rsid w:val="0070323A"/>
    <w:rsid w:val="00806024"/>
    <w:rsid w:val="008111CB"/>
    <w:rsid w:val="008D03BE"/>
    <w:rsid w:val="00BA6FF2"/>
    <w:rsid w:val="00E272D7"/>
    <w:rsid w:val="00F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72D7"/>
    <w:pPr>
      <w:spacing w:after="0" w:line="240" w:lineRule="auto"/>
    </w:pPr>
    <w:rPr>
      <w:rFonts w:ascii="Calibri" w:eastAsia="Calibri" w:hAnsi="Calibri" w:cs="Times New Roman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E272D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272D7"/>
    <w:rPr>
      <w:rFonts w:ascii="Cambria" w:eastAsia="Times New Roman" w:hAnsi="Cambria" w:cs="Times New Roman"/>
      <w:b/>
      <w:bCs/>
      <w:sz w:val="26"/>
      <w:szCs w:val="26"/>
    </w:rPr>
  </w:style>
  <w:style w:type="paragraph" w:styleId="Galvene">
    <w:name w:val="header"/>
    <w:basedOn w:val="Parastais"/>
    <w:link w:val="GalveneRakstz"/>
    <w:uiPriority w:val="99"/>
    <w:unhideWhenUsed/>
    <w:rsid w:val="00E272D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272D7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272D7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semiHidden/>
    <w:unhideWhenUsed/>
    <w:rsid w:val="00E272D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272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a.erdmane@knm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740</Characters>
  <Application>Microsoft Office Word</Application>
  <DocSecurity>0</DocSecurity>
  <Lines>6</Lines>
  <Paragraphs>4</Paragraphs>
  <ScaleCrop>false</ScaleCrop>
  <Company>darbs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>MK noteikumu projekta pielikums</dc:subject>
  <dc:creator>Baiba Erdmane</dc:creator>
  <cp:keywords/>
  <dc:description>Tālr.67228985; Fakss 67227405
baiba.erdmane@knmc.gov.lv </dc:description>
  <cp:lastModifiedBy>Dzintra Rozīte</cp:lastModifiedBy>
  <cp:revision>5</cp:revision>
  <dcterms:created xsi:type="dcterms:W3CDTF">2012-09-14T11:22:00Z</dcterms:created>
  <dcterms:modified xsi:type="dcterms:W3CDTF">2012-09-20T14:42:00Z</dcterms:modified>
</cp:coreProperties>
</file>