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3A" w:rsidRDefault="00E94F3A" w:rsidP="00E94F3A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</w:p>
    <w:p w:rsidR="00E94F3A" w:rsidRPr="002C215D" w:rsidRDefault="00E94F3A" w:rsidP="00E94F3A">
      <w:pPr>
        <w:jc w:val="right"/>
        <w:rPr>
          <w:i/>
          <w:sz w:val="28"/>
          <w:szCs w:val="28"/>
        </w:rPr>
      </w:pPr>
      <w:r w:rsidRPr="002C215D">
        <w:rPr>
          <w:i/>
          <w:sz w:val="28"/>
          <w:szCs w:val="28"/>
        </w:rPr>
        <w:t>Projekts</w:t>
      </w:r>
    </w:p>
    <w:p w:rsidR="00E94F3A" w:rsidRPr="00A70769" w:rsidRDefault="00E94F3A" w:rsidP="00E94F3A">
      <w:pPr>
        <w:jc w:val="right"/>
        <w:rPr>
          <w:i/>
          <w:sz w:val="28"/>
          <w:szCs w:val="28"/>
        </w:rPr>
      </w:pPr>
    </w:p>
    <w:p w:rsidR="00E94F3A" w:rsidRPr="00A70769" w:rsidRDefault="00E94F3A" w:rsidP="00E94F3A">
      <w:pPr>
        <w:jc w:val="center"/>
        <w:rPr>
          <w:b/>
          <w:sz w:val="28"/>
          <w:szCs w:val="28"/>
        </w:rPr>
      </w:pPr>
      <w:r w:rsidRPr="00A70769">
        <w:rPr>
          <w:b/>
          <w:sz w:val="28"/>
          <w:szCs w:val="28"/>
        </w:rPr>
        <w:t>LATVIJAS REPUBLIKAS MINISTRU KABINETS</w:t>
      </w:r>
    </w:p>
    <w:p w:rsidR="00E94F3A" w:rsidRPr="00A70769" w:rsidRDefault="00E94F3A" w:rsidP="00E94F3A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61"/>
        <w:gridCol w:w="4919"/>
      </w:tblGrid>
      <w:tr w:rsidR="00E94F3A" w:rsidRPr="00A70769" w:rsidTr="00D17254">
        <w:tc>
          <w:tcPr>
            <w:tcW w:w="4261" w:type="dxa"/>
          </w:tcPr>
          <w:p w:rsidR="00E94F3A" w:rsidRPr="00A70769" w:rsidRDefault="00E94F3A" w:rsidP="00742B17">
            <w:pPr>
              <w:rPr>
                <w:sz w:val="28"/>
                <w:szCs w:val="28"/>
              </w:rPr>
            </w:pPr>
            <w:r w:rsidRPr="00A70769">
              <w:rPr>
                <w:sz w:val="28"/>
                <w:szCs w:val="28"/>
              </w:rPr>
              <w:t>201</w:t>
            </w:r>
            <w:r w:rsidR="00742B17">
              <w:rPr>
                <w:sz w:val="28"/>
                <w:szCs w:val="28"/>
              </w:rPr>
              <w:t>4</w:t>
            </w:r>
            <w:r w:rsidRPr="00A70769">
              <w:rPr>
                <w:sz w:val="28"/>
                <w:szCs w:val="28"/>
              </w:rPr>
              <w:t>. gada _________</w:t>
            </w:r>
          </w:p>
        </w:tc>
        <w:tc>
          <w:tcPr>
            <w:tcW w:w="4919" w:type="dxa"/>
          </w:tcPr>
          <w:p w:rsidR="00E94F3A" w:rsidRPr="00A70769" w:rsidRDefault="00E94F3A" w:rsidP="00D17254">
            <w:pPr>
              <w:jc w:val="right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text" w:val="Rīkojums"/>
                <w:attr w:name="baseform" w:val="rīkojum|s"/>
                <w:attr w:name="id" w:val="-1"/>
              </w:smartTagPr>
              <w:r w:rsidRPr="00A70769">
                <w:rPr>
                  <w:sz w:val="28"/>
                  <w:szCs w:val="28"/>
                </w:rPr>
                <w:t>Rīkojums</w:t>
              </w:r>
            </w:smartTag>
            <w:r w:rsidRPr="00A70769">
              <w:rPr>
                <w:sz w:val="28"/>
                <w:szCs w:val="28"/>
              </w:rPr>
              <w:t xml:space="preserve"> Nr. ___</w:t>
            </w:r>
          </w:p>
        </w:tc>
      </w:tr>
      <w:tr w:rsidR="00E94F3A" w:rsidRPr="00A70769" w:rsidTr="00D17254">
        <w:tc>
          <w:tcPr>
            <w:tcW w:w="4261" w:type="dxa"/>
          </w:tcPr>
          <w:p w:rsidR="00E94F3A" w:rsidRPr="00A70769" w:rsidRDefault="00E94F3A" w:rsidP="00D17254">
            <w:pPr>
              <w:rPr>
                <w:sz w:val="28"/>
                <w:szCs w:val="28"/>
              </w:rPr>
            </w:pPr>
            <w:r w:rsidRPr="00A70769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:rsidR="00E94F3A" w:rsidRPr="00A70769" w:rsidRDefault="00E94F3A" w:rsidP="00D17254">
            <w:pPr>
              <w:jc w:val="right"/>
              <w:rPr>
                <w:sz w:val="28"/>
                <w:szCs w:val="28"/>
              </w:rPr>
            </w:pPr>
            <w:r w:rsidRPr="00A70769">
              <w:rPr>
                <w:sz w:val="28"/>
                <w:szCs w:val="28"/>
              </w:rPr>
              <w:t>(prot. Nr.__ __.§)</w:t>
            </w:r>
          </w:p>
        </w:tc>
      </w:tr>
    </w:tbl>
    <w:p w:rsidR="00E94F3A" w:rsidRDefault="00E94F3A" w:rsidP="00E94F3A">
      <w:pPr>
        <w:pStyle w:val="Kjene"/>
        <w:jc w:val="center"/>
        <w:rPr>
          <w:b/>
          <w:bCs/>
          <w:sz w:val="28"/>
          <w:szCs w:val="28"/>
        </w:rPr>
      </w:pPr>
    </w:p>
    <w:p w:rsidR="00E94F3A" w:rsidRDefault="00E94F3A" w:rsidP="00E94F3A">
      <w:pPr>
        <w:pStyle w:val="Kjene"/>
        <w:jc w:val="center"/>
        <w:rPr>
          <w:b/>
          <w:bCs/>
          <w:sz w:val="28"/>
          <w:szCs w:val="28"/>
        </w:rPr>
      </w:pPr>
    </w:p>
    <w:p w:rsidR="00E94F3A" w:rsidRDefault="00E94F3A" w:rsidP="00E94F3A">
      <w:pPr>
        <w:jc w:val="center"/>
        <w:rPr>
          <w:b/>
          <w:bCs/>
          <w:sz w:val="28"/>
          <w:szCs w:val="28"/>
        </w:rPr>
      </w:pPr>
      <w:bookmarkStart w:id="2" w:name="OLE_LINK5"/>
      <w:bookmarkStart w:id="3" w:name="OLE_LINK6"/>
      <w:bookmarkEnd w:id="0"/>
      <w:bookmarkEnd w:id="1"/>
    </w:p>
    <w:p w:rsidR="00E94F3A" w:rsidRDefault="00E94F3A" w:rsidP="00E94F3A">
      <w:pPr>
        <w:pStyle w:val="Pamatteksts"/>
        <w:ind w:firstLine="720"/>
        <w:jc w:val="center"/>
        <w:rPr>
          <w:szCs w:val="28"/>
        </w:rPr>
      </w:pPr>
      <w:bookmarkStart w:id="4" w:name="OLE_LINK3"/>
      <w:bookmarkStart w:id="5" w:name="OLE_LINK4"/>
      <w:bookmarkEnd w:id="2"/>
      <w:bookmarkEnd w:id="3"/>
      <w:r>
        <w:rPr>
          <w:b/>
          <w:bCs/>
        </w:rPr>
        <w:t xml:space="preserve">Par finansējuma </w:t>
      </w:r>
      <w:r w:rsidR="00FB1C23">
        <w:rPr>
          <w:b/>
          <w:bCs/>
        </w:rPr>
        <w:t xml:space="preserve">piešķiršanu </w:t>
      </w:r>
      <w:r>
        <w:rPr>
          <w:b/>
          <w:bCs/>
        </w:rPr>
        <w:t>ēk</w:t>
      </w:r>
      <w:r w:rsidR="005A6976">
        <w:rPr>
          <w:b/>
          <w:bCs/>
        </w:rPr>
        <w:t>u</w:t>
      </w:r>
      <w:r>
        <w:rPr>
          <w:b/>
          <w:bCs/>
        </w:rPr>
        <w:t xml:space="preserve"> Mi</w:t>
      </w:r>
      <w:r w:rsidR="00EE4ED8">
        <w:rPr>
          <w:b/>
          <w:bCs/>
        </w:rPr>
        <w:t>era ielā 58A, Rīgā, būvniecības,</w:t>
      </w:r>
      <w:r>
        <w:rPr>
          <w:b/>
          <w:bCs/>
        </w:rPr>
        <w:t xml:space="preserve"> nomas maksas</w:t>
      </w:r>
      <w:r w:rsidR="00EE4ED8">
        <w:rPr>
          <w:b/>
          <w:bCs/>
        </w:rPr>
        <w:t xml:space="preserve">, </w:t>
      </w:r>
      <w:r>
        <w:rPr>
          <w:b/>
          <w:bCs/>
        </w:rPr>
        <w:t>pārcelšanās un aprīkojuma iegādes izdevumu segšanai</w:t>
      </w:r>
    </w:p>
    <w:bookmarkEnd w:id="4"/>
    <w:bookmarkEnd w:id="5"/>
    <w:p w:rsidR="00E94F3A" w:rsidRPr="00AB155D" w:rsidRDefault="00E94F3A" w:rsidP="00320E82">
      <w:pPr>
        <w:pStyle w:val="Pamatteksts"/>
        <w:ind w:firstLine="426"/>
        <w:rPr>
          <w:szCs w:val="28"/>
        </w:rPr>
      </w:pPr>
    </w:p>
    <w:p w:rsidR="00E94F3A" w:rsidRDefault="00E94F3A" w:rsidP="00AB155D">
      <w:pPr>
        <w:ind w:firstLine="567"/>
        <w:jc w:val="both"/>
        <w:rPr>
          <w:sz w:val="28"/>
          <w:szCs w:val="28"/>
        </w:rPr>
      </w:pPr>
      <w:r w:rsidRPr="00AB155D">
        <w:rPr>
          <w:sz w:val="28"/>
          <w:szCs w:val="28"/>
        </w:rPr>
        <w:t xml:space="preserve">1. </w:t>
      </w:r>
      <w:r w:rsidR="00AB155D" w:rsidRPr="00AB155D">
        <w:rPr>
          <w:sz w:val="28"/>
          <w:szCs w:val="28"/>
        </w:rPr>
        <w:t xml:space="preserve">Finanšu ministrijai, sagatavojot priekšlikumus likumprojektam „Par valsts budžetu 2015.gadam”, paredzēt ilgtermiņa saistības valsts akciju sabiedrībai „Valsts nekustamie īpašumi” </w:t>
      </w:r>
      <w:r w:rsidR="00FB1C23">
        <w:rPr>
          <w:sz w:val="28"/>
          <w:szCs w:val="28"/>
        </w:rPr>
        <w:t>ēku</w:t>
      </w:r>
      <w:r w:rsidR="00FB1C23" w:rsidRPr="00AB155D">
        <w:rPr>
          <w:sz w:val="28"/>
          <w:szCs w:val="28"/>
        </w:rPr>
        <w:t xml:space="preserve"> </w:t>
      </w:r>
      <w:r w:rsidR="00AB155D" w:rsidRPr="00AB155D">
        <w:rPr>
          <w:sz w:val="28"/>
          <w:szCs w:val="28"/>
        </w:rPr>
        <w:t xml:space="preserve">Miera ielā 58A, Rīgā, būvniecības projekta izdevumu segšanai 2015.gadā 2 818 880 </w:t>
      </w:r>
      <w:proofErr w:type="spellStart"/>
      <w:r w:rsidR="00AB155D" w:rsidRPr="00A26B5E">
        <w:rPr>
          <w:i/>
          <w:sz w:val="28"/>
          <w:szCs w:val="28"/>
        </w:rPr>
        <w:t>euro</w:t>
      </w:r>
      <w:proofErr w:type="spellEnd"/>
      <w:r w:rsidR="00AB155D" w:rsidRPr="00AB155D">
        <w:rPr>
          <w:sz w:val="28"/>
          <w:szCs w:val="28"/>
        </w:rPr>
        <w:t xml:space="preserve"> apmērā.</w:t>
      </w:r>
    </w:p>
    <w:p w:rsidR="00AB155D" w:rsidRPr="00AB155D" w:rsidRDefault="00AB155D" w:rsidP="00AB155D">
      <w:pPr>
        <w:ind w:firstLine="567"/>
        <w:jc w:val="both"/>
        <w:rPr>
          <w:sz w:val="28"/>
          <w:szCs w:val="28"/>
        </w:rPr>
      </w:pPr>
    </w:p>
    <w:p w:rsidR="00320E82" w:rsidRPr="00767AAA" w:rsidRDefault="00AB155D" w:rsidP="00AB155D">
      <w:pPr>
        <w:pStyle w:val="Sarakstarindkop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AB155D">
        <w:rPr>
          <w:rFonts w:ascii="Times New Roman" w:hAnsi="Times New Roman"/>
          <w:sz w:val="28"/>
          <w:szCs w:val="28"/>
          <w:lang w:val="lv-LV"/>
        </w:rPr>
        <w:t xml:space="preserve">Kultūras ministrijai, sagatavojot un iesniedzot Finanšu </w:t>
      </w:r>
      <w:r w:rsidRPr="00767AAA">
        <w:rPr>
          <w:rFonts w:ascii="Times New Roman" w:hAnsi="Times New Roman"/>
          <w:sz w:val="28"/>
          <w:szCs w:val="28"/>
          <w:lang w:val="lv-LV"/>
        </w:rPr>
        <w:t xml:space="preserve">ministrijā priekšlikumus likumprojektam „Par valsts budžetu 2015.gadam”, </w:t>
      </w:r>
      <w:r w:rsidR="00FB1C23">
        <w:rPr>
          <w:rFonts w:ascii="Times New Roman" w:hAnsi="Times New Roman"/>
          <w:sz w:val="28"/>
          <w:szCs w:val="28"/>
          <w:lang w:val="lv-LV"/>
        </w:rPr>
        <w:t>paredzēt</w:t>
      </w:r>
      <w:r w:rsidR="00FB1C23" w:rsidRPr="00767AAA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767AAA">
        <w:rPr>
          <w:rFonts w:ascii="Times New Roman" w:hAnsi="Times New Roman"/>
          <w:sz w:val="28"/>
          <w:szCs w:val="28"/>
          <w:lang w:val="lv-LV"/>
        </w:rPr>
        <w:t>finansējumu 2015.gadā un ilgtermiņa saistības turpmākajiem gadiem:</w:t>
      </w:r>
    </w:p>
    <w:p w:rsidR="00AB155D" w:rsidRPr="00AB155D" w:rsidRDefault="00AB155D" w:rsidP="00AB155D">
      <w:pPr>
        <w:pStyle w:val="Sarakstarindkopa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B155D">
        <w:rPr>
          <w:rFonts w:ascii="Times New Roman" w:hAnsi="Times New Roman"/>
          <w:sz w:val="28"/>
          <w:szCs w:val="28"/>
          <w:lang w:val="lv-LV"/>
        </w:rPr>
        <w:t xml:space="preserve">ilgtermiņa saistībām nekustamā īpašuma daļas (nekustamā īpašuma kadastra Nr. 0100 026 0056) Miera ielā 58A, Rīgā, nomas maksas izdevumu segšanai valsts akciju sabiedrībai „Valsts nekustamie īpašumi” 2015.gadā 126 923 </w:t>
      </w:r>
      <w:proofErr w:type="spellStart"/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 xml:space="preserve">, </w:t>
      </w:r>
      <w:r w:rsidRPr="00AB155D">
        <w:rPr>
          <w:rFonts w:ascii="Times New Roman" w:hAnsi="Times New Roman"/>
          <w:sz w:val="28"/>
          <w:szCs w:val="28"/>
          <w:lang w:val="lv-LV"/>
        </w:rPr>
        <w:t xml:space="preserve"> 2016.gadā 217 583 </w:t>
      </w:r>
      <w:proofErr w:type="spellStart"/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AB155D">
        <w:rPr>
          <w:rFonts w:ascii="Times New Roman" w:hAnsi="Times New Roman"/>
          <w:sz w:val="28"/>
          <w:szCs w:val="28"/>
          <w:lang w:val="lv-LV"/>
        </w:rPr>
        <w:t xml:space="preserve"> un 2017.gadā 126 923 </w:t>
      </w:r>
      <w:proofErr w:type="spellStart"/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r w:rsidRPr="00AB155D">
        <w:rPr>
          <w:rFonts w:ascii="Times New Roman" w:hAnsi="Times New Roman"/>
          <w:sz w:val="28"/>
          <w:szCs w:val="28"/>
          <w:lang w:val="lv-LV"/>
        </w:rPr>
        <w:t>apmērā;</w:t>
      </w:r>
    </w:p>
    <w:p w:rsidR="00AB155D" w:rsidRPr="00AB155D" w:rsidRDefault="00AB155D" w:rsidP="00AB155D">
      <w:pPr>
        <w:pStyle w:val="Sarakstarindkopa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B155D">
        <w:rPr>
          <w:rFonts w:ascii="Times New Roman" w:hAnsi="Times New Roman"/>
          <w:sz w:val="28"/>
          <w:szCs w:val="28"/>
          <w:lang w:val="lv-LV"/>
        </w:rPr>
        <w:t>nekustamā īpašuma daļas (nekustamā īpašuma kadastra Nr. 0100 026 0056) Miera ielā 58A, Rīgā, apkures izdevumu segšanai 2015.gadā 49 022</w:t>
      </w:r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proofErr w:type="spellStart"/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AB155D">
        <w:rPr>
          <w:rFonts w:ascii="Times New Roman" w:hAnsi="Times New Roman"/>
          <w:sz w:val="28"/>
          <w:szCs w:val="28"/>
          <w:lang w:val="lv-LV"/>
        </w:rPr>
        <w:t>,</w:t>
      </w:r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r w:rsidRPr="00AB155D">
        <w:rPr>
          <w:rFonts w:ascii="Times New Roman" w:hAnsi="Times New Roman"/>
          <w:sz w:val="28"/>
          <w:szCs w:val="28"/>
          <w:lang w:val="lv-LV"/>
        </w:rPr>
        <w:t>2016.gadā 112 915</w:t>
      </w:r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proofErr w:type="spellStart"/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 xml:space="preserve">, </w:t>
      </w:r>
      <w:r w:rsidRPr="00AB155D">
        <w:rPr>
          <w:rFonts w:ascii="Times New Roman" w:hAnsi="Times New Roman"/>
          <w:sz w:val="28"/>
          <w:szCs w:val="28"/>
          <w:lang w:val="lv-LV"/>
        </w:rPr>
        <w:t>un 2017.gadā</w:t>
      </w:r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r w:rsidRPr="00AB155D">
        <w:rPr>
          <w:rFonts w:ascii="Times New Roman" w:hAnsi="Times New Roman"/>
          <w:sz w:val="28"/>
          <w:szCs w:val="28"/>
          <w:lang w:val="lv-LV"/>
        </w:rPr>
        <w:t xml:space="preserve">63 894 </w:t>
      </w:r>
      <w:proofErr w:type="spellStart"/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r w:rsidRPr="00AB155D">
        <w:rPr>
          <w:rFonts w:ascii="Times New Roman" w:hAnsi="Times New Roman"/>
          <w:sz w:val="28"/>
          <w:szCs w:val="28"/>
          <w:lang w:val="lv-LV"/>
        </w:rPr>
        <w:t>apmērā;</w:t>
      </w:r>
    </w:p>
    <w:p w:rsidR="00AB155D" w:rsidRPr="00AB155D" w:rsidRDefault="00AB155D" w:rsidP="00AB155D">
      <w:pPr>
        <w:pStyle w:val="Sarakstarindkopa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B155D">
        <w:rPr>
          <w:rFonts w:ascii="Times New Roman" w:hAnsi="Times New Roman"/>
          <w:sz w:val="28"/>
          <w:szCs w:val="28"/>
          <w:lang w:val="lv-LV"/>
        </w:rPr>
        <w:t>pārcelšanās izdevumu un aprīkojuma iegādes izdevumu segšanai, tai skaitā:</w:t>
      </w:r>
    </w:p>
    <w:p w:rsidR="00AB155D" w:rsidRPr="00AB155D" w:rsidRDefault="00AB155D" w:rsidP="00AB155D">
      <w:pPr>
        <w:pStyle w:val="Sarakstarindkopa"/>
        <w:numPr>
          <w:ilvl w:val="2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B155D">
        <w:rPr>
          <w:rFonts w:ascii="Times New Roman" w:hAnsi="Times New Roman"/>
          <w:sz w:val="28"/>
          <w:szCs w:val="28"/>
          <w:lang w:val="lv-LV"/>
        </w:rPr>
        <w:t>pārcelšanās (no Lāčplēša ielas 25, Rīgā, uz Miera ielu 58A, Rīgā) izdevumu segšanai 2015.gadā 30 552</w:t>
      </w:r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proofErr w:type="spellStart"/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r w:rsidRPr="00AB155D">
        <w:rPr>
          <w:rFonts w:ascii="Times New Roman" w:hAnsi="Times New Roman"/>
          <w:sz w:val="28"/>
          <w:szCs w:val="28"/>
          <w:lang w:val="lv-LV"/>
        </w:rPr>
        <w:t>apmērā;</w:t>
      </w:r>
    </w:p>
    <w:p w:rsidR="00AB155D" w:rsidRDefault="00AB155D" w:rsidP="00AB155D">
      <w:pPr>
        <w:pStyle w:val="Sarakstarindkopa"/>
        <w:numPr>
          <w:ilvl w:val="2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B155D">
        <w:rPr>
          <w:rFonts w:ascii="Times New Roman" w:hAnsi="Times New Roman"/>
          <w:sz w:val="28"/>
          <w:szCs w:val="28"/>
          <w:lang w:val="lv-LV"/>
        </w:rPr>
        <w:t>aprīkojuma (Miera ielā 58A, Rīgā) iegādes izdevumu segšanai 2015.gadā</w:t>
      </w:r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r w:rsidRPr="00AB155D">
        <w:rPr>
          <w:rFonts w:ascii="Times New Roman" w:hAnsi="Times New Roman"/>
          <w:sz w:val="28"/>
          <w:szCs w:val="28"/>
          <w:lang w:val="lv-LV"/>
        </w:rPr>
        <w:t>246 742</w:t>
      </w:r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proofErr w:type="spellStart"/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AB155D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r w:rsidRPr="00AB155D">
        <w:rPr>
          <w:rFonts w:ascii="Times New Roman" w:hAnsi="Times New Roman"/>
          <w:sz w:val="28"/>
          <w:szCs w:val="28"/>
          <w:lang w:val="lv-LV"/>
        </w:rPr>
        <w:t>apmērā.</w:t>
      </w:r>
    </w:p>
    <w:p w:rsidR="00AB155D" w:rsidRPr="00C01401" w:rsidRDefault="00AB155D" w:rsidP="00C01401">
      <w:pPr>
        <w:jc w:val="both"/>
        <w:rPr>
          <w:sz w:val="28"/>
          <w:szCs w:val="28"/>
        </w:rPr>
      </w:pPr>
    </w:p>
    <w:p w:rsidR="00F90CA7" w:rsidRPr="00F90CA7" w:rsidRDefault="00AB155D" w:rsidP="00AB155D">
      <w:pPr>
        <w:pStyle w:val="nai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CA7" w:rsidRPr="00F90CA7">
        <w:rPr>
          <w:sz w:val="28"/>
          <w:szCs w:val="28"/>
        </w:rPr>
        <w:t xml:space="preserve">. Finanšu ministrijai (valsts akciju sabiedrībai </w:t>
      </w:r>
      <w:r w:rsidR="00B61A6D">
        <w:rPr>
          <w:sz w:val="28"/>
          <w:szCs w:val="28"/>
        </w:rPr>
        <w:t>„</w:t>
      </w:r>
      <w:r w:rsidR="00F90CA7" w:rsidRPr="00F90CA7">
        <w:rPr>
          <w:sz w:val="28"/>
          <w:szCs w:val="28"/>
        </w:rPr>
        <w:t>Valsts nekustamie īpašumi</w:t>
      </w:r>
      <w:r w:rsidR="00B61A6D">
        <w:rPr>
          <w:sz w:val="28"/>
          <w:szCs w:val="28"/>
        </w:rPr>
        <w:t>”</w:t>
      </w:r>
      <w:r w:rsidR="00F90CA7" w:rsidRPr="00F90CA7">
        <w:rPr>
          <w:sz w:val="28"/>
          <w:szCs w:val="28"/>
        </w:rPr>
        <w:t>):</w:t>
      </w:r>
    </w:p>
    <w:p w:rsidR="00F90CA7" w:rsidRDefault="00AB155D" w:rsidP="00AB155D">
      <w:pPr>
        <w:pStyle w:val="naisf"/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90CA7" w:rsidRPr="006D3F51">
        <w:rPr>
          <w:sz w:val="28"/>
          <w:szCs w:val="28"/>
        </w:rPr>
        <w:t>nodrošināt ēk</w:t>
      </w:r>
      <w:r w:rsidR="005A6976" w:rsidRPr="006D3F51">
        <w:rPr>
          <w:sz w:val="28"/>
          <w:szCs w:val="28"/>
        </w:rPr>
        <w:t>u</w:t>
      </w:r>
      <w:r w:rsidR="00F90CA7" w:rsidRPr="006D3F51">
        <w:rPr>
          <w:sz w:val="28"/>
          <w:szCs w:val="28"/>
        </w:rPr>
        <w:t xml:space="preserve"> Miera ielā 58A, Rīgā, būvniecības darbu pabeigšanu līdz 201</w:t>
      </w:r>
      <w:r w:rsidR="00067ED8" w:rsidRPr="006D3F51">
        <w:rPr>
          <w:sz w:val="28"/>
          <w:szCs w:val="28"/>
        </w:rPr>
        <w:t>5</w:t>
      </w:r>
      <w:r w:rsidR="00F90CA7" w:rsidRPr="006D3F51">
        <w:rPr>
          <w:sz w:val="28"/>
          <w:szCs w:val="28"/>
        </w:rPr>
        <w:t>.gada 1.</w:t>
      </w:r>
      <w:r w:rsidR="003140F7" w:rsidRPr="006D3F51">
        <w:rPr>
          <w:sz w:val="28"/>
          <w:szCs w:val="28"/>
        </w:rPr>
        <w:t>jūnij</w:t>
      </w:r>
      <w:r w:rsidR="00132C99" w:rsidRPr="006D3F51">
        <w:rPr>
          <w:sz w:val="28"/>
          <w:szCs w:val="28"/>
        </w:rPr>
        <w:t>am</w:t>
      </w:r>
      <w:r w:rsidR="00F90CA7" w:rsidRPr="006D3F51">
        <w:rPr>
          <w:sz w:val="28"/>
          <w:szCs w:val="28"/>
        </w:rPr>
        <w:t>, nosakot, ka plānotais ēku nomas līguma sākuma termiņš ir 201</w:t>
      </w:r>
      <w:r w:rsidR="00067ED8" w:rsidRPr="006D3F51">
        <w:rPr>
          <w:sz w:val="28"/>
          <w:szCs w:val="28"/>
        </w:rPr>
        <w:t>5</w:t>
      </w:r>
      <w:r w:rsidR="00F90CA7" w:rsidRPr="006D3F51">
        <w:rPr>
          <w:sz w:val="28"/>
          <w:szCs w:val="28"/>
        </w:rPr>
        <w:t xml:space="preserve">.gada </w:t>
      </w:r>
      <w:r w:rsidR="003140F7" w:rsidRPr="006D3F51">
        <w:rPr>
          <w:sz w:val="28"/>
          <w:szCs w:val="28"/>
        </w:rPr>
        <w:t>2</w:t>
      </w:r>
      <w:r w:rsidR="00F90CA7" w:rsidRPr="006D3F51">
        <w:rPr>
          <w:sz w:val="28"/>
          <w:szCs w:val="28"/>
        </w:rPr>
        <w:t>.</w:t>
      </w:r>
      <w:r w:rsidR="00067ED8" w:rsidRPr="006D3F51">
        <w:rPr>
          <w:sz w:val="28"/>
          <w:szCs w:val="28"/>
        </w:rPr>
        <w:t>jūnijs</w:t>
      </w:r>
      <w:r w:rsidR="00F90CA7" w:rsidRPr="006D3F51">
        <w:rPr>
          <w:sz w:val="28"/>
          <w:szCs w:val="28"/>
        </w:rPr>
        <w:t>;</w:t>
      </w:r>
    </w:p>
    <w:p w:rsidR="005A6976" w:rsidRDefault="00AB155D" w:rsidP="00AB155D">
      <w:pPr>
        <w:pStyle w:val="naisf"/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5A6976">
        <w:rPr>
          <w:sz w:val="28"/>
          <w:szCs w:val="28"/>
        </w:rPr>
        <w:t>j</w:t>
      </w:r>
      <w:r w:rsidR="005A6976" w:rsidRPr="002547F7">
        <w:rPr>
          <w:sz w:val="28"/>
          <w:szCs w:val="28"/>
        </w:rPr>
        <w:t xml:space="preserve">a pēc tehniskā projekta izstrādes, </w:t>
      </w:r>
      <w:r w:rsidR="005A6976">
        <w:rPr>
          <w:sz w:val="28"/>
          <w:szCs w:val="28"/>
        </w:rPr>
        <w:t xml:space="preserve">pirms </w:t>
      </w:r>
      <w:r w:rsidR="005A6976" w:rsidRPr="00105649">
        <w:rPr>
          <w:sz w:val="28"/>
          <w:szCs w:val="28"/>
        </w:rPr>
        <w:t>būvniecības līguma noslēgša</w:t>
      </w:r>
      <w:r w:rsidR="005A6976">
        <w:rPr>
          <w:sz w:val="28"/>
          <w:szCs w:val="28"/>
        </w:rPr>
        <w:t>nas vai būvniecības darbu laikā</w:t>
      </w:r>
      <w:r w:rsidR="005A6976" w:rsidRPr="00105649">
        <w:rPr>
          <w:sz w:val="28"/>
          <w:szCs w:val="28"/>
        </w:rPr>
        <w:t xml:space="preserve"> būvniecības un citu pārvaldīšanas provizorisko izdevumu apmērs mainās,</w:t>
      </w:r>
      <w:r w:rsidR="005A6976">
        <w:rPr>
          <w:sz w:val="28"/>
          <w:szCs w:val="28"/>
        </w:rPr>
        <w:t xml:space="preserve"> </w:t>
      </w:r>
      <w:r w:rsidR="005A6976" w:rsidRPr="00105649">
        <w:rPr>
          <w:sz w:val="28"/>
          <w:szCs w:val="28"/>
        </w:rPr>
        <w:t xml:space="preserve">iesniegt </w:t>
      </w:r>
      <w:r w:rsidR="005A6976">
        <w:rPr>
          <w:sz w:val="28"/>
          <w:szCs w:val="28"/>
        </w:rPr>
        <w:t>Ministru kabinetā rīkojuma projektu</w:t>
      </w:r>
      <w:r w:rsidR="005A6976" w:rsidRPr="00105649">
        <w:rPr>
          <w:sz w:val="28"/>
          <w:szCs w:val="28"/>
        </w:rPr>
        <w:t xml:space="preserve"> par šā rīkojuma 1.punktā minēto ilgtermiņa saistību precizēšanu</w:t>
      </w:r>
      <w:r w:rsidR="002A5E9F">
        <w:rPr>
          <w:sz w:val="28"/>
          <w:szCs w:val="28"/>
        </w:rPr>
        <w:t>;</w:t>
      </w:r>
    </w:p>
    <w:p w:rsidR="00F90CA7" w:rsidRPr="00F90CA7" w:rsidRDefault="00AB155D" w:rsidP="00AB155D">
      <w:pPr>
        <w:pStyle w:val="naisf"/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A6976">
        <w:rPr>
          <w:sz w:val="28"/>
          <w:szCs w:val="28"/>
        </w:rPr>
        <w:t>piecu</w:t>
      </w:r>
      <w:r w:rsidR="00F90CA7" w:rsidRPr="00F90CA7">
        <w:rPr>
          <w:sz w:val="28"/>
          <w:szCs w:val="28"/>
        </w:rPr>
        <w:t xml:space="preserve"> mēnešu laikā pēc </w:t>
      </w:r>
      <w:r w:rsidR="005A6976">
        <w:rPr>
          <w:sz w:val="28"/>
          <w:szCs w:val="28"/>
        </w:rPr>
        <w:t xml:space="preserve">šā rīkojuma </w:t>
      </w:r>
      <w:r w:rsidR="00F567BB">
        <w:rPr>
          <w:sz w:val="28"/>
          <w:szCs w:val="28"/>
        </w:rPr>
        <w:t>3</w:t>
      </w:r>
      <w:r w:rsidR="005A6976">
        <w:rPr>
          <w:sz w:val="28"/>
          <w:szCs w:val="28"/>
        </w:rPr>
        <w:t>.1.apakšpunktā minētā uzdevuma izpildes</w:t>
      </w:r>
      <w:r w:rsidR="00F90CA7" w:rsidRPr="00F90CA7">
        <w:rPr>
          <w:sz w:val="28"/>
          <w:szCs w:val="28"/>
        </w:rPr>
        <w:t xml:space="preserve"> iesniegt Kultūras ministrijā informāciju par šā rīkojuma </w:t>
      </w:r>
      <w:r w:rsidR="00CA427D">
        <w:rPr>
          <w:sz w:val="28"/>
          <w:szCs w:val="28"/>
        </w:rPr>
        <w:t>2.1.</w:t>
      </w:r>
      <w:r w:rsidR="00F90CA7" w:rsidRPr="00F90CA7">
        <w:rPr>
          <w:sz w:val="28"/>
          <w:szCs w:val="28"/>
        </w:rPr>
        <w:t xml:space="preserve">apakšpunktā minētās provizoriskās nomas maksas apmēra precizēšanu atbilstoši valsts akciju sabiedrības </w:t>
      </w:r>
      <w:r w:rsidR="00B61A6D">
        <w:rPr>
          <w:sz w:val="28"/>
          <w:szCs w:val="28"/>
        </w:rPr>
        <w:t>„</w:t>
      </w:r>
      <w:r w:rsidR="00F90CA7" w:rsidRPr="00F90CA7">
        <w:rPr>
          <w:sz w:val="28"/>
          <w:szCs w:val="28"/>
        </w:rPr>
        <w:t>Valsts nekustamie īpašumi</w:t>
      </w:r>
      <w:r w:rsidR="00B61A6D">
        <w:rPr>
          <w:sz w:val="28"/>
          <w:szCs w:val="28"/>
        </w:rPr>
        <w:t>”</w:t>
      </w:r>
      <w:r w:rsidR="00F90CA7" w:rsidRPr="00F90CA7">
        <w:rPr>
          <w:sz w:val="28"/>
          <w:szCs w:val="28"/>
        </w:rPr>
        <w:t xml:space="preserve"> faktiskaj</w:t>
      </w:r>
      <w:r w:rsidR="00CA427D">
        <w:rPr>
          <w:sz w:val="28"/>
          <w:szCs w:val="28"/>
        </w:rPr>
        <w:t>iem</w:t>
      </w:r>
      <w:r w:rsidR="00F90CA7" w:rsidRPr="00F90CA7">
        <w:rPr>
          <w:sz w:val="28"/>
          <w:szCs w:val="28"/>
        </w:rPr>
        <w:t xml:space="preserve"> nomas objekta pārvaldīšanas iz</w:t>
      </w:r>
      <w:r w:rsidR="00CA427D">
        <w:rPr>
          <w:sz w:val="28"/>
          <w:szCs w:val="28"/>
        </w:rPr>
        <w:t>devumiem</w:t>
      </w:r>
      <w:r w:rsidR="00F90CA7" w:rsidRPr="00F90CA7">
        <w:rPr>
          <w:sz w:val="28"/>
          <w:szCs w:val="28"/>
        </w:rPr>
        <w:t>.</w:t>
      </w:r>
    </w:p>
    <w:p w:rsidR="00E94F3A" w:rsidRPr="00AB155D" w:rsidRDefault="00E94F3A" w:rsidP="00AB155D">
      <w:pPr>
        <w:ind w:firstLine="567"/>
        <w:jc w:val="both"/>
        <w:rPr>
          <w:sz w:val="28"/>
          <w:szCs w:val="28"/>
        </w:rPr>
      </w:pPr>
    </w:p>
    <w:p w:rsidR="00E94F3A" w:rsidRPr="00F567BB" w:rsidRDefault="00E94F3A" w:rsidP="00AB155D">
      <w:pPr>
        <w:pStyle w:val="Sarakstarindkop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F567BB">
        <w:rPr>
          <w:rFonts w:ascii="Times New Roman" w:hAnsi="Times New Roman"/>
          <w:sz w:val="28"/>
          <w:szCs w:val="28"/>
          <w:lang w:val="lv-LV"/>
        </w:rPr>
        <w:t>Kultūras ministrijai</w:t>
      </w:r>
      <w:r w:rsidR="00CA427D" w:rsidRPr="00F567BB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F567BB">
        <w:rPr>
          <w:rFonts w:ascii="Times New Roman" w:hAnsi="Times New Roman"/>
          <w:sz w:val="28"/>
          <w:szCs w:val="28"/>
          <w:lang w:val="lv-LV"/>
        </w:rPr>
        <w:t xml:space="preserve">pēc šā rīkojuma </w:t>
      </w:r>
      <w:r w:rsidR="00F567BB" w:rsidRPr="00F567BB">
        <w:rPr>
          <w:rFonts w:ascii="Times New Roman" w:hAnsi="Times New Roman"/>
          <w:sz w:val="28"/>
          <w:szCs w:val="28"/>
          <w:lang w:val="lv-LV"/>
        </w:rPr>
        <w:t>3</w:t>
      </w:r>
      <w:r w:rsidR="00CA427D" w:rsidRPr="00F567BB">
        <w:rPr>
          <w:rFonts w:ascii="Times New Roman" w:hAnsi="Times New Roman"/>
          <w:sz w:val="28"/>
          <w:szCs w:val="28"/>
          <w:lang w:val="lv-LV"/>
        </w:rPr>
        <w:t>.3</w:t>
      </w:r>
      <w:r w:rsidRPr="00F567BB">
        <w:rPr>
          <w:rFonts w:ascii="Times New Roman" w:hAnsi="Times New Roman"/>
          <w:sz w:val="28"/>
          <w:szCs w:val="28"/>
          <w:lang w:val="lv-LV"/>
        </w:rPr>
        <w:t>.</w:t>
      </w:r>
      <w:r w:rsidR="00CA427D" w:rsidRPr="00F567BB">
        <w:rPr>
          <w:rFonts w:ascii="Times New Roman" w:hAnsi="Times New Roman"/>
          <w:sz w:val="28"/>
          <w:szCs w:val="28"/>
          <w:lang w:val="lv-LV"/>
        </w:rPr>
        <w:t>apakš</w:t>
      </w:r>
      <w:r w:rsidRPr="00F567BB">
        <w:rPr>
          <w:rFonts w:ascii="Times New Roman" w:hAnsi="Times New Roman"/>
          <w:sz w:val="28"/>
          <w:szCs w:val="28"/>
          <w:lang w:val="lv-LV"/>
        </w:rPr>
        <w:t>punktā minētā uzdevuma izpildes triju mēnešu laikā iesniegt Ministru kabinetā rīk</w:t>
      </w:r>
      <w:r w:rsidR="00F567BB">
        <w:rPr>
          <w:rFonts w:ascii="Times New Roman" w:hAnsi="Times New Roman"/>
          <w:sz w:val="28"/>
          <w:szCs w:val="28"/>
          <w:lang w:val="lv-LV"/>
        </w:rPr>
        <w:t xml:space="preserve">ojuma projektu par šā rīkojuma </w:t>
      </w:r>
      <w:r w:rsidRPr="00F567BB">
        <w:rPr>
          <w:rFonts w:ascii="Times New Roman" w:hAnsi="Times New Roman"/>
          <w:sz w:val="28"/>
          <w:szCs w:val="28"/>
          <w:lang w:val="lv-LV"/>
        </w:rPr>
        <w:t>2.</w:t>
      </w:r>
      <w:r w:rsidR="00CA427D" w:rsidRPr="00F567BB">
        <w:rPr>
          <w:rFonts w:ascii="Times New Roman" w:hAnsi="Times New Roman"/>
          <w:sz w:val="28"/>
          <w:szCs w:val="28"/>
          <w:lang w:val="lv-LV"/>
        </w:rPr>
        <w:t>1.</w:t>
      </w:r>
      <w:r w:rsidRPr="00F567BB">
        <w:rPr>
          <w:rFonts w:ascii="Times New Roman" w:hAnsi="Times New Roman"/>
          <w:sz w:val="28"/>
          <w:szCs w:val="28"/>
          <w:lang w:val="lv-LV"/>
        </w:rPr>
        <w:t>apakšpunktā minēto izdevumu precizēšanu.</w:t>
      </w:r>
    </w:p>
    <w:p w:rsidR="00E94F3A" w:rsidRPr="00AB155D" w:rsidRDefault="00E94F3A" w:rsidP="00AB155D">
      <w:pPr>
        <w:ind w:firstLine="567"/>
        <w:jc w:val="both"/>
        <w:rPr>
          <w:sz w:val="28"/>
          <w:szCs w:val="28"/>
        </w:rPr>
      </w:pPr>
    </w:p>
    <w:p w:rsidR="00E94F3A" w:rsidRPr="00AB155D" w:rsidRDefault="00E94F3A" w:rsidP="00AB155D">
      <w:pPr>
        <w:pStyle w:val="Pamatteksts"/>
        <w:numPr>
          <w:ilvl w:val="0"/>
          <w:numId w:val="4"/>
        </w:numPr>
        <w:ind w:left="0" w:firstLine="567"/>
        <w:rPr>
          <w:szCs w:val="28"/>
        </w:rPr>
      </w:pPr>
      <w:r w:rsidRPr="00AB155D">
        <w:rPr>
          <w:szCs w:val="28"/>
        </w:rPr>
        <w:t>Atzīt par spēku zaudējušu Ministru kabineta 201</w:t>
      </w:r>
      <w:r w:rsidR="00A93DA4" w:rsidRPr="00AB155D">
        <w:rPr>
          <w:szCs w:val="28"/>
        </w:rPr>
        <w:t>3</w:t>
      </w:r>
      <w:r w:rsidRPr="00AB155D">
        <w:rPr>
          <w:szCs w:val="28"/>
        </w:rPr>
        <w:t xml:space="preserve">.gada </w:t>
      </w:r>
      <w:r w:rsidR="00A93DA4" w:rsidRPr="00AB155D">
        <w:rPr>
          <w:szCs w:val="28"/>
        </w:rPr>
        <w:t>18</w:t>
      </w:r>
      <w:r w:rsidRPr="00AB155D">
        <w:rPr>
          <w:szCs w:val="28"/>
        </w:rPr>
        <w:t>.</w:t>
      </w:r>
      <w:r w:rsidR="00A93DA4" w:rsidRPr="00AB155D">
        <w:rPr>
          <w:szCs w:val="28"/>
        </w:rPr>
        <w:t>jūnija</w:t>
      </w:r>
      <w:r w:rsidRPr="00AB155D">
        <w:rPr>
          <w:szCs w:val="28"/>
        </w:rPr>
        <w:t xml:space="preserve"> rīkojumu Nr.</w:t>
      </w:r>
      <w:r w:rsidR="00A93DA4" w:rsidRPr="00AB155D">
        <w:rPr>
          <w:szCs w:val="28"/>
        </w:rPr>
        <w:t>251</w:t>
      </w:r>
      <w:r w:rsidRPr="00AB155D">
        <w:rPr>
          <w:szCs w:val="28"/>
        </w:rPr>
        <w:t xml:space="preserve"> </w:t>
      </w:r>
      <w:r w:rsidR="00A93DA4" w:rsidRPr="00AB155D">
        <w:rPr>
          <w:szCs w:val="28"/>
        </w:rPr>
        <w:t>„</w:t>
      </w:r>
      <w:r w:rsidR="00A93DA4" w:rsidRPr="00AB155D">
        <w:rPr>
          <w:bCs/>
        </w:rPr>
        <w:t>Par finansējuma piešķiršanu ēkas Miera ielā 58A, Rīgā, būvniecības projekta un nomas maksas izdevumu segšanai un ēkas Lāčplēša ielā 25, Rīgā, rekonstrukcijas ietvaros veicamo pārcelšanās un aprīkojuma iegādes izdevumu segšanai</w:t>
      </w:r>
      <w:r w:rsidR="00A93DA4" w:rsidRPr="00AB155D">
        <w:rPr>
          <w:szCs w:val="28"/>
        </w:rPr>
        <w:t>”</w:t>
      </w:r>
      <w:r w:rsidRPr="00AB155D">
        <w:rPr>
          <w:szCs w:val="28"/>
        </w:rPr>
        <w:t xml:space="preserve"> (Latvijas Vēstnesis, 201</w:t>
      </w:r>
      <w:r w:rsidR="00A93DA4" w:rsidRPr="00AB155D">
        <w:rPr>
          <w:szCs w:val="28"/>
        </w:rPr>
        <w:t>3</w:t>
      </w:r>
      <w:r w:rsidRPr="00AB155D">
        <w:rPr>
          <w:szCs w:val="28"/>
        </w:rPr>
        <w:t>, 1</w:t>
      </w:r>
      <w:r w:rsidR="00A93DA4" w:rsidRPr="00AB155D">
        <w:rPr>
          <w:szCs w:val="28"/>
        </w:rPr>
        <w:t xml:space="preserve">18., </w:t>
      </w:r>
      <w:r w:rsidRPr="00AB155D">
        <w:rPr>
          <w:szCs w:val="28"/>
        </w:rPr>
        <w:t>18</w:t>
      </w:r>
      <w:r w:rsidR="00A93DA4" w:rsidRPr="00AB155D">
        <w:rPr>
          <w:szCs w:val="28"/>
        </w:rPr>
        <w:t>9</w:t>
      </w:r>
      <w:r w:rsidRPr="00AB155D">
        <w:rPr>
          <w:szCs w:val="28"/>
        </w:rPr>
        <w:t>.nr.).</w:t>
      </w:r>
    </w:p>
    <w:p w:rsidR="00E94F3A" w:rsidRPr="00AB155D" w:rsidRDefault="00E94F3A" w:rsidP="00AB155D">
      <w:pPr>
        <w:pStyle w:val="nais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94F3A" w:rsidRDefault="00E94F3A" w:rsidP="00E94F3A">
      <w:pPr>
        <w:pStyle w:val="Vienkrsteksts"/>
        <w:ind w:firstLine="709"/>
        <w:jc w:val="both"/>
        <w:rPr>
          <w:rFonts w:ascii="Times New Roman" w:hAnsi="Times New Roman"/>
          <w:szCs w:val="28"/>
        </w:rPr>
      </w:pPr>
    </w:p>
    <w:p w:rsidR="00E94F3A" w:rsidRPr="00A70769" w:rsidRDefault="00E94F3A" w:rsidP="00E94F3A">
      <w:pPr>
        <w:pStyle w:val="Vienkrsteksts"/>
        <w:ind w:firstLine="709"/>
        <w:jc w:val="both"/>
        <w:rPr>
          <w:rFonts w:ascii="Times New Roman" w:hAnsi="Times New Roman"/>
          <w:szCs w:val="28"/>
        </w:rPr>
      </w:pPr>
    </w:p>
    <w:p w:rsidR="00E94F3A" w:rsidRPr="00A70769" w:rsidRDefault="003B6864" w:rsidP="00E94F3A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Ministru prezidente</w:t>
      </w:r>
      <w:r w:rsidR="00E94F3A" w:rsidRPr="00A70769">
        <w:rPr>
          <w:rFonts w:ascii="Times New Roman" w:hAnsi="Times New Roman"/>
          <w:szCs w:val="28"/>
        </w:rPr>
        <w:tab/>
      </w:r>
      <w:r w:rsidRPr="003B6864">
        <w:rPr>
          <w:rFonts w:ascii="Times New Roman" w:hAnsi="Times New Roman"/>
          <w:szCs w:val="28"/>
        </w:rPr>
        <w:t>L.Straujuma</w:t>
      </w:r>
    </w:p>
    <w:p w:rsidR="00E94F3A" w:rsidRDefault="00E94F3A" w:rsidP="00E94F3A">
      <w:pPr>
        <w:pStyle w:val="Apakvirsraksts"/>
        <w:tabs>
          <w:tab w:val="left" w:pos="6804"/>
        </w:tabs>
        <w:ind w:left="0"/>
        <w:rPr>
          <w:szCs w:val="28"/>
        </w:rPr>
      </w:pPr>
    </w:p>
    <w:p w:rsidR="00E94F3A" w:rsidRPr="00A70769" w:rsidRDefault="00E94F3A" w:rsidP="00E94F3A">
      <w:pPr>
        <w:pStyle w:val="Apakvirsraksts"/>
        <w:tabs>
          <w:tab w:val="left" w:pos="6804"/>
        </w:tabs>
        <w:ind w:left="0"/>
        <w:rPr>
          <w:szCs w:val="28"/>
        </w:rPr>
      </w:pPr>
    </w:p>
    <w:p w:rsidR="00E94F3A" w:rsidRPr="00A70769" w:rsidRDefault="00DD7690" w:rsidP="00E94F3A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Kultūras ministre</w:t>
      </w:r>
      <w:r>
        <w:rPr>
          <w:rFonts w:ascii="Times New Roman" w:hAnsi="Times New Roman"/>
          <w:szCs w:val="28"/>
        </w:rPr>
        <w:tab/>
        <w:t>D.Melbārde</w:t>
      </w:r>
    </w:p>
    <w:p w:rsidR="00E94F3A" w:rsidRDefault="00E94F3A" w:rsidP="00E94F3A">
      <w:pPr>
        <w:pStyle w:val="Vienkrsteksts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</w:p>
    <w:p w:rsidR="003B6864" w:rsidRDefault="003B6864" w:rsidP="003B6864">
      <w:pPr>
        <w:rPr>
          <w:sz w:val="28"/>
          <w:szCs w:val="28"/>
        </w:rPr>
      </w:pPr>
    </w:p>
    <w:p w:rsidR="003B6864" w:rsidRPr="00AE03C4" w:rsidRDefault="003B6864" w:rsidP="003B6864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AE03C4">
        <w:rPr>
          <w:sz w:val="28"/>
          <w:szCs w:val="28"/>
        </w:rPr>
        <w:t xml:space="preserve">īza: </w:t>
      </w:r>
      <w:r w:rsidRPr="00CB052E">
        <w:rPr>
          <w:sz w:val="28"/>
          <w:szCs w:val="28"/>
        </w:rPr>
        <w:t>Valsts sekretārs</w:t>
      </w:r>
      <w:r w:rsidRPr="00CB052E">
        <w:rPr>
          <w:sz w:val="28"/>
          <w:szCs w:val="28"/>
        </w:rPr>
        <w:tab/>
      </w:r>
      <w:r w:rsidRPr="00CB052E">
        <w:rPr>
          <w:sz w:val="28"/>
          <w:szCs w:val="28"/>
        </w:rPr>
        <w:tab/>
      </w:r>
      <w:r w:rsidRPr="00CB052E">
        <w:rPr>
          <w:sz w:val="28"/>
          <w:szCs w:val="28"/>
        </w:rPr>
        <w:tab/>
        <w:t xml:space="preserve"> </w:t>
      </w:r>
      <w:r w:rsidRPr="00CB05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052E">
        <w:rPr>
          <w:sz w:val="28"/>
          <w:szCs w:val="28"/>
        </w:rPr>
        <w:tab/>
        <w:t>G.Puķītis</w:t>
      </w:r>
    </w:p>
    <w:p w:rsidR="00E94F3A" w:rsidRDefault="00E94F3A" w:rsidP="00E94F3A">
      <w:pPr>
        <w:jc w:val="both"/>
        <w:rPr>
          <w:sz w:val="28"/>
          <w:szCs w:val="28"/>
        </w:rPr>
      </w:pPr>
    </w:p>
    <w:p w:rsidR="00E94F3A" w:rsidRDefault="00E94F3A" w:rsidP="00E94F3A">
      <w:pPr>
        <w:jc w:val="both"/>
        <w:rPr>
          <w:sz w:val="28"/>
          <w:szCs w:val="28"/>
        </w:rPr>
      </w:pPr>
    </w:p>
    <w:p w:rsidR="00E94F3A" w:rsidRDefault="00E37268" w:rsidP="00E37268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4F3A" w:rsidRDefault="00E94F3A" w:rsidP="00E94F3A">
      <w:pPr>
        <w:jc w:val="both"/>
        <w:rPr>
          <w:sz w:val="28"/>
          <w:szCs w:val="28"/>
        </w:rPr>
      </w:pPr>
    </w:p>
    <w:p w:rsidR="00E94F3A" w:rsidRPr="000648A6" w:rsidRDefault="00E94F3A" w:rsidP="00E94F3A">
      <w:pPr>
        <w:jc w:val="both"/>
        <w:rPr>
          <w:sz w:val="20"/>
          <w:szCs w:val="20"/>
        </w:rPr>
      </w:pPr>
    </w:p>
    <w:bookmarkStart w:id="6" w:name="OLE_LINK8"/>
    <w:bookmarkStart w:id="7" w:name="OLE_LINK15"/>
    <w:p w:rsidR="003B6864" w:rsidRPr="003B6864" w:rsidRDefault="00930BEB" w:rsidP="003B6864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  <w:r w:rsidRPr="003B6864">
        <w:rPr>
          <w:sz w:val="20"/>
          <w:szCs w:val="20"/>
        </w:rPr>
        <w:fldChar w:fldCharType="begin"/>
      </w:r>
      <w:r w:rsidR="003B6864" w:rsidRPr="003B6864">
        <w:rPr>
          <w:sz w:val="20"/>
          <w:szCs w:val="20"/>
        </w:rPr>
        <w:instrText xml:space="preserve"> DATE  \@ "yyyy.MM.dd. H:mm"  \* MERGEFORMAT </w:instrText>
      </w:r>
      <w:r w:rsidRPr="003B6864">
        <w:rPr>
          <w:sz w:val="20"/>
          <w:szCs w:val="20"/>
        </w:rPr>
        <w:fldChar w:fldCharType="separate"/>
      </w:r>
      <w:r w:rsidR="00E37268">
        <w:rPr>
          <w:noProof/>
          <w:sz w:val="20"/>
          <w:szCs w:val="20"/>
        </w:rPr>
        <w:t>2014.02.10. 12:56</w:t>
      </w:r>
      <w:r w:rsidRPr="003B6864">
        <w:rPr>
          <w:sz w:val="20"/>
          <w:szCs w:val="20"/>
        </w:rPr>
        <w:fldChar w:fldCharType="end"/>
      </w:r>
    </w:p>
    <w:p w:rsidR="003B6864" w:rsidRPr="003B6864" w:rsidRDefault="00930BEB" w:rsidP="003B6864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  <w:fldSimple w:instr=" DOCPROPERTY  Words  \* MERGEFORMAT ">
        <w:r w:rsidR="00E37268" w:rsidRPr="00E37268">
          <w:rPr>
            <w:sz w:val="20"/>
            <w:szCs w:val="20"/>
          </w:rPr>
          <w:t>401</w:t>
        </w:r>
      </w:fldSimple>
    </w:p>
    <w:p w:rsidR="00E94F3A" w:rsidRPr="000648A6" w:rsidRDefault="00E94F3A" w:rsidP="00E94F3A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  <w:r w:rsidRPr="000648A6">
        <w:rPr>
          <w:sz w:val="20"/>
          <w:szCs w:val="20"/>
        </w:rPr>
        <w:t>A.Gulbe</w:t>
      </w:r>
    </w:p>
    <w:p w:rsidR="0076274E" w:rsidRDefault="0076274E" w:rsidP="00E94F3A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 xml:space="preserve">Tālr. </w:t>
      </w:r>
      <w:r w:rsidR="00E94F3A" w:rsidRPr="000648A6">
        <w:rPr>
          <w:sz w:val="20"/>
          <w:szCs w:val="20"/>
        </w:rPr>
        <w:t>67024698</w:t>
      </w:r>
    </w:p>
    <w:p w:rsidR="00E94F3A" w:rsidRDefault="00930BEB" w:rsidP="00E94F3A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  <w:hyperlink r:id="rId8" w:history="1">
        <w:r w:rsidR="0076274E" w:rsidRPr="005B33F3">
          <w:rPr>
            <w:rStyle w:val="Hipersaite"/>
            <w:sz w:val="20"/>
            <w:szCs w:val="20"/>
          </w:rPr>
          <w:t>Aiga.Gulbe@vni.lv</w:t>
        </w:r>
      </w:hyperlink>
      <w:bookmarkEnd w:id="6"/>
      <w:bookmarkEnd w:id="7"/>
    </w:p>
    <w:p w:rsidR="0076274E" w:rsidRDefault="0076274E" w:rsidP="00E94F3A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</w:p>
    <w:p w:rsidR="0076274E" w:rsidRDefault="0076274E" w:rsidP="00E94F3A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L.Plakane</w:t>
      </w:r>
    </w:p>
    <w:p w:rsidR="0076274E" w:rsidRDefault="0076274E" w:rsidP="00E94F3A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Tālr. 67330258</w:t>
      </w:r>
    </w:p>
    <w:p w:rsidR="0076274E" w:rsidRDefault="00930BEB" w:rsidP="00E94F3A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  <w:hyperlink r:id="rId9" w:history="1">
        <w:r w:rsidR="0076274E" w:rsidRPr="005B33F3">
          <w:rPr>
            <w:rStyle w:val="Hipersaite"/>
            <w:sz w:val="20"/>
            <w:szCs w:val="20"/>
          </w:rPr>
          <w:t>Laila.Plakane@km.gov.lv</w:t>
        </w:r>
      </w:hyperlink>
    </w:p>
    <w:p w:rsidR="0076274E" w:rsidRPr="000648A6" w:rsidRDefault="0076274E" w:rsidP="00E94F3A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</w:p>
    <w:p w:rsidR="008D7543" w:rsidRDefault="008D7543"/>
    <w:sectPr w:rsidR="008D7543" w:rsidSect="00D1725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276" w:left="1701" w:header="709" w:footer="5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5D" w:rsidRDefault="00AB155D" w:rsidP="00E94F3A">
      <w:r>
        <w:separator/>
      </w:r>
    </w:p>
  </w:endnote>
  <w:endnote w:type="continuationSeparator" w:id="0">
    <w:p w:rsidR="00AB155D" w:rsidRDefault="00AB155D" w:rsidP="00E9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5D" w:rsidRPr="00F86953" w:rsidRDefault="00930BEB" w:rsidP="00F86953">
    <w:pPr>
      <w:pStyle w:val="Pamatteksts"/>
      <w:rPr>
        <w:sz w:val="20"/>
      </w:rPr>
    </w:pPr>
    <w:r w:rsidRPr="00F86953">
      <w:rPr>
        <w:sz w:val="20"/>
      </w:rPr>
      <w:fldChar w:fldCharType="begin"/>
    </w:r>
    <w:r w:rsidR="00AB155D" w:rsidRPr="00F86953">
      <w:rPr>
        <w:sz w:val="20"/>
      </w:rPr>
      <w:instrText xml:space="preserve"> FILENAME </w:instrText>
    </w:r>
    <w:r w:rsidRPr="00F86953">
      <w:rPr>
        <w:sz w:val="20"/>
      </w:rPr>
      <w:fldChar w:fldCharType="separate"/>
    </w:r>
    <w:r w:rsidR="00E37268">
      <w:rPr>
        <w:noProof/>
        <w:sz w:val="20"/>
      </w:rPr>
      <w:t>KMRik_100214_JRT_Miera 58A</w:t>
    </w:r>
    <w:r w:rsidRPr="00F86953">
      <w:rPr>
        <w:sz w:val="20"/>
      </w:rPr>
      <w:fldChar w:fldCharType="end"/>
    </w:r>
    <w:r w:rsidR="00AB155D" w:rsidRPr="00F86953">
      <w:rPr>
        <w:sz w:val="20"/>
      </w:rPr>
      <w:t>; Ministru kabineta rīkojuma projekts „</w:t>
    </w:r>
    <w:r w:rsidR="00AB155D" w:rsidRPr="00F86953">
      <w:rPr>
        <w:bCs/>
        <w:sz w:val="20"/>
      </w:rPr>
      <w:t xml:space="preserve">Par finansējuma </w:t>
    </w:r>
    <w:r w:rsidR="00FB1C23">
      <w:rPr>
        <w:bCs/>
        <w:sz w:val="20"/>
      </w:rPr>
      <w:t>piešķiršanu</w:t>
    </w:r>
    <w:r w:rsidR="00FB1C23" w:rsidRPr="00F86953">
      <w:rPr>
        <w:bCs/>
        <w:sz w:val="20"/>
      </w:rPr>
      <w:t xml:space="preserve"> </w:t>
    </w:r>
    <w:r w:rsidR="00AB155D" w:rsidRPr="00F86953">
      <w:rPr>
        <w:bCs/>
        <w:sz w:val="20"/>
      </w:rPr>
      <w:t>ēku Miera ielā 58A, Rīgā, būvniecības, nomas maksas, pārcelšanās un aprīkojuma iegādes izdevumu segšanai</w:t>
    </w:r>
    <w:r w:rsidR="00AB155D">
      <w:rPr>
        <w:bCs/>
        <w:sz w:val="20"/>
      </w:rPr>
      <w:t>”</w:t>
    </w:r>
  </w:p>
  <w:p w:rsidR="00AB155D" w:rsidRPr="00E94F3A" w:rsidRDefault="00AB155D" w:rsidP="00E94F3A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8" w:name="OLE_LINK7"/>
  <w:bookmarkStart w:id="9" w:name="OLE_LINK9"/>
  <w:p w:rsidR="00AB155D" w:rsidRPr="00F86953" w:rsidRDefault="00930BEB" w:rsidP="00F86953">
    <w:pPr>
      <w:pStyle w:val="Pamatteksts"/>
      <w:rPr>
        <w:sz w:val="20"/>
      </w:rPr>
    </w:pPr>
    <w:r w:rsidRPr="00F86953">
      <w:rPr>
        <w:sz w:val="20"/>
      </w:rPr>
      <w:fldChar w:fldCharType="begin"/>
    </w:r>
    <w:r w:rsidR="00AB155D" w:rsidRPr="00F86953">
      <w:rPr>
        <w:sz w:val="20"/>
      </w:rPr>
      <w:instrText xml:space="preserve"> FILENAME </w:instrText>
    </w:r>
    <w:r w:rsidRPr="00F86953">
      <w:rPr>
        <w:sz w:val="20"/>
      </w:rPr>
      <w:fldChar w:fldCharType="separate"/>
    </w:r>
    <w:r w:rsidR="00E37268">
      <w:rPr>
        <w:noProof/>
        <w:sz w:val="20"/>
      </w:rPr>
      <w:t>KMRik_100214_JRT_Miera 58A</w:t>
    </w:r>
    <w:r w:rsidRPr="00F86953">
      <w:rPr>
        <w:sz w:val="20"/>
      </w:rPr>
      <w:fldChar w:fldCharType="end"/>
    </w:r>
    <w:r w:rsidR="00AB155D" w:rsidRPr="00F86953">
      <w:rPr>
        <w:sz w:val="20"/>
      </w:rPr>
      <w:t>; Ministru kabineta rīkojuma projekts „</w:t>
    </w:r>
    <w:r w:rsidR="00AB155D" w:rsidRPr="00F86953">
      <w:rPr>
        <w:bCs/>
        <w:sz w:val="20"/>
      </w:rPr>
      <w:t xml:space="preserve">Par finansējuma </w:t>
    </w:r>
    <w:r w:rsidR="00FB1C23">
      <w:rPr>
        <w:bCs/>
        <w:sz w:val="20"/>
      </w:rPr>
      <w:t>piešķiršanu</w:t>
    </w:r>
    <w:r w:rsidR="00FB1C23" w:rsidRPr="00F86953">
      <w:rPr>
        <w:bCs/>
        <w:sz w:val="20"/>
      </w:rPr>
      <w:t xml:space="preserve"> </w:t>
    </w:r>
    <w:r w:rsidR="00AB155D" w:rsidRPr="00F86953">
      <w:rPr>
        <w:bCs/>
        <w:sz w:val="20"/>
      </w:rPr>
      <w:t>ēku Miera ielā 58A, Rīgā, būvniecības, nomas maksas, pārcelšanās un aprīkojuma iegādes izdevumu segšanai</w:t>
    </w:r>
    <w:r w:rsidR="00AB155D">
      <w:rPr>
        <w:bCs/>
        <w:sz w:val="20"/>
      </w:rPr>
      <w:t>”</w:t>
    </w:r>
  </w:p>
  <w:bookmarkEnd w:id="8"/>
  <w:bookmarkEnd w:id="9"/>
  <w:p w:rsidR="00AB155D" w:rsidRPr="000648A6" w:rsidRDefault="00AB155D" w:rsidP="000648A6">
    <w:pPr>
      <w:pStyle w:val="Pamatteksts"/>
      <w:rPr>
        <w:sz w:val="20"/>
      </w:rPr>
    </w:pPr>
  </w:p>
  <w:p w:rsidR="00AB155D" w:rsidRPr="00031241" w:rsidRDefault="00AB155D" w:rsidP="00D17254">
    <w:pPr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5D" w:rsidRDefault="00AB155D" w:rsidP="00E94F3A">
      <w:r>
        <w:separator/>
      </w:r>
    </w:p>
  </w:footnote>
  <w:footnote w:type="continuationSeparator" w:id="0">
    <w:p w:rsidR="00AB155D" w:rsidRDefault="00AB155D" w:rsidP="00E94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5D" w:rsidRDefault="00930BEB" w:rsidP="00D1725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B155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B155D" w:rsidRDefault="00AB155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5D" w:rsidRDefault="00930BEB" w:rsidP="00D1725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B155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3726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AB155D" w:rsidRDefault="00AB155D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5D" w:rsidRPr="00F46D5F" w:rsidRDefault="00AB155D" w:rsidP="00D17254">
    <w:pPr>
      <w:pStyle w:val="Galvene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587"/>
    <w:multiLevelType w:val="multilevel"/>
    <w:tmpl w:val="B882F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AA6185A"/>
    <w:multiLevelType w:val="hybridMultilevel"/>
    <w:tmpl w:val="092C5A7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2E67"/>
    <w:multiLevelType w:val="multilevel"/>
    <w:tmpl w:val="BDE227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35258A1"/>
    <w:multiLevelType w:val="multilevel"/>
    <w:tmpl w:val="BC88618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3A"/>
    <w:rsid w:val="00013121"/>
    <w:rsid w:val="000648A6"/>
    <w:rsid w:val="00067ED8"/>
    <w:rsid w:val="000762E9"/>
    <w:rsid w:val="000F1084"/>
    <w:rsid w:val="00116027"/>
    <w:rsid w:val="00132C99"/>
    <w:rsid w:val="00157B0E"/>
    <w:rsid w:val="00165CD7"/>
    <w:rsid w:val="00167FFE"/>
    <w:rsid w:val="001D2373"/>
    <w:rsid w:val="001E399E"/>
    <w:rsid w:val="001F6081"/>
    <w:rsid w:val="00210CF3"/>
    <w:rsid w:val="00237315"/>
    <w:rsid w:val="00240601"/>
    <w:rsid w:val="002507B0"/>
    <w:rsid w:val="002852B7"/>
    <w:rsid w:val="002977D0"/>
    <w:rsid w:val="002A5E9F"/>
    <w:rsid w:val="002B0980"/>
    <w:rsid w:val="00303D2B"/>
    <w:rsid w:val="003140F7"/>
    <w:rsid w:val="00320E82"/>
    <w:rsid w:val="00351F4D"/>
    <w:rsid w:val="00366445"/>
    <w:rsid w:val="003742DD"/>
    <w:rsid w:val="00383A4D"/>
    <w:rsid w:val="0039043B"/>
    <w:rsid w:val="003B13BC"/>
    <w:rsid w:val="003B6864"/>
    <w:rsid w:val="003E7267"/>
    <w:rsid w:val="004025EB"/>
    <w:rsid w:val="00411418"/>
    <w:rsid w:val="00420211"/>
    <w:rsid w:val="00442795"/>
    <w:rsid w:val="004638DF"/>
    <w:rsid w:val="0047781A"/>
    <w:rsid w:val="00491BA5"/>
    <w:rsid w:val="004D36D1"/>
    <w:rsid w:val="004F19A4"/>
    <w:rsid w:val="0059513C"/>
    <w:rsid w:val="005A6976"/>
    <w:rsid w:val="005A7040"/>
    <w:rsid w:val="005A70AF"/>
    <w:rsid w:val="005C5226"/>
    <w:rsid w:val="005E2B35"/>
    <w:rsid w:val="005F1068"/>
    <w:rsid w:val="00620F79"/>
    <w:rsid w:val="00643B5D"/>
    <w:rsid w:val="00664153"/>
    <w:rsid w:val="006801EF"/>
    <w:rsid w:val="00685652"/>
    <w:rsid w:val="006C013E"/>
    <w:rsid w:val="006D3F51"/>
    <w:rsid w:val="00700E4C"/>
    <w:rsid w:val="007104AA"/>
    <w:rsid w:val="00720867"/>
    <w:rsid w:val="0073208B"/>
    <w:rsid w:val="0073433C"/>
    <w:rsid w:val="00741804"/>
    <w:rsid w:val="00742B17"/>
    <w:rsid w:val="00744F6E"/>
    <w:rsid w:val="00756173"/>
    <w:rsid w:val="0076274E"/>
    <w:rsid w:val="00767AAA"/>
    <w:rsid w:val="0078083C"/>
    <w:rsid w:val="007928E4"/>
    <w:rsid w:val="007941BD"/>
    <w:rsid w:val="007D7421"/>
    <w:rsid w:val="00827E53"/>
    <w:rsid w:val="00877BD8"/>
    <w:rsid w:val="008A37EC"/>
    <w:rsid w:val="008B58B4"/>
    <w:rsid w:val="008D7543"/>
    <w:rsid w:val="008E79B1"/>
    <w:rsid w:val="008E7A99"/>
    <w:rsid w:val="00930BEB"/>
    <w:rsid w:val="00936616"/>
    <w:rsid w:val="00952716"/>
    <w:rsid w:val="009668FB"/>
    <w:rsid w:val="00970A4B"/>
    <w:rsid w:val="00974ADD"/>
    <w:rsid w:val="00983E6C"/>
    <w:rsid w:val="009A7EB9"/>
    <w:rsid w:val="009E444A"/>
    <w:rsid w:val="00A21128"/>
    <w:rsid w:val="00A26B5E"/>
    <w:rsid w:val="00A30CAD"/>
    <w:rsid w:val="00A42C97"/>
    <w:rsid w:val="00A4366A"/>
    <w:rsid w:val="00A93DA4"/>
    <w:rsid w:val="00AB155D"/>
    <w:rsid w:val="00B00765"/>
    <w:rsid w:val="00B4405F"/>
    <w:rsid w:val="00B4785E"/>
    <w:rsid w:val="00B56003"/>
    <w:rsid w:val="00B61A6D"/>
    <w:rsid w:val="00BB0941"/>
    <w:rsid w:val="00BC0BDD"/>
    <w:rsid w:val="00BD3BF9"/>
    <w:rsid w:val="00BE70BC"/>
    <w:rsid w:val="00C01401"/>
    <w:rsid w:val="00C42029"/>
    <w:rsid w:val="00CA427D"/>
    <w:rsid w:val="00D17254"/>
    <w:rsid w:val="00D51F92"/>
    <w:rsid w:val="00D67AC0"/>
    <w:rsid w:val="00D77473"/>
    <w:rsid w:val="00D818EB"/>
    <w:rsid w:val="00DA3DEE"/>
    <w:rsid w:val="00DD7690"/>
    <w:rsid w:val="00E37268"/>
    <w:rsid w:val="00E65748"/>
    <w:rsid w:val="00E94F3A"/>
    <w:rsid w:val="00EA28BC"/>
    <w:rsid w:val="00EA34E0"/>
    <w:rsid w:val="00EE4ED8"/>
    <w:rsid w:val="00EF0CB7"/>
    <w:rsid w:val="00F567BB"/>
    <w:rsid w:val="00F651D4"/>
    <w:rsid w:val="00F86953"/>
    <w:rsid w:val="00F90CA7"/>
    <w:rsid w:val="00F942A6"/>
    <w:rsid w:val="00FB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9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rsid w:val="00E94F3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rsid w:val="00E94F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ais"/>
    <w:link w:val="PamattekstsRakstz"/>
    <w:uiPriority w:val="99"/>
    <w:rsid w:val="00E94F3A"/>
    <w:pPr>
      <w:jc w:val="both"/>
    </w:pPr>
    <w:rPr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E94F3A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Parastais"/>
    <w:rsid w:val="00E94F3A"/>
    <w:pPr>
      <w:spacing w:before="100" w:beforeAutospacing="1" w:after="100" w:afterAutospacing="1"/>
    </w:pPr>
  </w:style>
  <w:style w:type="paragraph" w:styleId="Kjene">
    <w:name w:val="footer"/>
    <w:basedOn w:val="Parastais"/>
    <w:link w:val="KjeneRakstz"/>
    <w:rsid w:val="00E94F3A"/>
    <w:pPr>
      <w:tabs>
        <w:tab w:val="center" w:pos="4153"/>
        <w:tab w:val="right" w:pos="8306"/>
      </w:tabs>
    </w:pPr>
    <w:rPr>
      <w:szCs w:val="20"/>
    </w:rPr>
  </w:style>
  <w:style w:type="character" w:customStyle="1" w:styleId="KjeneRakstz">
    <w:name w:val="Kājene Rakstz."/>
    <w:basedOn w:val="Noklusjumarindkopasfonts"/>
    <w:link w:val="Kjene"/>
    <w:rsid w:val="00E94F3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Lappusesnumurs">
    <w:name w:val="page number"/>
    <w:basedOn w:val="Noklusjumarindkopasfonts"/>
    <w:uiPriority w:val="99"/>
    <w:rsid w:val="00E94F3A"/>
    <w:rPr>
      <w:rFonts w:cs="Times New Roman"/>
    </w:rPr>
  </w:style>
  <w:style w:type="paragraph" w:styleId="Apakvirsraksts">
    <w:name w:val="Subtitle"/>
    <w:basedOn w:val="Parastais"/>
    <w:link w:val="ApakvirsrakstsRakstz"/>
    <w:uiPriority w:val="99"/>
    <w:qFormat/>
    <w:rsid w:val="00E94F3A"/>
    <w:pPr>
      <w:ind w:left="851"/>
      <w:jc w:val="both"/>
    </w:pPr>
    <w:rPr>
      <w:sz w:val="28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E94F3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Vienkrsteksts">
    <w:name w:val="Plain Text"/>
    <w:basedOn w:val="Parastais"/>
    <w:link w:val="VienkrstekstsRakstz"/>
    <w:uiPriority w:val="99"/>
    <w:rsid w:val="00E94F3A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E94F3A"/>
    <w:rPr>
      <w:rFonts w:ascii="Courier New" w:eastAsia="Times New Roman" w:hAnsi="Courier New" w:cs="Times New Roman"/>
      <w:sz w:val="28"/>
      <w:szCs w:val="20"/>
    </w:rPr>
  </w:style>
  <w:style w:type="paragraph" w:styleId="Sarakstarindkopa">
    <w:name w:val="List Paragraph"/>
    <w:basedOn w:val="Parastais"/>
    <w:uiPriority w:val="99"/>
    <w:qFormat/>
    <w:rsid w:val="00E94F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94F3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4F3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al">
    <w:name w:val="naisal"/>
    <w:basedOn w:val="Parastais"/>
    <w:rsid w:val="00D17254"/>
    <w:pPr>
      <w:spacing w:before="100" w:beforeAutospacing="1" w:after="100" w:afterAutospacing="1"/>
    </w:pPr>
  </w:style>
  <w:style w:type="paragraph" w:customStyle="1" w:styleId="nais1">
    <w:name w:val="nais1"/>
    <w:basedOn w:val="Parastais"/>
    <w:rsid w:val="00D17254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762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a.Gulbe@vni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ila.Plakane@k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7B6BD-8F05-44EB-BB0B-87F4BF29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2898</Characters>
  <Application>Microsoft Office Word</Application>
  <DocSecurity>0</DocSecurity>
  <Lines>96</Lines>
  <Paragraphs>37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KMRik_050214_JRT_Miera 58A; Ministru kabineta rīkojuma projekts „Par finansējuma precizēšanu ēku Miera ielā 58A, Rīgā, būvniecības, nomas maksas, pārcelšanās un aprīkojuma iegādes izdevumu segšanai”</vt:lpstr>
    </vt:vector>
  </TitlesOfParts>
  <Company>LR Kultūras Ministrija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KMRik_100214_JRT_Miera 58A; Ministru kabineta rīkojuma projekts „Par finansējuma precizēšanu ēku Miera ielā 58A, Rīgā, būvniecības, nomas maksas, pārcelšanās un aprīkojuma iegādes izdevumu segšanai”</dc:title>
  <dc:subject>Ministru kabineta rīkojuma projekts</dc:subject>
  <dc:creator>J.Upeniece</dc:creator>
  <dc:description>jana.upeniece@vni.lv
67024922</dc:description>
  <cp:lastModifiedBy>lailap</cp:lastModifiedBy>
  <cp:revision>4</cp:revision>
  <cp:lastPrinted>2014-02-07T10:44:00Z</cp:lastPrinted>
  <dcterms:created xsi:type="dcterms:W3CDTF">2014-02-10T06:12:00Z</dcterms:created>
  <dcterms:modified xsi:type="dcterms:W3CDTF">2014-02-10T10:56:00Z</dcterms:modified>
  <cp:contentStatus>Projekts</cp:contentStatus>
</cp:coreProperties>
</file>