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693B" w14:textId="77777777" w:rsidR="00333205" w:rsidRDefault="00333205" w:rsidP="00333205">
      <w:pPr>
        <w:tabs>
          <w:tab w:val="left" w:pos="6663"/>
        </w:tabs>
        <w:rPr>
          <w:sz w:val="28"/>
          <w:szCs w:val="28"/>
        </w:rPr>
      </w:pPr>
    </w:p>
    <w:p w14:paraId="1B0D32CB" w14:textId="77777777" w:rsidR="00333205" w:rsidRPr="009C2596" w:rsidRDefault="00333205" w:rsidP="00333205">
      <w:pPr>
        <w:tabs>
          <w:tab w:val="left" w:pos="6663"/>
        </w:tabs>
        <w:rPr>
          <w:sz w:val="28"/>
          <w:szCs w:val="28"/>
        </w:rPr>
      </w:pPr>
    </w:p>
    <w:p w14:paraId="4DCAE7BB" w14:textId="77777777" w:rsidR="00333205" w:rsidRPr="009C2596" w:rsidRDefault="00333205" w:rsidP="00333205">
      <w:pPr>
        <w:tabs>
          <w:tab w:val="left" w:pos="6663"/>
        </w:tabs>
        <w:rPr>
          <w:sz w:val="28"/>
          <w:szCs w:val="28"/>
        </w:rPr>
      </w:pPr>
    </w:p>
    <w:p w14:paraId="7C28CEF7" w14:textId="77777777" w:rsidR="00333205" w:rsidRPr="009C2596" w:rsidRDefault="00333205" w:rsidP="00333205">
      <w:pPr>
        <w:tabs>
          <w:tab w:val="left" w:pos="6663"/>
        </w:tabs>
        <w:rPr>
          <w:sz w:val="28"/>
          <w:szCs w:val="28"/>
        </w:rPr>
      </w:pPr>
    </w:p>
    <w:p w14:paraId="4498D85C" w14:textId="4167F14B" w:rsidR="00333205" w:rsidRPr="009C2596" w:rsidRDefault="00333205" w:rsidP="0033320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proofErr w:type="gramStart"/>
      <w:r w:rsidRPr="009C2596">
        <w:rPr>
          <w:sz w:val="28"/>
          <w:szCs w:val="28"/>
        </w:rPr>
        <w:t xml:space="preserve">  </w:t>
      </w:r>
      <w:proofErr w:type="gramEnd"/>
      <w:r w:rsidR="00FF7A04">
        <w:rPr>
          <w:sz w:val="28"/>
          <w:szCs w:val="28"/>
        </w:rPr>
        <w:t>24.jūlijā</w:t>
      </w:r>
      <w:r w:rsidRPr="009C2596">
        <w:rPr>
          <w:sz w:val="28"/>
          <w:szCs w:val="28"/>
        </w:rPr>
        <w:t xml:space="preserve">          </w:t>
      </w:r>
      <w:r w:rsidRPr="009C2596">
        <w:rPr>
          <w:sz w:val="28"/>
          <w:szCs w:val="28"/>
        </w:rPr>
        <w:tab/>
        <w:t>Rīkojums Nr.</w:t>
      </w:r>
      <w:r w:rsidR="00FF7A04">
        <w:rPr>
          <w:sz w:val="28"/>
          <w:szCs w:val="28"/>
        </w:rPr>
        <w:t xml:space="preserve"> 347</w:t>
      </w:r>
    </w:p>
    <w:p w14:paraId="36B11A36" w14:textId="3CED6C87" w:rsidR="00333205" w:rsidRPr="009C2596" w:rsidRDefault="00333205" w:rsidP="0033320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FF7A04">
        <w:rPr>
          <w:sz w:val="28"/>
          <w:szCs w:val="28"/>
        </w:rPr>
        <w:t>41 25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43519C3D" w14:textId="77777777" w:rsidR="0029656E" w:rsidRPr="00893EA7" w:rsidRDefault="0029656E" w:rsidP="0091600D">
      <w:pPr>
        <w:pStyle w:val="naisf"/>
        <w:spacing w:before="0" w:after="0"/>
        <w:jc w:val="left"/>
        <w:rPr>
          <w:b/>
          <w:sz w:val="28"/>
          <w:szCs w:val="28"/>
        </w:rPr>
      </w:pPr>
    </w:p>
    <w:p w14:paraId="43519C3E" w14:textId="77777777" w:rsidR="0091600D" w:rsidRPr="009A378E" w:rsidRDefault="0091600D" w:rsidP="0091600D">
      <w:pPr>
        <w:pStyle w:val="BodyText"/>
        <w:rPr>
          <w:b/>
          <w:szCs w:val="28"/>
        </w:rPr>
      </w:pPr>
      <w:r>
        <w:rPr>
          <w:b/>
          <w:szCs w:val="28"/>
        </w:rPr>
        <w:t>Par pretendentu un ierēdņu vērtēšanas komisiju</w:t>
      </w:r>
    </w:p>
    <w:p w14:paraId="43519C3F" w14:textId="77777777" w:rsidR="0091600D" w:rsidRDefault="0091600D" w:rsidP="0091600D">
      <w:pPr>
        <w:pStyle w:val="naislab"/>
        <w:spacing w:before="0" w:after="0"/>
        <w:rPr>
          <w:sz w:val="28"/>
          <w:szCs w:val="28"/>
        </w:rPr>
      </w:pPr>
    </w:p>
    <w:p w14:paraId="43519C40" w14:textId="05CD2720" w:rsidR="0091600D" w:rsidRDefault="001F7084" w:rsidP="00333205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00D" w:rsidRPr="0091600D">
        <w:rPr>
          <w:sz w:val="28"/>
          <w:szCs w:val="28"/>
        </w:rPr>
        <w:t>Lai saskaņā ar Valsts civildienesta likuma 9.panta pirmās daļas 1.punktu izvērtētu pretendentu atbilstību Kultūras ministrijas valsts sekretāra amatam un Kultūras ministrijas pakļautībā un pārraudzībā esošo iestāžu vadītāju amatiem</w:t>
      </w:r>
      <w:r w:rsidR="00C05A39" w:rsidRPr="00C05A39">
        <w:rPr>
          <w:sz w:val="28"/>
          <w:szCs w:val="28"/>
        </w:rPr>
        <w:t xml:space="preserve"> un saskaņā ar </w:t>
      </w:r>
      <w:hyperlink r:id="rId9" w:tgtFrame="_blank" w:history="1">
        <w:r w:rsidR="00C05A39" w:rsidRPr="00C05A39">
          <w:rPr>
            <w:sz w:val="28"/>
            <w:szCs w:val="28"/>
          </w:rPr>
          <w:t>Valsts civildienesta likuma</w:t>
        </w:r>
      </w:hyperlink>
      <w:r w:rsidR="00C05A39" w:rsidRPr="00C05A39">
        <w:rPr>
          <w:sz w:val="28"/>
          <w:szCs w:val="28"/>
        </w:rPr>
        <w:t xml:space="preserve"> 35.panta otro daļu novērtētu </w:t>
      </w:r>
      <w:r w:rsidR="00C05A39">
        <w:rPr>
          <w:sz w:val="28"/>
          <w:szCs w:val="28"/>
        </w:rPr>
        <w:t>Kultūras</w:t>
      </w:r>
      <w:r w:rsidR="00C05A39" w:rsidRPr="00C05A39">
        <w:rPr>
          <w:sz w:val="28"/>
          <w:szCs w:val="28"/>
        </w:rPr>
        <w:t xml:space="preserve"> ministrijas valsts sekretāra</w:t>
      </w:r>
      <w:r w:rsidR="00C05A39" w:rsidRPr="00C05A39">
        <w:rPr>
          <w:color w:val="000000"/>
          <w:sz w:val="28"/>
          <w:szCs w:val="28"/>
        </w:rPr>
        <w:t xml:space="preserve"> </w:t>
      </w:r>
      <w:r w:rsidR="0084342E">
        <w:rPr>
          <w:color w:val="000000"/>
          <w:sz w:val="28"/>
          <w:szCs w:val="28"/>
        </w:rPr>
        <w:t xml:space="preserve">un </w:t>
      </w:r>
      <w:r w:rsidR="0084342E" w:rsidRPr="0091600D">
        <w:rPr>
          <w:sz w:val="28"/>
          <w:szCs w:val="28"/>
        </w:rPr>
        <w:t xml:space="preserve">Kultūras ministrijas pakļautībā un pārraudzībā esošo iestāžu vadītāju </w:t>
      </w:r>
      <w:r w:rsidR="00C05A39" w:rsidRPr="00C05A39">
        <w:rPr>
          <w:sz w:val="28"/>
          <w:szCs w:val="28"/>
        </w:rPr>
        <w:t>darbību un tās rezultātus</w:t>
      </w:r>
      <w:r w:rsidR="0091600D" w:rsidRPr="0091600D">
        <w:rPr>
          <w:sz w:val="28"/>
          <w:szCs w:val="28"/>
        </w:rPr>
        <w:t>, pēc kultūras ministra ieteikuma apstiprināt to personu sarakstu, kuras var tikt iekļautas pretendentu un ierēdņu vērtēšanas komisijā</w:t>
      </w:r>
      <w:r w:rsidR="0091600D">
        <w:rPr>
          <w:sz w:val="28"/>
          <w:szCs w:val="28"/>
        </w:rPr>
        <w:t>:</w:t>
      </w:r>
    </w:p>
    <w:p w14:paraId="43519C41" w14:textId="77777777" w:rsidR="0029656E" w:rsidRDefault="0029656E" w:rsidP="0029656E">
      <w:pPr>
        <w:pStyle w:val="naisf"/>
        <w:spacing w:before="0" w:after="0"/>
        <w:ind w:left="426" w:firstLine="0"/>
        <w:rPr>
          <w:sz w:val="28"/>
          <w:szCs w:val="28"/>
        </w:rPr>
      </w:pPr>
    </w:p>
    <w:p w14:paraId="43519C42" w14:textId="40F5F119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 xml:space="preserve">A.Antonovs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>
        <w:rPr>
          <w:sz w:val="28"/>
          <w:szCs w:val="28"/>
        </w:rPr>
        <w:t xml:space="preserve">Vides aizsardzības un reģionālās attīstības ministrijas </w:t>
      </w:r>
      <w:r w:rsidR="00436F46">
        <w:rPr>
          <w:sz w:val="28"/>
          <w:szCs w:val="28"/>
        </w:rPr>
        <w:t>valsts sekretārs</w:t>
      </w:r>
    </w:p>
    <w:p w14:paraId="43519C43" w14:textId="4AE29F74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proofErr w:type="spellStart"/>
      <w:r>
        <w:rPr>
          <w:sz w:val="28"/>
          <w:szCs w:val="28"/>
        </w:rPr>
        <w:t>I.Duļķe</w:t>
      </w:r>
      <w:proofErr w:type="spellEnd"/>
      <w:r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>
        <w:rPr>
          <w:sz w:val="28"/>
          <w:szCs w:val="28"/>
        </w:rPr>
        <w:t>Kultūras ministri</w:t>
      </w:r>
      <w:r w:rsidR="00436F46">
        <w:rPr>
          <w:sz w:val="28"/>
          <w:szCs w:val="28"/>
        </w:rPr>
        <w:t>jas Juridiskās nodaļas vadītāja</w:t>
      </w:r>
    </w:p>
    <w:p w14:paraId="43519C44" w14:textId="30F0B5F3" w:rsidR="00747826" w:rsidRDefault="00436F46" w:rsidP="00436F46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>I.Gailīte-</w:t>
      </w:r>
      <w:r w:rsidR="00747826">
        <w:rPr>
          <w:sz w:val="28"/>
          <w:szCs w:val="28"/>
        </w:rPr>
        <w:t xml:space="preserve">Holmberga </w:t>
      </w:r>
      <w:r>
        <w:rPr>
          <w:sz w:val="28"/>
          <w:szCs w:val="28"/>
        </w:rPr>
        <w:tab/>
      </w:r>
      <w:r w:rsidR="00747826">
        <w:rPr>
          <w:sz w:val="28"/>
          <w:szCs w:val="28"/>
        </w:rPr>
        <w:t>–</w:t>
      </w:r>
      <w:r w:rsidR="00D114FA">
        <w:rPr>
          <w:sz w:val="28"/>
          <w:szCs w:val="28"/>
        </w:rPr>
        <w:t> Nacionālā kino centra vadītāja</w:t>
      </w:r>
    </w:p>
    <w:p w14:paraId="43519C45" w14:textId="75C00ED5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proofErr w:type="spellStart"/>
      <w:r>
        <w:rPr>
          <w:sz w:val="28"/>
          <w:szCs w:val="28"/>
        </w:rPr>
        <w:t>J.Garjāns</w:t>
      </w:r>
      <w:proofErr w:type="spellEnd"/>
      <w:r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>
        <w:rPr>
          <w:sz w:val="28"/>
          <w:szCs w:val="28"/>
        </w:rPr>
        <w:t xml:space="preserve">Kultūras ministrijas </w:t>
      </w:r>
      <w:r w:rsidRPr="0091600D">
        <w:rPr>
          <w:sz w:val="28"/>
          <w:szCs w:val="28"/>
        </w:rPr>
        <w:t xml:space="preserve">Muzeju un vizuālās mākslas nodaļas vadītājs </w:t>
      </w:r>
    </w:p>
    <w:p w14:paraId="43519C46" w14:textId="53161E4B" w:rsidR="00747826" w:rsidRPr="0091600D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>Ž.Jaunzeme</w:t>
      </w:r>
      <w:r w:rsidR="00436F4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Grende</w:t>
      </w:r>
      <w:proofErr w:type="spellEnd"/>
      <w:r w:rsidRPr="0091600D"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 w:rsidRPr="0091600D"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91600D">
        <w:rPr>
          <w:sz w:val="28"/>
          <w:szCs w:val="28"/>
        </w:rPr>
        <w:t>kultūras ministre</w:t>
      </w:r>
    </w:p>
    <w:p w14:paraId="43519C47" w14:textId="1712B78C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Pr="0091600D">
        <w:rPr>
          <w:sz w:val="28"/>
          <w:szCs w:val="28"/>
        </w:rPr>
        <w:t>.Kisļicka</w:t>
      </w:r>
      <w:proofErr w:type="spellEnd"/>
      <w:r w:rsidRPr="0091600D"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91600D">
        <w:rPr>
          <w:sz w:val="28"/>
          <w:szCs w:val="28"/>
        </w:rPr>
        <w:t>Valsts kancelejas Personāla nodaļas vadītāja</w:t>
      </w:r>
    </w:p>
    <w:p w14:paraId="43519C48" w14:textId="5A4C4726" w:rsidR="00F2597A" w:rsidRDefault="00F2597A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>K.Lesiņa</w:t>
      </w:r>
      <w:r w:rsidR="00436F46">
        <w:rPr>
          <w:sz w:val="28"/>
          <w:szCs w:val="28"/>
        </w:rPr>
        <w:t>-</w:t>
      </w:r>
      <w:r>
        <w:rPr>
          <w:sz w:val="28"/>
          <w:szCs w:val="28"/>
        </w:rPr>
        <w:t>Rāviņa</w:t>
      </w:r>
      <w:r w:rsidRPr="0091600D"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 w:rsidRPr="0091600D"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91600D">
        <w:rPr>
          <w:sz w:val="28"/>
          <w:szCs w:val="28"/>
        </w:rPr>
        <w:t>Kultūras ministrijas Personāla un dokumen</w:t>
      </w:r>
      <w:r w:rsidR="00D114FA">
        <w:rPr>
          <w:sz w:val="28"/>
          <w:szCs w:val="28"/>
        </w:rPr>
        <w:t>tu pārvaldības nodaļas vadītāja</w:t>
      </w:r>
    </w:p>
    <w:p w14:paraId="43519C49" w14:textId="6284D615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proofErr w:type="spellStart"/>
      <w:r>
        <w:rPr>
          <w:sz w:val="28"/>
          <w:szCs w:val="28"/>
        </w:rPr>
        <w:t>U.Lielpēters</w:t>
      </w:r>
      <w:proofErr w:type="spellEnd"/>
      <w:r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91600D">
        <w:rPr>
          <w:sz w:val="28"/>
          <w:szCs w:val="28"/>
        </w:rPr>
        <w:t xml:space="preserve">Kultūras ministrijas valsts sekretāra vietnieks </w:t>
      </w:r>
    </w:p>
    <w:p w14:paraId="43519C4B" w14:textId="0B31FE95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proofErr w:type="spellStart"/>
      <w:r>
        <w:rPr>
          <w:sz w:val="28"/>
          <w:szCs w:val="28"/>
        </w:rPr>
        <w:t>D.Melbārde</w:t>
      </w:r>
      <w:proofErr w:type="spellEnd"/>
      <w:r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>
        <w:rPr>
          <w:sz w:val="28"/>
          <w:szCs w:val="28"/>
        </w:rPr>
        <w:t>Kultūrizglītības un nemater</w:t>
      </w:r>
      <w:r w:rsidR="00D114FA">
        <w:rPr>
          <w:sz w:val="28"/>
          <w:szCs w:val="28"/>
        </w:rPr>
        <w:t>iālā mantojuma centra direktore</w:t>
      </w:r>
    </w:p>
    <w:p w14:paraId="056BEE50" w14:textId="6A7C2370" w:rsidR="00D114FA" w:rsidRDefault="00D114FA" w:rsidP="00D114FA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 xml:space="preserve">A.Naumovs </w:t>
      </w:r>
      <w:r>
        <w:rPr>
          <w:sz w:val="28"/>
          <w:szCs w:val="28"/>
        </w:rPr>
        <w:tab/>
        <w:t>– </w:t>
      </w:r>
      <w:r w:rsidRPr="00833786">
        <w:rPr>
          <w:sz w:val="28"/>
          <w:szCs w:val="28"/>
        </w:rPr>
        <w:t>Latvijas Mākslas akadēmija</w:t>
      </w:r>
      <w:r>
        <w:rPr>
          <w:sz w:val="28"/>
          <w:szCs w:val="28"/>
        </w:rPr>
        <w:t>s rektors</w:t>
      </w:r>
    </w:p>
    <w:p w14:paraId="43519C4C" w14:textId="3DAECEA2" w:rsidR="00F2597A" w:rsidRPr="00F2597A" w:rsidRDefault="00F2597A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 w:rsidRPr="00F2597A">
        <w:rPr>
          <w:sz w:val="28"/>
          <w:szCs w:val="28"/>
        </w:rPr>
        <w:t xml:space="preserve">G.Puķītis </w:t>
      </w:r>
      <w:r w:rsidR="00333205">
        <w:rPr>
          <w:sz w:val="28"/>
          <w:szCs w:val="28"/>
        </w:rPr>
        <w:tab/>
      </w:r>
      <w:r w:rsidRPr="00F2597A"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F2597A">
        <w:rPr>
          <w:sz w:val="28"/>
          <w:szCs w:val="28"/>
        </w:rPr>
        <w:t>Kultūr</w:t>
      </w:r>
      <w:r w:rsidR="00D114FA">
        <w:rPr>
          <w:sz w:val="28"/>
          <w:szCs w:val="28"/>
        </w:rPr>
        <w:t>as ministrijas valsts sekretārs</w:t>
      </w:r>
    </w:p>
    <w:p w14:paraId="43519C4D" w14:textId="262D3355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 xml:space="preserve">K.Radziņa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valsts aģentūras</w:t>
      </w:r>
      <w:r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>"</w:t>
      </w:r>
      <w:r>
        <w:rPr>
          <w:sz w:val="28"/>
          <w:szCs w:val="28"/>
        </w:rPr>
        <w:t>Rīgas vēstures un kuģniecības muzejs</w:t>
      </w:r>
      <w:r w:rsidR="00333205">
        <w:rPr>
          <w:sz w:val="28"/>
          <w:szCs w:val="28"/>
        </w:rPr>
        <w:t>"</w:t>
      </w:r>
      <w:r w:rsidR="00D114FA">
        <w:rPr>
          <w:sz w:val="28"/>
          <w:szCs w:val="28"/>
        </w:rPr>
        <w:t xml:space="preserve"> direktore</w:t>
      </w:r>
    </w:p>
    <w:p w14:paraId="43519C4E" w14:textId="214416E7" w:rsidR="00466450" w:rsidRDefault="00D114FA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>L.</w:t>
      </w:r>
      <w:r w:rsidR="00466450">
        <w:rPr>
          <w:sz w:val="28"/>
          <w:szCs w:val="28"/>
        </w:rPr>
        <w:t xml:space="preserve">Sīka </w:t>
      </w:r>
      <w:r w:rsidR="00333205">
        <w:rPr>
          <w:sz w:val="28"/>
          <w:szCs w:val="28"/>
        </w:rPr>
        <w:tab/>
        <w:t>–</w:t>
      </w:r>
      <w:r>
        <w:rPr>
          <w:sz w:val="28"/>
          <w:szCs w:val="28"/>
        </w:rPr>
        <w:t> </w:t>
      </w:r>
      <w:r w:rsidR="00466450" w:rsidRPr="0091600D">
        <w:rPr>
          <w:sz w:val="28"/>
          <w:szCs w:val="28"/>
        </w:rPr>
        <w:t>Izglītības un zinātnes ministrijas</w:t>
      </w:r>
      <w:r w:rsidR="00466450">
        <w:rPr>
          <w:sz w:val="28"/>
          <w:szCs w:val="28"/>
        </w:rPr>
        <w:t xml:space="preserve"> valsts sekretāra vietniece</w:t>
      </w:r>
    </w:p>
    <w:p w14:paraId="43519C4F" w14:textId="501C4F4F" w:rsidR="00466450" w:rsidRDefault="00466450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 xml:space="preserve">A.Sīmanis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833786">
        <w:rPr>
          <w:sz w:val="28"/>
          <w:szCs w:val="28"/>
        </w:rPr>
        <w:t>Jāzepa Vītola Latvijas Mūzikas akadēmija</w:t>
      </w:r>
      <w:r>
        <w:rPr>
          <w:sz w:val="28"/>
          <w:szCs w:val="28"/>
        </w:rPr>
        <w:t>s rektors</w:t>
      </w:r>
    </w:p>
    <w:p w14:paraId="43519C50" w14:textId="5AD1F649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lastRenderedPageBreak/>
        <w:t>I.Treija</w:t>
      </w:r>
      <w:r w:rsidRPr="0091600D"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 w:rsidRPr="0091600D"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91600D">
        <w:rPr>
          <w:sz w:val="28"/>
          <w:szCs w:val="28"/>
        </w:rPr>
        <w:t xml:space="preserve">Kultūras ministrijas </w:t>
      </w:r>
      <w:r>
        <w:rPr>
          <w:sz w:val="28"/>
          <w:szCs w:val="28"/>
        </w:rPr>
        <w:t>No</w:t>
      </w:r>
      <w:r w:rsidR="00D114FA">
        <w:rPr>
          <w:sz w:val="28"/>
          <w:szCs w:val="28"/>
        </w:rPr>
        <w:t>zaru politikas nodaļas vadītāja</w:t>
      </w:r>
    </w:p>
    <w:p w14:paraId="43519C51" w14:textId="59693E1B" w:rsidR="00986703" w:rsidRDefault="0091600D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 w:rsidRPr="0091600D">
        <w:rPr>
          <w:sz w:val="28"/>
          <w:szCs w:val="28"/>
        </w:rPr>
        <w:t xml:space="preserve">J.Treile </w:t>
      </w:r>
      <w:r w:rsidR="00333205">
        <w:rPr>
          <w:sz w:val="28"/>
          <w:szCs w:val="28"/>
        </w:rPr>
        <w:tab/>
      </w:r>
      <w:r w:rsidRPr="0091600D"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91600D">
        <w:rPr>
          <w:sz w:val="28"/>
          <w:szCs w:val="28"/>
        </w:rPr>
        <w:t>Kultūras ministrijas Kultūrpolitikas departa</w:t>
      </w:r>
      <w:r w:rsidRPr="0091600D">
        <w:rPr>
          <w:sz w:val="28"/>
          <w:szCs w:val="28"/>
        </w:rPr>
        <w:softHyphen/>
        <w:t xml:space="preserve">menta </w:t>
      </w:r>
      <w:r>
        <w:rPr>
          <w:sz w:val="28"/>
          <w:szCs w:val="28"/>
        </w:rPr>
        <w:t>d</w:t>
      </w:r>
      <w:r w:rsidRPr="0091600D">
        <w:rPr>
          <w:sz w:val="28"/>
          <w:szCs w:val="28"/>
        </w:rPr>
        <w:t xml:space="preserve">irektore </w:t>
      </w:r>
    </w:p>
    <w:p w14:paraId="43519C52" w14:textId="1C357F64" w:rsidR="00986703" w:rsidRDefault="00986703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 xml:space="preserve">D.Vīksne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>
        <w:rPr>
          <w:sz w:val="28"/>
          <w:szCs w:val="28"/>
        </w:rPr>
        <w:t>Kultūras ministrijas Budžeta un investīciju nodaļas vadītāja vietniece</w:t>
      </w:r>
    </w:p>
    <w:p w14:paraId="43519C53" w14:textId="7825A16A" w:rsidR="00747826" w:rsidRDefault="00747826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proofErr w:type="spellStart"/>
      <w:r w:rsidRPr="00747826">
        <w:rPr>
          <w:sz w:val="28"/>
          <w:szCs w:val="28"/>
        </w:rPr>
        <w:t>B.Zakevica</w:t>
      </w:r>
      <w:proofErr w:type="spellEnd"/>
      <w:r w:rsidRPr="00747826">
        <w:rPr>
          <w:sz w:val="28"/>
          <w:szCs w:val="28"/>
        </w:rPr>
        <w:t xml:space="preserve"> </w:t>
      </w:r>
      <w:r w:rsidR="00333205">
        <w:rPr>
          <w:sz w:val="28"/>
          <w:szCs w:val="28"/>
        </w:rPr>
        <w:tab/>
      </w:r>
      <w:r w:rsidRPr="00747826"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 w:rsidRPr="00747826">
        <w:rPr>
          <w:sz w:val="28"/>
          <w:szCs w:val="28"/>
        </w:rPr>
        <w:t>Kultūras ministrijas valsts sekretāra vietniece</w:t>
      </w:r>
      <w:r w:rsidR="00D114FA">
        <w:rPr>
          <w:sz w:val="28"/>
          <w:szCs w:val="28"/>
        </w:rPr>
        <w:t>,</w:t>
      </w:r>
      <w:r w:rsidRPr="00747826">
        <w:rPr>
          <w:sz w:val="28"/>
          <w:szCs w:val="28"/>
        </w:rPr>
        <w:t xml:space="preserve"> Budžeta </w:t>
      </w:r>
      <w:r w:rsidR="00D114FA">
        <w:rPr>
          <w:sz w:val="28"/>
          <w:szCs w:val="28"/>
        </w:rPr>
        <w:t>un investīciju nodaļas vadītāja</w:t>
      </w:r>
      <w:r w:rsidRPr="00747826">
        <w:rPr>
          <w:sz w:val="28"/>
          <w:szCs w:val="28"/>
        </w:rPr>
        <w:t xml:space="preserve"> </w:t>
      </w:r>
    </w:p>
    <w:p w14:paraId="43519C54" w14:textId="7B751108" w:rsidR="00986703" w:rsidRDefault="00986703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  <w:r>
        <w:rPr>
          <w:sz w:val="28"/>
          <w:szCs w:val="28"/>
        </w:rPr>
        <w:t xml:space="preserve">D.Ziemele </w:t>
      </w:r>
      <w:r w:rsidR="00333205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D114FA">
        <w:rPr>
          <w:sz w:val="28"/>
          <w:szCs w:val="28"/>
        </w:rPr>
        <w:t> </w:t>
      </w:r>
      <w:r>
        <w:rPr>
          <w:sz w:val="28"/>
          <w:szCs w:val="28"/>
        </w:rPr>
        <w:t>Kultūras ministrijas Stratēģijas un reģionālās kultūrpolitikas nodaļas vadītāja</w:t>
      </w:r>
    </w:p>
    <w:p w14:paraId="55A59B16" w14:textId="77777777" w:rsidR="00333205" w:rsidRDefault="00333205" w:rsidP="00333205">
      <w:pPr>
        <w:pStyle w:val="naisf"/>
        <w:tabs>
          <w:tab w:val="left" w:pos="3402"/>
        </w:tabs>
        <w:spacing w:before="0" w:after="0"/>
        <w:ind w:left="3402" w:hanging="2693"/>
        <w:rPr>
          <w:sz w:val="28"/>
          <w:szCs w:val="28"/>
        </w:rPr>
      </w:pPr>
    </w:p>
    <w:p w14:paraId="43519C55" w14:textId="2A62AB00" w:rsidR="0091600D" w:rsidRPr="00333205" w:rsidRDefault="0091600D" w:rsidP="00333205">
      <w:pPr>
        <w:ind w:firstLine="709"/>
        <w:jc w:val="both"/>
        <w:rPr>
          <w:rFonts w:ascii="Verdana" w:hAnsi="Verdana"/>
          <w:sz w:val="18"/>
          <w:szCs w:val="18"/>
        </w:rPr>
      </w:pPr>
      <w:r w:rsidRPr="00333205">
        <w:rPr>
          <w:sz w:val="28"/>
          <w:szCs w:val="28"/>
        </w:rPr>
        <w:t>2.</w:t>
      </w:r>
      <w:r w:rsidR="00D114FA">
        <w:rPr>
          <w:sz w:val="28"/>
          <w:szCs w:val="28"/>
        </w:rPr>
        <w:t> </w:t>
      </w:r>
      <w:r w:rsidRPr="00333205">
        <w:rPr>
          <w:sz w:val="28"/>
          <w:szCs w:val="28"/>
        </w:rPr>
        <w:t>Atzīt par spēku</w:t>
      </w:r>
      <w:r w:rsidR="00466450" w:rsidRPr="00333205">
        <w:rPr>
          <w:sz w:val="28"/>
          <w:szCs w:val="28"/>
        </w:rPr>
        <w:t xml:space="preserve"> zaudējušu Ministru kabineta 2011</w:t>
      </w:r>
      <w:r w:rsidRPr="00333205">
        <w:rPr>
          <w:sz w:val="28"/>
          <w:szCs w:val="28"/>
        </w:rPr>
        <w:t xml:space="preserve">.gada </w:t>
      </w:r>
      <w:r w:rsidR="00466450" w:rsidRPr="00333205">
        <w:rPr>
          <w:sz w:val="28"/>
          <w:szCs w:val="28"/>
        </w:rPr>
        <w:t>23.februāra</w:t>
      </w:r>
      <w:r w:rsidRPr="00333205">
        <w:rPr>
          <w:sz w:val="28"/>
          <w:szCs w:val="28"/>
        </w:rPr>
        <w:t xml:space="preserve"> rīkojumu Nr.</w:t>
      </w:r>
      <w:r w:rsidR="00805C3F" w:rsidRPr="00333205">
        <w:rPr>
          <w:sz w:val="28"/>
          <w:szCs w:val="28"/>
        </w:rPr>
        <w:t>73</w:t>
      </w:r>
      <w:r w:rsidR="0029656E" w:rsidRPr="00333205">
        <w:rPr>
          <w:sz w:val="28"/>
          <w:szCs w:val="28"/>
        </w:rPr>
        <w:t xml:space="preserve"> </w:t>
      </w:r>
      <w:r w:rsidR="00333205" w:rsidRPr="00333205">
        <w:rPr>
          <w:sz w:val="28"/>
          <w:szCs w:val="28"/>
        </w:rPr>
        <w:t>"</w:t>
      </w:r>
      <w:r w:rsidRPr="00333205">
        <w:rPr>
          <w:sz w:val="28"/>
          <w:szCs w:val="28"/>
        </w:rPr>
        <w:t>Par pretendentu un ierēdņu vērtēšanas komisiju</w:t>
      </w:r>
      <w:r w:rsidR="00333205" w:rsidRPr="00333205">
        <w:rPr>
          <w:sz w:val="28"/>
          <w:szCs w:val="28"/>
        </w:rPr>
        <w:t>"</w:t>
      </w:r>
      <w:r w:rsidRPr="00333205">
        <w:rPr>
          <w:sz w:val="28"/>
          <w:szCs w:val="28"/>
        </w:rPr>
        <w:t xml:space="preserve"> (Latvijas Vēstnesis, 20</w:t>
      </w:r>
      <w:r w:rsidR="00466450" w:rsidRPr="00333205">
        <w:rPr>
          <w:sz w:val="28"/>
          <w:szCs w:val="28"/>
        </w:rPr>
        <w:t>11</w:t>
      </w:r>
      <w:r w:rsidRPr="00333205">
        <w:rPr>
          <w:sz w:val="28"/>
          <w:szCs w:val="28"/>
        </w:rPr>
        <w:t xml:space="preserve">, </w:t>
      </w:r>
      <w:r w:rsidR="00466450" w:rsidRPr="00333205">
        <w:rPr>
          <w:sz w:val="28"/>
          <w:szCs w:val="28"/>
        </w:rPr>
        <w:t>32</w:t>
      </w:r>
      <w:r w:rsidRPr="00333205">
        <w:rPr>
          <w:sz w:val="28"/>
          <w:szCs w:val="28"/>
        </w:rPr>
        <w:t>.nr</w:t>
      </w:r>
      <w:r w:rsidR="0084342E">
        <w:rPr>
          <w:sz w:val="28"/>
          <w:szCs w:val="28"/>
        </w:rPr>
        <w:t>.</w:t>
      </w:r>
      <w:r w:rsidRPr="00333205">
        <w:rPr>
          <w:rFonts w:ascii="Verdana" w:hAnsi="Verdana"/>
          <w:sz w:val="18"/>
          <w:szCs w:val="18"/>
        </w:rPr>
        <w:t>).</w:t>
      </w:r>
    </w:p>
    <w:p w14:paraId="43519C56" w14:textId="77777777" w:rsidR="0091600D" w:rsidRDefault="0091600D" w:rsidP="0091600D">
      <w:pPr>
        <w:pStyle w:val="naisf"/>
        <w:spacing w:before="0" w:after="0"/>
        <w:ind w:firstLine="0"/>
        <w:rPr>
          <w:sz w:val="28"/>
          <w:szCs w:val="28"/>
        </w:rPr>
      </w:pPr>
    </w:p>
    <w:p w14:paraId="43519C57" w14:textId="77777777" w:rsidR="00805C3F" w:rsidRDefault="00805C3F" w:rsidP="0091600D">
      <w:pPr>
        <w:pStyle w:val="naisf"/>
        <w:spacing w:before="0" w:after="0"/>
        <w:ind w:firstLine="0"/>
        <w:rPr>
          <w:sz w:val="28"/>
          <w:szCs w:val="28"/>
        </w:rPr>
      </w:pPr>
    </w:p>
    <w:p w14:paraId="77C97754" w14:textId="77777777" w:rsidR="00333205" w:rsidRDefault="00333205" w:rsidP="0091600D">
      <w:pPr>
        <w:pStyle w:val="naisf"/>
        <w:spacing w:before="0" w:after="0"/>
        <w:ind w:firstLine="0"/>
        <w:rPr>
          <w:sz w:val="28"/>
          <w:szCs w:val="28"/>
        </w:rPr>
      </w:pPr>
    </w:p>
    <w:p w14:paraId="4D5A5B06" w14:textId="77777777" w:rsidR="00422E21" w:rsidRDefault="00422E21" w:rsidP="00422E21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vietā – </w:t>
      </w:r>
    </w:p>
    <w:p w14:paraId="1E62D397" w14:textId="77777777" w:rsidR="00422E21" w:rsidRDefault="00422E21" w:rsidP="00422E21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14:paraId="48A02989" w14:textId="77777777" w:rsidR="00D114FA" w:rsidRDefault="00D114FA" w:rsidP="0091600D">
      <w:pPr>
        <w:pStyle w:val="naisf"/>
        <w:spacing w:before="0" w:after="0"/>
        <w:ind w:firstLine="0"/>
        <w:rPr>
          <w:sz w:val="28"/>
          <w:szCs w:val="28"/>
        </w:rPr>
      </w:pPr>
    </w:p>
    <w:p w14:paraId="467037AE" w14:textId="77777777" w:rsidR="00D114FA" w:rsidRDefault="00D114FA" w:rsidP="0091600D">
      <w:pPr>
        <w:pStyle w:val="naisf"/>
        <w:spacing w:before="0" w:after="0"/>
        <w:ind w:firstLine="0"/>
        <w:rPr>
          <w:sz w:val="28"/>
          <w:szCs w:val="28"/>
        </w:rPr>
      </w:pPr>
    </w:p>
    <w:p w14:paraId="5A14E008" w14:textId="77777777" w:rsidR="00D114FA" w:rsidRDefault="00D114FA" w:rsidP="0091600D">
      <w:pPr>
        <w:pStyle w:val="naisf"/>
        <w:spacing w:before="0" w:after="0"/>
        <w:ind w:firstLine="0"/>
        <w:rPr>
          <w:sz w:val="28"/>
          <w:szCs w:val="28"/>
        </w:rPr>
      </w:pPr>
    </w:p>
    <w:p w14:paraId="2C591C97" w14:textId="7CF5F909" w:rsidR="00333205" w:rsidRDefault="00601212" w:rsidP="005F0D63">
      <w:pPr>
        <w:pStyle w:val="PlainText"/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  <w:r w:rsidR="00333205">
        <w:rPr>
          <w:rFonts w:ascii="Times New Roman" w:hAnsi="Times New Roman" w:cs="Times New Roman"/>
          <w:sz w:val="28"/>
          <w:szCs w:val="28"/>
        </w:rPr>
        <w:t xml:space="preserve">                         </w:t>
      </w:r>
      <w:r w:rsidR="00333205">
        <w:rPr>
          <w:rFonts w:ascii="Times New Roman" w:hAnsi="Times New Roman" w:cs="Times New Roman"/>
          <w:sz w:val="28"/>
          <w:szCs w:val="28"/>
        </w:rPr>
        <w:tab/>
        <w:t>Ž.Jaunzeme-</w:t>
      </w:r>
      <w:proofErr w:type="spellStart"/>
      <w:r w:rsidR="00333205">
        <w:rPr>
          <w:rFonts w:ascii="Times New Roman" w:hAnsi="Times New Roman" w:cs="Times New Roman"/>
          <w:sz w:val="28"/>
          <w:szCs w:val="28"/>
        </w:rPr>
        <w:t>Grende</w:t>
      </w:r>
      <w:proofErr w:type="spellEnd"/>
    </w:p>
    <w:sectPr w:rsidR="00333205" w:rsidSect="003332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19C6D" w14:textId="77777777" w:rsidR="00601212" w:rsidRDefault="00601212" w:rsidP="00986703">
      <w:r>
        <w:separator/>
      </w:r>
    </w:p>
  </w:endnote>
  <w:endnote w:type="continuationSeparator" w:id="0">
    <w:p w14:paraId="43519C6E" w14:textId="77777777" w:rsidR="00601212" w:rsidRDefault="00601212" w:rsidP="009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42FD" w14:textId="77777777" w:rsidR="00601212" w:rsidRPr="00333205" w:rsidRDefault="00601212" w:rsidP="00333205">
    <w:pPr>
      <w:pStyle w:val="Footer"/>
      <w:rPr>
        <w:sz w:val="16"/>
      </w:rPr>
    </w:pPr>
    <w:r w:rsidRPr="00333205">
      <w:rPr>
        <w:sz w:val="16"/>
      </w:rPr>
      <w:t>R1472_2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3DC9" w14:textId="51929DDE" w:rsidR="00601212" w:rsidRPr="00333205" w:rsidRDefault="00601212">
    <w:pPr>
      <w:pStyle w:val="Footer"/>
      <w:rPr>
        <w:sz w:val="16"/>
      </w:rPr>
    </w:pPr>
    <w:r w:rsidRPr="00333205">
      <w:rPr>
        <w:sz w:val="16"/>
      </w:rPr>
      <w:t>R1472_2</w:t>
    </w:r>
    <w:r>
      <w:rPr>
        <w:sz w:val="16"/>
      </w:rPr>
      <w:t xml:space="preserve"> </w:t>
    </w:r>
    <w:proofErr w:type="spellStart"/>
    <w:r>
      <w:rPr>
        <w:sz w:val="16"/>
      </w:rPr>
      <w:t>v_sk</w:t>
    </w:r>
    <w:proofErr w:type="spellEnd"/>
    <w:r>
      <w:rPr>
        <w:sz w:val="16"/>
      </w:rPr>
      <w:t xml:space="preserve">. = </w:t>
    </w:r>
    <w:r>
      <w:rPr>
        <w:sz w:val="16"/>
      </w:rPr>
      <w:fldChar w:fldCharType="begin"/>
    </w:r>
    <w:r>
      <w:rPr>
        <w:sz w:val="16"/>
      </w:rPr>
      <w:instrText xml:space="preserve"> NUMWORDS  \* MERGEFORMAT </w:instrText>
    </w:r>
    <w:r>
      <w:rPr>
        <w:sz w:val="16"/>
      </w:rPr>
      <w:fldChar w:fldCharType="separate"/>
    </w:r>
    <w:r w:rsidR="00422E21">
      <w:rPr>
        <w:noProof/>
        <w:sz w:val="16"/>
      </w:rPr>
      <w:t>252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19C6B" w14:textId="77777777" w:rsidR="00601212" w:rsidRDefault="00601212" w:rsidP="00986703">
      <w:r>
        <w:separator/>
      </w:r>
    </w:p>
  </w:footnote>
  <w:footnote w:type="continuationSeparator" w:id="0">
    <w:p w14:paraId="43519C6C" w14:textId="77777777" w:rsidR="00601212" w:rsidRDefault="00601212" w:rsidP="0098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0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3519C6F" w14:textId="77777777" w:rsidR="00601212" w:rsidRPr="0029656E" w:rsidRDefault="00601212">
        <w:pPr>
          <w:pStyle w:val="Header"/>
          <w:jc w:val="center"/>
          <w:rPr>
            <w:sz w:val="22"/>
            <w:szCs w:val="22"/>
          </w:rPr>
        </w:pPr>
        <w:r w:rsidRPr="0029656E">
          <w:rPr>
            <w:sz w:val="22"/>
            <w:szCs w:val="22"/>
          </w:rPr>
          <w:fldChar w:fldCharType="begin"/>
        </w:r>
        <w:r w:rsidRPr="0029656E">
          <w:rPr>
            <w:sz w:val="22"/>
            <w:szCs w:val="22"/>
          </w:rPr>
          <w:instrText xml:space="preserve"> PAGE   \* MERGEFORMAT </w:instrText>
        </w:r>
        <w:r w:rsidRPr="0029656E">
          <w:rPr>
            <w:sz w:val="22"/>
            <w:szCs w:val="22"/>
          </w:rPr>
          <w:fldChar w:fldCharType="separate"/>
        </w:r>
        <w:r w:rsidR="00FF7A04">
          <w:rPr>
            <w:noProof/>
            <w:sz w:val="22"/>
            <w:szCs w:val="22"/>
          </w:rPr>
          <w:t>2</w:t>
        </w:r>
        <w:r w:rsidRPr="0029656E">
          <w:rPr>
            <w:sz w:val="22"/>
            <w:szCs w:val="22"/>
          </w:rPr>
          <w:fldChar w:fldCharType="end"/>
        </w:r>
      </w:p>
    </w:sdtContent>
  </w:sdt>
  <w:p w14:paraId="43519C70" w14:textId="77777777" w:rsidR="00601212" w:rsidRDefault="0060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3DBD" w14:textId="70B5CDE2" w:rsidR="00601212" w:rsidRDefault="00601212" w:rsidP="00333205">
    <w:pPr>
      <w:pStyle w:val="Header"/>
      <w:jc w:val="center"/>
    </w:pPr>
    <w:r>
      <w:rPr>
        <w:noProof/>
      </w:rPr>
      <w:drawing>
        <wp:inline distT="0" distB="0" distL="0" distR="0" wp14:anchorId="6DFC145C" wp14:editId="0AB8DAF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623"/>
    <w:multiLevelType w:val="hybridMultilevel"/>
    <w:tmpl w:val="596AA5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7F6F"/>
    <w:multiLevelType w:val="hybridMultilevel"/>
    <w:tmpl w:val="354AC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0F4"/>
    <w:multiLevelType w:val="hybridMultilevel"/>
    <w:tmpl w:val="85405978"/>
    <w:lvl w:ilvl="0" w:tplc="E95CF40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47DE9848">
      <w:numFmt w:val="none"/>
      <w:lvlText w:val=""/>
      <w:lvlJc w:val="left"/>
      <w:pPr>
        <w:tabs>
          <w:tab w:val="num" w:pos="360"/>
        </w:tabs>
      </w:pPr>
    </w:lvl>
    <w:lvl w:ilvl="2" w:tplc="93CC8698">
      <w:numFmt w:val="none"/>
      <w:lvlText w:val=""/>
      <w:lvlJc w:val="left"/>
      <w:pPr>
        <w:tabs>
          <w:tab w:val="num" w:pos="360"/>
        </w:tabs>
      </w:pPr>
    </w:lvl>
    <w:lvl w:ilvl="3" w:tplc="E78808D0">
      <w:numFmt w:val="none"/>
      <w:lvlText w:val=""/>
      <w:lvlJc w:val="left"/>
      <w:pPr>
        <w:tabs>
          <w:tab w:val="num" w:pos="360"/>
        </w:tabs>
      </w:pPr>
    </w:lvl>
    <w:lvl w:ilvl="4" w:tplc="80F25C84">
      <w:numFmt w:val="none"/>
      <w:lvlText w:val=""/>
      <w:lvlJc w:val="left"/>
      <w:pPr>
        <w:tabs>
          <w:tab w:val="num" w:pos="360"/>
        </w:tabs>
      </w:pPr>
    </w:lvl>
    <w:lvl w:ilvl="5" w:tplc="CA420064">
      <w:numFmt w:val="none"/>
      <w:lvlText w:val=""/>
      <w:lvlJc w:val="left"/>
      <w:pPr>
        <w:tabs>
          <w:tab w:val="num" w:pos="360"/>
        </w:tabs>
      </w:pPr>
    </w:lvl>
    <w:lvl w:ilvl="6" w:tplc="5742EAFA">
      <w:numFmt w:val="none"/>
      <w:lvlText w:val=""/>
      <w:lvlJc w:val="left"/>
      <w:pPr>
        <w:tabs>
          <w:tab w:val="num" w:pos="360"/>
        </w:tabs>
      </w:pPr>
    </w:lvl>
    <w:lvl w:ilvl="7" w:tplc="267A6FEE">
      <w:numFmt w:val="none"/>
      <w:lvlText w:val=""/>
      <w:lvlJc w:val="left"/>
      <w:pPr>
        <w:tabs>
          <w:tab w:val="num" w:pos="360"/>
        </w:tabs>
      </w:pPr>
    </w:lvl>
    <w:lvl w:ilvl="8" w:tplc="8C6692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0D"/>
    <w:rsid w:val="000666F9"/>
    <w:rsid w:val="00112A4C"/>
    <w:rsid w:val="00133DEC"/>
    <w:rsid w:val="001A164B"/>
    <w:rsid w:val="001D085C"/>
    <w:rsid w:val="001F7084"/>
    <w:rsid w:val="002269F3"/>
    <w:rsid w:val="0029656E"/>
    <w:rsid w:val="00333205"/>
    <w:rsid w:val="003442E1"/>
    <w:rsid w:val="003613B2"/>
    <w:rsid w:val="00394C95"/>
    <w:rsid w:val="003A49E5"/>
    <w:rsid w:val="00422E21"/>
    <w:rsid w:val="00431DDA"/>
    <w:rsid w:val="00436F46"/>
    <w:rsid w:val="00466450"/>
    <w:rsid w:val="004960A0"/>
    <w:rsid w:val="00565DE8"/>
    <w:rsid w:val="005F0D63"/>
    <w:rsid w:val="00601212"/>
    <w:rsid w:val="00671800"/>
    <w:rsid w:val="006C6E26"/>
    <w:rsid w:val="006F0698"/>
    <w:rsid w:val="00747826"/>
    <w:rsid w:val="007773E6"/>
    <w:rsid w:val="007E4FFD"/>
    <w:rsid w:val="00805C3F"/>
    <w:rsid w:val="008214C5"/>
    <w:rsid w:val="0084110E"/>
    <w:rsid w:val="0084342E"/>
    <w:rsid w:val="0091600D"/>
    <w:rsid w:val="009406D7"/>
    <w:rsid w:val="00977BEC"/>
    <w:rsid w:val="00986703"/>
    <w:rsid w:val="00AA7289"/>
    <w:rsid w:val="00B14A69"/>
    <w:rsid w:val="00B24355"/>
    <w:rsid w:val="00C05A39"/>
    <w:rsid w:val="00C667DF"/>
    <w:rsid w:val="00CC5D20"/>
    <w:rsid w:val="00CD500A"/>
    <w:rsid w:val="00D10741"/>
    <w:rsid w:val="00D114FA"/>
    <w:rsid w:val="00D6099D"/>
    <w:rsid w:val="00D83B33"/>
    <w:rsid w:val="00DC04BA"/>
    <w:rsid w:val="00DC63E4"/>
    <w:rsid w:val="00E6664C"/>
    <w:rsid w:val="00F2597A"/>
    <w:rsid w:val="00F456FB"/>
    <w:rsid w:val="00FE32A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1600D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91600D"/>
    <w:pPr>
      <w:spacing w:before="75" w:after="75"/>
      <w:jc w:val="right"/>
    </w:pPr>
  </w:style>
  <w:style w:type="paragraph" w:styleId="Footer">
    <w:name w:val="footer"/>
    <w:basedOn w:val="Normal"/>
    <w:link w:val="FooterChar"/>
    <w:rsid w:val="00916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60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1600D"/>
    <w:rPr>
      <w:color w:val="0000FF"/>
      <w:u w:val="single"/>
    </w:rPr>
  </w:style>
  <w:style w:type="paragraph" w:styleId="BodyText">
    <w:name w:val="Body Text"/>
    <w:basedOn w:val="Normal"/>
    <w:link w:val="BodyTextChar"/>
    <w:rsid w:val="0091600D"/>
    <w:pPr>
      <w:jc w:val="center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600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7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0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6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6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3332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3205"/>
    <w:pPr>
      <w:spacing w:after="120"/>
      <w:ind w:firstLine="720"/>
      <w:jc w:val="both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205"/>
    <w:rPr>
      <w:rFonts w:ascii="Courier New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1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094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C9DF-0120-4408-9294-389EC994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Ministru kabineta rīkojuma projekts</vt:lpstr>
    </vt:vector>
  </TitlesOfParts>
  <Manager>G.Puķītis</Manager>
  <Company>Kultūras ministrija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„Par pretendentu un ierēdņu vērtēšanas komisiju”</dc:subject>
  <dc:creator>K. Lesiņa - Rāviņa</dc:creator>
  <dc:description>K. Lesiņa - Rāviņa_x000d_
Tālr. 67330217; fakss 67330293_x000d_
Kristine.Lesina@km.gov.lv</dc:description>
  <cp:lastModifiedBy>Leontīne Babkina</cp:lastModifiedBy>
  <cp:revision>10</cp:revision>
  <cp:lastPrinted>2012-07-23T07:45:00Z</cp:lastPrinted>
  <dcterms:created xsi:type="dcterms:W3CDTF">2012-06-22T07:24:00Z</dcterms:created>
  <dcterms:modified xsi:type="dcterms:W3CDTF">2012-07-25T07:26:00Z</dcterms:modified>
</cp:coreProperties>
</file>