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35" w:rsidRDefault="00C65F35">
      <w:pPr>
        <w:tabs>
          <w:tab w:val="left" w:pos="6663"/>
        </w:tabs>
        <w:rPr>
          <w:sz w:val="28"/>
          <w:szCs w:val="28"/>
        </w:rPr>
      </w:pPr>
    </w:p>
    <w:p w:rsidR="00C65F35" w:rsidRDefault="00C65F35">
      <w:pPr>
        <w:tabs>
          <w:tab w:val="left" w:pos="6663"/>
        </w:tabs>
        <w:rPr>
          <w:sz w:val="28"/>
          <w:szCs w:val="28"/>
        </w:rPr>
      </w:pPr>
    </w:p>
    <w:p w:rsidR="00C65F35" w:rsidRDefault="00C65F35">
      <w:pPr>
        <w:tabs>
          <w:tab w:val="left" w:pos="6663"/>
        </w:tabs>
        <w:rPr>
          <w:sz w:val="28"/>
          <w:szCs w:val="28"/>
        </w:rPr>
      </w:pPr>
    </w:p>
    <w:p w:rsidR="00C65F35" w:rsidRDefault="00C65F35">
      <w:pPr>
        <w:tabs>
          <w:tab w:val="left" w:pos="6663"/>
        </w:tabs>
        <w:rPr>
          <w:sz w:val="28"/>
          <w:szCs w:val="28"/>
        </w:rPr>
      </w:pPr>
    </w:p>
    <w:p w:rsidR="00C65F35" w:rsidRDefault="00C65F35">
      <w:pPr>
        <w:tabs>
          <w:tab w:val="left" w:pos="6663"/>
        </w:tabs>
        <w:rPr>
          <w:sz w:val="28"/>
          <w:szCs w:val="28"/>
        </w:rPr>
      </w:pPr>
    </w:p>
    <w:p w:rsidR="00C65F35" w:rsidRDefault="00C65F35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2011.gada 23. februārī            </w:t>
      </w:r>
      <w:r>
        <w:rPr>
          <w:sz w:val="28"/>
          <w:szCs w:val="28"/>
        </w:rPr>
        <w:tab/>
        <w:t>Rīkojums Nr. 73</w:t>
      </w:r>
    </w:p>
    <w:p w:rsidR="00C65F35" w:rsidRDefault="00C65F35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 11 14</w:t>
      </w:r>
      <w:r>
        <w:t>.</w:t>
      </w:r>
      <w:r>
        <w:rPr>
          <w:sz w:val="28"/>
          <w:szCs w:val="28"/>
        </w:rPr>
        <w:t>§)</w:t>
      </w:r>
    </w:p>
    <w:p w:rsidR="00C65F35" w:rsidRPr="000B5917" w:rsidRDefault="00C65F35" w:rsidP="0091600D">
      <w:pPr>
        <w:pStyle w:val="naisf"/>
        <w:spacing w:before="0" w:after="0"/>
        <w:jc w:val="left"/>
        <w:rPr>
          <w:sz w:val="28"/>
          <w:szCs w:val="28"/>
        </w:rPr>
      </w:pPr>
    </w:p>
    <w:p w:rsidR="00C65F35" w:rsidRPr="009A378E" w:rsidRDefault="00C65F35" w:rsidP="0091600D">
      <w:pPr>
        <w:pStyle w:val="BodyText"/>
        <w:rPr>
          <w:b/>
          <w:bCs/>
        </w:rPr>
      </w:pPr>
      <w:r>
        <w:rPr>
          <w:b/>
          <w:bCs/>
        </w:rPr>
        <w:t>Par pretendentu un ierēdņu vērtēšanas komisiju</w:t>
      </w:r>
    </w:p>
    <w:p w:rsidR="00C65F35" w:rsidRDefault="00C65F35" w:rsidP="0091600D">
      <w:pPr>
        <w:pStyle w:val="naislab"/>
        <w:spacing w:before="0" w:after="0"/>
        <w:rPr>
          <w:sz w:val="28"/>
          <w:szCs w:val="28"/>
        </w:rPr>
      </w:pPr>
    </w:p>
    <w:p w:rsidR="00C65F35" w:rsidRDefault="00C65F35" w:rsidP="002629A8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1. </w:t>
      </w:r>
      <w:r w:rsidRPr="0091600D">
        <w:rPr>
          <w:sz w:val="28"/>
          <w:szCs w:val="28"/>
        </w:rPr>
        <w:t>Lai saskaņā ar Valsts civildienesta likuma 9.panta pirmās daļas 1.punktu izvērtētu pretendentu atbilstību Kultūras ministrijas valsts sekretāra amatam un Kultūras ministrijas pa</w:t>
      </w:r>
      <w:r>
        <w:rPr>
          <w:sz w:val="28"/>
          <w:szCs w:val="28"/>
        </w:rPr>
        <w:t>do</w:t>
      </w:r>
      <w:r w:rsidRPr="0091600D">
        <w:rPr>
          <w:sz w:val="28"/>
          <w:szCs w:val="28"/>
        </w:rPr>
        <w:t>tībā esošo iestāžu vadītāju amatiem, pēc kultūras ministra ieteikuma apstiprināt to personu sarakstu, kuras var iekļaut pretendentu un ierēdņu vērtēšanas komisijā</w:t>
      </w:r>
      <w:r>
        <w:rPr>
          <w:sz w:val="28"/>
          <w:szCs w:val="28"/>
        </w:rPr>
        <w:t>:</w:t>
      </w:r>
    </w:p>
    <w:p w:rsidR="00C65F35" w:rsidRDefault="00C65F35" w:rsidP="002629A8">
      <w:pPr>
        <w:pStyle w:val="naisf"/>
        <w:spacing w:before="0" w:after="0"/>
        <w:ind w:firstLine="720"/>
        <w:rPr>
          <w:sz w:val="28"/>
          <w:szCs w:val="28"/>
        </w:rPr>
      </w:pPr>
    </w:p>
    <w:p w:rsidR="00C65F35" w:rsidRDefault="00C65F35" w:rsidP="002629A8">
      <w:pPr>
        <w:pStyle w:val="naisf"/>
        <w:tabs>
          <w:tab w:val="left" w:pos="3240"/>
        </w:tabs>
        <w:spacing w:before="0" w:after="0"/>
        <w:ind w:left="3240" w:hanging="25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D.Āboliņa </w:t>
      </w:r>
      <w:r>
        <w:rPr>
          <w:sz w:val="28"/>
          <w:szCs w:val="28"/>
        </w:rPr>
        <w:tab/>
        <w:t>– Kultūras ministrijas Juridiskās nodaļas vadītāja</w:t>
      </w:r>
    </w:p>
    <w:p w:rsidR="00C65F35" w:rsidRPr="0091600D" w:rsidRDefault="00C65F35" w:rsidP="002629A8">
      <w:pPr>
        <w:pStyle w:val="naisf"/>
        <w:tabs>
          <w:tab w:val="left" w:pos="3240"/>
        </w:tabs>
        <w:spacing w:before="0" w:after="0"/>
        <w:ind w:left="3240" w:hanging="2520"/>
        <w:jc w:val="left"/>
        <w:rPr>
          <w:sz w:val="28"/>
          <w:szCs w:val="28"/>
        </w:rPr>
      </w:pPr>
      <w:r w:rsidRPr="0091600D">
        <w:rPr>
          <w:sz w:val="28"/>
          <w:szCs w:val="28"/>
        </w:rPr>
        <w:t xml:space="preserve">S.Ēlerte </w:t>
      </w:r>
      <w:r>
        <w:rPr>
          <w:sz w:val="28"/>
          <w:szCs w:val="28"/>
        </w:rPr>
        <w:tab/>
      </w:r>
      <w:r w:rsidRPr="0091600D">
        <w:rPr>
          <w:sz w:val="28"/>
          <w:szCs w:val="28"/>
        </w:rPr>
        <w:t>– kultūras ministre</w:t>
      </w:r>
    </w:p>
    <w:p w:rsidR="00C65F35" w:rsidRDefault="00C65F35" w:rsidP="002629A8">
      <w:pPr>
        <w:pStyle w:val="naisf"/>
        <w:tabs>
          <w:tab w:val="left" w:pos="3240"/>
        </w:tabs>
        <w:spacing w:before="0" w:after="0"/>
        <w:ind w:left="3240" w:hanging="2520"/>
        <w:jc w:val="left"/>
        <w:rPr>
          <w:sz w:val="28"/>
          <w:szCs w:val="28"/>
        </w:rPr>
      </w:pPr>
      <w:r w:rsidRPr="0091600D">
        <w:rPr>
          <w:sz w:val="28"/>
          <w:szCs w:val="28"/>
        </w:rPr>
        <w:t xml:space="preserve">Z.Fogelsone-Klodāne </w:t>
      </w:r>
      <w:r>
        <w:rPr>
          <w:sz w:val="28"/>
          <w:szCs w:val="28"/>
        </w:rPr>
        <w:tab/>
      </w:r>
      <w:r w:rsidRPr="0091600D">
        <w:rPr>
          <w:sz w:val="28"/>
          <w:szCs w:val="28"/>
        </w:rPr>
        <w:t>– Kultūras ministrijas Personāla un dokumen</w:t>
      </w:r>
      <w:r>
        <w:rPr>
          <w:sz w:val="28"/>
          <w:szCs w:val="28"/>
        </w:rPr>
        <w:t>tu pārvaldības nodaļas vadītāja</w:t>
      </w:r>
    </w:p>
    <w:p w:rsidR="00C65F35" w:rsidRDefault="00C65F35" w:rsidP="002629A8">
      <w:pPr>
        <w:pStyle w:val="naisf"/>
        <w:tabs>
          <w:tab w:val="left" w:pos="3240"/>
        </w:tabs>
        <w:spacing w:before="0" w:after="0"/>
        <w:ind w:left="3240" w:hanging="25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I.Gailīte-Holmberga </w:t>
      </w:r>
      <w:r>
        <w:rPr>
          <w:sz w:val="28"/>
          <w:szCs w:val="28"/>
        </w:rPr>
        <w:tab/>
        <w:t>– Nacionālā kino centra direktore</w:t>
      </w:r>
    </w:p>
    <w:p w:rsidR="00C65F35" w:rsidRDefault="00C65F35" w:rsidP="002629A8">
      <w:pPr>
        <w:pStyle w:val="naisf"/>
        <w:tabs>
          <w:tab w:val="left" w:pos="3240"/>
        </w:tabs>
        <w:spacing w:before="0" w:after="0"/>
        <w:ind w:left="3240" w:hanging="25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J.Garjāns </w:t>
      </w:r>
      <w:r>
        <w:rPr>
          <w:sz w:val="28"/>
          <w:szCs w:val="28"/>
        </w:rPr>
        <w:tab/>
        <w:t>–</w:t>
      </w:r>
      <w:r w:rsidRPr="009160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Kultūras ministrijas </w:t>
      </w:r>
      <w:r w:rsidRPr="0091600D">
        <w:rPr>
          <w:sz w:val="28"/>
          <w:szCs w:val="28"/>
        </w:rPr>
        <w:t xml:space="preserve">Muzeju un vizuālās mākslas nodaļas vadītājs </w:t>
      </w:r>
    </w:p>
    <w:p w:rsidR="00C65F35" w:rsidRDefault="00C65F35" w:rsidP="002629A8">
      <w:pPr>
        <w:pStyle w:val="naisf"/>
        <w:tabs>
          <w:tab w:val="left" w:pos="3240"/>
        </w:tabs>
        <w:spacing w:before="0" w:after="0"/>
        <w:ind w:left="3240" w:hanging="2520"/>
        <w:jc w:val="left"/>
        <w:rPr>
          <w:sz w:val="28"/>
          <w:szCs w:val="28"/>
        </w:rPr>
      </w:pPr>
      <w:r w:rsidRPr="0091600D">
        <w:rPr>
          <w:sz w:val="28"/>
          <w:szCs w:val="28"/>
        </w:rPr>
        <w:t>M.Gruškevics</w:t>
      </w:r>
      <w:r>
        <w:rPr>
          <w:sz w:val="28"/>
          <w:szCs w:val="28"/>
        </w:rPr>
        <w:tab/>
      </w:r>
      <w:r w:rsidRPr="0091600D">
        <w:rPr>
          <w:sz w:val="28"/>
          <w:szCs w:val="28"/>
        </w:rPr>
        <w:t xml:space="preserve"> – Izglītības un zinātnes ministrijas valsts sekretārs</w:t>
      </w:r>
    </w:p>
    <w:p w:rsidR="00C65F35" w:rsidRDefault="00C65F35" w:rsidP="002629A8">
      <w:pPr>
        <w:pStyle w:val="naisf"/>
        <w:tabs>
          <w:tab w:val="left" w:pos="3240"/>
        </w:tabs>
        <w:spacing w:before="0" w:after="0"/>
        <w:ind w:left="3240" w:hanging="2520"/>
        <w:jc w:val="left"/>
        <w:rPr>
          <w:sz w:val="28"/>
          <w:szCs w:val="28"/>
        </w:rPr>
      </w:pPr>
      <w:r w:rsidRPr="0091600D">
        <w:rPr>
          <w:sz w:val="28"/>
          <w:szCs w:val="28"/>
        </w:rPr>
        <w:t xml:space="preserve">V.Kisļicka </w:t>
      </w:r>
      <w:r>
        <w:rPr>
          <w:sz w:val="28"/>
          <w:szCs w:val="28"/>
        </w:rPr>
        <w:tab/>
        <w:t xml:space="preserve">– </w:t>
      </w:r>
      <w:r w:rsidRPr="0091600D">
        <w:rPr>
          <w:sz w:val="28"/>
          <w:szCs w:val="28"/>
        </w:rPr>
        <w:t xml:space="preserve">Valsts kancelejas Personāla nodaļas vadītāja </w:t>
      </w:r>
    </w:p>
    <w:p w:rsidR="00C65F35" w:rsidRDefault="00C65F35" w:rsidP="002629A8">
      <w:pPr>
        <w:pStyle w:val="naisf"/>
        <w:tabs>
          <w:tab w:val="left" w:pos="3240"/>
        </w:tabs>
        <w:spacing w:before="0" w:after="0"/>
        <w:ind w:left="3240" w:hanging="25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U.Lielpēters </w:t>
      </w:r>
      <w:r>
        <w:rPr>
          <w:sz w:val="28"/>
          <w:szCs w:val="28"/>
        </w:rPr>
        <w:tab/>
        <w:t xml:space="preserve">– </w:t>
      </w:r>
      <w:r w:rsidRPr="0091600D">
        <w:rPr>
          <w:sz w:val="28"/>
          <w:szCs w:val="28"/>
        </w:rPr>
        <w:t xml:space="preserve">Kultūras ministrijas valsts sekretāra vietnieks </w:t>
      </w:r>
    </w:p>
    <w:p w:rsidR="00C65F35" w:rsidRDefault="00C65F35" w:rsidP="002629A8">
      <w:pPr>
        <w:pStyle w:val="naisf"/>
        <w:tabs>
          <w:tab w:val="left" w:pos="3240"/>
        </w:tabs>
        <w:spacing w:before="0" w:after="0"/>
        <w:ind w:left="3240" w:hanging="2520"/>
        <w:jc w:val="left"/>
        <w:rPr>
          <w:sz w:val="28"/>
          <w:szCs w:val="28"/>
        </w:rPr>
      </w:pPr>
      <w:r w:rsidRPr="0091600D">
        <w:rPr>
          <w:sz w:val="28"/>
          <w:szCs w:val="28"/>
        </w:rPr>
        <w:t xml:space="preserve">A.Liepiņš </w:t>
      </w:r>
      <w:r>
        <w:rPr>
          <w:sz w:val="28"/>
          <w:szCs w:val="28"/>
        </w:rPr>
        <w:tab/>
        <w:t xml:space="preserve">– </w:t>
      </w:r>
      <w:r w:rsidRPr="0091600D">
        <w:rPr>
          <w:sz w:val="28"/>
          <w:szCs w:val="28"/>
        </w:rPr>
        <w:t xml:space="preserve">Ekonomikas ministrijas valsts sekretāra vietnieks </w:t>
      </w:r>
    </w:p>
    <w:p w:rsidR="00C65F35" w:rsidRDefault="00C65F35" w:rsidP="002629A8">
      <w:pPr>
        <w:pStyle w:val="naisf"/>
        <w:tabs>
          <w:tab w:val="left" w:pos="3240"/>
        </w:tabs>
        <w:spacing w:before="0" w:after="0"/>
        <w:ind w:left="3240" w:hanging="2520"/>
        <w:jc w:val="left"/>
        <w:rPr>
          <w:sz w:val="28"/>
          <w:szCs w:val="28"/>
        </w:rPr>
      </w:pPr>
      <w:r w:rsidRPr="0091600D">
        <w:rPr>
          <w:sz w:val="28"/>
          <w:szCs w:val="28"/>
        </w:rPr>
        <w:t xml:space="preserve">A.Magone </w:t>
      </w:r>
      <w:r>
        <w:rPr>
          <w:sz w:val="28"/>
          <w:szCs w:val="28"/>
        </w:rPr>
        <w:tab/>
      </w:r>
      <w:r w:rsidRPr="0091600D">
        <w:rPr>
          <w:sz w:val="28"/>
          <w:szCs w:val="28"/>
        </w:rPr>
        <w:t xml:space="preserve">– valsts aģentūras </w:t>
      </w:r>
      <w:r>
        <w:rPr>
          <w:sz w:val="28"/>
          <w:szCs w:val="28"/>
        </w:rPr>
        <w:t>"</w:t>
      </w:r>
      <w:r w:rsidRPr="0091600D">
        <w:rPr>
          <w:sz w:val="28"/>
          <w:szCs w:val="28"/>
        </w:rPr>
        <w:t>Kultūras informācijas sistēmas</w:t>
      </w:r>
      <w:r>
        <w:rPr>
          <w:sz w:val="28"/>
          <w:szCs w:val="28"/>
        </w:rPr>
        <w:t>"</w:t>
      </w:r>
      <w:r w:rsidRPr="0091600D">
        <w:rPr>
          <w:sz w:val="28"/>
          <w:szCs w:val="28"/>
        </w:rPr>
        <w:t xml:space="preserve"> direktors </w:t>
      </w:r>
    </w:p>
    <w:p w:rsidR="00C65F35" w:rsidRDefault="00C65F35" w:rsidP="00F733ED">
      <w:pPr>
        <w:pStyle w:val="naisf"/>
        <w:tabs>
          <w:tab w:val="left" w:pos="3240"/>
        </w:tabs>
        <w:spacing w:before="0" w:after="0"/>
        <w:ind w:left="3240" w:hanging="25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A.Naumovs </w:t>
      </w:r>
      <w:r>
        <w:rPr>
          <w:sz w:val="28"/>
          <w:szCs w:val="28"/>
        </w:rPr>
        <w:tab/>
        <w:t xml:space="preserve">– </w:t>
      </w:r>
      <w:r w:rsidRPr="00833786">
        <w:rPr>
          <w:sz w:val="28"/>
          <w:szCs w:val="28"/>
        </w:rPr>
        <w:t>Latvijas Mākslas akadēmija</w:t>
      </w:r>
      <w:r>
        <w:rPr>
          <w:sz w:val="28"/>
          <w:szCs w:val="28"/>
        </w:rPr>
        <w:t>s rektors</w:t>
      </w:r>
    </w:p>
    <w:p w:rsidR="00C65F35" w:rsidRDefault="00C65F35" w:rsidP="002629A8">
      <w:pPr>
        <w:pStyle w:val="naisf"/>
        <w:tabs>
          <w:tab w:val="left" w:pos="3240"/>
        </w:tabs>
        <w:spacing w:before="0" w:after="0"/>
        <w:ind w:left="3240" w:hanging="25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G.Puķītis </w:t>
      </w:r>
      <w:r>
        <w:rPr>
          <w:sz w:val="28"/>
          <w:szCs w:val="28"/>
        </w:rPr>
        <w:tab/>
        <w:t xml:space="preserve">– </w:t>
      </w:r>
      <w:r w:rsidRPr="0091600D">
        <w:rPr>
          <w:sz w:val="28"/>
          <w:szCs w:val="28"/>
        </w:rPr>
        <w:t xml:space="preserve">Vides </w:t>
      </w:r>
      <w:r>
        <w:rPr>
          <w:sz w:val="28"/>
          <w:szCs w:val="28"/>
        </w:rPr>
        <w:t xml:space="preserve">aizsardzības un reģionālās attīstības </w:t>
      </w:r>
      <w:r w:rsidRPr="0091600D">
        <w:rPr>
          <w:sz w:val="28"/>
          <w:szCs w:val="28"/>
        </w:rPr>
        <w:t xml:space="preserve">ministrijas valsts sekretārs </w:t>
      </w:r>
    </w:p>
    <w:p w:rsidR="00C65F35" w:rsidRDefault="00C65F35" w:rsidP="002629A8">
      <w:pPr>
        <w:pStyle w:val="naisf"/>
        <w:tabs>
          <w:tab w:val="left" w:pos="3240"/>
        </w:tabs>
        <w:spacing w:before="0" w:after="0"/>
        <w:ind w:left="3240" w:hanging="25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J.Siliņš </w:t>
      </w:r>
      <w:r>
        <w:rPr>
          <w:sz w:val="28"/>
          <w:szCs w:val="28"/>
        </w:rPr>
        <w:tab/>
        <w:t xml:space="preserve">– </w:t>
      </w:r>
      <w:r w:rsidRPr="0091600D">
        <w:rPr>
          <w:sz w:val="28"/>
          <w:szCs w:val="28"/>
        </w:rPr>
        <w:t xml:space="preserve">Latvijas Kultūras akadēmijas rektors </w:t>
      </w:r>
    </w:p>
    <w:p w:rsidR="00C65F35" w:rsidRDefault="00C65F35" w:rsidP="002629A8">
      <w:pPr>
        <w:pStyle w:val="naisf"/>
        <w:tabs>
          <w:tab w:val="left" w:pos="3240"/>
        </w:tabs>
        <w:spacing w:before="0" w:after="0"/>
        <w:ind w:left="3240" w:hanging="25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A.Sīmanis </w:t>
      </w:r>
      <w:r>
        <w:rPr>
          <w:sz w:val="28"/>
          <w:szCs w:val="28"/>
        </w:rPr>
        <w:tab/>
        <w:t xml:space="preserve">– </w:t>
      </w:r>
      <w:r w:rsidRPr="00833786">
        <w:rPr>
          <w:sz w:val="28"/>
          <w:szCs w:val="28"/>
        </w:rPr>
        <w:t>Jāzepa Vītola Latvijas Mūzikas akadēmija</w:t>
      </w:r>
      <w:r>
        <w:rPr>
          <w:sz w:val="28"/>
          <w:szCs w:val="28"/>
        </w:rPr>
        <w:t>s rektors</w:t>
      </w:r>
    </w:p>
    <w:p w:rsidR="00C65F35" w:rsidRDefault="00C65F35" w:rsidP="002629A8">
      <w:pPr>
        <w:pStyle w:val="naisf"/>
        <w:tabs>
          <w:tab w:val="left" w:pos="3240"/>
        </w:tabs>
        <w:spacing w:before="0" w:after="0"/>
        <w:ind w:left="3240" w:hanging="2520"/>
        <w:jc w:val="left"/>
        <w:rPr>
          <w:sz w:val="28"/>
          <w:szCs w:val="28"/>
        </w:rPr>
      </w:pPr>
      <w:r w:rsidRPr="0091600D">
        <w:rPr>
          <w:sz w:val="28"/>
          <w:szCs w:val="28"/>
        </w:rPr>
        <w:t xml:space="preserve">J.Treile </w:t>
      </w:r>
      <w:r>
        <w:rPr>
          <w:sz w:val="28"/>
          <w:szCs w:val="28"/>
        </w:rPr>
        <w:tab/>
      </w:r>
      <w:r w:rsidRPr="0091600D">
        <w:rPr>
          <w:sz w:val="28"/>
          <w:szCs w:val="28"/>
        </w:rPr>
        <w:t xml:space="preserve">– Kultūras ministrijas Kultūrpolitikas departamenta </w:t>
      </w:r>
      <w:r>
        <w:rPr>
          <w:sz w:val="28"/>
          <w:szCs w:val="28"/>
        </w:rPr>
        <w:t>d</w:t>
      </w:r>
      <w:r w:rsidRPr="0091600D">
        <w:rPr>
          <w:sz w:val="28"/>
          <w:szCs w:val="28"/>
        </w:rPr>
        <w:t xml:space="preserve">irektore </w:t>
      </w:r>
    </w:p>
    <w:p w:rsidR="00C65F35" w:rsidRDefault="00C65F35" w:rsidP="002629A8">
      <w:pPr>
        <w:pStyle w:val="naisf"/>
        <w:tabs>
          <w:tab w:val="left" w:pos="3240"/>
        </w:tabs>
        <w:spacing w:before="0" w:after="0"/>
        <w:ind w:left="3240" w:hanging="2520"/>
        <w:jc w:val="left"/>
        <w:rPr>
          <w:sz w:val="28"/>
          <w:szCs w:val="28"/>
        </w:rPr>
      </w:pPr>
      <w:r>
        <w:rPr>
          <w:sz w:val="28"/>
          <w:szCs w:val="28"/>
        </w:rPr>
        <w:t>D</w:t>
      </w:r>
      <w:r w:rsidRPr="0091600D">
        <w:rPr>
          <w:sz w:val="28"/>
          <w:szCs w:val="28"/>
        </w:rPr>
        <w:t xml:space="preserve">.Vilsone </w:t>
      </w:r>
      <w:r>
        <w:rPr>
          <w:sz w:val="28"/>
          <w:szCs w:val="28"/>
        </w:rPr>
        <w:tab/>
      </w:r>
      <w:r w:rsidRPr="0091600D">
        <w:rPr>
          <w:sz w:val="28"/>
          <w:szCs w:val="28"/>
        </w:rPr>
        <w:t xml:space="preserve">– Kultūras ministrijas </w:t>
      </w:r>
      <w:r>
        <w:rPr>
          <w:sz w:val="28"/>
          <w:szCs w:val="28"/>
        </w:rPr>
        <w:t>Nozaru politikas nodaļas vadītāja</w:t>
      </w:r>
    </w:p>
    <w:p w:rsidR="00C65F35" w:rsidRDefault="00C65F35" w:rsidP="002629A8">
      <w:pPr>
        <w:pStyle w:val="naisf"/>
        <w:tabs>
          <w:tab w:val="left" w:pos="3240"/>
        </w:tabs>
        <w:spacing w:before="0" w:after="0"/>
        <w:ind w:left="3240" w:hanging="25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D.Vīksne </w:t>
      </w:r>
      <w:r>
        <w:rPr>
          <w:sz w:val="28"/>
          <w:szCs w:val="28"/>
        </w:rPr>
        <w:tab/>
        <w:t>– Kultūras ministrijas Budžeta un investīciju nodaļas vadītāja vietniece</w:t>
      </w:r>
    </w:p>
    <w:p w:rsidR="00C65F35" w:rsidRDefault="00C65F35" w:rsidP="002629A8">
      <w:pPr>
        <w:pStyle w:val="naisf"/>
        <w:tabs>
          <w:tab w:val="left" w:pos="3240"/>
        </w:tabs>
        <w:spacing w:before="0" w:after="0"/>
        <w:ind w:left="3240" w:hanging="2520"/>
        <w:jc w:val="left"/>
        <w:rPr>
          <w:sz w:val="28"/>
          <w:szCs w:val="28"/>
        </w:rPr>
      </w:pPr>
      <w:r w:rsidRPr="0091600D">
        <w:rPr>
          <w:sz w:val="28"/>
          <w:szCs w:val="28"/>
        </w:rPr>
        <w:t xml:space="preserve">B.Zakevica </w:t>
      </w:r>
      <w:r>
        <w:rPr>
          <w:sz w:val="28"/>
          <w:szCs w:val="28"/>
        </w:rPr>
        <w:tab/>
      </w:r>
      <w:r w:rsidRPr="0091600D">
        <w:rPr>
          <w:sz w:val="28"/>
          <w:szCs w:val="28"/>
        </w:rPr>
        <w:t xml:space="preserve">– Kultūras ministrijas </w:t>
      </w:r>
      <w:r>
        <w:rPr>
          <w:sz w:val="28"/>
          <w:szCs w:val="28"/>
        </w:rPr>
        <w:t xml:space="preserve">valsts sekretāra vietniece, Budžeta un investīciju </w:t>
      </w:r>
      <w:r w:rsidRPr="0091600D">
        <w:rPr>
          <w:sz w:val="28"/>
          <w:szCs w:val="28"/>
        </w:rPr>
        <w:t xml:space="preserve">nodaļas vadītāja </w:t>
      </w:r>
    </w:p>
    <w:p w:rsidR="00C65F35" w:rsidRDefault="00C65F35" w:rsidP="002629A8">
      <w:pPr>
        <w:pStyle w:val="naisf"/>
        <w:tabs>
          <w:tab w:val="left" w:pos="3240"/>
        </w:tabs>
        <w:spacing w:before="0" w:after="0"/>
        <w:ind w:left="3240" w:hanging="25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D.Ziemele </w:t>
      </w:r>
      <w:r>
        <w:rPr>
          <w:sz w:val="28"/>
          <w:szCs w:val="28"/>
        </w:rPr>
        <w:tab/>
        <w:t>– Kultūras ministrijas Stratēģijas un reģionālās kultūrpolitikas nodaļas vadītāja</w:t>
      </w:r>
    </w:p>
    <w:p w:rsidR="00C65F35" w:rsidRDefault="00C65F35" w:rsidP="002629A8">
      <w:pPr>
        <w:pStyle w:val="naisf"/>
        <w:tabs>
          <w:tab w:val="left" w:pos="3240"/>
        </w:tabs>
        <w:spacing w:before="0" w:after="0"/>
        <w:ind w:left="3240" w:hanging="2520"/>
        <w:jc w:val="left"/>
        <w:rPr>
          <w:sz w:val="28"/>
          <w:szCs w:val="28"/>
        </w:rPr>
      </w:pPr>
      <w:r w:rsidRPr="0091600D">
        <w:rPr>
          <w:sz w:val="28"/>
          <w:szCs w:val="28"/>
        </w:rPr>
        <w:t xml:space="preserve">S.Zvidriņa </w:t>
      </w:r>
      <w:r>
        <w:rPr>
          <w:sz w:val="28"/>
          <w:szCs w:val="28"/>
        </w:rPr>
        <w:tab/>
      </w:r>
      <w:r w:rsidRPr="0091600D">
        <w:rPr>
          <w:sz w:val="28"/>
          <w:szCs w:val="28"/>
        </w:rPr>
        <w:t>– Kultūras ministrijas valsts sekretāre</w:t>
      </w:r>
    </w:p>
    <w:p w:rsidR="00C65F35" w:rsidRDefault="00C65F35" w:rsidP="002629A8">
      <w:pPr>
        <w:pStyle w:val="naisf"/>
        <w:spacing w:before="0" w:after="0"/>
        <w:ind w:firstLine="720"/>
        <w:rPr>
          <w:sz w:val="28"/>
          <w:szCs w:val="28"/>
        </w:rPr>
      </w:pPr>
    </w:p>
    <w:p w:rsidR="00C65F35" w:rsidRPr="0091600D" w:rsidRDefault="00C65F35" w:rsidP="002629A8">
      <w:pPr>
        <w:ind w:firstLine="720"/>
        <w:jc w:val="both"/>
        <w:rPr>
          <w:rFonts w:ascii="Verdana" w:hAnsi="Verdana" w:cs="Verdana"/>
          <w:sz w:val="18"/>
          <w:szCs w:val="18"/>
        </w:rPr>
      </w:pPr>
      <w:r>
        <w:rPr>
          <w:sz w:val="28"/>
          <w:szCs w:val="28"/>
        </w:rPr>
        <w:t>2. </w:t>
      </w:r>
      <w:r w:rsidRPr="0091600D">
        <w:rPr>
          <w:sz w:val="28"/>
          <w:szCs w:val="28"/>
        </w:rPr>
        <w:t>Atzīt par spēku zaudējušu Ministru kabineta 2004.gada 12.jūlija rīkojumu Nr.</w:t>
      </w:r>
      <w:r>
        <w:rPr>
          <w:sz w:val="28"/>
          <w:szCs w:val="28"/>
        </w:rPr>
        <w:t>473</w:t>
      </w:r>
      <w:r w:rsidRPr="0091600D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91600D">
        <w:rPr>
          <w:sz w:val="28"/>
          <w:szCs w:val="28"/>
        </w:rPr>
        <w:t>Par pretendentu un ierēdņu vērtēšanas komisiju</w:t>
      </w:r>
      <w:r>
        <w:rPr>
          <w:sz w:val="28"/>
          <w:szCs w:val="28"/>
        </w:rPr>
        <w:t>"</w:t>
      </w:r>
      <w:r w:rsidRPr="0091600D">
        <w:rPr>
          <w:sz w:val="28"/>
          <w:szCs w:val="28"/>
        </w:rPr>
        <w:t xml:space="preserve"> (Latvijas </w:t>
      </w:r>
      <w:r>
        <w:rPr>
          <w:sz w:val="28"/>
          <w:szCs w:val="28"/>
        </w:rPr>
        <w:t>V</w:t>
      </w:r>
      <w:r w:rsidRPr="0091600D">
        <w:rPr>
          <w:sz w:val="28"/>
          <w:szCs w:val="28"/>
        </w:rPr>
        <w:t>ēstnesis, 2004, 110.nr.; 2006</w:t>
      </w:r>
      <w:r w:rsidRPr="00203416">
        <w:rPr>
          <w:sz w:val="28"/>
          <w:szCs w:val="28"/>
        </w:rPr>
        <w:t>, 185.nr.</w:t>
      </w:r>
      <w:r>
        <w:rPr>
          <w:sz w:val="28"/>
          <w:szCs w:val="28"/>
        </w:rPr>
        <w:t>; 2008, 158.nr.; 2009, 126.nr.</w:t>
      </w:r>
      <w:r w:rsidRPr="000B5917">
        <w:rPr>
          <w:sz w:val="28"/>
          <w:szCs w:val="28"/>
        </w:rPr>
        <w:t>).</w:t>
      </w:r>
    </w:p>
    <w:p w:rsidR="00C65F35" w:rsidRDefault="00C65F35" w:rsidP="0091600D">
      <w:pPr>
        <w:pStyle w:val="naisf"/>
        <w:spacing w:before="0" w:after="0"/>
        <w:ind w:firstLine="0"/>
        <w:rPr>
          <w:sz w:val="28"/>
          <w:szCs w:val="28"/>
        </w:rPr>
      </w:pPr>
    </w:p>
    <w:p w:rsidR="00C65F35" w:rsidRDefault="00C65F35" w:rsidP="0091600D">
      <w:pPr>
        <w:pStyle w:val="naisf"/>
        <w:spacing w:before="0" w:after="0"/>
        <w:ind w:firstLine="0"/>
        <w:rPr>
          <w:sz w:val="28"/>
          <w:szCs w:val="28"/>
        </w:rPr>
      </w:pPr>
    </w:p>
    <w:p w:rsidR="00C65F35" w:rsidRDefault="00C65F35" w:rsidP="0091600D">
      <w:pPr>
        <w:pStyle w:val="naisf"/>
        <w:spacing w:before="0" w:after="0"/>
        <w:ind w:firstLine="0"/>
        <w:rPr>
          <w:sz w:val="28"/>
          <w:szCs w:val="28"/>
        </w:rPr>
      </w:pPr>
    </w:p>
    <w:p w:rsidR="00C65F35" w:rsidRPr="00473ACD" w:rsidRDefault="00C65F35" w:rsidP="000B5917">
      <w:pPr>
        <w:pStyle w:val="naisf"/>
        <w:tabs>
          <w:tab w:val="left" w:pos="6840"/>
        </w:tabs>
        <w:spacing w:before="0" w:after="0"/>
        <w:ind w:firstLine="720"/>
        <w:rPr>
          <w:sz w:val="28"/>
          <w:szCs w:val="28"/>
        </w:rPr>
      </w:pPr>
      <w:r w:rsidRPr="00473ACD">
        <w:rPr>
          <w:sz w:val="28"/>
          <w:szCs w:val="28"/>
        </w:rPr>
        <w:t xml:space="preserve">Ministru prezidents </w:t>
      </w:r>
      <w:r w:rsidRPr="00473ACD">
        <w:rPr>
          <w:sz w:val="28"/>
          <w:szCs w:val="28"/>
        </w:rPr>
        <w:tab/>
        <w:t>V.Dombrovskis</w:t>
      </w:r>
    </w:p>
    <w:p w:rsidR="00C65F35" w:rsidRDefault="00C65F35" w:rsidP="000B5917">
      <w:pPr>
        <w:pStyle w:val="naisf"/>
        <w:tabs>
          <w:tab w:val="left" w:pos="6840"/>
        </w:tabs>
        <w:spacing w:before="0" w:after="0"/>
        <w:ind w:firstLine="720"/>
        <w:rPr>
          <w:sz w:val="28"/>
          <w:szCs w:val="28"/>
        </w:rPr>
      </w:pPr>
    </w:p>
    <w:p w:rsidR="00C65F35" w:rsidRDefault="00C65F35" w:rsidP="000B5917">
      <w:pPr>
        <w:pStyle w:val="naisf"/>
        <w:tabs>
          <w:tab w:val="left" w:pos="6840"/>
        </w:tabs>
        <w:spacing w:before="0" w:after="0"/>
        <w:ind w:firstLine="720"/>
        <w:rPr>
          <w:sz w:val="28"/>
          <w:szCs w:val="28"/>
        </w:rPr>
      </w:pPr>
    </w:p>
    <w:p w:rsidR="00C65F35" w:rsidRDefault="00C65F35" w:rsidP="000B5917">
      <w:pPr>
        <w:pStyle w:val="naisf"/>
        <w:tabs>
          <w:tab w:val="left" w:pos="6840"/>
        </w:tabs>
        <w:spacing w:before="0" w:after="0"/>
        <w:ind w:firstLine="720"/>
        <w:rPr>
          <w:sz w:val="28"/>
          <w:szCs w:val="28"/>
        </w:rPr>
      </w:pPr>
    </w:p>
    <w:p w:rsidR="00C65F35" w:rsidRPr="00473ACD" w:rsidRDefault="00C65F35" w:rsidP="000B5917">
      <w:pPr>
        <w:pStyle w:val="naisf"/>
        <w:tabs>
          <w:tab w:val="left" w:pos="6840"/>
        </w:tabs>
        <w:spacing w:before="0" w:after="0"/>
        <w:ind w:firstLine="720"/>
        <w:rPr>
          <w:sz w:val="28"/>
          <w:szCs w:val="28"/>
        </w:rPr>
      </w:pPr>
      <w:r w:rsidRPr="00473ACD">
        <w:rPr>
          <w:sz w:val="28"/>
          <w:szCs w:val="28"/>
        </w:rPr>
        <w:t>Kultūras ministr</w:t>
      </w:r>
      <w:r>
        <w:rPr>
          <w:sz w:val="28"/>
          <w:szCs w:val="28"/>
        </w:rPr>
        <w:t>e</w:t>
      </w:r>
      <w:r w:rsidRPr="00473ACD">
        <w:rPr>
          <w:sz w:val="28"/>
          <w:szCs w:val="28"/>
        </w:rPr>
        <w:t xml:space="preserve"> </w:t>
      </w:r>
      <w:r w:rsidRPr="00473ACD">
        <w:rPr>
          <w:sz w:val="28"/>
          <w:szCs w:val="28"/>
        </w:rPr>
        <w:tab/>
      </w:r>
      <w:r>
        <w:rPr>
          <w:sz w:val="28"/>
          <w:szCs w:val="28"/>
        </w:rPr>
        <w:t>S.Ēlerte</w:t>
      </w:r>
    </w:p>
    <w:p w:rsidR="00C65F35" w:rsidRDefault="00C65F35" w:rsidP="002629A8">
      <w:pPr>
        <w:tabs>
          <w:tab w:val="left" w:pos="6840"/>
        </w:tabs>
      </w:pPr>
    </w:p>
    <w:sectPr w:rsidR="00C65F35" w:rsidSect="002629A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F35" w:rsidRDefault="00C65F35" w:rsidP="00986703">
      <w:r>
        <w:separator/>
      </w:r>
    </w:p>
  </w:endnote>
  <w:endnote w:type="continuationSeparator" w:id="0">
    <w:p w:rsidR="00C65F35" w:rsidRDefault="00C65F35" w:rsidP="00986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F35" w:rsidRPr="002629A8" w:rsidRDefault="00C65F35" w:rsidP="002629A8">
    <w:pPr>
      <w:pStyle w:val="Footer"/>
      <w:rPr>
        <w:sz w:val="16"/>
        <w:szCs w:val="16"/>
      </w:rPr>
    </w:pPr>
    <w:r w:rsidRPr="002629A8">
      <w:rPr>
        <w:sz w:val="16"/>
        <w:szCs w:val="16"/>
      </w:rPr>
      <w:t>R0249_1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F35" w:rsidRPr="002629A8" w:rsidRDefault="00C65F35">
    <w:pPr>
      <w:pStyle w:val="Footer"/>
      <w:rPr>
        <w:sz w:val="16"/>
        <w:szCs w:val="16"/>
      </w:rPr>
    </w:pPr>
    <w:r w:rsidRPr="002629A8">
      <w:rPr>
        <w:sz w:val="16"/>
        <w:szCs w:val="16"/>
      </w:rPr>
      <w:t>R0249_1</w:t>
    </w:r>
    <w:r>
      <w:rPr>
        <w:sz w:val="16"/>
        <w:szCs w:val="16"/>
      </w:rPr>
      <w:t xml:space="preserve"> v_sk. = </w:t>
    </w:r>
    <w:fldSimple w:instr=" NUMWORDS  \* MERGEFORMAT ">
      <w:r w:rsidRPr="00A01801">
        <w:rPr>
          <w:noProof/>
          <w:sz w:val="16"/>
          <w:szCs w:val="16"/>
        </w:rPr>
        <w:t>226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F35" w:rsidRDefault="00C65F35" w:rsidP="00986703">
      <w:r>
        <w:separator/>
      </w:r>
    </w:p>
  </w:footnote>
  <w:footnote w:type="continuationSeparator" w:id="0">
    <w:p w:rsidR="00C65F35" w:rsidRDefault="00C65F35" w:rsidP="00986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F35" w:rsidRDefault="00C65F35" w:rsidP="0045422A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65F35" w:rsidRDefault="00C65F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F35" w:rsidRDefault="00C65F35" w:rsidP="002629A8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9pt;height:110.2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306A"/>
    <w:multiLevelType w:val="hybridMultilevel"/>
    <w:tmpl w:val="218C52F0"/>
    <w:lvl w:ilvl="0" w:tplc="31EA25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DF647C"/>
    <w:multiLevelType w:val="hybridMultilevel"/>
    <w:tmpl w:val="51A811C8"/>
    <w:lvl w:ilvl="0" w:tplc="31EA25F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5E13552E"/>
    <w:multiLevelType w:val="hybridMultilevel"/>
    <w:tmpl w:val="229038A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0750F4"/>
    <w:multiLevelType w:val="hybridMultilevel"/>
    <w:tmpl w:val="85405978"/>
    <w:lvl w:ilvl="0" w:tplc="E95CF40E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47DE98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3CC86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78808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0F25C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A4200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742EA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67A6F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C6692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00D"/>
    <w:rsid w:val="000A583D"/>
    <w:rsid w:val="000B5917"/>
    <w:rsid w:val="000C5D57"/>
    <w:rsid w:val="001D085C"/>
    <w:rsid w:val="001F048B"/>
    <w:rsid w:val="00203416"/>
    <w:rsid w:val="00242754"/>
    <w:rsid w:val="002629A8"/>
    <w:rsid w:val="00276C61"/>
    <w:rsid w:val="002B61C2"/>
    <w:rsid w:val="002F371B"/>
    <w:rsid w:val="003442E1"/>
    <w:rsid w:val="003A49E5"/>
    <w:rsid w:val="004174FA"/>
    <w:rsid w:val="00431DDA"/>
    <w:rsid w:val="0045422A"/>
    <w:rsid w:val="00473ACD"/>
    <w:rsid w:val="00503BD1"/>
    <w:rsid w:val="00671800"/>
    <w:rsid w:val="00672248"/>
    <w:rsid w:val="006749B8"/>
    <w:rsid w:val="006B5FA6"/>
    <w:rsid w:val="006C6E26"/>
    <w:rsid w:val="006C7AA3"/>
    <w:rsid w:val="007472C2"/>
    <w:rsid w:val="00790F58"/>
    <w:rsid w:val="007D500F"/>
    <w:rsid w:val="00805C3F"/>
    <w:rsid w:val="00833786"/>
    <w:rsid w:val="00893EA7"/>
    <w:rsid w:val="0091600D"/>
    <w:rsid w:val="00986703"/>
    <w:rsid w:val="009A378E"/>
    <w:rsid w:val="009A7560"/>
    <w:rsid w:val="009C1C67"/>
    <w:rsid w:val="00A01801"/>
    <w:rsid w:val="00A52BA1"/>
    <w:rsid w:val="00B54269"/>
    <w:rsid w:val="00B92359"/>
    <w:rsid w:val="00BB78BB"/>
    <w:rsid w:val="00BC0139"/>
    <w:rsid w:val="00C55CC3"/>
    <w:rsid w:val="00C65F35"/>
    <w:rsid w:val="00CD500A"/>
    <w:rsid w:val="00CE7D16"/>
    <w:rsid w:val="00D20172"/>
    <w:rsid w:val="00D52120"/>
    <w:rsid w:val="00D94140"/>
    <w:rsid w:val="00DC04BA"/>
    <w:rsid w:val="00DC63E4"/>
    <w:rsid w:val="00E21D26"/>
    <w:rsid w:val="00F733ED"/>
    <w:rsid w:val="00FE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00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91600D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uiPriority w:val="99"/>
    <w:rsid w:val="0091600D"/>
    <w:pPr>
      <w:spacing w:before="75" w:after="75"/>
      <w:jc w:val="right"/>
    </w:pPr>
  </w:style>
  <w:style w:type="paragraph" w:styleId="Footer">
    <w:name w:val="footer"/>
    <w:basedOn w:val="Normal"/>
    <w:link w:val="FooterChar"/>
    <w:uiPriority w:val="99"/>
    <w:rsid w:val="009160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1600D"/>
    <w:rPr>
      <w:rFonts w:ascii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91600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1600D"/>
    <w:pPr>
      <w:jc w:val="center"/>
    </w:pPr>
    <w:rPr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1600D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9867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6703"/>
    <w:rPr>
      <w:rFonts w:ascii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uiPriority w:val="99"/>
    <w:rsid w:val="002629A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62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0172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20266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02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2</Pages>
  <Words>1360</Words>
  <Characters>776</Characters>
  <Application>Microsoft Office Outlook</Application>
  <DocSecurity>0</DocSecurity>
  <Lines>0</Lines>
  <Paragraphs>0</Paragraphs>
  <ScaleCrop>false</ScaleCrop>
  <Company>LR Kultūras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KMrik_26012011_vertkom</dc:title>
  <dc:subject>Rīkojuma projekts</dc:subject>
  <dc:creator>Zane Fogelsone-Klodāne</dc:creator>
  <cp:keywords/>
  <dc:description>67330217, fakss 67078106zane.fogelsone@km.gov.lv</dc:description>
  <cp:lastModifiedBy>Erna Ivanova</cp:lastModifiedBy>
  <cp:revision>13</cp:revision>
  <cp:lastPrinted>2011-02-14T09:34:00Z</cp:lastPrinted>
  <dcterms:created xsi:type="dcterms:W3CDTF">2010-11-12T09:46:00Z</dcterms:created>
  <dcterms:modified xsi:type="dcterms:W3CDTF">2011-02-23T12:06:00Z</dcterms:modified>
</cp:coreProperties>
</file>