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78" w:rsidRDefault="002D7178" w:rsidP="002D7178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LATVIJAS REPUBLIKAS MINISTRU KABINETS</w:t>
      </w:r>
    </w:p>
    <w:p w:rsidR="002D7178" w:rsidRDefault="002D7178" w:rsidP="002D7178">
      <w:pPr>
        <w:tabs>
          <w:tab w:val="right" w:pos="9071"/>
        </w:tabs>
        <w:rPr>
          <w:sz w:val="26"/>
          <w:szCs w:val="26"/>
        </w:rPr>
      </w:pPr>
    </w:p>
    <w:p w:rsidR="002D7178" w:rsidRDefault="002D7178" w:rsidP="002D7178">
      <w:pPr>
        <w:ind w:right="-1260"/>
        <w:rPr>
          <w:sz w:val="26"/>
          <w:szCs w:val="26"/>
        </w:rPr>
      </w:pPr>
    </w:p>
    <w:p w:rsidR="002D7178" w:rsidRDefault="002D7178" w:rsidP="002D7178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201</w:t>
      </w:r>
      <w:r w:rsidR="00507EFC">
        <w:rPr>
          <w:sz w:val="28"/>
          <w:szCs w:val="28"/>
        </w:rPr>
        <w:t>3</w:t>
      </w:r>
      <w:r>
        <w:rPr>
          <w:sz w:val="28"/>
          <w:szCs w:val="28"/>
        </w:rPr>
        <w:t>.gada __._______</w:t>
      </w:r>
      <w:r>
        <w:rPr>
          <w:sz w:val="28"/>
          <w:szCs w:val="28"/>
        </w:rPr>
        <w:tab/>
        <w:t>Rīkojums Nr.____</w:t>
      </w:r>
    </w:p>
    <w:p w:rsidR="002D7178" w:rsidRPr="00002093" w:rsidRDefault="00002093" w:rsidP="002D7178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         </w:t>
      </w:r>
      <w:r w:rsidR="002D7178" w:rsidRPr="00002093">
        <w:rPr>
          <w:sz w:val="28"/>
          <w:szCs w:val="28"/>
        </w:rPr>
        <w:t>(prot. Nr. __ ___§)</w:t>
      </w:r>
    </w:p>
    <w:p w:rsidR="002D7178" w:rsidRPr="00002093" w:rsidRDefault="002D7178" w:rsidP="002D71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D7178" w:rsidRPr="00002093" w:rsidRDefault="002D7178" w:rsidP="002D71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04782" w:rsidRPr="00C04782" w:rsidRDefault="00C04782" w:rsidP="00C04782">
      <w:pPr>
        <w:pStyle w:val="BodyText"/>
        <w:rPr>
          <w:sz w:val="28"/>
          <w:szCs w:val="28"/>
          <w:lang w:val="lv-LV"/>
        </w:rPr>
      </w:pPr>
      <w:bookmarkStart w:id="1" w:name="OLE_LINK2"/>
      <w:bookmarkStart w:id="2" w:name="OLE_LINK1"/>
      <w:r w:rsidRPr="00C04782">
        <w:rPr>
          <w:sz w:val="28"/>
          <w:szCs w:val="28"/>
          <w:lang w:val="lv-LV"/>
        </w:rPr>
        <w:t>Par finan</w:t>
      </w:r>
      <w:r w:rsidR="00564D4B">
        <w:rPr>
          <w:sz w:val="28"/>
          <w:szCs w:val="28"/>
          <w:lang w:val="lv-LV"/>
        </w:rPr>
        <w:t>šu līd</w:t>
      </w:r>
      <w:r w:rsidR="00F91399">
        <w:rPr>
          <w:sz w:val="28"/>
          <w:szCs w:val="28"/>
          <w:lang w:val="lv-LV"/>
        </w:rPr>
        <w:t>z</w:t>
      </w:r>
      <w:r w:rsidR="00564D4B">
        <w:rPr>
          <w:sz w:val="28"/>
          <w:szCs w:val="28"/>
          <w:lang w:val="lv-LV"/>
        </w:rPr>
        <w:t>ekļu</w:t>
      </w:r>
      <w:r w:rsidRPr="00C04782">
        <w:rPr>
          <w:sz w:val="28"/>
          <w:szCs w:val="28"/>
          <w:lang w:val="lv-LV"/>
        </w:rPr>
        <w:t xml:space="preserve"> piešķiršanu</w:t>
      </w:r>
      <w:r w:rsidR="00F91399">
        <w:rPr>
          <w:sz w:val="28"/>
          <w:szCs w:val="28"/>
          <w:lang w:val="lv-LV"/>
        </w:rPr>
        <w:t xml:space="preserve"> </w:t>
      </w:r>
      <w:r w:rsidR="00F91399" w:rsidRPr="00F91399">
        <w:rPr>
          <w:sz w:val="28"/>
          <w:szCs w:val="28"/>
          <w:lang w:val="lv-LV"/>
        </w:rPr>
        <w:t xml:space="preserve">no valsts budžeta programmas  "Līdzekļi neparedzētiem gadījumiem" </w:t>
      </w:r>
      <w:r w:rsidRPr="00C04782">
        <w:rPr>
          <w:sz w:val="28"/>
          <w:szCs w:val="28"/>
          <w:lang w:val="lv-LV"/>
        </w:rPr>
        <w:t xml:space="preserve"> </w:t>
      </w:r>
    </w:p>
    <w:bookmarkEnd w:id="1"/>
    <w:bookmarkEnd w:id="2"/>
    <w:p w:rsidR="002D7178" w:rsidRPr="00C04782" w:rsidRDefault="002D7178" w:rsidP="00C04782">
      <w:pPr>
        <w:pStyle w:val="BodyText"/>
        <w:rPr>
          <w:sz w:val="28"/>
          <w:szCs w:val="28"/>
          <w:lang w:val="lv-LV"/>
        </w:rPr>
      </w:pPr>
    </w:p>
    <w:p w:rsidR="002D7178" w:rsidRPr="00002093" w:rsidRDefault="002D7178" w:rsidP="002D7178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</w:r>
      <w:r w:rsidRPr="00002093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2D7178" w:rsidRPr="00002093" w:rsidRDefault="002D7178" w:rsidP="002D7178">
      <w:pPr>
        <w:pStyle w:val="BodyText"/>
        <w:rPr>
          <w:b w:val="0"/>
          <w:sz w:val="28"/>
          <w:szCs w:val="28"/>
          <w:lang w:val="lv-LV"/>
        </w:rPr>
      </w:pPr>
      <w:r w:rsidRPr="00002093">
        <w:rPr>
          <w:b w:val="0"/>
          <w:sz w:val="28"/>
          <w:szCs w:val="28"/>
          <w:lang w:val="lv-LV"/>
        </w:rPr>
        <w:t>(...)</w:t>
      </w:r>
    </w:p>
    <w:p w:rsidR="002D7178" w:rsidRPr="00002093" w:rsidRDefault="002D7178" w:rsidP="002D7178">
      <w:pPr>
        <w:pStyle w:val="BodyText"/>
        <w:rPr>
          <w:sz w:val="28"/>
          <w:szCs w:val="28"/>
          <w:lang w:val="lv-LV"/>
        </w:rPr>
      </w:pPr>
    </w:p>
    <w:p w:rsidR="00987317" w:rsidRDefault="002D7178" w:rsidP="00F913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7317">
        <w:rPr>
          <w:sz w:val="28"/>
          <w:szCs w:val="28"/>
        </w:rPr>
        <w:t xml:space="preserve">Finanšu ministrijai no valsts budžeta programmas 02.00.00 "Līdzekļi neparedzētiem gadījumiem" piešķirt </w:t>
      </w:r>
      <w:r w:rsidR="00564D4B">
        <w:rPr>
          <w:sz w:val="28"/>
          <w:szCs w:val="28"/>
        </w:rPr>
        <w:t xml:space="preserve">Labklājības ministrijai </w:t>
      </w:r>
      <w:r w:rsidR="00F91399" w:rsidRPr="00F91399">
        <w:rPr>
          <w:sz w:val="28"/>
          <w:szCs w:val="28"/>
        </w:rPr>
        <w:t xml:space="preserve">Latvijas Republikas tiesībsarga rekomendāciju ieviešanai </w:t>
      </w:r>
      <w:r w:rsidRPr="00987317">
        <w:rPr>
          <w:sz w:val="28"/>
          <w:szCs w:val="28"/>
        </w:rPr>
        <w:t>papildu finansējumu</w:t>
      </w:r>
      <w:r w:rsidR="00987317" w:rsidRPr="00987317">
        <w:rPr>
          <w:sz w:val="28"/>
          <w:szCs w:val="28"/>
        </w:rPr>
        <w:t xml:space="preserve"> </w:t>
      </w:r>
      <w:r w:rsidR="00987317" w:rsidRPr="00AF0B1D">
        <w:rPr>
          <w:sz w:val="28"/>
          <w:szCs w:val="28"/>
        </w:rPr>
        <w:t>2013.gad</w:t>
      </w:r>
      <w:r w:rsidR="00B91DA5" w:rsidRPr="00AF0B1D">
        <w:rPr>
          <w:sz w:val="28"/>
          <w:szCs w:val="28"/>
        </w:rPr>
        <w:t>ā</w:t>
      </w:r>
      <w:r w:rsidR="00987317" w:rsidRPr="00AF0B1D">
        <w:rPr>
          <w:sz w:val="28"/>
          <w:szCs w:val="28"/>
        </w:rPr>
        <w:t xml:space="preserve"> </w:t>
      </w:r>
      <w:r w:rsidR="00987317" w:rsidRPr="00AF0B1D">
        <w:rPr>
          <w:sz w:val="28"/>
          <w:szCs w:val="28"/>
          <w:lang w:eastAsia="lv-LV"/>
        </w:rPr>
        <w:t>1 322 617 latu apmērā</w:t>
      </w:r>
      <w:r w:rsidR="00564D4B">
        <w:rPr>
          <w:sz w:val="28"/>
          <w:szCs w:val="28"/>
          <w:lang w:eastAsia="lv-LV"/>
        </w:rPr>
        <w:t xml:space="preserve">, </w:t>
      </w:r>
      <w:r w:rsidR="003B4975">
        <w:rPr>
          <w:sz w:val="28"/>
          <w:szCs w:val="28"/>
        </w:rPr>
        <w:t>t</w:t>
      </w:r>
      <w:r w:rsidR="00564D4B">
        <w:rPr>
          <w:sz w:val="28"/>
          <w:szCs w:val="28"/>
        </w:rPr>
        <w:t xml:space="preserve">ai </w:t>
      </w:r>
      <w:r w:rsidR="003B4975">
        <w:rPr>
          <w:sz w:val="28"/>
          <w:szCs w:val="28"/>
        </w:rPr>
        <w:t>sk</w:t>
      </w:r>
      <w:r w:rsidR="00564D4B">
        <w:rPr>
          <w:sz w:val="28"/>
          <w:szCs w:val="28"/>
        </w:rPr>
        <w:t>aitā</w:t>
      </w:r>
      <w:r w:rsidR="003B4975">
        <w:rPr>
          <w:sz w:val="28"/>
          <w:szCs w:val="28"/>
        </w:rPr>
        <w:t>:</w:t>
      </w:r>
    </w:p>
    <w:p w:rsidR="003B4975" w:rsidRPr="0052408C" w:rsidRDefault="003B4975" w:rsidP="003B497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52408C">
        <w:rPr>
          <w:sz w:val="28"/>
          <w:szCs w:val="28"/>
        </w:rPr>
        <w:t>324 688 latu (169 260 latu precēm un pakalpojumiem un 155 428 latu kapitālajiem ieguldījumiem) valsts sociālās aprūpes centru ārstniecības struktūrvienību izveidei, reģistrācijai Ārstniecības iestāžu reģistrā un uzturēšanai;</w:t>
      </w:r>
    </w:p>
    <w:p w:rsidR="003B4975" w:rsidRPr="0052408C" w:rsidRDefault="003B4975" w:rsidP="003B497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52408C">
        <w:rPr>
          <w:sz w:val="28"/>
          <w:szCs w:val="28"/>
        </w:rPr>
        <w:t>439 080 latu (311 610 latu precēm un pakalpojumiem un 127 470 latu kapitālajiem ieguldījumiem) valsts sociālās aprūpes centriem sociālās rehabilitācijas pasākumu pilnveidei un saturīgas brīvā laika pavadīšanas iespēju pilnveidei</w:t>
      </w:r>
      <w:r w:rsidRPr="0052408C">
        <w:rPr>
          <w:i/>
          <w:sz w:val="28"/>
          <w:szCs w:val="28"/>
        </w:rPr>
        <w:t>;</w:t>
      </w:r>
    </w:p>
    <w:p w:rsidR="003B4975" w:rsidRPr="0052408C" w:rsidRDefault="003B4975" w:rsidP="003B497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52408C">
        <w:rPr>
          <w:sz w:val="28"/>
          <w:szCs w:val="28"/>
        </w:rPr>
        <w:t>191 645 latu atlīdzībai (154 440 latu atalgojums) papildus 26 amata vietu izveidei no 1.jūlija valsts sociālās aprūpes centru  ārstniecības struktūrvienību darbības nodrošināšanai</w:t>
      </w:r>
      <w:r w:rsidRPr="0052408C">
        <w:rPr>
          <w:i/>
          <w:sz w:val="28"/>
          <w:szCs w:val="28"/>
        </w:rPr>
        <w:t>;</w:t>
      </w:r>
    </w:p>
    <w:p w:rsidR="003B4975" w:rsidRPr="0052408C" w:rsidRDefault="003B4975" w:rsidP="003B497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52408C">
        <w:rPr>
          <w:sz w:val="28"/>
          <w:szCs w:val="28"/>
        </w:rPr>
        <w:t xml:space="preserve">124 170 latu (4 170 latu precēm un pakalpojumiem un 120 000 latu kapitālajiem ieguldījumiem) </w:t>
      </w:r>
      <w:r w:rsidR="00B91DA5">
        <w:rPr>
          <w:sz w:val="28"/>
          <w:szCs w:val="28"/>
        </w:rPr>
        <w:t>sešu</w:t>
      </w:r>
      <w:r w:rsidRPr="0052408C">
        <w:rPr>
          <w:sz w:val="28"/>
          <w:szCs w:val="28"/>
        </w:rPr>
        <w:t xml:space="preserve"> mikroautobusu </w:t>
      </w:r>
      <w:r w:rsidR="00B91DA5" w:rsidRPr="0052408C">
        <w:rPr>
          <w:sz w:val="28"/>
          <w:szCs w:val="28"/>
        </w:rPr>
        <w:t xml:space="preserve">iegādei un uzturēšanai </w:t>
      </w:r>
      <w:r w:rsidRPr="0052408C">
        <w:rPr>
          <w:sz w:val="28"/>
          <w:szCs w:val="28"/>
        </w:rPr>
        <w:t>valsts sociālās aprūpes centru klientu pārvadāšanai</w:t>
      </w:r>
      <w:r w:rsidRPr="0052408C">
        <w:rPr>
          <w:i/>
          <w:sz w:val="28"/>
          <w:szCs w:val="28"/>
        </w:rPr>
        <w:t>;</w:t>
      </w:r>
    </w:p>
    <w:p w:rsidR="003B4975" w:rsidRPr="00F91399" w:rsidRDefault="003B4975" w:rsidP="00564D4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564D4B">
        <w:rPr>
          <w:sz w:val="28"/>
          <w:szCs w:val="28"/>
        </w:rPr>
        <w:t xml:space="preserve">243 034 latu (181 528 latu subsīdijām un dotācijām, 61 506 latu pārējiem valsts budžeta uzturēšanas izdevumu transfertiem citiem budžetiem), </w:t>
      </w:r>
      <w:r w:rsidR="00564D4B" w:rsidRPr="00564D4B">
        <w:rPr>
          <w:sz w:val="28"/>
          <w:szCs w:val="28"/>
        </w:rPr>
        <w:t>samaksas paaugstināšanai par valsts finansētajiem ilgstošas sociālās aprūpes un sociālās rehabilitācijas pakalpojumiem institūcijās, kuras šos pakalpojumus nodrošina uz noslēgto līgumu pamata</w:t>
      </w:r>
      <w:r w:rsidRPr="00F91399">
        <w:rPr>
          <w:sz w:val="28"/>
          <w:szCs w:val="28"/>
        </w:rPr>
        <w:t>.</w:t>
      </w:r>
    </w:p>
    <w:p w:rsidR="002D7178" w:rsidRPr="00987317" w:rsidRDefault="00987317" w:rsidP="003B49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7317">
        <w:rPr>
          <w:sz w:val="28"/>
          <w:szCs w:val="28"/>
        </w:rPr>
        <w:t>Finanšu ministrijai precizēt Labklājības ministrijai apstiprinātos valsts budžeta bāzes izdevumus 2014.-2016.gadam, paredzot papildus finansējumu valsts pamatbudžeta pr</w:t>
      </w:r>
      <w:r w:rsidRPr="00987317">
        <w:rPr>
          <w:rFonts w:eastAsia="Times New Roman"/>
          <w:sz w:val="28"/>
          <w:szCs w:val="28"/>
          <w:lang w:eastAsia="lv-LV"/>
        </w:rPr>
        <w:t xml:space="preserve">ogrammā 05.00.00 „Valsts sociālie </w:t>
      </w:r>
      <w:r w:rsidRPr="00987317">
        <w:rPr>
          <w:rFonts w:eastAsia="Times New Roman"/>
          <w:sz w:val="28"/>
          <w:szCs w:val="28"/>
          <w:lang w:eastAsia="lv-LV"/>
        </w:rPr>
        <w:lastRenderedPageBreak/>
        <w:t xml:space="preserve">pakalpojumi”  </w:t>
      </w:r>
      <w:r w:rsidRPr="00987317">
        <w:rPr>
          <w:sz w:val="28"/>
          <w:szCs w:val="28"/>
        </w:rPr>
        <w:t>2014.gadā  1 093 525 latu apmērā, 2015.gadā 1 093 765 latu apmērā, 2016.gadā 1 094 725 latu apmērā.</w:t>
      </w:r>
    </w:p>
    <w:p w:rsidR="00987317" w:rsidRPr="00987317" w:rsidRDefault="00987317" w:rsidP="002D7178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87317" w:rsidRPr="00987317" w:rsidRDefault="00987317" w:rsidP="002D7178">
      <w:pPr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eastAsia="lv-LV"/>
        </w:rPr>
      </w:pPr>
    </w:p>
    <w:p w:rsidR="002D7178" w:rsidRDefault="002D7178" w:rsidP="002D7178">
      <w:pPr>
        <w:pStyle w:val="CommentText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V.Dombrovskis</w:t>
      </w:r>
    </w:p>
    <w:p w:rsidR="002D7178" w:rsidRDefault="002D7178" w:rsidP="002D7178">
      <w:pPr>
        <w:rPr>
          <w:rFonts w:eastAsia="Calibri"/>
          <w:sz w:val="28"/>
          <w:szCs w:val="28"/>
          <w:lang w:eastAsia="lv-LV"/>
        </w:rPr>
      </w:pPr>
    </w:p>
    <w:p w:rsidR="002D7178" w:rsidRDefault="002D7178" w:rsidP="002D7178">
      <w:pPr>
        <w:rPr>
          <w:sz w:val="28"/>
          <w:szCs w:val="28"/>
        </w:rPr>
      </w:pPr>
      <w:r>
        <w:rPr>
          <w:sz w:val="28"/>
          <w:szCs w:val="28"/>
        </w:rPr>
        <w:t xml:space="preserve">Labklājības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I.Viņķele</w:t>
      </w:r>
    </w:p>
    <w:p w:rsidR="00FF0E56" w:rsidRDefault="00FF0E56" w:rsidP="002D7178">
      <w:pPr>
        <w:rPr>
          <w:sz w:val="28"/>
          <w:szCs w:val="28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2D7178" w:rsidRPr="00EB471B" w:rsidRDefault="00B63212" w:rsidP="002D71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17</w:t>
      </w:r>
      <w:r w:rsidR="003B4975">
        <w:rPr>
          <w:sz w:val="20"/>
          <w:szCs w:val="20"/>
          <w:lang w:val="pt-BR"/>
        </w:rPr>
        <w:t>.05.</w:t>
      </w:r>
      <w:r w:rsidR="00507EFC" w:rsidRPr="00EB471B">
        <w:rPr>
          <w:sz w:val="20"/>
          <w:szCs w:val="20"/>
          <w:lang w:val="pt-BR"/>
        </w:rPr>
        <w:t>2013.</w:t>
      </w:r>
      <w:r w:rsidR="002D7178" w:rsidRPr="00EB471B">
        <w:rPr>
          <w:sz w:val="20"/>
          <w:szCs w:val="20"/>
          <w:lang w:val="pt-BR"/>
        </w:rPr>
        <w:t xml:space="preserve">  </w:t>
      </w:r>
      <w:r w:rsidR="00F36D76">
        <w:rPr>
          <w:sz w:val="20"/>
          <w:szCs w:val="20"/>
          <w:lang w:val="pt-BR"/>
        </w:rPr>
        <w:t>20:</w:t>
      </w:r>
      <w:r w:rsidR="009669E0">
        <w:rPr>
          <w:sz w:val="20"/>
          <w:szCs w:val="20"/>
          <w:lang w:val="pt-BR"/>
        </w:rPr>
        <w:t>59</w:t>
      </w:r>
    </w:p>
    <w:p w:rsidR="002D7178" w:rsidRPr="00EB471B" w:rsidRDefault="00442C1A" w:rsidP="002D71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259</w:t>
      </w:r>
    </w:p>
    <w:p w:rsidR="002D7178" w:rsidRPr="00EB471B" w:rsidRDefault="002D7178" w:rsidP="002D7178">
      <w:pPr>
        <w:jc w:val="both"/>
        <w:rPr>
          <w:sz w:val="20"/>
          <w:szCs w:val="20"/>
          <w:lang w:val="pt-BR"/>
        </w:rPr>
      </w:pPr>
      <w:r w:rsidRPr="00EB471B">
        <w:rPr>
          <w:sz w:val="20"/>
          <w:szCs w:val="20"/>
          <w:lang w:val="pt-BR"/>
        </w:rPr>
        <w:t>E.Dorožkina</w:t>
      </w:r>
    </w:p>
    <w:p w:rsidR="0074475C" w:rsidRPr="00EB471B" w:rsidRDefault="002D7178">
      <w:r w:rsidRPr="00EB471B">
        <w:rPr>
          <w:sz w:val="20"/>
          <w:szCs w:val="20"/>
          <w:lang w:val="pt-BR"/>
        </w:rPr>
        <w:t xml:space="preserve">67021668, </w:t>
      </w:r>
      <w:hyperlink r:id="rId9" w:history="1">
        <w:r w:rsidRPr="00EB471B">
          <w:rPr>
            <w:rStyle w:val="Hyperlink"/>
            <w:color w:val="auto"/>
            <w:sz w:val="20"/>
            <w:szCs w:val="20"/>
            <w:u w:val="none"/>
            <w:lang w:val="pt-BR"/>
          </w:rPr>
          <w:t>Egita.Dorozkina@lm.gov.lv</w:t>
        </w:r>
      </w:hyperlink>
    </w:p>
    <w:sectPr w:rsidR="0074475C" w:rsidRPr="00EB471B" w:rsidSect="00507EFC">
      <w:footerReference w:type="default" r:id="rId10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19" w:rsidRDefault="00526319" w:rsidP="00507EFC">
      <w:r>
        <w:separator/>
      </w:r>
    </w:p>
  </w:endnote>
  <w:endnote w:type="continuationSeparator" w:id="0">
    <w:p w:rsidR="00526319" w:rsidRDefault="00526319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E0" w:rsidRPr="009669E0" w:rsidRDefault="00507EFC" w:rsidP="009669E0">
    <w:pPr>
      <w:pStyle w:val="BodyText"/>
      <w:jc w:val="both"/>
      <w:rPr>
        <w:b w:val="0"/>
        <w:sz w:val="20"/>
        <w:lang w:val="lv-LV"/>
      </w:rPr>
    </w:pPr>
    <w:r w:rsidRPr="009669E0">
      <w:rPr>
        <w:b w:val="0"/>
        <w:sz w:val="20"/>
      </w:rPr>
      <w:t>LMRik_</w:t>
    </w:r>
    <w:r w:rsidR="00B63212" w:rsidRPr="009669E0">
      <w:rPr>
        <w:b w:val="0"/>
        <w:sz w:val="20"/>
      </w:rPr>
      <w:t>170513</w:t>
    </w:r>
    <w:r w:rsidRPr="009669E0">
      <w:rPr>
        <w:b w:val="0"/>
        <w:sz w:val="20"/>
      </w:rPr>
      <w:t>_</w:t>
    </w:r>
    <w:r w:rsidR="00F36D76" w:rsidRPr="009669E0">
      <w:rPr>
        <w:b w:val="0"/>
        <w:sz w:val="20"/>
      </w:rPr>
      <w:t xml:space="preserve">pap_fin; </w:t>
    </w:r>
    <w:proofErr w:type="spellStart"/>
    <w:r w:rsidR="00F36D76" w:rsidRPr="009669E0">
      <w:rPr>
        <w:b w:val="0"/>
        <w:sz w:val="20"/>
      </w:rPr>
      <w:t>Min</w:t>
    </w:r>
    <w:r w:rsidR="00FF0E56" w:rsidRPr="009669E0">
      <w:rPr>
        <w:b w:val="0"/>
        <w:sz w:val="20"/>
      </w:rPr>
      <w:t>istru</w:t>
    </w:r>
    <w:proofErr w:type="spellEnd"/>
    <w:r w:rsidR="00FF0E56" w:rsidRPr="009669E0">
      <w:rPr>
        <w:b w:val="0"/>
        <w:sz w:val="20"/>
      </w:rPr>
      <w:t xml:space="preserve"> </w:t>
    </w:r>
    <w:proofErr w:type="spellStart"/>
    <w:r w:rsidR="00FF0E56" w:rsidRPr="009669E0">
      <w:rPr>
        <w:b w:val="0"/>
        <w:sz w:val="20"/>
      </w:rPr>
      <w:t>kabineta</w:t>
    </w:r>
    <w:proofErr w:type="spellEnd"/>
    <w:r w:rsidR="00FF0E56" w:rsidRPr="009669E0">
      <w:rPr>
        <w:b w:val="0"/>
        <w:sz w:val="20"/>
      </w:rPr>
      <w:t xml:space="preserve"> </w:t>
    </w:r>
    <w:proofErr w:type="spellStart"/>
    <w:r w:rsidR="00FF0E56" w:rsidRPr="009669E0">
      <w:rPr>
        <w:b w:val="0"/>
        <w:sz w:val="20"/>
      </w:rPr>
      <w:t>rīkojuma</w:t>
    </w:r>
    <w:proofErr w:type="spellEnd"/>
    <w:r w:rsidR="00FF0E56" w:rsidRPr="009669E0">
      <w:rPr>
        <w:b w:val="0"/>
        <w:sz w:val="20"/>
      </w:rPr>
      <w:t xml:space="preserve"> </w:t>
    </w:r>
    <w:proofErr w:type="spellStart"/>
    <w:proofErr w:type="gramStart"/>
    <w:r w:rsidR="00FF0E56" w:rsidRPr="009669E0">
      <w:rPr>
        <w:b w:val="0"/>
        <w:sz w:val="20"/>
      </w:rPr>
      <w:t>projekts</w:t>
    </w:r>
    <w:proofErr w:type="spellEnd"/>
    <w:r w:rsidR="00FF0E56" w:rsidRPr="009669E0">
      <w:rPr>
        <w:b w:val="0"/>
        <w:sz w:val="20"/>
      </w:rPr>
      <w:t xml:space="preserve"> </w:t>
    </w:r>
    <w:r w:rsidR="009669E0">
      <w:rPr>
        <w:b w:val="0"/>
        <w:sz w:val="20"/>
        <w:lang w:val="lv-LV"/>
      </w:rPr>
      <w:t>”</w:t>
    </w:r>
    <w:proofErr w:type="gramEnd"/>
    <w:r w:rsidR="009669E0">
      <w:rPr>
        <w:b w:val="0"/>
        <w:sz w:val="20"/>
        <w:lang w:val="lv-LV"/>
      </w:rPr>
      <w:t>P</w:t>
    </w:r>
    <w:r w:rsidR="009669E0" w:rsidRPr="009669E0">
      <w:rPr>
        <w:b w:val="0"/>
        <w:sz w:val="20"/>
        <w:lang w:val="lv-LV"/>
      </w:rPr>
      <w:t>ar finanšu līdzekļu piešķiršanu no valsts budžeta programma</w:t>
    </w:r>
    <w:r w:rsidR="009669E0">
      <w:rPr>
        <w:b w:val="0"/>
        <w:sz w:val="20"/>
        <w:lang w:val="lv-LV"/>
      </w:rPr>
      <w:t>s</w:t>
    </w:r>
    <w:r w:rsidR="009669E0" w:rsidRPr="009669E0">
      <w:rPr>
        <w:b w:val="0"/>
        <w:sz w:val="20"/>
        <w:lang w:val="lv-LV"/>
      </w:rPr>
      <w:t xml:space="preserve">  "Līdzekļi neparedzētiem gadījumiem"</w:t>
    </w:r>
    <w:r w:rsidR="009669E0">
      <w:rPr>
        <w:b w:val="0"/>
        <w:sz w:val="20"/>
        <w:lang w:val="lv-LV"/>
      </w:rPr>
      <w:t>”</w:t>
    </w:r>
    <w:r w:rsidR="009669E0" w:rsidRPr="009669E0">
      <w:rPr>
        <w:b w:val="0"/>
        <w:sz w:val="20"/>
        <w:lang w:val="lv-LV"/>
      </w:rPr>
      <w:t xml:space="preserve"> </w:t>
    </w:r>
  </w:p>
  <w:p w:rsidR="009669E0" w:rsidRPr="009669E0" w:rsidRDefault="009669E0" w:rsidP="009669E0">
    <w:pPr>
      <w:pStyle w:val="BodyText"/>
      <w:jc w:val="both"/>
      <w:rPr>
        <w:b w:val="0"/>
        <w:sz w:val="20"/>
        <w:lang w:val="lv-LV"/>
      </w:rPr>
    </w:pPr>
  </w:p>
  <w:p w:rsidR="00FF0E56" w:rsidRPr="009669E0" w:rsidRDefault="00FF0E56" w:rsidP="009669E0">
    <w:pPr>
      <w:pStyle w:val="BodyText"/>
      <w:jc w:val="both"/>
      <w:rPr>
        <w:b w:val="0"/>
        <w:sz w:val="20"/>
        <w:lang w:val="lv-LV"/>
      </w:rPr>
    </w:pPr>
  </w:p>
  <w:p w:rsidR="00507EFC" w:rsidRPr="00507EFC" w:rsidRDefault="00507EFC" w:rsidP="009669E0">
    <w:pPr>
      <w:pStyle w:val="Footer"/>
      <w:jc w:val="both"/>
      <w:rPr>
        <w:sz w:val="20"/>
        <w:szCs w:val="20"/>
      </w:rPr>
    </w:pPr>
  </w:p>
  <w:p w:rsidR="00507EFC" w:rsidRPr="00507EFC" w:rsidRDefault="00507EFC">
    <w:pPr>
      <w:pStyle w:val="Footer"/>
      <w:rPr>
        <w:sz w:val="20"/>
        <w:szCs w:val="20"/>
      </w:rPr>
    </w:pPr>
  </w:p>
  <w:p w:rsidR="00507EFC" w:rsidRDefault="00507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19" w:rsidRDefault="00526319" w:rsidP="00507EFC">
      <w:r>
        <w:separator/>
      </w:r>
    </w:p>
  </w:footnote>
  <w:footnote w:type="continuationSeparator" w:id="0">
    <w:p w:rsidR="00526319" w:rsidRDefault="00526319" w:rsidP="0050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45EDE"/>
    <w:rsid w:val="000E0347"/>
    <w:rsid w:val="0010136A"/>
    <w:rsid w:val="002D7178"/>
    <w:rsid w:val="00330966"/>
    <w:rsid w:val="00374AC6"/>
    <w:rsid w:val="00392B00"/>
    <w:rsid w:val="003B4975"/>
    <w:rsid w:val="003B6CFE"/>
    <w:rsid w:val="003C49E5"/>
    <w:rsid w:val="00442C1A"/>
    <w:rsid w:val="004A33C6"/>
    <w:rsid w:val="00507EFC"/>
    <w:rsid w:val="00526319"/>
    <w:rsid w:val="00564D4B"/>
    <w:rsid w:val="00594093"/>
    <w:rsid w:val="0074475C"/>
    <w:rsid w:val="007C6D73"/>
    <w:rsid w:val="007F062E"/>
    <w:rsid w:val="008F3C88"/>
    <w:rsid w:val="009669E0"/>
    <w:rsid w:val="00987317"/>
    <w:rsid w:val="00A044B1"/>
    <w:rsid w:val="00A64798"/>
    <w:rsid w:val="00A65C88"/>
    <w:rsid w:val="00A75E23"/>
    <w:rsid w:val="00AF0B1D"/>
    <w:rsid w:val="00B41878"/>
    <w:rsid w:val="00B63212"/>
    <w:rsid w:val="00B91DA5"/>
    <w:rsid w:val="00C04782"/>
    <w:rsid w:val="00C604FF"/>
    <w:rsid w:val="00C92E7A"/>
    <w:rsid w:val="00CA7F07"/>
    <w:rsid w:val="00EB4347"/>
    <w:rsid w:val="00EB471B"/>
    <w:rsid w:val="00F36D76"/>
    <w:rsid w:val="00F91399"/>
    <w:rsid w:val="00FA4BF9"/>
    <w:rsid w:val="00FC6091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gita.Dorozkin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03A1-06D6-4E84-B4D2-6F87AC33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 "Līdzekļi neparedzētiem gadījumiem"  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 "Līdzekļi neparedzētiem gadījumiem"  </dc:title>
  <dc:creator>Egita Dorožkina;lm</dc:creator>
  <cp:keywords>Ministru kabineta rīkojuma projekts</cp:keywords>
  <dc:description>tālr.:67021668, fakss: 67276445,
e-pasts:
Egita.Dorozkina@lm.gov.lv</dc:description>
  <cp:lastModifiedBy>Egita Dorozkina</cp:lastModifiedBy>
  <cp:revision>6</cp:revision>
  <cp:lastPrinted>2013-05-17T17:59:00Z</cp:lastPrinted>
  <dcterms:created xsi:type="dcterms:W3CDTF">2013-05-17T17:56:00Z</dcterms:created>
  <dcterms:modified xsi:type="dcterms:W3CDTF">2013-05-31T10:45:00Z</dcterms:modified>
</cp:coreProperties>
</file>