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05B2" w14:textId="77777777" w:rsidR="006D1074" w:rsidRPr="00F5458C" w:rsidRDefault="006D107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DD37D6A" w14:textId="77777777" w:rsidR="006D1074" w:rsidRPr="00F5458C" w:rsidRDefault="006D107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57F402C" w14:textId="0C8DF3EF" w:rsidR="006D1074" w:rsidRPr="006D1074" w:rsidRDefault="006D1074" w:rsidP="00F5458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6D1074">
        <w:rPr>
          <w:rFonts w:ascii="Times New Roman" w:hAnsi="Times New Roman" w:cs="Times New Roman"/>
          <w:sz w:val="28"/>
          <w:szCs w:val="28"/>
        </w:rPr>
        <w:t xml:space="preserve">2013.gada </w:t>
      </w:r>
      <w:r w:rsidR="00285070">
        <w:rPr>
          <w:rFonts w:ascii="Times New Roman" w:hAnsi="Times New Roman" w:cs="Times New Roman"/>
          <w:sz w:val="28"/>
          <w:szCs w:val="28"/>
        </w:rPr>
        <w:t>17.septembrī</w:t>
      </w:r>
      <w:r w:rsidRPr="006D1074">
        <w:rPr>
          <w:rFonts w:ascii="Times New Roman" w:hAnsi="Times New Roman" w:cs="Times New Roman"/>
          <w:sz w:val="28"/>
          <w:szCs w:val="28"/>
        </w:rPr>
        <w:tab/>
        <w:t>Noteikumi Nr.</w:t>
      </w:r>
      <w:r w:rsidR="00285070">
        <w:rPr>
          <w:rFonts w:ascii="Times New Roman" w:hAnsi="Times New Roman" w:cs="Times New Roman"/>
          <w:sz w:val="28"/>
          <w:szCs w:val="28"/>
        </w:rPr>
        <w:t xml:space="preserve"> 862</w:t>
      </w:r>
    </w:p>
    <w:p w14:paraId="6DCDAAC7" w14:textId="4145177C" w:rsidR="006D1074" w:rsidRPr="00F5458C" w:rsidRDefault="006D1074" w:rsidP="00F5458C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285070">
        <w:rPr>
          <w:rFonts w:ascii="Times New Roman" w:hAnsi="Times New Roman"/>
          <w:sz w:val="28"/>
          <w:szCs w:val="28"/>
        </w:rPr>
        <w:t>49 45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5B722F54" w14:textId="3FBBAFE3" w:rsidR="00F716AE" w:rsidRPr="008F6965" w:rsidRDefault="00F716AE" w:rsidP="00D369F8">
      <w:pPr>
        <w:rPr>
          <w:rFonts w:ascii="Times New Roman" w:hAnsi="Times New Roman" w:cs="Times New Roman"/>
          <w:sz w:val="28"/>
          <w:szCs w:val="28"/>
        </w:rPr>
      </w:pPr>
    </w:p>
    <w:p w14:paraId="5B722F55" w14:textId="39CBA973" w:rsidR="00F716AE" w:rsidRPr="00AB31A0" w:rsidRDefault="00F716AE" w:rsidP="00525B9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</w:t>
      </w:r>
      <w:r w:rsidR="00A650A1">
        <w:rPr>
          <w:rFonts w:ascii="Times New Roman" w:hAnsi="Times New Roman" w:cs="Times New Roman"/>
          <w:b/>
          <w:bCs/>
        </w:rPr>
        <w:t>01</w:t>
      </w:r>
      <w:r w:rsidRPr="00AB31A0">
        <w:rPr>
          <w:rFonts w:ascii="Times New Roman" w:hAnsi="Times New Roman" w:cs="Times New Roman"/>
          <w:b/>
          <w:bCs/>
        </w:rPr>
        <w:t xml:space="preserve">.gada </w:t>
      </w:r>
      <w:r w:rsidR="00A650A1">
        <w:rPr>
          <w:rFonts w:ascii="Times New Roman" w:hAnsi="Times New Roman" w:cs="Times New Roman"/>
          <w:b/>
          <w:bCs/>
        </w:rPr>
        <w:t xml:space="preserve">5.jūnija </w:t>
      </w:r>
      <w:r w:rsidRPr="00AB31A0">
        <w:rPr>
          <w:rFonts w:ascii="Times New Roman" w:hAnsi="Times New Roman" w:cs="Times New Roman"/>
          <w:b/>
          <w:bCs/>
        </w:rPr>
        <w:t>noteikumos Nr.</w:t>
      </w:r>
      <w:r w:rsidR="00A650A1">
        <w:rPr>
          <w:rFonts w:ascii="Times New Roman" w:hAnsi="Times New Roman" w:cs="Times New Roman"/>
          <w:b/>
          <w:bCs/>
        </w:rPr>
        <w:t>230</w:t>
      </w:r>
      <w:r w:rsidRPr="00AB31A0">
        <w:rPr>
          <w:rFonts w:ascii="Times New Roman" w:hAnsi="Times New Roman" w:cs="Times New Roman"/>
          <w:b/>
          <w:bCs/>
        </w:rPr>
        <w:t xml:space="preserve"> </w:t>
      </w:r>
      <w:r w:rsidR="006D1074">
        <w:rPr>
          <w:rFonts w:ascii="Times New Roman" w:hAnsi="Times New Roman" w:cs="Times New Roman"/>
          <w:b/>
          <w:bCs/>
        </w:rPr>
        <w:t>"</w:t>
      </w:r>
      <w:r w:rsidRPr="00AB31A0">
        <w:rPr>
          <w:rFonts w:ascii="Times New Roman" w:hAnsi="Times New Roman" w:cs="Times New Roman"/>
          <w:b/>
          <w:bCs/>
        </w:rPr>
        <w:t>Noteikumi par valsts sociālās apdrošināšanas obligāt</w:t>
      </w:r>
      <w:r w:rsidR="00A650A1">
        <w:rPr>
          <w:rFonts w:ascii="Times New Roman" w:hAnsi="Times New Roman" w:cs="Times New Roman"/>
          <w:b/>
          <w:bCs/>
        </w:rPr>
        <w:t xml:space="preserve">ajām </w:t>
      </w:r>
      <w:r w:rsidRPr="00AB31A0">
        <w:rPr>
          <w:rFonts w:ascii="Times New Roman" w:hAnsi="Times New Roman" w:cs="Times New Roman"/>
          <w:b/>
          <w:bCs/>
        </w:rPr>
        <w:t>iemaks</w:t>
      </w:r>
      <w:r w:rsidR="00A650A1">
        <w:rPr>
          <w:rFonts w:ascii="Times New Roman" w:hAnsi="Times New Roman" w:cs="Times New Roman"/>
          <w:b/>
          <w:bCs/>
        </w:rPr>
        <w:t>ām no valsts pamatbudžeta un valsts sociālās apdrošināšanas speciālajiem budžetiem</w:t>
      </w:r>
      <w:r w:rsidR="006D1074">
        <w:rPr>
          <w:rFonts w:ascii="Times New Roman" w:hAnsi="Times New Roman" w:cs="Times New Roman"/>
          <w:b/>
          <w:bCs/>
        </w:rPr>
        <w:t>"</w:t>
      </w:r>
    </w:p>
    <w:p w14:paraId="5B722F56" w14:textId="77777777" w:rsidR="00F716AE" w:rsidRPr="008F6965" w:rsidRDefault="00F716AE" w:rsidP="00D369F8">
      <w:pPr>
        <w:pStyle w:val="BodyText"/>
      </w:pPr>
    </w:p>
    <w:p w14:paraId="5B722F57" w14:textId="77777777" w:rsidR="00F716AE" w:rsidRPr="00525B98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25B98">
        <w:rPr>
          <w:rFonts w:ascii="Times New Roman" w:hAnsi="Times New Roman" w:cs="Times New Roman"/>
          <w:sz w:val="28"/>
          <w:szCs w:val="28"/>
        </w:rPr>
        <w:t>Izdoti saskaņā ar likuma</w:t>
      </w:r>
    </w:p>
    <w:p w14:paraId="5B722F58" w14:textId="44A55EC9" w:rsidR="00F716AE" w:rsidRPr="00525B98" w:rsidRDefault="006D1074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8" w:tgtFrame="_top" w:tooltip="Par valsts sociālo apdrošināšanu" w:history="1">
        <w:r w:rsidR="00F716A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</w:p>
    <w:p w14:paraId="5B722F59" w14:textId="1517CEDC" w:rsidR="00F716AE" w:rsidRPr="00493D8C" w:rsidRDefault="00285070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hyperlink r:id="rId9" w:anchor="1" w:tgtFrame="_top" w:tooltip="Par valsts sociālo apdrošināšanu" w:history="1">
        <w:r w:rsidR="00F716A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8469C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="00F716A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.panta </w:t>
        </w:r>
        <w:r w:rsidR="008469C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trešo </w:t>
        </w:r>
        <w:r w:rsidR="00F716A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daļu</w:t>
        </w:r>
      </w:hyperlink>
      <w:r w:rsidR="008469CE" w:rsidRPr="00525B9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716AE" w:rsidRPr="00525B98">
        <w:rPr>
          <w:rFonts w:ascii="Times New Roman" w:hAnsi="Times New Roman" w:cs="Times New Roman"/>
          <w:sz w:val="28"/>
          <w:szCs w:val="28"/>
        </w:rPr>
        <w:t xml:space="preserve">un </w:t>
      </w:r>
      <w:hyperlink r:id="rId10" w:anchor="3" w:tgtFrame="_top" w:tooltip="Par valsts sociālo apdrošināšanu" w:history="1">
        <w:r w:rsidR="008469C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</w:t>
        </w:r>
        <w:r w:rsidR="00F716AE" w:rsidRPr="00525B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.panta pirmo daļu</w:t>
        </w:r>
      </w:hyperlink>
    </w:p>
    <w:p w14:paraId="5B722F5A" w14:textId="77777777" w:rsidR="00F716AE" w:rsidRPr="00525B98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B722F5B" w14:textId="405D97F5" w:rsidR="00F716AE" w:rsidRPr="00493D8C" w:rsidRDefault="00F716AE" w:rsidP="006D1074">
      <w:pPr>
        <w:pStyle w:val="BodyText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525B98">
        <w:rPr>
          <w:rFonts w:ascii="Times New Roman" w:hAnsi="Times New Roman" w:cs="Times New Roman"/>
        </w:rPr>
        <w:t xml:space="preserve">1. Izdarīt Ministru kabineta </w:t>
      </w:r>
      <w:r w:rsidR="008469CE" w:rsidRPr="00525B98">
        <w:rPr>
          <w:rFonts w:ascii="Times New Roman" w:hAnsi="Times New Roman" w:cs="Times New Roman"/>
          <w:bCs/>
        </w:rPr>
        <w:t xml:space="preserve">2001.gada 5.jūnija noteikumos Nr.230 </w:t>
      </w:r>
      <w:r w:rsidR="006D1074">
        <w:rPr>
          <w:rFonts w:ascii="Times New Roman" w:hAnsi="Times New Roman" w:cs="Times New Roman"/>
          <w:bCs/>
        </w:rPr>
        <w:t>"</w:t>
      </w:r>
      <w:r w:rsidR="008469CE" w:rsidRPr="00525B98">
        <w:rPr>
          <w:rFonts w:ascii="Times New Roman" w:hAnsi="Times New Roman" w:cs="Times New Roman"/>
          <w:bCs/>
        </w:rPr>
        <w:t>Noteikumi par valsts sociālās apdrošināšanas obligātajām iemaksām no valsts pamatbudžeta un valsts sociālās apdrošināšanas speciālajiem budžetiem</w:t>
      </w:r>
      <w:r w:rsidR="00F14520">
        <w:rPr>
          <w:rFonts w:ascii="Times New Roman" w:hAnsi="Times New Roman" w:cs="Times New Roman"/>
          <w:bCs/>
        </w:rPr>
        <w:t>"</w:t>
      </w:r>
      <w:r w:rsidR="008469CE" w:rsidRPr="00525B98">
        <w:rPr>
          <w:rFonts w:ascii="Times New Roman" w:hAnsi="Times New Roman" w:cs="Times New Roman"/>
        </w:rPr>
        <w:t xml:space="preserve"> </w:t>
      </w:r>
      <w:r w:rsidRPr="00525B98">
        <w:rPr>
          <w:rFonts w:ascii="Times New Roman" w:hAnsi="Times New Roman" w:cs="Times New Roman"/>
        </w:rPr>
        <w:t xml:space="preserve">(Latvijas Vēstnesis, </w:t>
      </w:r>
      <w:r w:rsidR="005D436E">
        <w:rPr>
          <w:rFonts w:ascii="Times New Roman" w:hAnsi="Times New Roman" w:cs="Times New Roman"/>
        </w:rPr>
        <w:t xml:space="preserve">2001, 91.nr.; </w:t>
      </w:r>
      <w:r w:rsidR="008469CE" w:rsidRPr="00525B98">
        <w:rPr>
          <w:rFonts w:ascii="Times New Roman" w:hAnsi="Times New Roman" w:cs="Times New Roman"/>
        </w:rPr>
        <w:t>2003, 114., 183.nr.; 2004, 52., 76., 124.nr.; 2005,</w:t>
      </w:r>
      <w:r w:rsidR="00BD6FB6" w:rsidRPr="00525B98">
        <w:rPr>
          <w:rFonts w:ascii="Times New Roman" w:hAnsi="Times New Roman" w:cs="Times New Roman"/>
        </w:rPr>
        <w:t xml:space="preserve"> </w:t>
      </w:r>
      <w:r w:rsidR="008469CE" w:rsidRPr="00525B98">
        <w:rPr>
          <w:rFonts w:ascii="Times New Roman" w:hAnsi="Times New Roman" w:cs="Times New Roman"/>
        </w:rPr>
        <w:t>202.nr.; 2007,</w:t>
      </w:r>
      <w:r w:rsidR="00BD6FB6" w:rsidRPr="00525B98">
        <w:rPr>
          <w:rFonts w:ascii="Times New Roman" w:hAnsi="Times New Roman" w:cs="Times New Roman"/>
        </w:rPr>
        <w:t xml:space="preserve"> 1</w:t>
      </w:r>
      <w:r w:rsidR="008469CE" w:rsidRPr="00525B98">
        <w:rPr>
          <w:rFonts w:ascii="Times New Roman" w:hAnsi="Times New Roman" w:cs="Times New Roman"/>
        </w:rPr>
        <w:t xml:space="preserve">45.nr.; </w:t>
      </w:r>
      <w:r w:rsidR="00BD6FB6" w:rsidRPr="00525B98">
        <w:rPr>
          <w:rFonts w:ascii="Times New Roman" w:hAnsi="Times New Roman" w:cs="Times New Roman"/>
        </w:rPr>
        <w:t>2008, 41., 198.nr.; 2009, 118., 204.nr.; 20</w:t>
      </w:r>
      <w:r w:rsidRPr="00525B98">
        <w:rPr>
          <w:rFonts w:ascii="Times New Roman" w:hAnsi="Times New Roman" w:cs="Times New Roman"/>
        </w:rPr>
        <w:t>11, 20</w:t>
      </w:r>
      <w:r w:rsidR="00BD6FB6" w:rsidRPr="00525B98">
        <w:rPr>
          <w:rFonts w:ascii="Times New Roman" w:hAnsi="Times New Roman" w:cs="Times New Roman"/>
        </w:rPr>
        <w:t>3</w:t>
      </w:r>
      <w:r w:rsidRPr="00525B98">
        <w:rPr>
          <w:rFonts w:ascii="Times New Roman" w:hAnsi="Times New Roman" w:cs="Times New Roman"/>
        </w:rPr>
        <w:t xml:space="preserve">.nr.; 2012, </w:t>
      </w:r>
      <w:r w:rsidR="00BD6FB6" w:rsidRPr="00525B98">
        <w:rPr>
          <w:rFonts w:ascii="Times New Roman" w:hAnsi="Times New Roman" w:cs="Times New Roman"/>
        </w:rPr>
        <w:t>44</w:t>
      </w:r>
      <w:r w:rsidRPr="00525B98">
        <w:rPr>
          <w:rFonts w:ascii="Times New Roman" w:hAnsi="Times New Roman" w:cs="Times New Roman"/>
        </w:rPr>
        <w:t xml:space="preserve">., </w:t>
      </w:r>
      <w:r w:rsidR="00BD6FB6" w:rsidRPr="00525B98">
        <w:rPr>
          <w:rFonts w:ascii="Times New Roman" w:hAnsi="Times New Roman" w:cs="Times New Roman"/>
        </w:rPr>
        <w:t>201.</w:t>
      </w:r>
      <w:r w:rsidRPr="00525B98">
        <w:rPr>
          <w:rFonts w:ascii="Times New Roman" w:hAnsi="Times New Roman" w:cs="Times New Roman"/>
        </w:rPr>
        <w:t>nr.) šādus grozījumus:</w:t>
      </w:r>
    </w:p>
    <w:p w14:paraId="5B722F5C" w14:textId="5AFCBD48" w:rsidR="00F716AE" w:rsidRPr="006D1074" w:rsidRDefault="006D1074" w:rsidP="006D1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93F1A" w:rsidRPr="006D1074">
        <w:rPr>
          <w:rFonts w:ascii="Times New Roman" w:hAnsi="Times New Roman" w:cs="Times New Roman"/>
          <w:sz w:val="28"/>
          <w:szCs w:val="28"/>
        </w:rPr>
        <w:t xml:space="preserve">aizstāt </w:t>
      </w:r>
      <w:r w:rsidR="00525B98" w:rsidRPr="006D1074">
        <w:rPr>
          <w:rFonts w:ascii="Times New Roman" w:hAnsi="Times New Roman" w:cs="Times New Roman"/>
          <w:sz w:val="28"/>
          <w:szCs w:val="28"/>
        </w:rPr>
        <w:t>3.punkt</w:t>
      </w:r>
      <w:r w:rsidR="00C46746">
        <w:rPr>
          <w:rFonts w:ascii="Times New Roman" w:hAnsi="Times New Roman" w:cs="Times New Roman"/>
          <w:sz w:val="28"/>
          <w:szCs w:val="28"/>
        </w:rPr>
        <w:t xml:space="preserve">ā 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vārdus </w:t>
      </w:r>
      <w:r w:rsidR="00C46746">
        <w:rPr>
          <w:rFonts w:ascii="Times New Roman" w:hAnsi="Times New Roman" w:cs="Times New Roman"/>
          <w:sz w:val="28"/>
          <w:szCs w:val="28"/>
        </w:rPr>
        <w:t xml:space="preserve">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>no 50 latiem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46746">
        <w:rPr>
          <w:rFonts w:ascii="Times New Roman" w:hAnsi="Times New Roman" w:cs="Times New Roman"/>
          <w:sz w:val="28"/>
          <w:szCs w:val="28"/>
        </w:rPr>
        <w:t xml:space="preserve">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no 71,14 </w:t>
      </w:r>
      <w:proofErr w:type="spellStart"/>
      <w:r w:rsidR="00525B98" w:rsidRPr="006D107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F716AE" w:rsidRPr="006D1074">
        <w:rPr>
          <w:rFonts w:ascii="Times New Roman" w:hAnsi="Times New Roman" w:cs="Times New Roman"/>
          <w:sz w:val="28"/>
          <w:szCs w:val="28"/>
        </w:rPr>
        <w:t>;</w:t>
      </w:r>
    </w:p>
    <w:p w14:paraId="5B722F5E" w14:textId="2DABDEB4" w:rsidR="00E674EE" w:rsidRPr="006D1074" w:rsidRDefault="006D1074" w:rsidP="006D1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A93F1A" w:rsidRPr="006D1074">
        <w:rPr>
          <w:rFonts w:ascii="Times New Roman" w:hAnsi="Times New Roman" w:cs="Times New Roman"/>
          <w:sz w:val="28"/>
          <w:szCs w:val="28"/>
        </w:rPr>
        <w:t xml:space="preserve">aizstāt </w:t>
      </w:r>
      <w:r w:rsidR="00525B98" w:rsidRPr="006D1074">
        <w:rPr>
          <w:rFonts w:ascii="Times New Roman" w:hAnsi="Times New Roman" w:cs="Times New Roman"/>
          <w:sz w:val="28"/>
          <w:szCs w:val="28"/>
        </w:rPr>
        <w:t>3</w:t>
      </w:r>
      <w:r w:rsidR="00F716AE" w:rsidRPr="006D1074">
        <w:rPr>
          <w:rFonts w:ascii="Times New Roman" w:hAnsi="Times New Roman" w:cs="Times New Roman"/>
          <w:sz w:val="28"/>
          <w:szCs w:val="28"/>
        </w:rPr>
        <w:t>.</w:t>
      </w:r>
      <w:r w:rsidRPr="006D10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46746">
        <w:rPr>
          <w:rFonts w:ascii="Times New Roman" w:hAnsi="Times New Roman" w:cs="Times New Roman"/>
          <w:sz w:val="28"/>
          <w:szCs w:val="28"/>
        </w:rPr>
        <w:t> </w:t>
      </w:r>
      <w:r w:rsidR="00525B98" w:rsidRPr="006D1074">
        <w:rPr>
          <w:rFonts w:ascii="Times New Roman" w:hAnsi="Times New Roman" w:cs="Times New Roman"/>
          <w:sz w:val="28"/>
          <w:szCs w:val="28"/>
        </w:rPr>
        <w:t>punktā vārdus</w:t>
      </w:r>
      <w:r w:rsidR="00C46746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>no 100 latiem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46746">
        <w:rPr>
          <w:rFonts w:ascii="Times New Roman" w:hAnsi="Times New Roman" w:cs="Times New Roman"/>
          <w:sz w:val="28"/>
          <w:szCs w:val="28"/>
        </w:rPr>
        <w:t xml:space="preserve">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 xml:space="preserve">no 142,29 </w:t>
      </w:r>
      <w:proofErr w:type="spellStart"/>
      <w:r w:rsidR="00525B98" w:rsidRPr="006D107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525B98" w:rsidRPr="006D1074">
        <w:rPr>
          <w:rFonts w:ascii="Times New Roman" w:hAnsi="Times New Roman" w:cs="Times New Roman"/>
          <w:sz w:val="28"/>
          <w:szCs w:val="28"/>
        </w:rPr>
        <w:t>;</w:t>
      </w:r>
    </w:p>
    <w:p w14:paraId="0C1F3EE2" w14:textId="53EC0AC8" w:rsidR="00446B29" w:rsidRPr="006D1074" w:rsidRDefault="006D1074" w:rsidP="006D1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46B29" w:rsidRPr="006D1074">
        <w:rPr>
          <w:rFonts w:ascii="Times New Roman" w:hAnsi="Times New Roman" w:cs="Times New Roman"/>
          <w:sz w:val="28"/>
          <w:szCs w:val="28"/>
        </w:rPr>
        <w:t>aizstāt 4.punktā vārdus</w:t>
      </w:r>
      <w:r w:rsidR="00C46746">
        <w:rPr>
          <w:rFonts w:ascii="Times New Roman" w:hAnsi="Times New Roman" w:cs="Times New Roman"/>
          <w:sz w:val="28"/>
          <w:szCs w:val="28"/>
        </w:rPr>
        <w:t xml:space="preserve"> 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>no 50 latiem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10D3B">
        <w:rPr>
          <w:rFonts w:ascii="Times New Roman" w:hAnsi="Times New Roman" w:cs="Times New Roman"/>
          <w:sz w:val="28"/>
          <w:szCs w:val="28"/>
        </w:rPr>
        <w:t xml:space="preserve">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no 71,14 </w:t>
      </w:r>
      <w:proofErr w:type="spellStart"/>
      <w:r w:rsidR="00446B29" w:rsidRPr="006D107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>;</w:t>
      </w:r>
    </w:p>
    <w:p w14:paraId="3B883E72" w14:textId="190922A8" w:rsidR="00446B29" w:rsidRPr="006D1074" w:rsidRDefault="006D1074" w:rsidP="006D1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446B29" w:rsidRPr="006D1074">
        <w:rPr>
          <w:rFonts w:ascii="Times New Roman" w:hAnsi="Times New Roman" w:cs="Times New Roman"/>
          <w:sz w:val="28"/>
          <w:szCs w:val="28"/>
        </w:rPr>
        <w:t>aizstāt 4.</w:t>
      </w:r>
      <w:r w:rsidRPr="006D10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0D3B">
        <w:rPr>
          <w:rFonts w:ascii="Times New Roman" w:hAnsi="Times New Roman" w:cs="Times New Roman"/>
          <w:sz w:val="28"/>
          <w:szCs w:val="28"/>
        </w:rPr>
        <w:t> </w:t>
      </w:r>
      <w:r w:rsidR="00446B29" w:rsidRPr="006D1074">
        <w:rPr>
          <w:rFonts w:ascii="Times New Roman" w:hAnsi="Times New Roman" w:cs="Times New Roman"/>
          <w:sz w:val="28"/>
          <w:szCs w:val="28"/>
        </w:rPr>
        <w:t>punktā, 14.6.apakšpunktā, 15.</w:t>
      </w:r>
      <w:r w:rsidRPr="006D10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 un 15.</w:t>
      </w:r>
      <w:r w:rsidR="00446B29" w:rsidRPr="006D10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0D3B">
        <w:rPr>
          <w:rFonts w:ascii="Times New Roman" w:hAnsi="Times New Roman" w:cs="Times New Roman"/>
          <w:sz w:val="28"/>
          <w:szCs w:val="28"/>
        </w:rPr>
        <w:t> 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punktā </w:t>
      </w:r>
      <w:r w:rsidR="00C46746">
        <w:rPr>
          <w:rFonts w:ascii="Times New Roman" w:hAnsi="Times New Roman" w:cs="Times New Roman"/>
          <w:sz w:val="28"/>
          <w:szCs w:val="28"/>
        </w:rPr>
        <w:t xml:space="preserve">vārdus un 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>no 100 latiem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46746">
        <w:rPr>
          <w:rFonts w:ascii="Times New Roman" w:hAnsi="Times New Roman" w:cs="Times New Roman"/>
          <w:sz w:val="28"/>
          <w:szCs w:val="28"/>
        </w:rPr>
        <w:t xml:space="preserve">un skaitli </w:t>
      </w:r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 xml:space="preserve">no 142,29 </w:t>
      </w:r>
      <w:proofErr w:type="spellStart"/>
      <w:r w:rsidR="00446B29" w:rsidRPr="006D107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D1074">
        <w:rPr>
          <w:rFonts w:ascii="Times New Roman" w:hAnsi="Times New Roman" w:cs="Times New Roman"/>
          <w:sz w:val="28"/>
          <w:szCs w:val="28"/>
        </w:rPr>
        <w:t>"</w:t>
      </w:r>
      <w:r w:rsidR="00446B29" w:rsidRPr="006D1074">
        <w:rPr>
          <w:rFonts w:ascii="Times New Roman" w:hAnsi="Times New Roman" w:cs="Times New Roman"/>
          <w:sz w:val="28"/>
          <w:szCs w:val="28"/>
        </w:rPr>
        <w:t>.</w:t>
      </w:r>
    </w:p>
    <w:p w14:paraId="5B722F5F" w14:textId="77777777" w:rsidR="00525B98" w:rsidRPr="00446B29" w:rsidRDefault="00525B98" w:rsidP="006D107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722F60" w14:textId="4138AE7E" w:rsidR="00F716AE" w:rsidRPr="006D1074" w:rsidRDefault="006D1074" w:rsidP="006D1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74EE" w:rsidRPr="006D1074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FE6EFC" w:rsidRPr="006D1074">
        <w:rPr>
          <w:rFonts w:ascii="Times New Roman" w:hAnsi="Times New Roman" w:cs="Times New Roman"/>
          <w:sz w:val="28"/>
          <w:szCs w:val="28"/>
        </w:rPr>
        <w:t>2014.gada 1.janvārī</w:t>
      </w:r>
      <w:r w:rsidR="005520E1" w:rsidRPr="006D1074">
        <w:rPr>
          <w:rFonts w:ascii="Times New Roman" w:hAnsi="Times New Roman" w:cs="Times New Roman"/>
          <w:sz w:val="28"/>
          <w:szCs w:val="28"/>
        </w:rPr>
        <w:t>.</w:t>
      </w:r>
    </w:p>
    <w:p w14:paraId="5B722F62" w14:textId="77777777" w:rsidR="00F716AE" w:rsidRDefault="00F716AE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8440A" w14:textId="77777777" w:rsidR="006D1074" w:rsidRDefault="006D1074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1B37C" w14:textId="77777777" w:rsidR="00C46746" w:rsidRDefault="00C46746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6CEE4" w14:textId="42B266C7" w:rsidR="006D1074" w:rsidRPr="00BF3933" w:rsidRDefault="006D1074" w:rsidP="006D10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3933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BF3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6D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aldis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14:paraId="14081170" w14:textId="77777777" w:rsidR="006D1074" w:rsidRDefault="006D1074" w:rsidP="006D10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E72659" w14:textId="77777777" w:rsidR="006D1074" w:rsidRDefault="006D1074" w:rsidP="006D10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78F7476" w14:textId="77777777" w:rsidR="00C46746" w:rsidRPr="00BF3933" w:rsidRDefault="00C46746" w:rsidP="006D10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B722F63" w14:textId="511DB57C" w:rsidR="009E6769" w:rsidRPr="00B40D08" w:rsidRDefault="006D1074" w:rsidP="006D1074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933">
        <w:rPr>
          <w:rFonts w:ascii="Times New Roman" w:hAnsi="Times New Roman" w:cs="Times New Roman"/>
          <w:sz w:val="28"/>
          <w:szCs w:val="28"/>
        </w:rPr>
        <w:t>Labklājības ministre</w:t>
      </w:r>
      <w:r w:rsidRPr="006D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9E6769" w:rsidRPr="00B40D08" w:rsidSect="006D107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2F76" w14:textId="77777777" w:rsidR="007149C7" w:rsidRDefault="007149C7">
      <w:r>
        <w:separator/>
      </w:r>
    </w:p>
  </w:endnote>
  <w:endnote w:type="continuationSeparator" w:id="0">
    <w:p w14:paraId="5B722F77" w14:textId="77777777" w:rsidR="007149C7" w:rsidRDefault="007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F7C" w14:textId="77777777" w:rsidR="00F716AE" w:rsidRPr="009A0894" w:rsidRDefault="00F716AE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</w:t>
    </w:r>
    <w:r w:rsidR="009E676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</w:t>
    </w:r>
    <w:r w:rsidR="00A650A1">
      <w:rPr>
        <w:rFonts w:ascii="Times New Roman" w:hAnsi="Times New Roman" w:cs="Times New Roman"/>
        <w:bCs/>
        <w:sz w:val="20"/>
        <w:szCs w:val="20"/>
      </w:rPr>
      <w:t>01</w:t>
    </w:r>
    <w:r w:rsidRPr="009A0894">
      <w:rPr>
        <w:rFonts w:ascii="Times New Roman" w:hAnsi="Times New Roman" w:cs="Times New Roman"/>
        <w:bCs/>
        <w:sz w:val="20"/>
        <w:szCs w:val="20"/>
      </w:rPr>
      <w:t xml:space="preserve">.gada </w:t>
    </w:r>
    <w:r w:rsidR="00A650A1">
      <w:rPr>
        <w:rFonts w:ascii="Times New Roman" w:hAnsi="Times New Roman" w:cs="Times New Roman"/>
        <w:bCs/>
        <w:sz w:val="20"/>
        <w:szCs w:val="20"/>
      </w:rPr>
      <w:t xml:space="preserve">5.jūnija </w:t>
    </w:r>
    <w:r w:rsidRPr="009A0894">
      <w:rPr>
        <w:rFonts w:ascii="Times New Roman" w:hAnsi="Times New Roman" w:cs="Times New Roman"/>
        <w:sz w:val="20"/>
        <w:szCs w:val="20"/>
      </w:rPr>
      <w:t>noteikumos Nr.</w:t>
    </w:r>
    <w:r w:rsidR="00A650A1">
      <w:rPr>
        <w:rFonts w:ascii="Times New Roman" w:hAnsi="Times New Roman" w:cs="Times New Roman"/>
        <w:sz w:val="20"/>
        <w:szCs w:val="20"/>
      </w:rPr>
      <w:t>230</w:t>
    </w:r>
    <w:r w:rsidRPr="009A0894">
      <w:rPr>
        <w:rFonts w:ascii="Times New Roman" w:hAnsi="Times New Roman" w:cs="Times New Roman"/>
        <w:sz w:val="20"/>
        <w:szCs w:val="20"/>
      </w:rPr>
      <w:t xml:space="preserve"> “Noteikumi par valsts sociālās apdrošināšanas obligāt</w:t>
    </w:r>
    <w:r w:rsidR="00A650A1">
      <w:rPr>
        <w:rFonts w:ascii="Times New Roman" w:hAnsi="Times New Roman" w:cs="Times New Roman"/>
        <w:sz w:val="20"/>
        <w:szCs w:val="20"/>
      </w:rPr>
      <w:t xml:space="preserve">ajām </w:t>
    </w:r>
    <w:r w:rsidRPr="009A0894">
      <w:rPr>
        <w:rFonts w:ascii="Times New Roman" w:hAnsi="Times New Roman" w:cs="Times New Roman"/>
        <w:sz w:val="20"/>
        <w:szCs w:val="20"/>
      </w:rPr>
      <w:t>iemaks</w:t>
    </w:r>
    <w:r w:rsidR="00A650A1">
      <w:rPr>
        <w:rFonts w:ascii="Times New Roman" w:hAnsi="Times New Roman" w:cs="Times New Roman"/>
        <w:sz w:val="20"/>
        <w:szCs w:val="20"/>
      </w:rPr>
      <w:t xml:space="preserve">ām </w:t>
    </w:r>
    <w:r w:rsidR="00BE29FF">
      <w:rPr>
        <w:rFonts w:ascii="Times New Roman" w:hAnsi="Times New Roman" w:cs="Times New Roman"/>
        <w:sz w:val="20"/>
        <w:szCs w:val="20"/>
      </w:rPr>
      <w:t>no valsts pamatbudžeta un valsts sociālās apdrošināšanas speciālajiem budžetiem”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F7E" w14:textId="350D8EF0" w:rsidR="00F716AE" w:rsidRPr="006D1074" w:rsidRDefault="006D1074" w:rsidP="006D1074">
    <w:pPr>
      <w:pStyle w:val="BodyText"/>
      <w:jc w:val="both"/>
      <w:rPr>
        <w:sz w:val="16"/>
        <w:szCs w:val="16"/>
      </w:rPr>
    </w:pPr>
    <w:r w:rsidRPr="006D1074">
      <w:rPr>
        <w:rFonts w:ascii="Times New Roman" w:hAnsi="Times New Roman" w:cs="Times New Roman"/>
        <w:sz w:val="16"/>
        <w:szCs w:val="16"/>
      </w:rPr>
      <w:t>N2124_3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2F74" w14:textId="77777777" w:rsidR="007149C7" w:rsidRDefault="007149C7">
      <w:r>
        <w:separator/>
      </w:r>
    </w:p>
  </w:footnote>
  <w:footnote w:type="continuationSeparator" w:id="0">
    <w:p w14:paraId="5B722F75" w14:textId="77777777" w:rsidR="007149C7" w:rsidRDefault="007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F78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5B722F79" w14:textId="77777777" w:rsidR="00F716AE" w:rsidRDefault="00F7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F7A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6D1074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5B722F7B" w14:textId="77777777" w:rsidR="00F716AE" w:rsidRDefault="00F71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F6AE" w14:textId="0E92A4E7" w:rsidR="006D1074" w:rsidRDefault="006D1074" w:rsidP="006D1074">
    <w:pPr>
      <w:pStyle w:val="Header"/>
      <w:jc w:val="center"/>
    </w:pPr>
    <w:r>
      <w:rPr>
        <w:noProof/>
      </w:rPr>
      <w:drawing>
        <wp:inline distT="0" distB="0" distL="0" distR="0" wp14:anchorId="0B860C1D" wp14:editId="6CA84602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5654"/>
    <w:rsid w:val="00056AC2"/>
    <w:rsid w:val="00081D92"/>
    <w:rsid w:val="000848E3"/>
    <w:rsid w:val="00087D8C"/>
    <w:rsid w:val="00097754"/>
    <w:rsid w:val="000B6AE2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5FC7"/>
    <w:rsid w:val="0013254A"/>
    <w:rsid w:val="00133B1F"/>
    <w:rsid w:val="00134021"/>
    <w:rsid w:val="00137B98"/>
    <w:rsid w:val="00137CD3"/>
    <w:rsid w:val="00184A2F"/>
    <w:rsid w:val="00196400"/>
    <w:rsid w:val="00196CBE"/>
    <w:rsid w:val="001A38E5"/>
    <w:rsid w:val="001A69C2"/>
    <w:rsid w:val="001D53E6"/>
    <w:rsid w:val="001D5D62"/>
    <w:rsid w:val="00203A83"/>
    <w:rsid w:val="00214E02"/>
    <w:rsid w:val="00231B17"/>
    <w:rsid w:val="00261D6B"/>
    <w:rsid w:val="0026343A"/>
    <w:rsid w:val="00266EF4"/>
    <w:rsid w:val="00280545"/>
    <w:rsid w:val="00280DA3"/>
    <w:rsid w:val="002832F3"/>
    <w:rsid w:val="00285070"/>
    <w:rsid w:val="00293BD3"/>
    <w:rsid w:val="00295666"/>
    <w:rsid w:val="002A58C2"/>
    <w:rsid w:val="002A609E"/>
    <w:rsid w:val="002B392E"/>
    <w:rsid w:val="002B6968"/>
    <w:rsid w:val="002C1AA3"/>
    <w:rsid w:val="002E004A"/>
    <w:rsid w:val="002F6FFE"/>
    <w:rsid w:val="00306702"/>
    <w:rsid w:val="00316D4F"/>
    <w:rsid w:val="0032668F"/>
    <w:rsid w:val="003269D7"/>
    <w:rsid w:val="00327F18"/>
    <w:rsid w:val="0035290F"/>
    <w:rsid w:val="003531BB"/>
    <w:rsid w:val="00353D1B"/>
    <w:rsid w:val="003623AD"/>
    <w:rsid w:val="00391356"/>
    <w:rsid w:val="00391E62"/>
    <w:rsid w:val="003954AE"/>
    <w:rsid w:val="003A454C"/>
    <w:rsid w:val="003A5209"/>
    <w:rsid w:val="003B4935"/>
    <w:rsid w:val="003B7FE7"/>
    <w:rsid w:val="003E7B54"/>
    <w:rsid w:val="003F59CF"/>
    <w:rsid w:val="00407531"/>
    <w:rsid w:val="004105EA"/>
    <w:rsid w:val="00446B29"/>
    <w:rsid w:val="00454FA8"/>
    <w:rsid w:val="004741E1"/>
    <w:rsid w:val="0047441E"/>
    <w:rsid w:val="00487D25"/>
    <w:rsid w:val="00493D8C"/>
    <w:rsid w:val="00495805"/>
    <w:rsid w:val="00495C52"/>
    <w:rsid w:val="004A45E2"/>
    <w:rsid w:val="004A4E02"/>
    <w:rsid w:val="004A4EB1"/>
    <w:rsid w:val="004B76CD"/>
    <w:rsid w:val="004D55AF"/>
    <w:rsid w:val="004D6EE3"/>
    <w:rsid w:val="004F22E5"/>
    <w:rsid w:val="004F30FF"/>
    <w:rsid w:val="0050576B"/>
    <w:rsid w:val="0052319C"/>
    <w:rsid w:val="00525855"/>
    <w:rsid w:val="00525B98"/>
    <w:rsid w:val="00533294"/>
    <w:rsid w:val="00540875"/>
    <w:rsid w:val="00544955"/>
    <w:rsid w:val="005520E1"/>
    <w:rsid w:val="0055212F"/>
    <w:rsid w:val="005524BF"/>
    <w:rsid w:val="005717A6"/>
    <w:rsid w:val="005B201C"/>
    <w:rsid w:val="005B7FBF"/>
    <w:rsid w:val="005D3FFD"/>
    <w:rsid w:val="005D436E"/>
    <w:rsid w:val="005E5327"/>
    <w:rsid w:val="005E7A84"/>
    <w:rsid w:val="005F283F"/>
    <w:rsid w:val="005F2BFF"/>
    <w:rsid w:val="0060096F"/>
    <w:rsid w:val="00604166"/>
    <w:rsid w:val="00624AB3"/>
    <w:rsid w:val="006477E5"/>
    <w:rsid w:val="00650E5E"/>
    <w:rsid w:val="00692123"/>
    <w:rsid w:val="00692DB6"/>
    <w:rsid w:val="006976F9"/>
    <w:rsid w:val="006D1074"/>
    <w:rsid w:val="006F20BB"/>
    <w:rsid w:val="007020D7"/>
    <w:rsid w:val="00704FC4"/>
    <w:rsid w:val="007148A1"/>
    <w:rsid w:val="007149C7"/>
    <w:rsid w:val="00722DBD"/>
    <w:rsid w:val="00753CD2"/>
    <w:rsid w:val="007703DF"/>
    <w:rsid w:val="00771865"/>
    <w:rsid w:val="0078111C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10D3B"/>
    <w:rsid w:val="0082078A"/>
    <w:rsid w:val="00822759"/>
    <w:rsid w:val="0082452B"/>
    <w:rsid w:val="0084223D"/>
    <w:rsid w:val="008469CE"/>
    <w:rsid w:val="00852012"/>
    <w:rsid w:val="00861FC8"/>
    <w:rsid w:val="0087371C"/>
    <w:rsid w:val="00881C1F"/>
    <w:rsid w:val="00897DC9"/>
    <w:rsid w:val="008A1B6A"/>
    <w:rsid w:val="008A7EA7"/>
    <w:rsid w:val="008B1C9F"/>
    <w:rsid w:val="008B2748"/>
    <w:rsid w:val="008B787C"/>
    <w:rsid w:val="008C0FEA"/>
    <w:rsid w:val="008D0F75"/>
    <w:rsid w:val="008F2070"/>
    <w:rsid w:val="008F463C"/>
    <w:rsid w:val="008F6965"/>
    <w:rsid w:val="008F6EC7"/>
    <w:rsid w:val="00900D60"/>
    <w:rsid w:val="00911521"/>
    <w:rsid w:val="00945ACA"/>
    <w:rsid w:val="00956F4C"/>
    <w:rsid w:val="00974369"/>
    <w:rsid w:val="00990422"/>
    <w:rsid w:val="00997D44"/>
    <w:rsid w:val="009A0894"/>
    <w:rsid w:val="009A3B97"/>
    <w:rsid w:val="009C52C4"/>
    <w:rsid w:val="009D5479"/>
    <w:rsid w:val="009E233F"/>
    <w:rsid w:val="009E51E9"/>
    <w:rsid w:val="009E6769"/>
    <w:rsid w:val="009E6FB5"/>
    <w:rsid w:val="009F1B13"/>
    <w:rsid w:val="009F414E"/>
    <w:rsid w:val="00A0499A"/>
    <w:rsid w:val="00A06082"/>
    <w:rsid w:val="00A12A0C"/>
    <w:rsid w:val="00A26295"/>
    <w:rsid w:val="00A37D20"/>
    <w:rsid w:val="00A40682"/>
    <w:rsid w:val="00A47A4E"/>
    <w:rsid w:val="00A502C2"/>
    <w:rsid w:val="00A569FD"/>
    <w:rsid w:val="00A56FB2"/>
    <w:rsid w:val="00A62AFA"/>
    <w:rsid w:val="00A650A1"/>
    <w:rsid w:val="00A7303F"/>
    <w:rsid w:val="00A81258"/>
    <w:rsid w:val="00A85128"/>
    <w:rsid w:val="00A93F1A"/>
    <w:rsid w:val="00AB31A0"/>
    <w:rsid w:val="00AD112B"/>
    <w:rsid w:val="00AD68F4"/>
    <w:rsid w:val="00AE433F"/>
    <w:rsid w:val="00AE4BAB"/>
    <w:rsid w:val="00B05D23"/>
    <w:rsid w:val="00B07764"/>
    <w:rsid w:val="00B1251A"/>
    <w:rsid w:val="00B23912"/>
    <w:rsid w:val="00B23BD9"/>
    <w:rsid w:val="00B32A5A"/>
    <w:rsid w:val="00B40D08"/>
    <w:rsid w:val="00B52D17"/>
    <w:rsid w:val="00B5398A"/>
    <w:rsid w:val="00B56206"/>
    <w:rsid w:val="00B95480"/>
    <w:rsid w:val="00BA33C3"/>
    <w:rsid w:val="00BB27CF"/>
    <w:rsid w:val="00BC4E2F"/>
    <w:rsid w:val="00BD12B0"/>
    <w:rsid w:val="00BD6FB6"/>
    <w:rsid w:val="00BE29FF"/>
    <w:rsid w:val="00BE62A9"/>
    <w:rsid w:val="00BF15B9"/>
    <w:rsid w:val="00BF3933"/>
    <w:rsid w:val="00BF7E04"/>
    <w:rsid w:val="00C15726"/>
    <w:rsid w:val="00C24040"/>
    <w:rsid w:val="00C33DC2"/>
    <w:rsid w:val="00C34819"/>
    <w:rsid w:val="00C453FF"/>
    <w:rsid w:val="00C46746"/>
    <w:rsid w:val="00C53A7C"/>
    <w:rsid w:val="00C60994"/>
    <w:rsid w:val="00CB1054"/>
    <w:rsid w:val="00CB4584"/>
    <w:rsid w:val="00CC0CC3"/>
    <w:rsid w:val="00CC4E1A"/>
    <w:rsid w:val="00CC54D9"/>
    <w:rsid w:val="00CD0FBB"/>
    <w:rsid w:val="00D024F9"/>
    <w:rsid w:val="00D11DC6"/>
    <w:rsid w:val="00D2268E"/>
    <w:rsid w:val="00D27AA3"/>
    <w:rsid w:val="00D369F8"/>
    <w:rsid w:val="00D57844"/>
    <w:rsid w:val="00D83DBB"/>
    <w:rsid w:val="00D91C95"/>
    <w:rsid w:val="00D9376B"/>
    <w:rsid w:val="00D938CF"/>
    <w:rsid w:val="00DA7058"/>
    <w:rsid w:val="00DC0BFC"/>
    <w:rsid w:val="00DD5778"/>
    <w:rsid w:val="00DF4452"/>
    <w:rsid w:val="00DF4747"/>
    <w:rsid w:val="00DF523A"/>
    <w:rsid w:val="00E23D25"/>
    <w:rsid w:val="00E23E4C"/>
    <w:rsid w:val="00E61FB3"/>
    <w:rsid w:val="00E65F45"/>
    <w:rsid w:val="00E674EE"/>
    <w:rsid w:val="00E87371"/>
    <w:rsid w:val="00EB3BD8"/>
    <w:rsid w:val="00EC303E"/>
    <w:rsid w:val="00EC4FEA"/>
    <w:rsid w:val="00EC5232"/>
    <w:rsid w:val="00ED57F9"/>
    <w:rsid w:val="00EE75F3"/>
    <w:rsid w:val="00F14520"/>
    <w:rsid w:val="00F1737E"/>
    <w:rsid w:val="00F22544"/>
    <w:rsid w:val="00F310AA"/>
    <w:rsid w:val="00F40E8A"/>
    <w:rsid w:val="00F63357"/>
    <w:rsid w:val="00F716AE"/>
    <w:rsid w:val="00F72ABB"/>
    <w:rsid w:val="00F77907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6EFC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2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78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78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8112000942&amp;Req=0101032008112000942&amp;Key=0103011997100132788&amp;Hash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o.nais.dati.lv/naiser/text.cfm?Ref=0101032008112000942&amp;Req=0101032008112000942&amp;Key=0103011997100132788&amp;Hash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2008112000942&amp;Req=0101032008112000942&amp;Key=0103011997100132788&amp;Hash=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2001.gada 5.jūnija noteikumos Nr.230 "Noteikumi par valsts sociālās apdrošināšanas obligātajām iemaksām no valsts pamatbudžeta un valsts sociālās apdrošināšanas speciālajiem budžetiem"</vt:lpstr>
    </vt:vector>
  </TitlesOfParts>
  <Company>LM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2001.gada 5.jūnija noteikumos Nr.230 "Noteikumi par valsts sociālās apdrošināšanas obligātajām iemaksām no valsts pamatbudžeta un valsts sociālās apdrošināšanas speciālajiem budžetiem"</dc:title>
  <dc:subject>Noteikumu projekts</dc:subject>
  <dc:creator>Sandra Rucka</dc:creator>
  <dc:description>S.Rucka tālr.67021562 Fax.67021560 Sandra.Rucka@lm.gov.lv</dc:description>
  <cp:lastModifiedBy>Leontīne Babkina</cp:lastModifiedBy>
  <cp:revision>10</cp:revision>
  <cp:lastPrinted>2013-08-23T05:56:00Z</cp:lastPrinted>
  <dcterms:created xsi:type="dcterms:W3CDTF">2013-06-13T09:02:00Z</dcterms:created>
  <dcterms:modified xsi:type="dcterms:W3CDTF">2013-09-18T11:56:00Z</dcterms:modified>
</cp:coreProperties>
</file>