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68C3" w14:textId="5758CDCC" w:rsidR="00A73368" w:rsidRDefault="004D1BDA" w:rsidP="00B119FE">
      <w:pPr>
        <w:pStyle w:val="naisvisr"/>
        <w:spacing w:before="0" w:after="0"/>
      </w:pPr>
      <w:r w:rsidRPr="004D1BDA">
        <w:t xml:space="preserve">Likumprojekta </w:t>
      </w:r>
      <w:r w:rsidR="00A66892">
        <w:t>"</w:t>
      </w:r>
      <w:r w:rsidRPr="004D1BDA">
        <w:t>Grozījumi Valsts civildienesta likumā</w:t>
      </w:r>
      <w:r w:rsidR="00A66892">
        <w:t>"</w:t>
      </w:r>
      <w:r w:rsidRPr="004D1BDA">
        <w:t xml:space="preserve"> </w:t>
      </w:r>
    </w:p>
    <w:p w14:paraId="3C0568C4" w14:textId="77777777" w:rsidR="009E0E56" w:rsidRPr="004D1BDA" w:rsidRDefault="004D1BDA" w:rsidP="00B119FE">
      <w:pPr>
        <w:pStyle w:val="naisvisr"/>
        <w:spacing w:before="0" w:after="0"/>
      </w:pPr>
      <w:r w:rsidRPr="004D1BDA">
        <w:t>sākotnējās ietekmes novērtējuma ziņojums (anotācija)</w:t>
      </w:r>
    </w:p>
    <w:p w14:paraId="3C0568C5" w14:textId="77777777" w:rsidR="009E0E56" w:rsidRPr="00A73368" w:rsidRDefault="009E0E56" w:rsidP="00B119FE">
      <w:pPr>
        <w:pStyle w:val="naisvisr"/>
        <w:spacing w:before="0" w:after="0"/>
        <w:rPr>
          <w:b w:val="0"/>
        </w:rPr>
      </w:pPr>
    </w:p>
    <w:tbl>
      <w:tblPr>
        <w:tblW w:w="5795" w:type="pct"/>
        <w:tblInd w:w="-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"/>
        <w:gridCol w:w="1270"/>
        <w:gridCol w:w="9042"/>
      </w:tblGrid>
      <w:tr w:rsidR="009E0E56" w:rsidRPr="00F3215C" w14:paraId="3C0568C7" w14:textId="77777777" w:rsidTr="00590E83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C0568C6" w14:textId="77777777" w:rsidR="006645AE" w:rsidRPr="00F3215C" w:rsidRDefault="009E0E56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E0E56" w:rsidRPr="00F3215C" w14:paraId="3C0568CC" w14:textId="77777777" w:rsidTr="00590E83"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C8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C9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4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CA" w14:textId="30F29C32" w:rsidR="00A638DF" w:rsidRPr="00A3107A" w:rsidRDefault="004D1BDA" w:rsidP="00754E64">
            <w:pPr>
              <w:pStyle w:val="NoSpacing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DA">
              <w:rPr>
                <w:rFonts w:ascii="Times New Roman" w:hAnsi="Times New Roman"/>
                <w:sz w:val="24"/>
                <w:szCs w:val="24"/>
              </w:rPr>
              <w:t>Deklarācij</w:t>
            </w:r>
            <w:r w:rsidR="00051573">
              <w:rPr>
                <w:rFonts w:ascii="Times New Roman" w:hAnsi="Times New Roman"/>
                <w:sz w:val="24"/>
                <w:szCs w:val="24"/>
              </w:rPr>
              <w:t>as</w:t>
            </w:r>
            <w:r w:rsidRPr="004D1BDA">
              <w:rPr>
                <w:rFonts w:ascii="Times New Roman" w:hAnsi="Times New Roman"/>
                <w:sz w:val="24"/>
                <w:szCs w:val="24"/>
              </w:rPr>
              <w:t xml:space="preserve"> par Valda Dombrovska vadītā Ministru kabineta iecerēto darbību 4.sadaļ</w:t>
            </w:r>
            <w:r w:rsidR="00051573">
              <w:rPr>
                <w:rFonts w:ascii="Times New Roman" w:hAnsi="Times New Roman"/>
                <w:sz w:val="24"/>
                <w:szCs w:val="24"/>
              </w:rPr>
              <w:t>a</w:t>
            </w:r>
            <w:r w:rsidR="00754E64">
              <w:rPr>
                <w:rFonts w:ascii="Times New Roman" w:hAnsi="Times New Roman"/>
                <w:sz w:val="24"/>
                <w:szCs w:val="24"/>
              </w:rPr>
              <w:t>s</w:t>
            </w:r>
            <w:r w:rsidRPr="004D1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4D1BDA">
              <w:rPr>
                <w:rFonts w:ascii="Times New Roman" w:hAnsi="Times New Roman"/>
                <w:sz w:val="24"/>
                <w:szCs w:val="24"/>
              </w:rPr>
              <w:t>Pārvaldība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4D1BDA">
              <w:rPr>
                <w:rFonts w:ascii="Times New Roman" w:hAnsi="Times New Roman"/>
                <w:sz w:val="24"/>
                <w:szCs w:val="24"/>
              </w:rPr>
              <w:t xml:space="preserve"> apakšsadaļ</w:t>
            </w:r>
            <w:r w:rsidR="0005157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051573">
              <w:rPr>
                <w:rFonts w:ascii="Times New Roman" w:hAnsi="Times New Roman"/>
                <w:sz w:val="24"/>
                <w:szCs w:val="24"/>
              </w:rPr>
              <w:t>Valsts pārvalde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0515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0568CB" w14:textId="202CC358" w:rsidR="004D1BDA" w:rsidRPr="00A3107A" w:rsidRDefault="004D1BDA" w:rsidP="00754E64">
            <w:pPr>
              <w:spacing w:after="0" w:line="240" w:lineRule="auto"/>
              <w:ind w:left="82"/>
              <w:jc w:val="both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A3107A">
              <w:rPr>
                <w:rFonts w:ascii="Times New Roman" w:hAnsi="Times New Roman"/>
                <w:sz w:val="24"/>
                <w:szCs w:val="24"/>
              </w:rPr>
              <w:t xml:space="preserve">Ministru kabineta 2013.gada 6.februāra rīkojuma Nr.48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A310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Valsts pārvaldes cilvēkresursu attīstības koncepciju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A3107A" w:rsidRPr="00A3107A">
              <w:rPr>
                <w:rFonts w:ascii="Times New Roman" w:hAnsi="Times New Roman"/>
                <w:sz w:val="24"/>
                <w:szCs w:val="24"/>
              </w:rPr>
              <w:t xml:space="preserve"> 5.1.apakšpunkts</w:t>
            </w:r>
          </w:p>
        </w:tc>
      </w:tr>
      <w:tr w:rsidR="009E0E56" w:rsidRPr="00F3215C" w14:paraId="3C0568D8" w14:textId="77777777" w:rsidTr="00590E83"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CD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CE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4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CF" w14:textId="77777777" w:rsidR="006A0AA6" w:rsidRDefault="007E5B0D" w:rsidP="00BC348E">
            <w:pPr>
              <w:pStyle w:val="naiskr"/>
              <w:spacing w:before="0" w:beforeAutospacing="0" w:after="0" w:afterAutospacing="0"/>
              <w:ind w:left="82"/>
              <w:jc w:val="both"/>
            </w:pPr>
            <w:r>
              <w:t>Šobrīd iestāžu vadītāju atlase ir katras iestādes kompetencē</w:t>
            </w:r>
            <w:r w:rsidR="006A0AA6">
              <w:t xml:space="preserve"> un </w:t>
            </w:r>
            <w:r>
              <w:t xml:space="preserve">ar Valsts kanceleju tiek saskaņoti </w:t>
            </w:r>
            <w:r w:rsidR="006A0AA6">
              <w:t>tikai ierēdņa amata pārbaudes kritēriji.</w:t>
            </w:r>
            <w:r w:rsidR="00573670">
              <w:t xml:space="preserve"> Šāds regulējums, kad katra ministrija </w:t>
            </w:r>
            <w:r w:rsidR="006A0AA6">
              <w:t xml:space="preserve"> </w:t>
            </w:r>
            <w:r w:rsidR="00573670">
              <w:t xml:space="preserve">rīko iestāžu vadītāju </w:t>
            </w:r>
            <w:r w:rsidR="006A0AA6">
              <w:t>atlases procesu</w:t>
            </w:r>
            <w:r w:rsidR="000059B5">
              <w:t xml:space="preserve">, neveicina vienotu pieeju, </w:t>
            </w:r>
            <w:r w:rsidR="00573670">
              <w:t>labās prakses pārmantojamību</w:t>
            </w:r>
            <w:r w:rsidR="000059B5">
              <w:t xml:space="preserve"> un līdz ar to arī resursu efektīvu izmantošanu.</w:t>
            </w:r>
            <w:r w:rsidR="00573670">
              <w:t xml:space="preserve"> </w:t>
            </w:r>
            <w:r w:rsidR="000059B5">
              <w:t>Lai nodrošinātu politisko neitralitāti un neatkarību atlases procesā a</w:t>
            </w:r>
            <w:r w:rsidR="0088233D">
              <w:t xml:space="preserve">rī </w:t>
            </w:r>
            <w:r w:rsidR="000059B5">
              <w:t>vairākās</w:t>
            </w:r>
            <w:r w:rsidR="0088233D">
              <w:t xml:space="preserve"> Eiropas Savienības dalībvalst</w:t>
            </w:r>
            <w:r w:rsidR="00BC348E">
              <w:t>ī</w:t>
            </w:r>
            <w:r w:rsidR="0088233D">
              <w:t>s, piemēram, Nīderland</w:t>
            </w:r>
            <w:r w:rsidR="000059B5">
              <w:t>ē</w:t>
            </w:r>
            <w:r w:rsidR="0088233D">
              <w:t xml:space="preserve"> un Lielbritā</w:t>
            </w:r>
            <w:r w:rsidR="000059B5">
              <w:t>nijā</w:t>
            </w:r>
            <w:r w:rsidR="0088233D">
              <w:t>, ir izveido</w:t>
            </w:r>
            <w:r w:rsidR="000059B5">
              <w:t>ta centrālā iestāde vai komisija, kas ir atbildīga par augstākā līmeņa vadītāju atlasi.</w:t>
            </w:r>
          </w:p>
          <w:p w14:paraId="3C0568D0" w14:textId="6958442D" w:rsidR="00E740BA" w:rsidRDefault="003504D5" w:rsidP="00BC348E">
            <w:pPr>
              <w:pStyle w:val="naiskr"/>
              <w:spacing w:before="0" w:beforeAutospacing="0" w:after="0" w:afterAutospacing="0"/>
              <w:ind w:left="82"/>
              <w:jc w:val="both"/>
            </w:pPr>
            <w:r>
              <w:t xml:space="preserve">Piemērojot </w:t>
            </w:r>
            <w:r w:rsidR="008110D6">
              <w:t xml:space="preserve">praksē </w:t>
            </w:r>
            <w:r>
              <w:t xml:space="preserve">Valsts civildienesta likuma </w:t>
            </w:r>
            <w:r w:rsidR="0088118C">
              <w:t xml:space="preserve">8.panta pirmās un otrās daļas </w:t>
            </w:r>
            <w:r>
              <w:t>normas</w:t>
            </w:r>
            <w:r w:rsidR="00E740BA">
              <w:t xml:space="preserve"> par konkursu izsludināšanu</w:t>
            </w:r>
            <w:r w:rsidR="008110D6">
              <w:t xml:space="preserve"> uz vakantajiem amatiem</w:t>
            </w:r>
            <w:r>
              <w:t xml:space="preserve">, </w:t>
            </w:r>
            <w:r w:rsidR="008110D6">
              <w:t xml:space="preserve">iestādes ir saskārušās ar dažādu pieeju normu interpretēšanā. Nepastāv vienota pieeja, no kuras dienas – publicēšanas </w:t>
            </w:r>
            <w:r w:rsidR="00BC348E">
              <w:t xml:space="preserve">dienas </w:t>
            </w:r>
            <w:r w:rsidR="008110D6">
              <w:t xml:space="preserve">vai nākamās dienas pēc publicēšanas </w:t>
            </w:r>
            <w:r w:rsidR="00013A7D">
              <w:t>oficiālajā izdevumā</w:t>
            </w:r>
            <w:r w:rsidR="008110D6">
              <w:t xml:space="preserve"> </w:t>
            </w:r>
            <w:r w:rsidR="00A66892">
              <w:t>"</w:t>
            </w:r>
            <w:r w:rsidR="008110D6">
              <w:t>Latvijas Vēstnesis</w:t>
            </w:r>
            <w:r w:rsidR="00A66892">
              <w:t>"</w:t>
            </w:r>
            <w:r w:rsidR="008110D6">
              <w:t xml:space="preserve"> – sākt skaitīt pieteikšanās termiņu uz atklātu pretendentu konkursu. Dažādā prakse ir radījusi virkni sūdzību no </w:t>
            </w:r>
            <w:r w:rsidR="00E9326C">
              <w:t>konkursu</w:t>
            </w:r>
            <w:r w:rsidR="00642353">
              <w:t xml:space="preserve"> </w:t>
            </w:r>
            <w:r w:rsidR="008110D6">
              <w:t xml:space="preserve">pretendentiem. </w:t>
            </w:r>
          </w:p>
          <w:p w14:paraId="3C0568D1" w14:textId="2F732292" w:rsidR="00E9326C" w:rsidRDefault="0088118C" w:rsidP="00BC348E">
            <w:pPr>
              <w:pStyle w:val="NoSpacing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DA">
              <w:rPr>
                <w:rFonts w:ascii="Times New Roman" w:hAnsi="Times New Roman"/>
                <w:sz w:val="24"/>
                <w:szCs w:val="24"/>
              </w:rPr>
              <w:t xml:space="preserve">Valsts civildienesta likuma 8.panta trešā daļa nosaka, ka pretendentu pieteikšanās termiņš nedrīkst būt īsāks par 20 dienām un garāks par 30 dienām no konkursa izsludināšanas dienas, </w:t>
            </w:r>
            <w:r w:rsidR="002A5267">
              <w:rPr>
                <w:rFonts w:ascii="Times New Roman" w:hAnsi="Times New Roman"/>
                <w:sz w:val="24"/>
                <w:szCs w:val="24"/>
              </w:rPr>
              <w:t>padarot</w:t>
            </w:r>
            <w:r w:rsidRPr="00BC15DA">
              <w:rPr>
                <w:rFonts w:ascii="Times New Roman" w:hAnsi="Times New Roman"/>
                <w:sz w:val="24"/>
                <w:szCs w:val="24"/>
              </w:rPr>
              <w:t xml:space="preserve"> ierēdņa iecelšanu 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tā par ilgstošu procesu. Tas savukārt </w:t>
            </w:r>
            <w:r w:rsidRPr="00BC15DA">
              <w:rPr>
                <w:rFonts w:ascii="Times New Roman" w:hAnsi="Times New Roman"/>
                <w:sz w:val="24"/>
                <w:szCs w:val="24"/>
              </w:rPr>
              <w:t xml:space="preserve">apgrūtina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iestādes darbu, </w:t>
            </w:r>
            <w:r w:rsidRPr="00BC15DA">
              <w:rPr>
                <w:rFonts w:ascii="Times New Roman" w:hAnsi="Times New Roman"/>
                <w:sz w:val="24"/>
                <w:szCs w:val="24"/>
              </w:rPr>
              <w:t xml:space="preserve">kad nepieciešams nodrošināt uzdevumu izpildi pilnā apmērā īsos termiņos.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Prakse specializētajā civildienestā ir pierādījusi, ka šo procesu ir iespējams organizēt </w:t>
            </w:r>
            <w:r w:rsidR="00E9326C">
              <w:rPr>
                <w:rFonts w:ascii="Times New Roman" w:hAnsi="Times New Roman"/>
                <w:sz w:val="24"/>
                <w:szCs w:val="24"/>
              </w:rPr>
              <w:t xml:space="preserve">īsākā termiņā </w:t>
            </w:r>
            <w:r w:rsidR="00BC348E">
              <w:rPr>
                <w:rFonts w:ascii="Times New Roman" w:hAnsi="Times New Roman"/>
                <w:sz w:val="24"/>
                <w:szCs w:val="24"/>
              </w:rPr>
              <w:t>–</w:t>
            </w:r>
            <w:r w:rsidR="00E9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5DA">
              <w:rPr>
                <w:rFonts w:ascii="Times New Roman" w:hAnsi="Times New Roman"/>
                <w:sz w:val="24"/>
                <w:szCs w:val="24"/>
              </w:rPr>
              <w:t>likum</w:t>
            </w:r>
            <w:r w:rsidR="00E9326C">
              <w:rPr>
                <w:rFonts w:ascii="Times New Roman" w:hAnsi="Times New Roman"/>
                <w:sz w:val="24"/>
                <w:szCs w:val="24"/>
              </w:rPr>
              <w:t>a</w:t>
            </w:r>
            <w:r w:rsidRPr="00BC1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E9326C">
              <w:rPr>
                <w:rFonts w:ascii="Times New Roman" w:hAnsi="Times New Roman"/>
                <w:sz w:val="24"/>
                <w:szCs w:val="24"/>
              </w:rPr>
              <w:t>Par Valsts ieņēmumu dienestu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E9326C">
              <w:rPr>
                <w:rFonts w:ascii="Times New Roman" w:hAnsi="Times New Roman"/>
                <w:sz w:val="24"/>
                <w:szCs w:val="24"/>
              </w:rPr>
              <w:t xml:space="preserve"> 18.panta 3.punkts nosaka</w:t>
            </w:r>
            <w:r w:rsidR="00E9326C" w:rsidRPr="00E9326C">
              <w:rPr>
                <w:rFonts w:ascii="Times New Roman" w:hAnsi="Times New Roman"/>
                <w:sz w:val="24"/>
                <w:szCs w:val="24"/>
              </w:rPr>
              <w:t>, ka pretendentu pieteikšanās termiņš nedrīkst būt īsāks par 10 dienām un garāks par 20 dienām no konkursa izsludināšanas dienas.</w:t>
            </w:r>
          </w:p>
          <w:p w14:paraId="3C0568D2" w14:textId="5976C3A5" w:rsidR="004449BD" w:rsidRPr="00EB1D71" w:rsidRDefault="004449BD" w:rsidP="00BC348E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Pašlaik Valsts civildienesta likuma 11.panta piektajā daļā paredzētais pārbaudes laiks, </w:t>
            </w:r>
            <w:r w:rsidR="00BC348E"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pirmo reizi </w:t>
            </w: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ieceļot pretendent</w:t>
            </w:r>
            <w:r w:rsidR="002A52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 ierēdņa amatā, ir seši mēneši. Minētais termiņš</w:t>
            </w: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atsevišķiem amatiem ir pārāk ilgs laiks, ņemot vērā pašreizējo situāciju ierēdņu atlasē, kad civildienestam jābūt elastīgam un spējīgam ātri pielāgoties konkrētās institūcijas vajadzībām un apstākļiem, kā arī ievērojot, ka</w:t>
            </w:r>
            <w:r w:rsidR="00BC348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jau uzsākot valsts civildienesta gaitu, ierēdnim ir jābūt zināmai profesionalitātei un augstāk</w:t>
            </w:r>
            <w:r w:rsidR="00124F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aj</w:t>
            </w: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 izglītībai.</w:t>
            </w:r>
          </w:p>
          <w:p w14:paraId="3C0568D3" w14:textId="27ED54E7" w:rsidR="00E9326C" w:rsidRPr="009A5D85" w:rsidRDefault="00E9326C" w:rsidP="00BC348E">
            <w:pPr>
              <w:pStyle w:val="tv20787921"/>
              <w:spacing w:after="0" w:line="240" w:lineRule="auto"/>
              <w:ind w:left="8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1D71">
              <w:rPr>
                <w:rFonts w:ascii="Times New Roman" w:hAnsi="Times New Roman"/>
                <w:b w:val="0"/>
                <w:sz w:val="24"/>
                <w:szCs w:val="24"/>
              </w:rPr>
              <w:t>Valsts civildienesta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 xml:space="preserve"> likuma 14.panta pirmā daļa nosaka, ka </w:t>
            </w:r>
            <w:r w:rsidR="00BC348E">
              <w:rPr>
                <w:rFonts w:ascii="Times New Roman" w:hAnsi="Times New Roman"/>
                <w:b w:val="0"/>
                <w:sz w:val="24"/>
                <w:szCs w:val="24"/>
              </w:rPr>
              <w:t xml:space="preserve">tā 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>pretendenta</w:t>
            </w:r>
            <w:r w:rsidR="00BC348E" w:rsidRPr="00170D74">
              <w:rPr>
                <w:rFonts w:ascii="Times New Roman" w:hAnsi="Times New Roman"/>
                <w:b w:val="0"/>
                <w:sz w:val="24"/>
                <w:szCs w:val="24"/>
              </w:rPr>
              <w:t xml:space="preserve"> darba izpildes novērtēšanu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 xml:space="preserve">, kuru plāno </w:t>
            </w:r>
            <w:r w:rsidR="00BC348E" w:rsidRPr="00170D74">
              <w:rPr>
                <w:rFonts w:ascii="Times New Roman" w:hAnsi="Times New Roman"/>
                <w:b w:val="0"/>
                <w:sz w:val="24"/>
                <w:szCs w:val="24"/>
              </w:rPr>
              <w:t xml:space="preserve">pirmo reizi 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 xml:space="preserve">iecelt ierēdņa amatā, veic ne vēlāk kā trīs nedēļas pirms pārbaudes laika beigām. Savukārt Ministru kabineta 2012.gada 10.jūlija noteikumu Nr.494 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>Noteikumi par valsts tiešās pārvaldes iestādēs nodarbināto darba izpildes novērtēšanu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 xml:space="preserve"> 52.punkts nosaka, ka pārbaudes laikā darba izpildi novērtē ne vēlāk kā nedēļu pirms pārbaudes termiņa </w:t>
            </w:r>
            <w:r w:rsidRPr="00E32171">
              <w:rPr>
                <w:rFonts w:ascii="Times New Roman" w:hAnsi="Times New Roman"/>
                <w:b w:val="0"/>
                <w:sz w:val="24"/>
                <w:szCs w:val="24"/>
              </w:rPr>
              <w:t>beigām.</w:t>
            </w:r>
            <w:r w:rsidR="001458DA" w:rsidRPr="00E32171">
              <w:rPr>
                <w:rFonts w:ascii="Times New Roman" w:hAnsi="Times New Roman"/>
                <w:b w:val="0"/>
                <w:sz w:val="24"/>
                <w:szCs w:val="24"/>
              </w:rPr>
              <w:t xml:space="preserve"> Lai nodrošinātu normu konsekvenci un hierarhiju, izstrādājot šos noteikumus, bija plānots veikt arī grozījumus Valsts civildienesta likumā</w:t>
            </w:r>
            <w:r w:rsidR="00BC348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A5D85" w:rsidRPr="00E3217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C348E">
              <w:rPr>
                <w:rFonts w:ascii="Times New Roman" w:hAnsi="Times New Roman"/>
                <w:b w:val="0"/>
                <w:sz w:val="24"/>
                <w:szCs w:val="24"/>
              </w:rPr>
              <w:t>G</w:t>
            </w:r>
            <w:r w:rsidR="001458DA" w:rsidRPr="00E32171">
              <w:rPr>
                <w:rFonts w:ascii="Times New Roman" w:hAnsi="Times New Roman"/>
                <w:b w:val="0"/>
                <w:sz w:val="24"/>
                <w:szCs w:val="24"/>
              </w:rPr>
              <w:t xml:space="preserve">rozījumi tika izsludināti </w:t>
            </w:r>
            <w:r w:rsidR="009A5D85" w:rsidRPr="00E32171">
              <w:rPr>
                <w:rFonts w:ascii="Times New Roman" w:hAnsi="Times New Roman"/>
                <w:b w:val="0"/>
                <w:sz w:val="24"/>
                <w:szCs w:val="24"/>
              </w:rPr>
              <w:t>Valsts sekretāru sanāksmē</w:t>
            </w:r>
            <w:r w:rsidR="002D756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D7561" w:rsidRPr="00E32171">
              <w:rPr>
                <w:rFonts w:ascii="Times New Roman" w:hAnsi="Times New Roman"/>
                <w:b w:val="0"/>
                <w:sz w:val="24"/>
                <w:szCs w:val="24"/>
              </w:rPr>
              <w:t>2012.gada 14.jūnij</w:t>
            </w:r>
            <w:r w:rsidR="002D7561">
              <w:rPr>
                <w:rFonts w:ascii="Times New Roman" w:hAnsi="Times New Roman"/>
                <w:b w:val="0"/>
                <w:sz w:val="24"/>
                <w:szCs w:val="24"/>
              </w:rPr>
              <w:t>ā</w:t>
            </w:r>
            <w:r w:rsidR="009A5D85" w:rsidRPr="00E32171">
              <w:rPr>
                <w:rFonts w:ascii="Times New Roman" w:hAnsi="Times New Roman"/>
                <w:b w:val="0"/>
                <w:sz w:val="24"/>
                <w:szCs w:val="24"/>
              </w:rPr>
              <w:t>, tomēr uz Ministru kabinetu netika virzīti.</w:t>
            </w:r>
          </w:p>
          <w:p w14:paraId="3C0568D4" w14:textId="47AD7D2F" w:rsidR="00794D3C" w:rsidRPr="00124FE2" w:rsidRDefault="00794D3C" w:rsidP="00BC348E">
            <w:pPr>
              <w:pStyle w:val="tv20787921"/>
              <w:spacing w:after="0" w:line="240" w:lineRule="auto"/>
              <w:ind w:left="8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4D3C">
              <w:rPr>
                <w:rFonts w:ascii="Times New Roman" w:hAnsi="Times New Roman"/>
                <w:b w:val="0"/>
                <w:sz w:val="24"/>
                <w:szCs w:val="24"/>
              </w:rPr>
              <w:t xml:space="preserve">Saskaņā ar Valsts civildienesta likuma 14.panta trešo daļu lēmumu par valsts sekretāra, </w:t>
            </w:r>
            <w:r w:rsidRPr="00124FE2">
              <w:rPr>
                <w:rFonts w:ascii="Times New Roman" w:hAnsi="Times New Roman"/>
                <w:b w:val="0"/>
                <w:sz w:val="24"/>
                <w:szCs w:val="24"/>
              </w:rPr>
              <w:t>Ministru prezidenta biedra sekretariāta vadītāja, īpašu uzdevumu ministra sekretariāta vadītāj</w:t>
            </w:r>
            <w:r w:rsidR="00D0527E" w:rsidRPr="00124FE2">
              <w:rPr>
                <w:rFonts w:ascii="Times New Roman" w:hAnsi="Times New Roman"/>
                <w:b w:val="0"/>
                <w:sz w:val="24"/>
                <w:szCs w:val="24"/>
              </w:rPr>
              <w:t xml:space="preserve">a, Valsts kancelejas direktora </w:t>
            </w:r>
            <w:r w:rsidRPr="00124FE2">
              <w:rPr>
                <w:rFonts w:ascii="Times New Roman" w:hAnsi="Times New Roman"/>
                <w:b w:val="0"/>
                <w:sz w:val="24"/>
                <w:szCs w:val="24"/>
              </w:rPr>
              <w:t xml:space="preserve">un pārraudzībā esošas iestādes vadītāja atbrīvošanu no amata attiecīgā amatpersona pieņem, pamatojoties uz Ministru kabineta lēmumu. </w:t>
            </w:r>
            <w:r w:rsidR="002D756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</w:t>
            </w:r>
            <w:r w:rsidR="00D0527E" w:rsidRPr="00124F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alsts iestāžu juridisko dienestu vadītāju </w:t>
            </w:r>
            <w:r w:rsidR="002D7561" w:rsidRPr="00124F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2012.gada 19.aprīļa </w:t>
            </w:r>
            <w:r w:rsidR="00D0527E" w:rsidRPr="00124F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sanāksmē tika atbalstīts Tieslietu ministrijas priekšlikums par to, ka atbrīvot no amata pēc paša vēlēšanās minētās personas ir </w:t>
            </w:r>
            <w:r w:rsidR="00D0527E" w:rsidRPr="00124F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attiecīgā Ministru kabineta locekļa kompetence – tiek sagatavots ministra vai Ministru prezidenta rīkojums. Ministru kabineta rīkojums nav nepieciešams.</w:t>
            </w:r>
          </w:p>
          <w:p w14:paraId="3C0568D5" w14:textId="17156962" w:rsidR="009A5D85" w:rsidRPr="009A5D85" w:rsidRDefault="00666766" w:rsidP="00BC348E">
            <w:pPr>
              <w:pStyle w:val="tv20787921"/>
              <w:spacing w:after="0" w:line="240" w:lineRule="auto"/>
              <w:ind w:left="8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4FE2">
              <w:rPr>
                <w:rFonts w:ascii="Times New Roman" w:hAnsi="Times New Roman"/>
                <w:b w:val="0"/>
                <w:sz w:val="24"/>
                <w:szCs w:val="24"/>
              </w:rPr>
              <w:t>Valsts civildienesta likuma 35.panta pirmā daļa nosaka, ka ierēdņa darbību un tās</w:t>
            </w:r>
            <w:r w:rsidRPr="00017A78">
              <w:rPr>
                <w:rFonts w:ascii="Times New Roman" w:hAnsi="Times New Roman"/>
                <w:b w:val="0"/>
                <w:sz w:val="24"/>
                <w:szCs w:val="24"/>
              </w:rPr>
              <w:t xml:space="preserve"> rezultātus katru gadu novērtē iestādes vadītāja izveidota vērtēšanas komisija.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 xml:space="preserve">Ministru kabineta 2012.gada 10.jūlija noteikumu Nr.494 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>Noteikumi par valsts tiešās pārvaldes iestādēs nodarbināt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o darba izpildes novērtēšanu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</w:t>
            </w:r>
            <w:r w:rsidRPr="00170D74">
              <w:rPr>
                <w:rFonts w:ascii="Times New Roman" w:hAnsi="Times New Roman"/>
                <w:b w:val="0"/>
                <w:sz w:val="24"/>
                <w:szCs w:val="24"/>
              </w:rPr>
              <w:t>.punkts nosaka, ka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nodarbinātā darba izpildi novērtē tā vadītājs, savukārt vērtēšanas komisiju iestādes vadītājs var izveidot</w:t>
            </w:r>
            <w:r w:rsidR="00BC348E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veicot atkārtotu </w:t>
            </w:r>
            <w:r w:rsidRPr="00E32171">
              <w:rPr>
                <w:rFonts w:ascii="Times New Roman" w:hAnsi="Times New Roman"/>
                <w:b w:val="0"/>
                <w:sz w:val="24"/>
                <w:szCs w:val="24"/>
              </w:rPr>
              <w:t>vērtēšanu.</w:t>
            </w:r>
            <w:r w:rsidR="009A5D85" w:rsidRPr="00E32171">
              <w:rPr>
                <w:rFonts w:ascii="Times New Roman" w:hAnsi="Times New Roman"/>
                <w:b w:val="0"/>
                <w:sz w:val="24"/>
                <w:szCs w:val="24"/>
              </w:rPr>
              <w:t xml:space="preserve"> Lai nodrošinātu normu konsekvenci un hierarhiju, izstrādājot šos noteikumus, bija plānots veikt arī grozījumus Valsts civildienesta likumā</w:t>
            </w:r>
            <w:r w:rsidR="00BC348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A5D85" w:rsidRPr="00E3217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C348E">
              <w:rPr>
                <w:rFonts w:ascii="Times New Roman" w:hAnsi="Times New Roman"/>
                <w:b w:val="0"/>
                <w:sz w:val="24"/>
                <w:szCs w:val="24"/>
              </w:rPr>
              <w:t>G</w:t>
            </w:r>
            <w:r w:rsidR="009A5D85" w:rsidRPr="00E32171">
              <w:rPr>
                <w:rFonts w:ascii="Times New Roman" w:hAnsi="Times New Roman"/>
                <w:b w:val="0"/>
                <w:sz w:val="24"/>
                <w:szCs w:val="24"/>
              </w:rPr>
              <w:t>rozījumi tika izsludināti Valsts sekretāru sanāksmē</w:t>
            </w:r>
            <w:r w:rsidR="002D756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D7561" w:rsidRPr="00E32171">
              <w:rPr>
                <w:rFonts w:ascii="Times New Roman" w:hAnsi="Times New Roman"/>
                <w:b w:val="0"/>
                <w:sz w:val="24"/>
                <w:szCs w:val="24"/>
              </w:rPr>
              <w:t>2012.gada 14.jūnij</w:t>
            </w:r>
            <w:r w:rsidR="002D7561">
              <w:rPr>
                <w:rFonts w:ascii="Times New Roman" w:hAnsi="Times New Roman"/>
                <w:b w:val="0"/>
                <w:sz w:val="24"/>
                <w:szCs w:val="24"/>
              </w:rPr>
              <w:t>ā</w:t>
            </w:r>
            <w:r w:rsidR="009A5D85" w:rsidRPr="00E32171">
              <w:rPr>
                <w:rFonts w:ascii="Times New Roman" w:hAnsi="Times New Roman"/>
                <w:b w:val="0"/>
                <w:sz w:val="24"/>
                <w:szCs w:val="24"/>
              </w:rPr>
              <w:t>, tomēr uz Ministru kabinetu netika virzīti.</w:t>
            </w:r>
          </w:p>
          <w:p w14:paraId="3C0568D6" w14:textId="17BCEEF6" w:rsidR="009E0E56" w:rsidRDefault="00BC348E" w:rsidP="00BC348E">
            <w:pPr>
              <w:pStyle w:val="tv20787921"/>
              <w:spacing w:after="0" w:line="240" w:lineRule="auto"/>
              <w:ind w:left="8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Ar Ministru kabineta 2011.gada 25.</w:t>
            </w:r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 xml:space="preserve">oktobra rīkojumu Nr.557 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 xml:space="preserve">Par </w:t>
            </w:r>
            <w:proofErr w:type="spellStart"/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>Pārresoru</w:t>
            </w:r>
            <w:proofErr w:type="spellEnd"/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 xml:space="preserve"> koordinācijas centra izveidi un darbības uzsākšanas nodrošināšanu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 xml:space="preserve"> ir izveidots </w:t>
            </w:r>
            <w:proofErr w:type="spellStart"/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>Pārresoru</w:t>
            </w:r>
            <w:proofErr w:type="spellEnd"/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 xml:space="preserve"> koordinācijas centrs kā Ministru prezidenta pakļautīb</w:t>
            </w:r>
            <w:r w:rsidR="00124FE2">
              <w:rPr>
                <w:rFonts w:ascii="Times New Roman" w:hAnsi="Times New Roman"/>
                <w:b w:val="0"/>
                <w:sz w:val="24"/>
                <w:szCs w:val="24"/>
              </w:rPr>
              <w:t>ā esoša valsts pārvaldes iestāde</w:t>
            </w:r>
            <w:r w:rsidR="00E9326C" w:rsidRPr="00E9326C">
              <w:rPr>
                <w:rFonts w:ascii="Times New Roman" w:hAnsi="Times New Roman"/>
                <w:b w:val="0"/>
                <w:sz w:val="24"/>
                <w:szCs w:val="24"/>
              </w:rPr>
              <w:t>, tāpēc nepieciešams precizēt likumu, lai normas, kas skar Valsts kancelejas direktoru, attiektos arī uz Pārresoru koordinācijas centra vadītāju.</w:t>
            </w:r>
          </w:p>
          <w:p w14:paraId="3C0568D7" w14:textId="7F5CE8DB" w:rsidR="005F4507" w:rsidRPr="005F4507" w:rsidRDefault="005F4507" w:rsidP="00BC348E">
            <w:pPr>
              <w:pStyle w:val="tv20787921"/>
              <w:spacing w:after="0" w:line="240" w:lineRule="auto"/>
              <w:ind w:lef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07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Valsts civildienesta likumā ir norādītas atsauces uz laikrakstu </w:t>
            </w:r>
            <w:r w:rsidR="00A6689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5F4507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Latvijas Vēstnesis</w:t>
            </w:r>
            <w:r w:rsidR="00A66892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5F4507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, bet ar 2013.gada 1.janvāri</w:t>
            </w:r>
            <w:r w:rsidRPr="005F4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450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pastāv tikai Latvijas Republikas oficiālais izdevums 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Pr="005F450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Latvijas Vēstnesis</w:t>
            </w:r>
            <w:r w:rsidR="00A6689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="00124FE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BC348E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elektroniskā formā</w:t>
            </w:r>
          </w:p>
        </w:tc>
      </w:tr>
      <w:tr w:rsidR="009E0E56" w:rsidRPr="00F3215C" w14:paraId="3C0568DC" w14:textId="77777777" w:rsidTr="00590E83"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D9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DA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4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DB" w14:textId="77777777" w:rsidR="009E0E56" w:rsidRPr="00F3215C" w:rsidRDefault="006B65D4" w:rsidP="00BC348E">
            <w:pPr>
              <w:spacing w:after="0" w:line="240" w:lineRule="auto"/>
              <w:ind w:left="8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E0E56" w:rsidRPr="00F3215C" w14:paraId="3C0568EA" w14:textId="77777777" w:rsidTr="00590E83"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DD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DE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4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DF" w14:textId="5FC75BD9" w:rsidR="00017A78" w:rsidRPr="003C2208" w:rsidRDefault="005B20B3" w:rsidP="0038524A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Grozījumi Valsts civildienesta likuma 4.panta otrajā daļā paredz paplašināt Valsts kancelejas kompetenci – </w:t>
            </w:r>
            <w:r w:rsidRPr="00690EDA">
              <w:rPr>
                <w:rFonts w:ascii="Times New Roman" w:hAnsi="Times New Roman"/>
                <w:sz w:val="24"/>
                <w:szCs w:val="24"/>
              </w:rPr>
              <w:t xml:space="preserve">nodrošināt </w:t>
            </w:r>
            <w:r w:rsidR="0038524A" w:rsidRPr="00690EDA">
              <w:rPr>
                <w:rFonts w:ascii="Times New Roman" w:hAnsi="Times New Roman"/>
                <w:sz w:val="24"/>
                <w:szCs w:val="24"/>
              </w:rPr>
              <w:t xml:space="preserve">valsts tiešās pārvaldes </w:t>
            </w:r>
            <w:r w:rsidRPr="00690EDA">
              <w:rPr>
                <w:rFonts w:ascii="Times New Roman" w:hAnsi="Times New Roman"/>
                <w:sz w:val="24"/>
                <w:szCs w:val="24"/>
              </w:rPr>
              <w:t>iestādes vadītāju</w:t>
            </w:r>
            <w:r w:rsidR="0038524A" w:rsidRPr="00690EDA">
              <w:rPr>
                <w:rFonts w:ascii="Times New Roman" w:hAnsi="Times New Roman"/>
                <w:sz w:val="24"/>
                <w:szCs w:val="24"/>
              </w:rPr>
              <w:t xml:space="preserve"> – ierēdņu</w:t>
            </w:r>
            <w:r w:rsidR="002D756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atlasi. Saskaņā ar Valsts pārvaldes cilvēkresursu attīstības koncepcijas </w:t>
            </w:r>
            <w:r w:rsidR="00642353">
              <w:rPr>
                <w:rFonts w:ascii="Times New Roman" w:hAnsi="Times New Roman"/>
                <w:sz w:val="24"/>
                <w:szCs w:val="24"/>
              </w:rPr>
              <w:t xml:space="preserve">(apstiprināta ar Ministru kabineta 2013.gada 6.februāra rīkojumu Nr.48) </w:t>
            </w:r>
            <w:r w:rsidR="00D96FFB"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sz w:val="24"/>
                <w:szCs w:val="24"/>
              </w:rPr>
              <w:t>apakšpunkt</w:t>
            </w:r>
            <w:r w:rsidR="00BC348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FFB">
              <w:rPr>
                <w:rFonts w:ascii="Times New Roman" w:hAnsi="Times New Roman"/>
                <w:sz w:val="24"/>
                <w:szCs w:val="24"/>
              </w:rPr>
              <w:t>2014.gadā tiks noteikti vienoti augstākā līmeņa vadītāju atlases kritēriji, savukārt no 2015.gada 1.septembra (</w:t>
            </w:r>
            <w:r w:rsidR="00642353">
              <w:rPr>
                <w:rFonts w:ascii="Times New Roman" w:hAnsi="Times New Roman"/>
                <w:sz w:val="24"/>
                <w:szCs w:val="24"/>
              </w:rPr>
              <w:t xml:space="preserve">koncepcijas </w:t>
            </w:r>
            <w:r w:rsidR="002D7561">
              <w:rPr>
                <w:rFonts w:ascii="Times New Roman" w:hAnsi="Times New Roman"/>
                <w:sz w:val="24"/>
                <w:szCs w:val="24"/>
              </w:rPr>
              <w:t>4.</w:t>
            </w:r>
            <w:r w:rsidR="00D96FFB">
              <w:rPr>
                <w:rFonts w:ascii="Times New Roman" w:hAnsi="Times New Roman"/>
                <w:sz w:val="24"/>
                <w:szCs w:val="24"/>
              </w:rPr>
              <w:t xml:space="preserve">sadaļa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D96FFB">
              <w:rPr>
                <w:rFonts w:ascii="Times New Roman" w:hAnsi="Times New Roman"/>
                <w:sz w:val="24"/>
                <w:szCs w:val="24"/>
              </w:rPr>
              <w:t>Turpmākā rīcība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D96FFB">
              <w:rPr>
                <w:rFonts w:ascii="Times New Roman" w:hAnsi="Times New Roman"/>
                <w:sz w:val="24"/>
                <w:szCs w:val="24"/>
              </w:rPr>
              <w:t xml:space="preserve">) jāveic centralizēta augstākā līmeņa vadītāju </w:t>
            </w:r>
            <w:r w:rsidR="00D96FFB" w:rsidRPr="003C2208">
              <w:rPr>
                <w:rFonts w:ascii="Times New Roman" w:hAnsi="Times New Roman"/>
                <w:sz w:val="24"/>
                <w:szCs w:val="24"/>
              </w:rPr>
              <w:t xml:space="preserve">atlase. </w:t>
            </w:r>
            <w:r w:rsidR="00B12EDF" w:rsidRPr="003C2208">
              <w:rPr>
                <w:rFonts w:ascii="Times New Roman" w:hAnsi="Times New Roman"/>
                <w:sz w:val="24"/>
                <w:szCs w:val="24"/>
              </w:rPr>
              <w:t>Centralizētā iestādes vadītāju atlase neattiecas uz diplomātisko un konsulāro dienestu.</w:t>
            </w:r>
          </w:p>
          <w:p w14:paraId="3C0568E0" w14:textId="16A7F554" w:rsidR="00CB0EDD" w:rsidRDefault="003C11A0" w:rsidP="007471B4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208">
              <w:rPr>
                <w:rFonts w:ascii="Times New Roman" w:hAnsi="Times New Roman"/>
                <w:sz w:val="24"/>
                <w:szCs w:val="24"/>
              </w:rPr>
              <w:t>P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lānots, ka Valsts kanceleja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nodrošinās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 atlases </w:t>
            </w:r>
            <w:r w:rsidR="005623B0">
              <w:rPr>
                <w:rFonts w:ascii="Times New Roman" w:hAnsi="Times New Roman"/>
                <w:sz w:val="24"/>
                <w:szCs w:val="24"/>
              </w:rPr>
              <w:t xml:space="preserve">kārtības un 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>krit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ēriju izstrādi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>, izsludin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ās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 konkursu, izvērtē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s pieteikumus, v</w:t>
            </w:r>
            <w:bookmarkStart w:id="0" w:name="_GoBack"/>
            <w:bookmarkEnd w:id="0"/>
            <w:r w:rsidRPr="003C2208">
              <w:rPr>
                <w:rFonts w:ascii="Times New Roman" w:hAnsi="Times New Roman"/>
                <w:sz w:val="24"/>
                <w:szCs w:val="24"/>
              </w:rPr>
              <w:t>eiks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 kompetenču vērtēšanu, kā ar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ī ieteiks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 piemērotākos pretendentus </w:t>
            </w:r>
            <w:r w:rsidR="005623B0">
              <w:rPr>
                <w:rFonts w:ascii="Times New Roman" w:hAnsi="Times New Roman"/>
                <w:sz w:val="24"/>
                <w:szCs w:val="24"/>
              </w:rPr>
              <w:t>vērtēšanas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 komisijai.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Valsts kancelejas pārstāvis piedalīsies pretendentu vērtēšanas komisijā, ko izveidos ministrs, un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 vērtēs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pretendenta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 profesionālās prasmes (</w:t>
            </w:r>
            <w:r w:rsidR="002D7561">
              <w:rPr>
                <w:rFonts w:ascii="Times New Roman" w:hAnsi="Times New Roman"/>
                <w:sz w:val="24"/>
                <w:szCs w:val="24"/>
              </w:rPr>
              <w:t>piemēra</w:t>
            </w:r>
            <w:r w:rsidR="00EE10C4">
              <w:rPr>
                <w:rFonts w:ascii="Times New Roman" w:hAnsi="Times New Roman"/>
                <w:sz w:val="24"/>
                <w:szCs w:val="24"/>
              </w:rPr>
              <w:t>m</w:t>
            </w:r>
            <w:r w:rsidR="002D7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 xml:space="preserve">redzējums par iestādes attīstību, nozarei nepieciešamās profesionālās zināšanas). Arī turpmāk par pretendenta apstiprināšanu amatā lems Ministru kabinets un </w:t>
            </w:r>
            <w:r w:rsidR="00BC348E">
              <w:rPr>
                <w:rFonts w:ascii="Times New Roman" w:hAnsi="Times New Roman"/>
                <w:sz w:val="24"/>
                <w:szCs w:val="24"/>
              </w:rPr>
              <w:t xml:space="preserve">pretendentu </w:t>
            </w:r>
            <w:r w:rsidR="00A479EC" w:rsidRPr="003C2208">
              <w:rPr>
                <w:rFonts w:ascii="Times New Roman" w:hAnsi="Times New Roman"/>
                <w:sz w:val="24"/>
                <w:szCs w:val="24"/>
              </w:rPr>
              <w:t>amatā iecels ministrs.</w:t>
            </w:r>
          </w:p>
          <w:p w14:paraId="3C0568E1" w14:textId="77777777" w:rsidR="00214A54" w:rsidRPr="00690EDA" w:rsidRDefault="00CB0EDD" w:rsidP="007471B4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DA">
              <w:rPr>
                <w:rFonts w:ascii="Times New Roman" w:hAnsi="Times New Roman"/>
                <w:sz w:val="24"/>
                <w:szCs w:val="24"/>
              </w:rPr>
              <w:t>Lai nodrošinātu izmaksu efektivitāti un specifiskās vajadzības, piemēram, profesionālo zināšanu pārbaudi, personāla atlases pakalpojums tiks nodrošināts centralizēti valsts pārvaldē, nevis nodots privātajam sektoram.</w:t>
            </w:r>
          </w:p>
          <w:p w14:paraId="3C0568E2" w14:textId="77777777" w:rsidR="007D5C2F" w:rsidRPr="00690EDA" w:rsidRDefault="00214A54" w:rsidP="007D5C2F">
            <w:pPr>
              <w:pStyle w:val="naisc"/>
              <w:spacing w:before="0" w:after="0"/>
              <w:jc w:val="both"/>
            </w:pPr>
            <w:r w:rsidRPr="00690EDA">
              <w:t>Grozījumi Valsts civildienesta likumā ir nepieciešami, lai no 2014.gada varētu centralizēti sākt plānot atlases procesu, savukārt kārtība augstākā līmeņa vadītāju atlasei tiks izdota saskaņā ar Valsts dienesta likumu (</w:t>
            </w:r>
            <w:r w:rsidR="00484974" w:rsidRPr="00690EDA">
              <w:t xml:space="preserve">likums </w:t>
            </w:r>
            <w:r w:rsidRPr="00690EDA">
              <w:t>jāizstrādā un jāiesniedz Ministru kabinetā līdz 2014.gada 1.janvārim).</w:t>
            </w:r>
            <w:r w:rsidR="005623B0" w:rsidRPr="00690EDA">
              <w:t xml:space="preserve"> Līdz ar to d</w:t>
            </w:r>
            <w:r w:rsidR="003C11A0" w:rsidRPr="00690EDA">
              <w:t xml:space="preserve">ivas amata vietas </w:t>
            </w:r>
            <w:r w:rsidRPr="00690EDA">
              <w:t xml:space="preserve">2014.gadā </w:t>
            </w:r>
            <w:r w:rsidR="003C11A0" w:rsidRPr="00690EDA">
              <w:t xml:space="preserve">ir nepieciešamas, </w:t>
            </w:r>
            <w:r w:rsidRPr="00690EDA">
              <w:t>jo</w:t>
            </w:r>
            <w:r w:rsidR="003C11A0" w:rsidRPr="00690EDA">
              <w:t xml:space="preserve"> </w:t>
            </w:r>
            <w:r w:rsidRPr="00690EDA">
              <w:t>vienlai</w:t>
            </w:r>
            <w:r w:rsidR="00BC348E" w:rsidRPr="00690EDA">
              <w:t>kus</w:t>
            </w:r>
            <w:r w:rsidRPr="00690EDA">
              <w:t xml:space="preserve"> ar Valsts dienesta likumprojekta virzību Saeimā būs jā</w:t>
            </w:r>
            <w:r w:rsidR="003C11A0" w:rsidRPr="00690EDA">
              <w:t>izstrād</w:t>
            </w:r>
            <w:r w:rsidRPr="00690EDA">
              <w:t>ā</w:t>
            </w:r>
            <w:r w:rsidR="003C11A0" w:rsidRPr="00690EDA">
              <w:t xml:space="preserve"> atlases kārtīb</w:t>
            </w:r>
            <w:r w:rsidRPr="00690EDA">
              <w:t>a</w:t>
            </w:r>
            <w:r w:rsidR="003C11A0" w:rsidRPr="00690EDA">
              <w:t xml:space="preserve"> un krit</w:t>
            </w:r>
            <w:r w:rsidRPr="00690EDA">
              <w:t>ēriji</w:t>
            </w:r>
            <w:r w:rsidR="003C11A0" w:rsidRPr="00690EDA">
              <w:t xml:space="preserve">, </w:t>
            </w:r>
            <w:r w:rsidRPr="00690EDA">
              <w:t>lai no 2015.gada 1.septembra varētu nodrošināt iestāžu vadītāju atlasi.</w:t>
            </w:r>
            <w:r w:rsidR="0038524A" w:rsidRPr="00690EDA">
              <w:t xml:space="preserve"> Papildus tam Valsts kanceleja nodrošinās metodisko atbalstu ministrijām un padotības iestādēm personāla atlases jaut</w:t>
            </w:r>
            <w:r w:rsidR="00650C32" w:rsidRPr="00690EDA">
              <w:t>ājumos, kā arī minēto amata veicēju pienākumos būs citi ar politikas plānošanu saistīti jautājumi</w:t>
            </w:r>
            <w:r w:rsidR="007D5C2F" w:rsidRPr="00690EDA">
              <w:t xml:space="preserve">, kas izriet no Valsts pārvaldes cilvēkresursu attīstības koncepcijas, </w:t>
            </w:r>
            <w:r w:rsidR="007D5C2F" w:rsidRPr="00690EDA">
              <w:lastRenderedPageBreak/>
              <w:t>piemēram, talantu vadības sistēmas un  ētikas kodeksa izstrāde.</w:t>
            </w:r>
          </w:p>
          <w:p w14:paraId="3C0568E3" w14:textId="0BF0504D" w:rsidR="00F01809" w:rsidRPr="002B46DC" w:rsidRDefault="00F01809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002">
              <w:rPr>
                <w:rFonts w:ascii="Times New Roman" w:hAnsi="Times New Roman"/>
                <w:sz w:val="24"/>
                <w:szCs w:val="24"/>
              </w:rPr>
              <w:t>Lai izvairītos no pārpratumiem konkursa pieteikšanās te</w:t>
            </w:r>
            <w:r>
              <w:rPr>
                <w:rFonts w:ascii="Times New Roman" w:hAnsi="Times New Roman"/>
                <w:sz w:val="24"/>
                <w:szCs w:val="24"/>
              </w:rPr>
              <w:t>rmiņa noteikšanā, tiek precizēta</w:t>
            </w:r>
            <w:r w:rsidRPr="00CB6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Valsts civildienesta likuma 8.panta pirmā </w:t>
            </w:r>
            <w:r w:rsidR="00065066">
              <w:rPr>
                <w:rFonts w:ascii="Times New Roman" w:hAnsi="Times New Roman"/>
                <w:sz w:val="24"/>
                <w:szCs w:val="24"/>
              </w:rPr>
              <w:t xml:space="preserve">un trešā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daļa, </w:t>
            </w:r>
            <w:r w:rsidR="00BA0BD1">
              <w:rPr>
                <w:rFonts w:ascii="Times New Roman" w:hAnsi="Times New Roman"/>
                <w:sz w:val="24"/>
                <w:szCs w:val="24"/>
              </w:rPr>
              <w:t xml:space="preserve">norādot, ka sludinājums tiek izsludināts oficiālajā izdevumā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BA0BD1">
              <w:rPr>
                <w:rFonts w:ascii="Times New Roman" w:hAnsi="Times New Roman"/>
                <w:sz w:val="24"/>
                <w:szCs w:val="24"/>
              </w:rPr>
              <w:t>Latvijas Vēstnesis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D30EF0">
              <w:rPr>
                <w:rFonts w:ascii="Times New Roman" w:hAnsi="Times New Roman"/>
                <w:sz w:val="24"/>
                <w:szCs w:val="24"/>
              </w:rPr>
              <w:t>,</w:t>
            </w:r>
            <w:r w:rsidR="00BA0BD1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CB6002">
              <w:rPr>
                <w:rFonts w:ascii="Times New Roman" w:hAnsi="Times New Roman"/>
                <w:sz w:val="24"/>
                <w:szCs w:val="24"/>
              </w:rPr>
              <w:t xml:space="preserve">paredzot, ka </w:t>
            </w:r>
            <w:r w:rsidR="00034367">
              <w:rPr>
                <w:rFonts w:ascii="Times New Roman" w:hAnsi="Times New Roman"/>
                <w:sz w:val="24"/>
                <w:szCs w:val="24"/>
              </w:rPr>
              <w:t>p</w:t>
            </w:r>
            <w:r w:rsidR="00034367" w:rsidRPr="00034367">
              <w:rPr>
                <w:rFonts w:ascii="Times New Roman" w:hAnsi="Times New Roman"/>
                <w:sz w:val="24"/>
                <w:szCs w:val="24"/>
              </w:rPr>
              <w:t>retendentu pieteikšanās termiņu sāk skaitīt no konkursa izsludināšanas dienas, un tas nedrīkst būt īsāks par 10 dienām un garāks par 20 dienām</w:t>
            </w:r>
            <w:r w:rsidRPr="00034367">
              <w:rPr>
                <w:rFonts w:ascii="Times New Roman" w:hAnsi="Times New Roman"/>
                <w:sz w:val="24"/>
                <w:szCs w:val="24"/>
              </w:rPr>
              <w:t>.</w:t>
            </w:r>
            <w:r w:rsidR="00BA0BD1">
              <w:rPr>
                <w:rFonts w:ascii="Times New Roman" w:hAnsi="Times New Roman"/>
                <w:sz w:val="24"/>
                <w:szCs w:val="24"/>
              </w:rPr>
              <w:t xml:space="preserve"> Ievērojot laikraksta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BA0BD1">
              <w:rPr>
                <w:rFonts w:ascii="Times New Roman" w:hAnsi="Times New Roman"/>
                <w:sz w:val="24"/>
                <w:szCs w:val="24"/>
              </w:rPr>
              <w:t>Latvijas Vēstnesis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BA0BD1">
              <w:rPr>
                <w:rFonts w:ascii="Times New Roman" w:hAnsi="Times New Roman"/>
                <w:sz w:val="24"/>
                <w:szCs w:val="24"/>
              </w:rPr>
              <w:t xml:space="preserve"> pāreju uz elektronisko formu, precizēta arī 9.panta piektā daļa.</w:t>
            </w:r>
          </w:p>
          <w:p w14:paraId="3C0568E4" w14:textId="77777777" w:rsidR="00F01809" w:rsidRDefault="00642353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6DC">
              <w:rPr>
                <w:rFonts w:ascii="Times New Roman" w:hAnsi="Times New Roman"/>
                <w:sz w:val="24"/>
                <w:szCs w:val="24"/>
              </w:rPr>
              <w:t xml:space="preserve">Grozījumi Valsts civildienesta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 xml:space="preserve">likuma </w:t>
            </w:r>
            <w:r w:rsidR="005B6733" w:rsidRPr="003C2208">
              <w:rPr>
                <w:rFonts w:ascii="Times New Roman" w:hAnsi="Times New Roman"/>
                <w:sz w:val="24"/>
                <w:szCs w:val="24"/>
              </w:rPr>
              <w:t xml:space="preserve">8.panta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trešajā daļā</w:t>
            </w:r>
            <w:r w:rsidRPr="002B46DC">
              <w:rPr>
                <w:rFonts w:ascii="Times New Roman" w:hAnsi="Times New Roman"/>
                <w:sz w:val="24"/>
                <w:szCs w:val="24"/>
              </w:rPr>
              <w:t xml:space="preserve"> izstrādāti, lai nodrošinātu iespēju īsākā laikā aizpildīt v</w:t>
            </w:r>
            <w:r w:rsidR="00F01809">
              <w:rPr>
                <w:rFonts w:ascii="Times New Roman" w:hAnsi="Times New Roman"/>
                <w:sz w:val="24"/>
                <w:szCs w:val="24"/>
              </w:rPr>
              <w:t xml:space="preserve">akantās amata vietas, tādējādi </w:t>
            </w:r>
            <w:r w:rsidRPr="002B46DC">
              <w:rPr>
                <w:rFonts w:ascii="Times New Roman" w:hAnsi="Times New Roman"/>
                <w:sz w:val="24"/>
                <w:szCs w:val="24"/>
              </w:rPr>
              <w:t xml:space="preserve">veicinot valsts funkciju kvalitatīvu īstenošanu. </w:t>
            </w:r>
            <w:r w:rsidR="00F01809">
              <w:rPr>
                <w:rFonts w:ascii="Times New Roman" w:hAnsi="Times New Roman"/>
                <w:sz w:val="24"/>
                <w:szCs w:val="24"/>
              </w:rPr>
              <w:t xml:space="preserve">Plānots, ka pretendentu pieteikšanās termiņš vakantajiem amatiem </w:t>
            </w:r>
            <w:r w:rsidR="005B20B3" w:rsidRPr="002B46DC">
              <w:rPr>
                <w:rFonts w:ascii="Times New Roman" w:hAnsi="Times New Roman"/>
                <w:sz w:val="24"/>
                <w:szCs w:val="24"/>
              </w:rPr>
              <w:t>nedrīkst būt īsāks par 10 dienām un garāks par 20 dienām no</w:t>
            </w:r>
            <w:r w:rsidR="00F01809">
              <w:rPr>
                <w:rFonts w:ascii="Times New Roman" w:hAnsi="Times New Roman"/>
                <w:sz w:val="24"/>
                <w:szCs w:val="24"/>
              </w:rPr>
              <w:t xml:space="preserve"> konkursa izsludināšanas dienas</w:t>
            </w:r>
            <w:r w:rsidR="005B20B3" w:rsidRPr="002B4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0568E5" w14:textId="77777777" w:rsidR="008D1887" w:rsidRPr="00EB1D71" w:rsidRDefault="004449BD" w:rsidP="00BC348E">
            <w:pPr>
              <w:pStyle w:val="NoSpacing"/>
              <w:ind w:left="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Grozījumi Valsts civildienesta likuma 11.panta piektajā daļā paredz rīcības brīvību iestādei noteikt pārbaudes laiku no tr</w:t>
            </w:r>
            <w:r w:rsidR="00D30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im</w:t>
            </w: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līdz sešiem mēnešiem, </w:t>
            </w:r>
            <w:r w:rsidR="00D30EF0"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pirmo reizi </w:t>
            </w:r>
            <w:r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ieceļot pretendentu ierēdņa amatā</w:t>
            </w:r>
            <w:r w:rsidR="008D1887" w:rsidRPr="00EB1D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3C0568E6" w14:textId="434B44FF" w:rsidR="00244ED2" w:rsidRPr="00E226B0" w:rsidRDefault="00F01809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71">
              <w:rPr>
                <w:rFonts w:ascii="Times New Roman" w:hAnsi="Times New Roman"/>
                <w:sz w:val="24"/>
                <w:szCs w:val="24"/>
              </w:rPr>
              <w:t xml:space="preserve">Grozījumi Valsts civildienesta likuma 14.panta pirmajā daļā nosaka, ka </w:t>
            </w:r>
            <w:r w:rsidR="00D30EF0">
              <w:rPr>
                <w:rFonts w:ascii="Times New Roman" w:hAnsi="Times New Roman"/>
                <w:sz w:val="24"/>
                <w:szCs w:val="24"/>
              </w:rPr>
              <w:t xml:space="preserve">tā </w:t>
            </w:r>
            <w:r w:rsidRPr="00EB1D71">
              <w:rPr>
                <w:rFonts w:ascii="Times New Roman" w:hAnsi="Times New Roman"/>
                <w:sz w:val="24"/>
                <w:szCs w:val="24"/>
              </w:rPr>
              <w:t>pretendenta</w:t>
            </w:r>
            <w:r w:rsidR="00D30EF0" w:rsidRPr="00EB1D71">
              <w:rPr>
                <w:rFonts w:ascii="Times New Roman" w:hAnsi="Times New Roman"/>
                <w:sz w:val="24"/>
                <w:szCs w:val="24"/>
              </w:rPr>
              <w:t xml:space="preserve"> darba izpildes novērtēšanu</w:t>
            </w:r>
            <w:r w:rsidR="00D30EF0">
              <w:rPr>
                <w:rFonts w:ascii="Times New Roman" w:hAnsi="Times New Roman"/>
                <w:sz w:val="24"/>
                <w:szCs w:val="24"/>
              </w:rPr>
              <w:t>,</w:t>
            </w:r>
            <w:r w:rsidR="00D30EF0" w:rsidRPr="00EB1D71">
              <w:rPr>
                <w:rFonts w:ascii="Times New Roman" w:hAnsi="Times New Roman"/>
                <w:sz w:val="24"/>
                <w:szCs w:val="24"/>
              </w:rPr>
              <w:t xml:space="preserve"> kuru plāno iecelt ierēdņa amatā pirmo reizi,</w:t>
            </w:r>
            <w:r w:rsidRPr="00EB1D71">
              <w:rPr>
                <w:rFonts w:ascii="Times New Roman" w:hAnsi="Times New Roman"/>
                <w:sz w:val="24"/>
                <w:szCs w:val="24"/>
              </w:rPr>
              <w:t xml:space="preserve"> veic ne vēlāk kā nedēļu pirms pārbaudes laika beigām.</w:t>
            </w:r>
            <w:r w:rsidR="00E226B0" w:rsidRPr="00EB1D71">
              <w:t xml:space="preserve"> </w:t>
            </w:r>
            <w:r w:rsidR="00E226B0" w:rsidRPr="00EB1D71">
              <w:rPr>
                <w:rFonts w:ascii="Times New Roman" w:hAnsi="Times New Roman"/>
                <w:sz w:val="24"/>
                <w:szCs w:val="24"/>
              </w:rPr>
              <w:t xml:space="preserve">Grozījumi neierobežo iestāžu rīcības brīvību, jo vērtēšanu varēs veikt arī trīs nedēļas iepriekš, ja būs tāda nepieciešamība. Grozījumi tiek piedāvāti, lai līdzsvarotu nosacījumus ar darba tiesiskajām attiecībām, </w:t>
            </w:r>
            <w:r w:rsidR="007049E3">
              <w:rPr>
                <w:rFonts w:ascii="Times New Roman" w:hAnsi="Times New Roman"/>
                <w:sz w:val="24"/>
                <w:szCs w:val="24"/>
              </w:rPr>
              <w:t>paredzot</w:t>
            </w:r>
            <w:r w:rsidR="00E226B0" w:rsidRPr="00EB1D71">
              <w:rPr>
                <w:rFonts w:ascii="Times New Roman" w:hAnsi="Times New Roman"/>
                <w:sz w:val="24"/>
                <w:szCs w:val="24"/>
              </w:rPr>
              <w:t xml:space="preserve"> pārbaudes laikā darba devējam un darbiniekam tiesības rakst</w:t>
            </w:r>
            <w:r w:rsidR="007049E3">
              <w:rPr>
                <w:rFonts w:ascii="Times New Roman" w:hAnsi="Times New Roman"/>
                <w:sz w:val="24"/>
                <w:szCs w:val="24"/>
              </w:rPr>
              <w:t>iski</w:t>
            </w:r>
            <w:r w:rsidR="00E226B0" w:rsidRPr="00EB1D71">
              <w:rPr>
                <w:rFonts w:ascii="Times New Roman" w:hAnsi="Times New Roman"/>
                <w:sz w:val="24"/>
                <w:szCs w:val="24"/>
              </w:rPr>
              <w:t xml:space="preserve"> uzteikt darba līgumu trīs dienas iepriekš. Darba devējam, uzteicot darba līgumu pārbaudes laikā, nav pienākum</w:t>
            </w:r>
            <w:r w:rsidR="00D30EF0">
              <w:rPr>
                <w:rFonts w:ascii="Times New Roman" w:hAnsi="Times New Roman"/>
                <w:sz w:val="24"/>
                <w:szCs w:val="24"/>
              </w:rPr>
              <w:t>a</w:t>
            </w:r>
            <w:r w:rsidR="00E226B0" w:rsidRPr="00EB1D71">
              <w:rPr>
                <w:rFonts w:ascii="Times New Roman" w:hAnsi="Times New Roman"/>
                <w:sz w:val="24"/>
                <w:szCs w:val="24"/>
              </w:rPr>
              <w:t xml:space="preserve"> norādīt šāda uzteikuma iemeslu.</w:t>
            </w:r>
          </w:p>
          <w:p w14:paraId="3C0568E7" w14:textId="3224E757" w:rsidR="00D33379" w:rsidRDefault="00D33379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379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>
              <w:rPr>
                <w:rFonts w:ascii="Times New Roman" w:hAnsi="Times New Roman"/>
                <w:sz w:val="24"/>
                <w:szCs w:val="24"/>
              </w:rPr>
              <w:t>noteikts</w:t>
            </w:r>
            <w:r w:rsidRPr="00D33379">
              <w:rPr>
                <w:rFonts w:ascii="Times New Roman" w:hAnsi="Times New Roman"/>
                <w:sz w:val="24"/>
                <w:szCs w:val="24"/>
              </w:rPr>
              <w:t>, ka gadījum</w:t>
            </w:r>
            <w:r w:rsidR="00D30EF0">
              <w:rPr>
                <w:rFonts w:ascii="Times New Roman" w:hAnsi="Times New Roman"/>
                <w:sz w:val="24"/>
                <w:szCs w:val="24"/>
              </w:rPr>
              <w:t>ā</w:t>
            </w:r>
            <w:r w:rsidRPr="00D333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0EF0">
              <w:rPr>
                <w:rFonts w:ascii="Times New Roman" w:hAnsi="Times New Roman"/>
                <w:sz w:val="24"/>
                <w:szCs w:val="24"/>
              </w:rPr>
              <w:t>ja</w:t>
            </w:r>
            <w:r w:rsidRPr="00D33379">
              <w:rPr>
                <w:rFonts w:ascii="Times New Roman" w:hAnsi="Times New Roman"/>
                <w:sz w:val="24"/>
                <w:szCs w:val="24"/>
              </w:rPr>
              <w:t xml:space="preserve"> valsts civildienesta attiecības </w:t>
            </w:r>
            <w:r w:rsidR="002479B1">
              <w:rPr>
                <w:rFonts w:ascii="Times New Roman" w:hAnsi="Times New Roman"/>
                <w:sz w:val="24"/>
                <w:szCs w:val="24"/>
              </w:rPr>
              <w:t xml:space="preserve">tiek izbeigtas </w:t>
            </w:r>
            <w:r w:rsidRPr="00D33379">
              <w:rPr>
                <w:rFonts w:ascii="Times New Roman" w:hAnsi="Times New Roman"/>
                <w:sz w:val="24"/>
                <w:szCs w:val="24"/>
              </w:rPr>
              <w:t xml:space="preserve">ar valsts sekretāru, Ministru prezidenta biedra sekretariāta vadītāju, īpašu uzdevumu ministra sekretariāta vadītāju, Valsts kancelejas direktoru, Pārresoru koordinācijas centra vadītāju un pārraudzībā esošas iestādes vadītāju pēc paša vēlēšanās </w:t>
            </w:r>
            <w:r w:rsidRPr="002479B1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2479B1" w:rsidRPr="002479B1">
              <w:rPr>
                <w:rFonts w:ascii="Times New Roman" w:hAnsi="Times New Roman"/>
                <w:sz w:val="24"/>
                <w:szCs w:val="24"/>
              </w:rPr>
              <w:t>pamatojoties uz savstarpēju vienošanos, kuru apl</w:t>
            </w:r>
            <w:r w:rsidR="002479B1">
              <w:rPr>
                <w:rFonts w:ascii="Times New Roman" w:hAnsi="Times New Roman"/>
                <w:sz w:val="24"/>
                <w:szCs w:val="24"/>
              </w:rPr>
              <w:t>iecina ar rakst</w:t>
            </w:r>
            <w:r w:rsidR="007049E3">
              <w:rPr>
                <w:rFonts w:ascii="Times New Roman" w:hAnsi="Times New Roman"/>
                <w:sz w:val="24"/>
                <w:szCs w:val="24"/>
              </w:rPr>
              <w:t>isku</w:t>
            </w:r>
            <w:r w:rsidR="002479B1">
              <w:rPr>
                <w:rFonts w:ascii="Times New Roman" w:hAnsi="Times New Roman"/>
                <w:sz w:val="24"/>
                <w:szCs w:val="24"/>
              </w:rPr>
              <w:t xml:space="preserve"> piekrišanu,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Ministru kabineta lēmums nav nepieciešams. </w:t>
            </w:r>
          </w:p>
          <w:p w14:paraId="3C0568E8" w14:textId="41FAFA3E" w:rsidR="00666766" w:rsidRPr="002B46DC" w:rsidRDefault="00666766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nodrošināt</w:t>
            </w:r>
            <w:r w:rsidR="007049E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labo praksi darba izpildes novērtēšanā, g</w:t>
            </w:r>
            <w:r w:rsidRPr="002B46DC">
              <w:rPr>
                <w:rFonts w:ascii="Times New Roman" w:hAnsi="Times New Roman"/>
                <w:sz w:val="24"/>
                <w:szCs w:val="24"/>
              </w:rPr>
              <w:t>rozī</w:t>
            </w:r>
            <w:r w:rsidR="00124FE2">
              <w:rPr>
                <w:rFonts w:ascii="Times New Roman" w:hAnsi="Times New Roman"/>
                <w:sz w:val="24"/>
                <w:szCs w:val="24"/>
              </w:rPr>
              <w:t>jumi Valsts civildienesta likuma</w:t>
            </w:r>
            <w:r w:rsidRPr="002B46DC">
              <w:rPr>
                <w:rFonts w:ascii="Times New Roman" w:hAnsi="Times New Roman"/>
                <w:sz w:val="24"/>
                <w:szCs w:val="24"/>
              </w:rPr>
              <w:t xml:space="preserve"> 35.panta pirmajā daļā paredz noteikt, ka ierēdņa darbību un tās rezultātus katru gadu novērtē tiešais vadītājs vai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iestādes vadītāja </w:t>
            </w:r>
            <w:r w:rsidRPr="002B46DC">
              <w:rPr>
                <w:rFonts w:ascii="Times New Roman" w:hAnsi="Times New Roman"/>
                <w:sz w:val="24"/>
                <w:szCs w:val="24"/>
              </w:rPr>
              <w:t>izveido</w:t>
            </w:r>
            <w:r>
              <w:rPr>
                <w:rFonts w:ascii="Times New Roman" w:hAnsi="Times New Roman"/>
                <w:sz w:val="24"/>
                <w:szCs w:val="24"/>
              </w:rPr>
              <w:t>ta</w:t>
            </w:r>
            <w:r w:rsidRPr="002B46DC">
              <w:rPr>
                <w:rFonts w:ascii="Times New Roman" w:hAnsi="Times New Roman"/>
                <w:sz w:val="24"/>
                <w:szCs w:val="24"/>
              </w:rPr>
              <w:t xml:space="preserve"> vērtēšanas komisija. </w:t>
            </w:r>
            <w:r>
              <w:rPr>
                <w:rFonts w:ascii="Times New Roman" w:hAnsi="Times New Roman"/>
                <w:sz w:val="24"/>
                <w:szCs w:val="24"/>
              </w:rPr>
              <w:t>Vērtēšanas komisijas izveidošana ir saglabājama kā rīcības brīvība iestādes vadītājiem, īpaši gadījum</w:t>
            </w:r>
            <w:r w:rsidR="00D30EF0"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0EF0">
              <w:rPr>
                <w:rFonts w:ascii="Times New Roman" w:hAnsi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tiek veikta atkārtota novērtēšana. </w:t>
            </w:r>
          </w:p>
          <w:p w14:paraId="3C0568E9" w14:textId="77777777" w:rsidR="002B5039" w:rsidRPr="00B4119C" w:rsidRDefault="00666766" w:rsidP="00124FE2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19C">
              <w:rPr>
                <w:rFonts w:ascii="Times New Roman" w:hAnsi="Times New Roman"/>
                <w:sz w:val="24"/>
                <w:szCs w:val="24"/>
              </w:rPr>
              <w:t>Tiek precizēt</w:t>
            </w:r>
            <w:r w:rsidR="00D30EF0">
              <w:rPr>
                <w:rFonts w:ascii="Times New Roman" w:hAnsi="Times New Roman"/>
                <w:sz w:val="24"/>
                <w:szCs w:val="24"/>
              </w:rPr>
              <w:t>s</w:t>
            </w:r>
            <w:r w:rsidRPr="00B4119C">
              <w:rPr>
                <w:rFonts w:ascii="Times New Roman" w:hAnsi="Times New Roman"/>
                <w:sz w:val="24"/>
                <w:szCs w:val="24"/>
              </w:rPr>
              <w:t xml:space="preserve"> Valsts civildienesta likuma </w:t>
            </w:r>
            <w:r w:rsidR="00B4119C" w:rsidRPr="00B4119C">
              <w:rPr>
                <w:rFonts w:ascii="Times New Roman" w:hAnsi="Times New Roman"/>
                <w:sz w:val="24"/>
                <w:szCs w:val="24"/>
              </w:rPr>
              <w:t>9.pant</w:t>
            </w:r>
            <w:r w:rsidR="00D30EF0">
              <w:rPr>
                <w:rFonts w:ascii="Times New Roman" w:hAnsi="Times New Roman"/>
                <w:sz w:val="24"/>
                <w:szCs w:val="24"/>
              </w:rPr>
              <w:t>a</w:t>
            </w:r>
            <w:r w:rsidR="00B4119C" w:rsidRPr="00B4119C">
              <w:rPr>
                <w:rFonts w:ascii="Times New Roman" w:hAnsi="Times New Roman"/>
                <w:sz w:val="24"/>
                <w:szCs w:val="24"/>
              </w:rPr>
              <w:t xml:space="preserve"> trešās daļas 1.punkts, </w:t>
            </w:r>
            <w:r w:rsidRPr="00B4119C">
              <w:rPr>
                <w:rFonts w:ascii="Times New Roman" w:hAnsi="Times New Roman"/>
                <w:sz w:val="24"/>
                <w:szCs w:val="24"/>
              </w:rPr>
              <w:t>11.panta otrā un trešā daļa, 13.panta otrā daļa, 14.panta trešā daļa, 20.panta otrā daļa, 39.panta piektā daļa un 41.panta 1.punkts, to papildinot ar Pārresoru koordinācijas centra vadītāj</w:t>
            </w:r>
            <w:r w:rsidR="00050702">
              <w:rPr>
                <w:rFonts w:ascii="Times New Roman" w:hAnsi="Times New Roman"/>
                <w:sz w:val="24"/>
                <w:szCs w:val="24"/>
              </w:rPr>
              <w:t>a amatu</w:t>
            </w:r>
          </w:p>
        </w:tc>
      </w:tr>
      <w:tr w:rsidR="009E0E56" w:rsidRPr="00F3215C" w14:paraId="3C0568F0" w14:textId="77777777" w:rsidTr="00590E83"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EB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EC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4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ED" w14:textId="0782DC91" w:rsidR="004168CA" w:rsidRDefault="004168CA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Likumprojekts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Grozījumi Valsts civildienesta likumā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tika izsludināts 2012.gada 14.jūnijā (VSS-586)</w:t>
            </w:r>
            <w:r w:rsidR="00D30E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0EF0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ikumprojekts atsaukts Valsts sekretāru sanāksmē</w:t>
            </w:r>
            <w:r w:rsidR="00590E83">
              <w:rPr>
                <w:rFonts w:ascii="Times New Roman" w:hAnsi="Times New Roman"/>
                <w:sz w:val="24"/>
                <w:szCs w:val="24"/>
              </w:rPr>
              <w:t xml:space="preserve"> 2013.gada 10.janvārī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0568EE" w14:textId="596C99C8" w:rsidR="0062054D" w:rsidRDefault="004168CA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Finanšu ministrijas priekšlikumi tika izskatīti </w:t>
            </w:r>
            <w:r w:rsidRPr="002B46DC">
              <w:rPr>
                <w:rFonts w:ascii="Times New Roman" w:hAnsi="Times New Roman"/>
                <w:sz w:val="24"/>
                <w:szCs w:val="24"/>
              </w:rPr>
              <w:t>Valsts pārvaldes cilvēkresursu attīstības padomes 2012.gada 22.marta sanāksmē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27E5">
              <w:rPr>
                <w:rFonts w:ascii="Times New Roman" w:hAnsi="Times New Roman"/>
                <w:sz w:val="24"/>
                <w:szCs w:val="24"/>
              </w:rPr>
              <w:t xml:space="preserve">Valsts iestāžu juridisko dienestu vadītāju </w:t>
            </w:r>
            <w:r w:rsidR="00590E83">
              <w:rPr>
                <w:rFonts w:ascii="Times New Roman" w:hAnsi="Times New Roman"/>
                <w:sz w:val="24"/>
                <w:szCs w:val="24"/>
              </w:rPr>
              <w:t xml:space="preserve">2012.gada 19.aprīļa </w:t>
            </w:r>
            <w:r w:rsidR="000827E5">
              <w:rPr>
                <w:rFonts w:ascii="Times New Roman" w:hAnsi="Times New Roman"/>
                <w:sz w:val="24"/>
                <w:szCs w:val="24"/>
              </w:rPr>
              <w:t>sanāksmē tika atbalstīts Tieslietu ministrijas priekšlikums, kas iekļauts likumprojekta 6.pantā, ar kuru tiek grozīta Valsts civildienesta likuma 14.panta trešā daļa.</w:t>
            </w:r>
            <w:proofErr w:type="gramStart"/>
            <w:r w:rsidR="0008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3C0568EF" w14:textId="77777777" w:rsidR="00926106" w:rsidRPr="004168CA" w:rsidRDefault="004168CA" w:rsidP="00BC348E">
            <w:pPr>
              <w:pStyle w:val="NoSpacing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Izstrādājot šo likumprojektu, ņemti vērā 2012.gada 14.augustā elektroniskajā saskaņošanā</w:t>
            </w:r>
            <w:r w:rsidR="00124FE2">
              <w:rPr>
                <w:rFonts w:ascii="Times New Roman" w:hAnsi="Times New Roman"/>
                <w:sz w:val="24"/>
                <w:szCs w:val="24"/>
              </w:rPr>
              <w:t xml:space="preserve"> izteiktie ministriju iebildumi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E56" w:rsidRPr="00F3215C" w14:paraId="3C0568F4" w14:textId="77777777" w:rsidTr="00590E83"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1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2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4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3" w14:textId="77777777" w:rsidR="009E0E56" w:rsidRPr="00F3215C" w:rsidRDefault="00D969C9" w:rsidP="00B119FE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Likumprojekts attiecas uz </w:t>
            </w:r>
            <w:r w:rsidR="004013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tiešās pārvaldes iestā</w:t>
            </w:r>
            <w:r w:rsidR="004013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žu procesu organizāciju</w:t>
            </w:r>
          </w:p>
        </w:tc>
      </w:tr>
      <w:tr w:rsidR="009E0E56" w:rsidRPr="00F3215C" w14:paraId="3C0568F8" w14:textId="77777777" w:rsidTr="00590E83"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5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6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7" w14:textId="77777777" w:rsidR="009E0E56" w:rsidRPr="00F3215C" w:rsidRDefault="009E0E56" w:rsidP="00B119FE">
            <w:pPr>
              <w:spacing w:after="0" w:line="240" w:lineRule="auto"/>
              <w:ind w:left="7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C0568F9" w14:textId="77777777" w:rsidR="009E0E56" w:rsidRPr="00F3215C" w:rsidRDefault="009E0E56" w:rsidP="00B11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775" w:type="pct"/>
        <w:tblInd w:w="-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"/>
        <w:gridCol w:w="2185"/>
        <w:gridCol w:w="8080"/>
      </w:tblGrid>
      <w:tr w:rsidR="00CE3F10" w:rsidRPr="00F3215C" w14:paraId="3C0568FB" w14:textId="77777777" w:rsidTr="008E1495">
        <w:tc>
          <w:tcPr>
            <w:tcW w:w="4972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C0568FA" w14:textId="77777777" w:rsidR="00CE3F10" w:rsidRPr="00F3215C" w:rsidRDefault="00CE3F1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</w:p>
        </w:tc>
      </w:tr>
      <w:tr w:rsidR="00CE3F10" w:rsidRPr="00F3215C" w14:paraId="3C0568FF" w14:textId="77777777" w:rsidTr="008E1495"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C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D" w14:textId="77777777" w:rsidR="00CE3F10" w:rsidRPr="00F3215C" w:rsidRDefault="00CE3F10" w:rsidP="00B119FE">
            <w:pPr>
              <w:spacing w:after="0" w:line="240" w:lineRule="auto"/>
              <w:ind w:right="241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mērķgrupa</w:t>
            </w:r>
          </w:p>
        </w:tc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8FE" w14:textId="77777777" w:rsidR="00CE3F10" w:rsidRPr="00F3215C" w:rsidRDefault="00D969C9" w:rsidP="00B119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DEB">
              <w:rPr>
                <w:rFonts w:ascii="Times New Roman" w:hAnsi="Times New Roman"/>
                <w:sz w:val="24"/>
                <w:szCs w:val="24"/>
              </w:rPr>
              <w:t>Valsts civildienesta ierēdņ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A4DEB">
              <w:rPr>
                <w:rFonts w:ascii="Times New Roman" w:hAnsi="Times New Roman"/>
                <w:sz w:val="24"/>
                <w:szCs w:val="24"/>
              </w:rPr>
              <w:t xml:space="preserve"> amat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DA4DEB">
              <w:rPr>
                <w:rFonts w:ascii="Times New Roman" w:hAnsi="Times New Roman"/>
                <w:sz w:val="24"/>
                <w:szCs w:val="24"/>
              </w:rPr>
              <w:t xml:space="preserve"> pretendenti un ierēdņi</w:t>
            </w:r>
            <w:r w:rsidR="00B37761">
              <w:rPr>
                <w:rFonts w:ascii="Times New Roman" w:hAnsi="Times New Roman"/>
                <w:sz w:val="24"/>
                <w:szCs w:val="24"/>
              </w:rPr>
              <w:t xml:space="preserve"> (saskaņā ar Finanšu ministrijas datiem 2012.gadā bija 11 602 ierēdņi)</w:t>
            </w:r>
          </w:p>
        </w:tc>
      </w:tr>
      <w:tr w:rsidR="00CE3F10" w:rsidRPr="00F3215C" w14:paraId="3C056903" w14:textId="77777777" w:rsidTr="008E1495"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0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1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2" w14:textId="77777777" w:rsidR="00CE3F10" w:rsidRPr="00F3215C" w:rsidRDefault="006B65D4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E3F10" w:rsidRPr="00F3215C" w14:paraId="3C056907" w14:textId="77777777" w:rsidTr="008E1495"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4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5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finansiālā ietekme</w:t>
            </w:r>
          </w:p>
        </w:tc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6" w14:textId="77777777" w:rsidR="00CE3F10" w:rsidRPr="00F3215C" w:rsidRDefault="006B65D4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E3F10" w:rsidRPr="00F3215C" w14:paraId="3C05690B" w14:textId="77777777" w:rsidTr="008E1495"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8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9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nefinansiālā ietekme</w:t>
            </w:r>
          </w:p>
        </w:tc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A" w14:textId="77777777" w:rsidR="00CE3F10" w:rsidRPr="00F3215C" w:rsidRDefault="00633054" w:rsidP="00B1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Grozījumi Valsts civildienesta likumā </w:t>
            </w:r>
            <w:r w:rsidR="00A43888" w:rsidRP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neradīs jaunas tiesības vai pienākumus valsts civildienesta ierēdņiem, izņemot likumprojekta 10.pantā paredzēto noteikumu par iestādes vadītāja atbrīvošanu</w:t>
            </w:r>
            <w:r w:rsidR="00BB6212" w:rsidRP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Civildienesta ierēdņu pretendentiem tiks nodrošinātas tiesības īsākā termiņā uzzināt par izvirzīšanu atlases </w:t>
            </w:r>
            <w:r w:rsidR="0001403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konkursa </w:t>
            </w:r>
            <w:r w:rsidR="00BB6212" w:rsidRP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otrajai kārtai, kā arī tiem pretendentiem, kuri piedalīsies konkursā uz iestādes vadītāj</w:t>
            </w:r>
            <w:r w:rsidR="0001403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="00BB6212" w:rsidRP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1403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amatu</w:t>
            </w:r>
            <w:r w:rsidR="00BB6212" w:rsidRP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tiks nodrošināta profesionāla atlases </w:t>
            </w:r>
            <w:r w:rsidR="00D30E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procedūra</w:t>
            </w:r>
          </w:p>
        </w:tc>
      </w:tr>
      <w:tr w:rsidR="00CE3F10" w:rsidRPr="00F3215C" w14:paraId="3C05690F" w14:textId="77777777" w:rsidTr="008E1495">
        <w:trPr>
          <w:trHeight w:val="940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C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D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Administratīvās procedūras raksturojums</w:t>
            </w:r>
          </w:p>
        </w:tc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0E" w14:textId="77777777" w:rsidR="00CE3F10" w:rsidRPr="00F3215C" w:rsidRDefault="006B65D4" w:rsidP="00B1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E3F10" w:rsidRPr="00F3215C" w14:paraId="3C056913" w14:textId="77777777" w:rsidTr="008E1495"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10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11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12" w14:textId="77777777" w:rsidR="00CE3F10" w:rsidRPr="00F3215C" w:rsidRDefault="006B65D4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CE3F10" w:rsidRPr="00F3215C" w14:paraId="3C056917" w14:textId="77777777" w:rsidTr="008E1495"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14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15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16" w14:textId="77777777" w:rsidR="00CE3F10" w:rsidRPr="00F3215C" w:rsidRDefault="00CE3F1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C056918" w14:textId="77777777" w:rsidR="00596A80" w:rsidRDefault="00596A80" w:rsidP="00B119FE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tbl>
      <w:tblPr>
        <w:tblW w:w="5796" w:type="pct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7"/>
        <w:gridCol w:w="1607"/>
        <w:gridCol w:w="1700"/>
        <w:gridCol w:w="1262"/>
        <w:gridCol w:w="1262"/>
        <w:gridCol w:w="1257"/>
      </w:tblGrid>
      <w:tr w:rsidR="00596A80" w:rsidRPr="00596A80" w14:paraId="3C05691A" w14:textId="77777777" w:rsidTr="006D2D85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19" w14:textId="77777777" w:rsidR="00596A80" w:rsidRPr="00596A80" w:rsidRDefault="00596A8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D2D85" w:rsidRPr="00596A80" w14:paraId="3C05691E" w14:textId="77777777" w:rsidTr="006D2D85">
        <w:tc>
          <w:tcPr>
            <w:tcW w:w="1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1B" w14:textId="77777777" w:rsidR="00596A80" w:rsidRPr="00596A80" w:rsidRDefault="00596A8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1C" w14:textId="77777777" w:rsidR="00596A80" w:rsidRPr="00596A80" w:rsidRDefault="000F6FC7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2013.</w:t>
            </w:r>
            <w:r w:rsidR="00596A80" w:rsidRPr="00596A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7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1D" w14:textId="77777777" w:rsidR="00596A80" w:rsidRPr="00596A80" w:rsidRDefault="00596A8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Turpmākie trīs gadi (tūkst. latu)</w:t>
            </w:r>
          </w:p>
        </w:tc>
      </w:tr>
      <w:tr w:rsidR="006D2D85" w:rsidRPr="00596A80" w14:paraId="3C056924" w14:textId="77777777" w:rsidTr="006D2D85">
        <w:tc>
          <w:tcPr>
            <w:tcW w:w="1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1F" w14:textId="77777777" w:rsidR="00596A80" w:rsidRPr="00596A80" w:rsidRDefault="00596A8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6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0" w14:textId="77777777" w:rsidR="00596A80" w:rsidRPr="00596A80" w:rsidRDefault="00596A8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1" w14:textId="77777777" w:rsidR="00596A80" w:rsidRPr="00596A80" w:rsidRDefault="000F6FC7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2014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2" w14:textId="77777777" w:rsidR="00596A80" w:rsidRPr="00596A80" w:rsidRDefault="000F6FC7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3" w14:textId="77777777" w:rsidR="00596A80" w:rsidRPr="00596A80" w:rsidRDefault="000F6FC7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2016</w:t>
            </w:r>
          </w:p>
        </w:tc>
      </w:tr>
      <w:tr w:rsidR="006D2D85" w:rsidRPr="00596A80" w14:paraId="3C05692B" w14:textId="77777777" w:rsidTr="006D2D85">
        <w:tc>
          <w:tcPr>
            <w:tcW w:w="1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5" w14:textId="77777777" w:rsidR="00596A80" w:rsidRPr="00596A80" w:rsidRDefault="00596A80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6" w14:textId="77777777" w:rsidR="00596A80" w:rsidRPr="00596A80" w:rsidRDefault="00D30EF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askaņā ar valsts budžetu kārtējam gadam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7" w14:textId="77777777" w:rsidR="00596A80" w:rsidRPr="00596A80" w:rsidRDefault="00D30EF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zmaiņas kārtējā gadā, salīdzinot ar budžetu kārtējam gadam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8" w14:textId="77777777" w:rsidR="00596A80" w:rsidRPr="00596A80" w:rsidRDefault="00D30EF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zmaiņas, salīdzinot ar kārtējo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(n) gadu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9" w14:textId="77777777" w:rsidR="00596A80" w:rsidRPr="00596A80" w:rsidRDefault="00D30EF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zmaiņas, salīdzinot ar kārtējo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(n) gadu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2A" w14:textId="77777777" w:rsidR="00596A80" w:rsidRPr="00596A80" w:rsidRDefault="00D30EF0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zmaiņas, salīdzinot ar kārtējo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="00596A80"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(n) gadu</w:t>
            </w:r>
          </w:p>
        </w:tc>
      </w:tr>
      <w:tr w:rsidR="006D2D85" w:rsidRPr="00596A80" w14:paraId="3C056932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2C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2D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2E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2F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0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1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39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3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 valsts pamatbudžets, tai skaitā ieņēmumi no maksas pakalpo-jumiem un citi pašu ieņēmumi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4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5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6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7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8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40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A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B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C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D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E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3F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47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1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2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3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4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5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6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4E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8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9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A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B" w14:textId="77777777" w:rsidR="006D2D85" w:rsidRPr="00596A80" w:rsidRDefault="003862F1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C" w14:textId="77777777" w:rsidR="006D2D85" w:rsidRPr="00596A80" w:rsidRDefault="003862F1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D" w14:textId="77777777" w:rsidR="006D2D85" w:rsidRPr="00596A80" w:rsidRDefault="003862F1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</w:tr>
      <w:tr w:rsidR="006D2D85" w:rsidRPr="00596A80" w14:paraId="3C056955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4F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0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1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2" w14:textId="77777777" w:rsidR="006D2D85" w:rsidRPr="00596A80" w:rsidRDefault="003862F1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3" w14:textId="77777777" w:rsidR="006D2D85" w:rsidRPr="00596A80" w:rsidRDefault="003862F1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4" w14:textId="77777777" w:rsidR="006D2D85" w:rsidRPr="00596A80" w:rsidRDefault="003862F1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</w:tr>
      <w:tr w:rsidR="006D2D85" w:rsidRPr="00596A80" w14:paraId="3C05695C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6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7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8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9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A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B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63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D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E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5F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0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1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2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6A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4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65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6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7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3862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8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3862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9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3862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</w:tr>
      <w:tr w:rsidR="006D2D85" w:rsidRPr="00596A80" w14:paraId="3C056971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B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C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D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E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3862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6F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3862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0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</w:t>
            </w:r>
            <w:r w:rsidR="003862F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28,9</w:t>
            </w:r>
          </w:p>
        </w:tc>
      </w:tr>
      <w:tr w:rsidR="006D2D85" w:rsidRPr="00596A80" w14:paraId="3C056978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2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3.2. speciālais 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3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4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5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6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7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7F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9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A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B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C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D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7E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86" w14:textId="77777777" w:rsidTr="006D2D85">
        <w:trPr>
          <w:trHeight w:val="380"/>
        </w:trPr>
        <w:tc>
          <w:tcPr>
            <w:tcW w:w="1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0" w14:textId="6D2046AF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Finanšu līdzekļi papildu izde</w:t>
            </w: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 xml:space="preserve">vumu finansēšanai (kompensējošu izdevumu samazinājumu norāda ar </w:t>
            </w:r>
            <w:r w:rsidR="00A668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+</w:t>
            </w:r>
            <w:r w:rsidR="00A668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zīmi)</w:t>
            </w:r>
          </w:p>
        </w:tc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1" w14:textId="77777777" w:rsidR="00596A80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2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3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4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5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8D" w14:textId="77777777" w:rsidTr="006D2D85">
        <w:tc>
          <w:tcPr>
            <w:tcW w:w="1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87" w14:textId="77777777" w:rsidR="006D2D85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88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9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A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B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C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94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E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8F" w14:textId="77777777" w:rsidR="00596A80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0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1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2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3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9B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5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96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7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8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9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A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A2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C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9D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E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9F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0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1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A9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3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A4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5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6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7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8" w14:textId="77777777" w:rsidR="006D2D85" w:rsidRPr="00596A80" w:rsidRDefault="006D2D85" w:rsidP="00B11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67830">
              <w:rPr>
                <w:szCs w:val="20"/>
              </w:rPr>
              <w:t>–</w:t>
            </w:r>
          </w:p>
        </w:tc>
      </w:tr>
      <w:tr w:rsidR="006D2D85" w:rsidRPr="00596A80" w14:paraId="3C0569B0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AA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Detalizēts ieņēmumu un izdevu</w:t>
            </w: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348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AB" w14:textId="672C8C9E" w:rsidR="00F102AD" w:rsidRPr="00C81F04" w:rsidRDefault="00C81F04" w:rsidP="00B119FE">
            <w:pPr>
              <w:pStyle w:val="tvhtmlmktable"/>
              <w:spacing w:before="0" w:beforeAutospacing="0" w:after="0" w:afterAutospacing="0"/>
              <w:ind w:left="18" w:hanging="18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Iestādes vadītāju atlases procesa plānošanai un nodrošināšanai </w:t>
            </w:r>
            <w:r w:rsidR="00F102AD">
              <w:rPr>
                <w:lang w:val="lv-LV"/>
              </w:rPr>
              <w:t xml:space="preserve">Valsts kancelejā papildus </w:t>
            </w:r>
            <w:r w:rsidR="00F102AD" w:rsidRPr="00F102AD">
              <w:rPr>
                <w:lang w:val="lv-LV"/>
              </w:rPr>
              <w:t>nepieciešam</w:t>
            </w:r>
            <w:r>
              <w:rPr>
                <w:lang w:val="lv-LV"/>
              </w:rPr>
              <w:t>s izveidot</w:t>
            </w:r>
            <w:r w:rsidR="00F102AD" w:rsidRPr="00F102AD">
              <w:rPr>
                <w:lang w:val="lv-LV"/>
              </w:rPr>
              <w:t xml:space="preserve"> </w:t>
            </w:r>
            <w:r w:rsidR="00590E83">
              <w:rPr>
                <w:lang w:val="lv-LV"/>
              </w:rPr>
              <w:t>divas</w:t>
            </w:r>
            <w:r w:rsidR="00F102AD" w:rsidRPr="00F102AD">
              <w:rPr>
                <w:lang w:val="lv-LV"/>
              </w:rPr>
              <w:t xml:space="preserve"> amata </w:t>
            </w:r>
            <w:r w:rsidR="00D30EF0">
              <w:rPr>
                <w:color w:val="000000"/>
                <w:lang w:val="lv-LV"/>
              </w:rPr>
              <w:t>vietas ar gada finansējumu</w:t>
            </w:r>
            <w:r w:rsidR="00F102AD" w:rsidRPr="00F102AD">
              <w:rPr>
                <w:color w:val="000000"/>
                <w:lang w:val="lv-LV"/>
              </w:rPr>
              <w:t xml:space="preserve"> </w:t>
            </w:r>
            <w:r w:rsidR="003862F1">
              <w:rPr>
                <w:bCs/>
                <w:color w:val="000000"/>
                <w:lang w:val="lv-LV"/>
              </w:rPr>
              <w:t>28</w:t>
            </w:r>
            <w:r>
              <w:rPr>
                <w:color w:val="000000"/>
                <w:lang w:val="lv-LV"/>
              </w:rPr>
              <w:t xml:space="preserve"> </w:t>
            </w:r>
            <w:r w:rsidR="003862F1">
              <w:rPr>
                <w:color w:val="000000"/>
                <w:lang w:val="lv-LV"/>
              </w:rPr>
              <w:t>918</w:t>
            </w:r>
            <w:r>
              <w:rPr>
                <w:color w:val="000000"/>
                <w:lang w:val="lv-LV"/>
              </w:rPr>
              <w:t> latu apmērā</w:t>
            </w:r>
            <w:r w:rsidR="00F102AD" w:rsidRPr="00F102AD">
              <w:rPr>
                <w:color w:val="000000"/>
                <w:lang w:val="lv-LV"/>
              </w:rPr>
              <w:t xml:space="preserve">: </w:t>
            </w:r>
          </w:p>
          <w:p w14:paraId="3C0569AC" w14:textId="63B38F86" w:rsidR="00F102AD" w:rsidRPr="00F102AD" w:rsidRDefault="00590E83" w:rsidP="00D30EF0">
            <w:pPr>
              <w:pStyle w:val="tvhtmlmktable"/>
              <w:spacing w:before="0" w:beforeAutospacing="0" w:after="0" w:afterAutospacing="0"/>
              <w:ind w:left="227"/>
              <w:rPr>
                <w:lang w:val="lv-LV"/>
              </w:rPr>
            </w:pPr>
            <w:r>
              <w:rPr>
                <w:lang w:val="lv-LV"/>
              </w:rPr>
              <w:t>divi</w:t>
            </w:r>
            <w:r w:rsidR="00F102AD" w:rsidRPr="00F102AD">
              <w:rPr>
                <w:lang w:val="lv-LV"/>
              </w:rPr>
              <w:t xml:space="preserve"> personāla atlases speciālisti/politikas plānotāji </w:t>
            </w:r>
            <w:proofErr w:type="gramStart"/>
            <w:r w:rsidR="00F102AD" w:rsidRPr="00F102AD">
              <w:rPr>
                <w:lang w:val="lv-LV"/>
              </w:rPr>
              <w:t>(</w:t>
            </w:r>
            <w:proofErr w:type="gramEnd"/>
            <w:r w:rsidR="00F102AD" w:rsidRPr="00F102AD">
              <w:rPr>
                <w:lang w:val="lv-LV"/>
              </w:rPr>
              <w:t>klasifikācija</w:t>
            </w:r>
            <w:r w:rsidR="00124FE2">
              <w:rPr>
                <w:lang w:val="lv-LV"/>
              </w:rPr>
              <w:t>s</w:t>
            </w:r>
            <w:r w:rsidR="00F102AD" w:rsidRPr="00F102AD">
              <w:rPr>
                <w:lang w:val="lv-LV"/>
              </w:rPr>
              <w:t xml:space="preserve"> saime </w:t>
            </w:r>
            <w:r w:rsidR="00A66892">
              <w:rPr>
                <w:lang w:val="lv-LV"/>
              </w:rPr>
              <w:t>"</w:t>
            </w:r>
            <w:r w:rsidR="00F102AD" w:rsidRPr="00F102AD">
              <w:rPr>
                <w:lang w:val="lv-LV"/>
              </w:rPr>
              <w:t>36. Politikas plānošana</w:t>
            </w:r>
            <w:r w:rsidR="00A66892">
              <w:rPr>
                <w:lang w:val="lv-LV"/>
              </w:rPr>
              <w:t>"</w:t>
            </w:r>
            <w:r w:rsidR="00D30EF0">
              <w:rPr>
                <w:lang w:val="lv-LV"/>
              </w:rPr>
              <w:t>,</w:t>
            </w:r>
            <w:r w:rsidR="00F102AD" w:rsidRPr="00F102AD">
              <w:rPr>
                <w:lang w:val="lv-LV"/>
              </w:rPr>
              <w:t xml:space="preserve"> III līmen</w:t>
            </w:r>
            <w:r w:rsidR="00D30EF0">
              <w:rPr>
                <w:lang w:val="lv-LV"/>
              </w:rPr>
              <w:t>is</w:t>
            </w:r>
            <w:r w:rsidR="00F102AD" w:rsidRPr="00F102AD">
              <w:rPr>
                <w:lang w:val="lv-LV"/>
              </w:rPr>
              <w:t>, 11.mēnešalgu grupa)</w:t>
            </w:r>
          </w:p>
          <w:p w14:paraId="3C0569AD" w14:textId="77777777" w:rsidR="00F102AD" w:rsidRPr="00F102AD" w:rsidRDefault="00F102AD" w:rsidP="00D30EF0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02AD">
              <w:rPr>
                <w:rFonts w:ascii="Times New Roman" w:hAnsi="Times New Roman"/>
                <w:bCs/>
                <w:iCs/>
                <w:sz w:val="24"/>
                <w:szCs w:val="24"/>
              </w:rPr>
              <w:t>Atlīdzības izdevumi</w:t>
            </w:r>
            <w:r w:rsidRPr="00F102AD">
              <w:rPr>
                <w:rFonts w:ascii="Times New Roman" w:hAnsi="Times New Roman"/>
                <w:iCs/>
                <w:sz w:val="24"/>
                <w:szCs w:val="24"/>
              </w:rPr>
              <w:t xml:space="preserve"> kopā </w:t>
            </w:r>
            <w:r w:rsidRPr="00F102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 w:rsidR="003862F1">
              <w:rPr>
                <w:rFonts w:ascii="Times New Roman" w:hAnsi="Times New Roman"/>
                <w:bCs/>
                <w:iCs/>
                <w:sz w:val="24"/>
                <w:szCs w:val="24"/>
              </w:rPr>
              <w:t>28 918</w:t>
            </w:r>
            <w:r w:rsidRPr="00F102AD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102AD">
              <w:rPr>
                <w:rFonts w:ascii="Times New Roman" w:hAnsi="Times New Roman"/>
                <w:iCs/>
                <w:sz w:val="24"/>
                <w:szCs w:val="24"/>
              </w:rPr>
              <w:t>lat</w:t>
            </w:r>
            <w:r w:rsidR="00D30EF0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F102AD">
              <w:rPr>
                <w:rFonts w:ascii="Times New Roman" w:hAnsi="Times New Roman"/>
                <w:iCs/>
                <w:sz w:val="24"/>
                <w:szCs w:val="24"/>
              </w:rPr>
              <w:t>, no tiem:</w:t>
            </w:r>
          </w:p>
          <w:p w14:paraId="3C0569AE" w14:textId="77777777" w:rsidR="00F102AD" w:rsidRPr="00F102AD" w:rsidRDefault="00C81F04" w:rsidP="00D30EF0">
            <w:pPr>
              <w:pStyle w:val="tvhtmlmktable"/>
              <w:spacing w:before="0" w:beforeAutospacing="0" w:after="0" w:afterAutospacing="0"/>
              <w:ind w:left="227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- </w:t>
            </w:r>
            <w:r w:rsidR="00D30EF0">
              <w:rPr>
                <w:iCs/>
                <w:lang w:val="lv-LV"/>
              </w:rPr>
              <w:t>a</w:t>
            </w:r>
            <w:r>
              <w:rPr>
                <w:iCs/>
                <w:lang w:val="lv-LV"/>
              </w:rPr>
              <w:t xml:space="preserve">talgojums  971 </w:t>
            </w:r>
            <w:r w:rsidR="00F102AD" w:rsidRPr="00F102AD">
              <w:rPr>
                <w:iCs/>
                <w:lang w:val="lv-LV"/>
              </w:rPr>
              <w:t>=</w:t>
            </w:r>
            <w:r>
              <w:rPr>
                <w:iCs/>
                <w:lang w:val="lv-LV"/>
              </w:rPr>
              <w:t xml:space="preserve"> 971</w:t>
            </w:r>
            <w:r w:rsidR="00F102AD" w:rsidRPr="00F102AD">
              <w:rPr>
                <w:iCs/>
                <w:lang w:val="lv-LV"/>
              </w:rPr>
              <w:t xml:space="preserve"> x 12 mēn. x 2</w:t>
            </w:r>
            <w:r w:rsidR="00124FE2">
              <w:rPr>
                <w:iCs/>
                <w:lang w:val="lv-LV"/>
              </w:rPr>
              <w:t xml:space="preserve"> </w:t>
            </w:r>
            <w:r w:rsidR="00F102AD" w:rsidRPr="00F102AD">
              <w:rPr>
                <w:iCs/>
                <w:lang w:val="lv-LV"/>
              </w:rPr>
              <w:t xml:space="preserve">cilv.= </w:t>
            </w:r>
            <w:r w:rsidR="00124FE2" w:rsidRPr="00F102AD">
              <w:rPr>
                <w:iCs/>
                <w:lang w:val="lv-LV"/>
              </w:rPr>
              <w:t>Ls</w:t>
            </w:r>
            <w:r w:rsidR="00124FE2">
              <w:rPr>
                <w:bCs/>
                <w:iCs/>
                <w:lang w:val="lv-LV"/>
              </w:rPr>
              <w:t xml:space="preserve"> </w:t>
            </w:r>
            <w:r>
              <w:rPr>
                <w:bCs/>
                <w:iCs/>
                <w:lang w:val="lv-LV"/>
              </w:rPr>
              <w:t>23 304</w:t>
            </w:r>
            <w:r w:rsidR="00F102AD" w:rsidRPr="00F102AD">
              <w:rPr>
                <w:iCs/>
                <w:lang w:val="lv-LV"/>
              </w:rPr>
              <w:t xml:space="preserve"> </w:t>
            </w:r>
          </w:p>
          <w:p w14:paraId="3C0569AF" w14:textId="77777777" w:rsidR="00F102AD" w:rsidRPr="00C81F04" w:rsidRDefault="00F102AD" w:rsidP="00124FE2">
            <w:pPr>
              <w:pStyle w:val="tvhtmlmktable"/>
              <w:spacing w:before="0" w:beforeAutospacing="0" w:after="0" w:afterAutospacing="0"/>
              <w:ind w:left="227"/>
              <w:rPr>
                <w:iCs/>
                <w:lang w:val="lv-LV"/>
              </w:rPr>
            </w:pPr>
            <w:r w:rsidRPr="00F102AD">
              <w:rPr>
                <w:iCs/>
                <w:lang w:val="lv-LV"/>
              </w:rPr>
              <w:t>-</w:t>
            </w:r>
            <w:r w:rsidR="00D30EF0">
              <w:rPr>
                <w:iCs/>
                <w:lang w:val="lv-LV"/>
              </w:rPr>
              <w:t> d</w:t>
            </w:r>
            <w:r w:rsidRPr="00F102AD">
              <w:rPr>
                <w:iCs/>
                <w:lang w:val="lv-LV"/>
              </w:rPr>
              <w:t>arba devēja valsts sociālās ap</w:t>
            </w:r>
            <w:r w:rsidR="00C81F04">
              <w:rPr>
                <w:iCs/>
                <w:lang w:val="lv-LV"/>
              </w:rPr>
              <w:t>drošināšanas obligātās iemaksas</w:t>
            </w:r>
            <w:r w:rsidRPr="00F102AD">
              <w:rPr>
                <w:iCs/>
                <w:lang w:val="lv-LV"/>
              </w:rPr>
              <w:t xml:space="preserve"> </w:t>
            </w:r>
            <w:r w:rsidR="00C81F04">
              <w:rPr>
                <w:iCs/>
                <w:lang w:val="lv-LV"/>
              </w:rPr>
              <w:t>(24,09 %</w:t>
            </w:r>
            <w:r w:rsidRPr="00F102AD">
              <w:rPr>
                <w:iCs/>
                <w:lang w:val="lv-LV"/>
              </w:rPr>
              <w:t>)</w:t>
            </w:r>
            <w:r w:rsidR="00124FE2">
              <w:rPr>
                <w:iCs/>
                <w:lang w:val="lv-LV"/>
              </w:rPr>
              <w:t xml:space="preserve"> </w:t>
            </w:r>
            <w:r w:rsidRPr="00F102AD">
              <w:rPr>
                <w:iCs/>
                <w:lang w:val="lv-LV"/>
              </w:rPr>
              <w:t>=</w:t>
            </w:r>
            <w:r w:rsidR="00124FE2">
              <w:rPr>
                <w:iCs/>
                <w:lang w:val="lv-LV"/>
              </w:rPr>
              <w:t xml:space="preserve"> </w:t>
            </w:r>
            <w:r w:rsidR="003862F1">
              <w:rPr>
                <w:iCs/>
                <w:lang w:val="lv-LV"/>
              </w:rPr>
              <w:t xml:space="preserve">2806 x 2 = </w:t>
            </w:r>
            <w:r w:rsidR="00124FE2" w:rsidRPr="00F102AD">
              <w:rPr>
                <w:bCs/>
                <w:iCs/>
                <w:lang w:val="lv-LV"/>
              </w:rPr>
              <w:t>Ls</w:t>
            </w:r>
            <w:r w:rsidR="00124FE2">
              <w:rPr>
                <w:bCs/>
                <w:iCs/>
                <w:lang w:val="lv-LV"/>
              </w:rPr>
              <w:t xml:space="preserve"> </w:t>
            </w:r>
            <w:r w:rsidR="003862F1">
              <w:rPr>
                <w:bCs/>
                <w:iCs/>
                <w:lang w:val="lv-LV"/>
              </w:rPr>
              <w:t>5614</w:t>
            </w:r>
            <w:r w:rsidRPr="00F102AD">
              <w:rPr>
                <w:bCs/>
                <w:iCs/>
                <w:lang w:val="lv-LV"/>
              </w:rPr>
              <w:t xml:space="preserve"> </w:t>
            </w:r>
          </w:p>
        </w:tc>
      </w:tr>
      <w:tr w:rsidR="006D2D85" w:rsidRPr="00596A80" w14:paraId="3C0569B3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B1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348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B2" w14:textId="77777777" w:rsidR="006D2D85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2D85" w:rsidRPr="00596A80" w14:paraId="3C0569B6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B4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348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69B5" w14:textId="77777777" w:rsidR="006D2D85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D2D85" w:rsidRPr="00596A80" w14:paraId="3C0569B9" w14:textId="77777777" w:rsidTr="006D2D85"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B7" w14:textId="77777777" w:rsidR="00596A80" w:rsidRPr="00596A80" w:rsidRDefault="006D2D85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6A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569B8" w14:textId="21A066C6" w:rsidR="00596A80" w:rsidRPr="000F6FC7" w:rsidRDefault="000F6FC7" w:rsidP="00B1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gramStart"/>
            <w:r w:rsidRPr="003862F1">
              <w:rPr>
                <w:rFonts w:ascii="Times New Roman" w:hAnsi="Times New Roman"/>
                <w:sz w:val="24"/>
                <w:szCs w:val="24"/>
              </w:rPr>
              <w:t>Jautājums</w:t>
            </w:r>
            <w:proofErr w:type="gramEnd"/>
            <w:r w:rsidRPr="003862F1">
              <w:rPr>
                <w:rFonts w:ascii="Times New Roman" w:hAnsi="Times New Roman"/>
                <w:sz w:val="24"/>
                <w:szCs w:val="24"/>
              </w:rPr>
              <w:t xml:space="preserve"> par papildu finansējuma piešķiršanu Valsts kancelejai skatāms Ministru kabinetā likumprojekta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3862F1">
              <w:rPr>
                <w:rFonts w:ascii="Times New Roman" w:hAnsi="Times New Roman"/>
                <w:sz w:val="24"/>
                <w:szCs w:val="24"/>
              </w:rPr>
              <w:t>Par vidēja termiņa budžeta ietvaru 2014., 2015. un 2016.gadam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3862F1">
              <w:rPr>
                <w:rFonts w:ascii="Times New Roman" w:hAnsi="Times New Roman"/>
                <w:sz w:val="24"/>
                <w:szCs w:val="24"/>
              </w:rPr>
              <w:t xml:space="preserve"> un likumprojekta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3862F1">
              <w:rPr>
                <w:rFonts w:ascii="Times New Roman" w:hAnsi="Times New Roman"/>
                <w:sz w:val="24"/>
                <w:szCs w:val="24"/>
              </w:rPr>
              <w:t>Par valsts budžetu 2014.gadam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3862F1">
              <w:rPr>
                <w:rFonts w:ascii="Times New Roman" w:hAnsi="Times New Roman"/>
                <w:sz w:val="24"/>
                <w:szCs w:val="24"/>
              </w:rPr>
              <w:t xml:space="preserve"> sagatavošanas procesā vienlaikus ar visu ministriju un citu centrālo valsts iestāžu jaunās poli</w:t>
            </w:r>
            <w:r w:rsidR="00D30EF0">
              <w:rPr>
                <w:rFonts w:ascii="Times New Roman" w:hAnsi="Times New Roman"/>
                <w:sz w:val="24"/>
                <w:szCs w:val="24"/>
              </w:rPr>
              <w:t>tikas iniciatīvu pieprasījumiem</w:t>
            </w:r>
          </w:p>
        </w:tc>
      </w:tr>
    </w:tbl>
    <w:p w14:paraId="3C0569BA" w14:textId="77777777" w:rsidR="005B6060" w:rsidRDefault="005B6060" w:rsidP="00B11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800"/>
        <w:gridCol w:w="8517"/>
      </w:tblGrid>
      <w:tr w:rsidR="005D65FF" w:rsidRPr="00F3215C" w14:paraId="3C0569BC" w14:textId="77777777" w:rsidTr="00D30EF0">
        <w:trPr>
          <w:trHeight w:val="623"/>
        </w:trPr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569BB" w14:textId="77777777" w:rsidR="005D65FF" w:rsidRPr="00F3215C" w:rsidRDefault="005D65FF" w:rsidP="00D3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D65FF" w:rsidRPr="00F3215C" w14:paraId="3C0569C2" w14:textId="77777777" w:rsidTr="008E1495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BD" w14:textId="77777777" w:rsidR="005D65FF" w:rsidRPr="00F3215C" w:rsidRDefault="005D65FF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BE" w14:textId="77777777" w:rsidR="005D65FF" w:rsidRPr="00F3215C" w:rsidRDefault="005D65FF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Nepieciešamie saistītie tiesību aktu projekti</w:t>
            </w:r>
          </w:p>
        </w:tc>
        <w:tc>
          <w:tcPr>
            <w:tcW w:w="8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BF" w14:textId="5D710F59" w:rsidR="005D65FF" w:rsidRDefault="00D969C9" w:rsidP="00D30EF0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048F">
              <w:rPr>
                <w:rFonts w:ascii="Times New Roman" w:hAnsi="Times New Roman"/>
                <w:sz w:val="24"/>
                <w:szCs w:val="24"/>
              </w:rPr>
              <w:t xml:space="preserve">Mēneša laikā pēc likumprojekta pieņemšanas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 xml:space="preserve">Saeimā </w:t>
            </w:r>
            <w:r w:rsidR="00C50510" w:rsidRPr="003C2208">
              <w:rPr>
                <w:rFonts w:ascii="Times New Roman" w:hAnsi="Times New Roman"/>
                <w:sz w:val="24"/>
                <w:szCs w:val="24"/>
              </w:rPr>
              <w:t xml:space="preserve">Valsts kancelejai </w:t>
            </w:r>
            <w:r w:rsidR="0092048F" w:rsidRPr="003C2208">
              <w:rPr>
                <w:rFonts w:ascii="Times New Roman" w:hAnsi="Times New Roman"/>
                <w:sz w:val="24"/>
                <w:szCs w:val="24"/>
              </w:rPr>
              <w:t xml:space="preserve">jāizstrādā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 xml:space="preserve">un noteiktā kārtībā </w:t>
            </w:r>
            <w:r w:rsidR="00D30EF0" w:rsidRPr="003C2208">
              <w:rPr>
                <w:rFonts w:ascii="Times New Roman" w:hAnsi="Times New Roman"/>
                <w:sz w:val="24"/>
                <w:szCs w:val="24"/>
              </w:rPr>
              <w:t xml:space="preserve">jāiesniedz 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Ministru kabinetā noteikumu projekt</w:t>
            </w:r>
            <w:r w:rsidR="00D30EF0">
              <w:rPr>
                <w:rFonts w:ascii="Times New Roman" w:hAnsi="Times New Roman"/>
                <w:sz w:val="24"/>
                <w:szCs w:val="24"/>
              </w:rPr>
              <w:t>s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 xml:space="preserve"> par grozījumiem Ministru kabineta 2003.gada 20.maija noteikumos Nr.263 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Pr="003C2208">
              <w:rPr>
                <w:rFonts w:ascii="Times New Roman" w:hAnsi="Times New Roman"/>
                <w:sz w:val="24"/>
                <w:szCs w:val="24"/>
              </w:rPr>
              <w:t>Valsts kancelejas nolikums</w:t>
            </w:r>
            <w:r w:rsidR="00A66892">
              <w:rPr>
                <w:rFonts w:ascii="Times New Roman" w:hAnsi="Times New Roman"/>
                <w:sz w:val="24"/>
                <w:szCs w:val="24"/>
              </w:rPr>
              <w:t>"</w:t>
            </w:r>
            <w:r w:rsidR="00D30EF0">
              <w:rPr>
                <w:rFonts w:ascii="Times New Roman" w:hAnsi="Times New Roman"/>
                <w:sz w:val="24"/>
                <w:szCs w:val="24"/>
              </w:rPr>
              <w:t>,</w:t>
            </w:r>
            <w:r w:rsidR="00F86A04" w:rsidRPr="003C22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pārskatot Valsts kancelejas funkcijas atbilstoši likumprojekta 1.pantā minētajam.</w:t>
            </w:r>
          </w:p>
          <w:p w14:paraId="3C0569C0" w14:textId="77777777" w:rsidR="00C04383" w:rsidRDefault="00C04383" w:rsidP="00D30EF0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3C0569C1" w14:textId="77777777" w:rsidR="00C04383" w:rsidRPr="00F86A04" w:rsidRDefault="00B1410B" w:rsidP="00D30EF0">
            <w:pPr>
              <w:spacing w:after="0" w:line="240" w:lineRule="auto"/>
              <w:ind w:left="147"/>
              <w:jc w:val="both"/>
              <w:rPr>
                <w:spacing w:val="-2"/>
              </w:rPr>
            </w:pPr>
            <w:r w:rsidRPr="00EB1D71">
              <w:rPr>
                <w:rFonts w:ascii="Times New Roman" w:hAnsi="Times New Roman"/>
                <w:spacing w:val="-2"/>
                <w:sz w:val="24"/>
                <w:szCs w:val="24"/>
              </w:rPr>
              <w:t>Valsts kancelejai jāizstrādā kārtība par iestādes vadītāju</w:t>
            </w:r>
            <w:r w:rsidR="00345FCB" w:rsidRPr="00EB1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atlases kritērijiem un procesu un noteiktā kārtībā </w:t>
            </w:r>
            <w:r w:rsidR="00D30EF0" w:rsidRPr="00EB1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jāiesniedz </w:t>
            </w:r>
            <w:r w:rsidR="00345FCB" w:rsidRPr="00EB1D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Ministru kabinetā pēc Valsts dienesta likumprojekta pieņemšanas Saeimā. </w:t>
            </w:r>
            <w:r w:rsidR="00F62646" w:rsidRPr="00EB1D71">
              <w:rPr>
                <w:rFonts w:ascii="Times New Roman" w:hAnsi="Times New Roman"/>
                <w:spacing w:val="-2"/>
                <w:sz w:val="24"/>
                <w:szCs w:val="24"/>
              </w:rPr>
              <w:t>Šajā normatīvajā aktā jānosaka atlases kārtība (ministriju un Valsts kancelejas kompetence, zināšanu un kompetenču pārbaudes veidi) un atlases kritēriji (piemēram, profesionālās zināšana</w:t>
            </w:r>
            <w:r w:rsidR="00D30EF0">
              <w:rPr>
                <w:rFonts w:ascii="Times New Roman" w:hAnsi="Times New Roman"/>
                <w:spacing w:val="-2"/>
                <w:sz w:val="24"/>
                <w:szCs w:val="24"/>
              </w:rPr>
              <w:t>s, kompetences)</w:t>
            </w:r>
          </w:p>
        </w:tc>
      </w:tr>
      <w:tr w:rsidR="005D65FF" w:rsidRPr="00F3215C" w14:paraId="3C0569C6" w14:textId="77777777" w:rsidTr="008E1495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C3" w14:textId="77777777" w:rsidR="005D65FF" w:rsidRPr="00F3215C" w:rsidRDefault="005D65FF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C4" w14:textId="77777777" w:rsidR="005D65FF" w:rsidRPr="00F3215C" w:rsidRDefault="005D65FF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8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C5" w14:textId="77777777" w:rsidR="005D65FF" w:rsidRPr="00F3215C" w:rsidRDefault="005D65FF" w:rsidP="00D30EF0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C0569C7" w14:textId="77777777" w:rsidR="005D65FF" w:rsidRPr="00F3215C" w:rsidRDefault="005D65FF" w:rsidP="00B119FE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</w:p>
    <w:p w14:paraId="3C0569C8" w14:textId="77777777" w:rsidR="005B6060" w:rsidRPr="00F3215C" w:rsidRDefault="005B6060" w:rsidP="00B119FE">
      <w:pPr>
        <w:spacing w:after="0" w:line="240" w:lineRule="auto"/>
        <w:ind w:left="-993"/>
        <w:rPr>
          <w:rFonts w:ascii="Times New Roman" w:hAnsi="Times New Roman"/>
          <w:sz w:val="24"/>
          <w:szCs w:val="24"/>
        </w:rPr>
      </w:pPr>
      <w:r w:rsidRPr="00F3215C">
        <w:rPr>
          <w:rFonts w:ascii="Times New Roman" w:hAnsi="Times New Roman"/>
          <w:sz w:val="24"/>
          <w:szCs w:val="24"/>
        </w:rPr>
        <w:t xml:space="preserve">Anotācijas V, VI sadaļa – </w:t>
      </w:r>
      <w:r w:rsidR="006B65D4" w:rsidRPr="00F3215C">
        <w:rPr>
          <w:rFonts w:ascii="Times New Roman" w:hAnsi="Times New Roman"/>
          <w:sz w:val="24"/>
          <w:szCs w:val="24"/>
        </w:rPr>
        <w:t>projekts šīs jomas neskar</w:t>
      </w:r>
      <w:r w:rsidRPr="00F3215C">
        <w:rPr>
          <w:rFonts w:ascii="Times New Roman" w:hAnsi="Times New Roman"/>
          <w:sz w:val="24"/>
          <w:szCs w:val="24"/>
        </w:rPr>
        <w:t>.</w:t>
      </w:r>
    </w:p>
    <w:p w14:paraId="3C0569C9" w14:textId="77777777" w:rsidR="009E0E56" w:rsidRPr="00F3215C" w:rsidRDefault="009E0E56" w:rsidP="00B119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765" w:type="pct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"/>
        <w:gridCol w:w="3373"/>
        <w:gridCol w:w="6776"/>
      </w:tblGrid>
      <w:tr w:rsidR="009E0E56" w:rsidRPr="00F3215C" w14:paraId="3C0569CB" w14:textId="77777777" w:rsidTr="00D30EF0">
        <w:trPr>
          <w:trHeight w:val="656"/>
        </w:trPr>
        <w:tc>
          <w:tcPr>
            <w:tcW w:w="4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569CA" w14:textId="77777777" w:rsidR="006645AE" w:rsidRPr="00F3215C" w:rsidRDefault="009E0E56" w:rsidP="00D30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645AE" w:rsidRPr="00F3215C" w14:paraId="3C0569CF" w14:textId="77777777" w:rsidTr="008E1495"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CC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CD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CE" w14:textId="77777777" w:rsidR="009E0E56" w:rsidRPr="00F3215C" w:rsidRDefault="00A01BC1" w:rsidP="00D30EF0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kanceleja un v</w:t>
            </w:r>
            <w:r w:rsidR="005B6060"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alsts </w:t>
            </w:r>
            <w:r w:rsidR="008D08BA"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tiešās pārvaldes iestādes, </w:t>
            </w:r>
            <w:r w:rsidR="009204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kurās ir ieviests civildienests</w:t>
            </w:r>
          </w:p>
        </w:tc>
      </w:tr>
      <w:tr w:rsidR="006645AE" w:rsidRPr="00F3215C" w14:paraId="3C0569D4" w14:textId="77777777" w:rsidTr="008E1495"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0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1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</w:t>
            </w: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pārvaldes funkcijām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2" w14:textId="77777777" w:rsidR="00A01BC1" w:rsidRDefault="00A01BC1" w:rsidP="00D30EF0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Likumprojekta 1.punkts paredz paplašināt Valsts kancelejas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funkcijas, nosakot pienākumu nodrošināt iestāžu vadītāju atlasi</w:t>
            </w:r>
            <w:r w:rsidR="00014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14:paraId="3C0569D3" w14:textId="77777777" w:rsidR="009E0E56" w:rsidRPr="00A01BC1" w:rsidRDefault="00A01BC1" w:rsidP="00D30EF0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Pārējie grozījumi tiks nodrošināti </w:t>
            </w:r>
            <w:r w:rsidR="002D12BB" w:rsidRPr="00F321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anotācijas VII sadaļas </w:t>
            </w:r>
            <w:r w:rsidR="006645AE" w:rsidRPr="00F321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1.punktā minēto institūciju līdzšinējo funkciju ietvaros</w:t>
            </w:r>
          </w:p>
        </w:tc>
      </w:tr>
      <w:tr w:rsidR="006645AE" w:rsidRPr="00F3215C" w14:paraId="3C0569DA" w14:textId="77777777" w:rsidTr="008E1495"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5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6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3C0569D7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8" w14:textId="77777777" w:rsidR="009E0E56" w:rsidRDefault="004013A4" w:rsidP="00D30EF0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Jauna institūcija netiks veidota. </w:t>
            </w:r>
          </w:p>
          <w:p w14:paraId="3C0569D9" w14:textId="168A8976" w:rsidR="004013A4" w:rsidRPr="004013A4" w:rsidRDefault="004013A4" w:rsidP="00590E83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5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Ministru kabine</w:t>
            </w:r>
            <w:r w:rsidR="00124F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ta 2013.gada 6.februāra rīkojuma</w:t>
            </w:r>
            <w:r w:rsidRPr="00D065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Nr.48 </w:t>
            </w:r>
            <w:r w:rsidR="00A668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D065DD">
              <w:rPr>
                <w:rFonts w:ascii="Times New Roman" w:hAnsi="Times New Roman"/>
                <w:sz w:val="24"/>
                <w:szCs w:val="24"/>
              </w:rPr>
              <w:t>Par Valsts pārvaldes cilvēkresursu attīstības koncepciju</w:t>
            </w:r>
            <w:r w:rsidR="00A668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4013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1.punktu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Pr="004013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pārvaldes cilvēkresursu attīstības koncepcijas </w:t>
            </w:r>
            <w:r w:rsidR="00590E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  <w:r w:rsidRPr="004013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sadaļu </w:t>
            </w:r>
            <w:r w:rsidR="00891D3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="00A668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4013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Risinājuma variantu ietekme uz valsts un pašvaldību budžetiem</w:t>
            </w:r>
            <w:r w:rsidR="00A6689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065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r w:rsidR="00D065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kancelejā no 2014.gada tiek </w:t>
            </w:r>
            <w:r w:rsidR="00C941F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plānots izveidot</w:t>
            </w:r>
            <w:r w:rsidR="00D065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90E8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divas</w:t>
            </w:r>
            <w:r w:rsidR="00D065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amata vietas</w:t>
            </w:r>
            <w:r w:rsid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01403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augstākā līmeņa vadītāju </w:t>
            </w:r>
            <w:r w:rsidR="003C220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atlases procesa nodrošināšanai</w:t>
            </w:r>
            <w:r w:rsidR="00D065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013A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645AE" w:rsidRPr="00F3215C" w14:paraId="3C0569DF" w14:textId="77777777" w:rsidTr="008E1495"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B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C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3C0569DD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Esošu institūciju likvidācija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DE" w14:textId="77777777" w:rsidR="009E0E56" w:rsidRPr="00F3215C" w:rsidRDefault="006B65D4" w:rsidP="00D30EF0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6645AE" w:rsidRPr="00F3215C" w14:paraId="3C0569E4" w14:textId="77777777" w:rsidTr="008E1495"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E0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E1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institucionālo struktūru.</w:t>
            </w:r>
          </w:p>
          <w:p w14:paraId="3C0569E2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E3" w14:textId="77777777" w:rsidR="009E0E56" w:rsidRPr="00F3215C" w:rsidRDefault="006B65D4" w:rsidP="00D30EF0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6645AE" w:rsidRPr="00F3215C" w14:paraId="3C0569E8" w14:textId="77777777" w:rsidTr="008E1495"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E5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E6" w14:textId="77777777" w:rsidR="009E0E56" w:rsidRPr="00F3215C" w:rsidRDefault="009E0E56" w:rsidP="00B119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569E7" w14:textId="77777777" w:rsidR="009E0E56" w:rsidRPr="00F3215C" w:rsidRDefault="006645AE" w:rsidP="00D30EF0">
            <w:pPr>
              <w:spacing w:after="0" w:line="240" w:lineRule="auto"/>
              <w:ind w:left="14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215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C0569E9" w14:textId="77777777" w:rsidR="00CF3EC4" w:rsidRPr="00F3215C" w:rsidRDefault="00CF3EC4" w:rsidP="00B119FE">
      <w:pPr>
        <w:pStyle w:val="naisf"/>
        <w:spacing w:before="0" w:after="0"/>
        <w:ind w:firstLine="700"/>
        <w:rPr>
          <w:sz w:val="28"/>
          <w:szCs w:val="28"/>
        </w:rPr>
      </w:pPr>
    </w:p>
    <w:p w14:paraId="3C0569EA" w14:textId="77777777" w:rsidR="008E1495" w:rsidRDefault="008E1495" w:rsidP="00B119FE">
      <w:pPr>
        <w:pStyle w:val="naisf"/>
        <w:spacing w:before="0" w:after="0"/>
        <w:ind w:firstLine="700"/>
        <w:rPr>
          <w:sz w:val="28"/>
          <w:szCs w:val="28"/>
        </w:rPr>
      </w:pPr>
    </w:p>
    <w:p w14:paraId="3C0569EB" w14:textId="77777777" w:rsidR="00B119FE" w:rsidRPr="00F3215C" w:rsidRDefault="00B119FE" w:rsidP="00B119FE">
      <w:pPr>
        <w:pStyle w:val="naisf"/>
        <w:spacing w:before="0" w:after="0"/>
        <w:ind w:firstLine="700"/>
        <w:rPr>
          <w:sz w:val="28"/>
          <w:szCs w:val="28"/>
        </w:rPr>
      </w:pPr>
    </w:p>
    <w:p w14:paraId="3C0569EC" w14:textId="77777777" w:rsidR="005B6060" w:rsidRPr="00F3215C" w:rsidRDefault="00566757" w:rsidP="00B119FE">
      <w:pPr>
        <w:tabs>
          <w:tab w:val="left" w:pos="6521"/>
          <w:tab w:val="left" w:pos="684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  <w:t>V</w:t>
      </w:r>
      <w:r w:rsidR="00B119FE">
        <w:rPr>
          <w:rFonts w:ascii="Times New Roman" w:hAnsi="Times New Roman"/>
          <w:sz w:val="28"/>
          <w:szCs w:val="28"/>
        </w:rPr>
        <w:t xml:space="preserve">aldis </w:t>
      </w:r>
      <w:r w:rsidR="005B6060" w:rsidRPr="00F3215C">
        <w:rPr>
          <w:rFonts w:ascii="Times New Roman" w:hAnsi="Times New Roman"/>
          <w:sz w:val="28"/>
          <w:szCs w:val="28"/>
        </w:rPr>
        <w:t>Dombrovskis</w:t>
      </w:r>
    </w:p>
    <w:p w14:paraId="3C0569ED" w14:textId="77777777" w:rsidR="005B6060" w:rsidRPr="00F3215C" w:rsidRDefault="005B6060" w:rsidP="00B119FE">
      <w:pPr>
        <w:tabs>
          <w:tab w:val="left" w:pos="6521"/>
          <w:tab w:val="left" w:pos="684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14:paraId="3C0569EE" w14:textId="77777777" w:rsidR="005B6060" w:rsidRPr="00F3215C" w:rsidRDefault="005B6060" w:rsidP="00B119FE">
      <w:pPr>
        <w:tabs>
          <w:tab w:val="left" w:pos="6521"/>
          <w:tab w:val="left" w:pos="684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14:paraId="3C0569EF" w14:textId="77777777" w:rsidR="005B6060" w:rsidRDefault="005B6060" w:rsidP="00B119FE">
      <w:pPr>
        <w:tabs>
          <w:tab w:val="left" w:pos="6521"/>
          <w:tab w:val="left" w:pos="6840"/>
        </w:tabs>
        <w:spacing w:after="0" w:line="240" w:lineRule="auto"/>
        <w:ind w:firstLine="700"/>
        <w:rPr>
          <w:rFonts w:ascii="Times New Roman" w:hAnsi="Times New Roman"/>
          <w:sz w:val="28"/>
          <w:szCs w:val="28"/>
        </w:rPr>
      </w:pPr>
    </w:p>
    <w:p w14:paraId="3C0569F0" w14:textId="77777777" w:rsidR="00B119FE" w:rsidRPr="00B119FE" w:rsidRDefault="00B119FE" w:rsidP="00B119FE">
      <w:pPr>
        <w:tabs>
          <w:tab w:val="left" w:pos="6379"/>
          <w:tab w:val="left" w:pos="666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19FE">
        <w:rPr>
          <w:rFonts w:ascii="Times New Roman" w:hAnsi="Times New Roman"/>
          <w:sz w:val="28"/>
          <w:szCs w:val="28"/>
        </w:rPr>
        <w:t>Vizē:</w:t>
      </w:r>
    </w:p>
    <w:p w14:paraId="3C0569F1" w14:textId="77777777" w:rsidR="00B119FE" w:rsidRPr="00B119FE" w:rsidRDefault="00B119FE" w:rsidP="00B119FE">
      <w:pPr>
        <w:tabs>
          <w:tab w:val="left" w:leader="underscore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19FE">
        <w:rPr>
          <w:rFonts w:ascii="Times New Roman" w:hAnsi="Times New Roman"/>
          <w:sz w:val="28"/>
          <w:szCs w:val="28"/>
        </w:rPr>
        <w:t>Valsts kancelejas direktore</w:t>
      </w:r>
      <w:r w:rsidRPr="00B119FE">
        <w:rPr>
          <w:rFonts w:ascii="Times New Roman" w:hAnsi="Times New Roman"/>
          <w:sz w:val="28"/>
          <w:szCs w:val="28"/>
        </w:rPr>
        <w:tab/>
        <w:t>Elita Dreimane</w:t>
      </w:r>
    </w:p>
    <w:p w14:paraId="3C0569F2" w14:textId="77777777" w:rsidR="001F6FA3" w:rsidRDefault="001F6FA3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3" w14:textId="77777777" w:rsidR="00891D35" w:rsidRDefault="00891D35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4" w14:textId="77777777" w:rsidR="00891D35" w:rsidRDefault="00891D35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5" w14:textId="77777777" w:rsidR="00891D35" w:rsidRDefault="00891D35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6" w14:textId="77777777" w:rsidR="00891D35" w:rsidRDefault="00891D35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7" w14:textId="77777777" w:rsidR="00891D35" w:rsidRDefault="00891D35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8" w14:textId="77777777" w:rsidR="00891D35" w:rsidRDefault="00891D35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9" w14:textId="77777777" w:rsidR="00891D35" w:rsidRPr="00F3215C" w:rsidRDefault="00891D35" w:rsidP="00B119FE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3C0569FA" w14:textId="77777777" w:rsidR="005B6060" w:rsidRPr="00F3215C" w:rsidRDefault="00690EDA" w:rsidP="00B11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E26E10" w:rsidRPr="00F3215C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="007A59BD">
        <w:rPr>
          <w:rFonts w:ascii="Times New Roman" w:hAnsi="Times New Roman"/>
        </w:rPr>
        <w:t>.2013</w:t>
      </w:r>
    </w:p>
    <w:p w14:paraId="3C0569FB" w14:textId="282A11B0" w:rsidR="005B6060" w:rsidRPr="00F3215C" w:rsidRDefault="00E226B0" w:rsidP="00B11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90EDA">
        <w:rPr>
          <w:rFonts w:ascii="Times New Roman" w:hAnsi="Times New Roman"/>
        </w:rPr>
        <w:t>10</w:t>
      </w:r>
      <w:r w:rsidR="00590E83">
        <w:rPr>
          <w:rFonts w:ascii="Times New Roman" w:hAnsi="Times New Roman"/>
        </w:rPr>
        <w:t>3</w:t>
      </w:r>
    </w:p>
    <w:p w14:paraId="3C0569FC" w14:textId="77777777" w:rsidR="008E1495" w:rsidRPr="00F3215C" w:rsidRDefault="005B6060" w:rsidP="00B11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3215C">
        <w:rPr>
          <w:rFonts w:ascii="Times New Roman" w:hAnsi="Times New Roman"/>
        </w:rPr>
        <w:t>Medvecka 67082907</w:t>
      </w:r>
    </w:p>
    <w:p w14:paraId="3C0569FD" w14:textId="77777777" w:rsidR="004072A3" w:rsidRPr="00F3215C" w:rsidRDefault="005B6060" w:rsidP="00B119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3215C">
        <w:rPr>
          <w:rFonts w:ascii="Times New Roman" w:hAnsi="Times New Roman"/>
        </w:rPr>
        <w:t>Baiba.Medvecka@mk.gov.lv</w:t>
      </w:r>
    </w:p>
    <w:sectPr w:rsidR="004072A3" w:rsidRPr="00F3215C" w:rsidSect="00A6689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56A00" w14:textId="77777777" w:rsidR="001E6BD9" w:rsidRDefault="001E6BD9" w:rsidP="00CC4CA4">
      <w:pPr>
        <w:spacing w:after="0" w:line="240" w:lineRule="auto"/>
      </w:pPr>
      <w:r>
        <w:separator/>
      </w:r>
    </w:p>
  </w:endnote>
  <w:endnote w:type="continuationSeparator" w:id="0">
    <w:p w14:paraId="3C056A01" w14:textId="77777777" w:rsidR="001E6BD9" w:rsidRDefault="001E6BD9" w:rsidP="00C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C506" w14:textId="77777777" w:rsidR="00A66892" w:rsidRPr="00B119FE" w:rsidRDefault="00EE10C4" w:rsidP="00A66892">
    <w:pPr>
      <w:pStyle w:val="naisvisr"/>
      <w:spacing w:before="0" w:after="0"/>
      <w:jc w:val="both"/>
      <w:rPr>
        <w:b w:val="0"/>
        <w:sz w:val="16"/>
        <w:szCs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Pr="00EE10C4">
      <w:rPr>
        <w:b w:val="0"/>
        <w:noProof/>
        <w:sz w:val="16"/>
        <w:szCs w:val="16"/>
      </w:rPr>
      <w:t>MKAnot_290513_Civildien20130520130702092628</w:t>
    </w:r>
    <w:r>
      <w:rPr>
        <w:b w:val="0"/>
        <w:noProof/>
        <w:sz w:val="16"/>
        <w:szCs w:val="16"/>
      </w:rPr>
      <w:fldChar w:fldCharType="end"/>
    </w:r>
    <w:r w:rsidR="00A66892" w:rsidRPr="00B119FE">
      <w:rPr>
        <w:b w:val="0"/>
        <w:noProof/>
        <w:sz w:val="16"/>
        <w:szCs w:val="16"/>
      </w:rPr>
      <w:t xml:space="preserve">; </w:t>
    </w:r>
    <w:r w:rsidR="00A66892" w:rsidRPr="00B119FE">
      <w:rPr>
        <w:b w:val="0"/>
        <w:sz w:val="16"/>
        <w:szCs w:val="16"/>
      </w:rPr>
      <w:t>Likumprojekta "Grozījumi Valsts civildienesta likumā" sākotnējās ietekmes novērtējuma ziņojums (anotācija) (</w:t>
    </w:r>
    <w:r w:rsidR="00A66892">
      <w:rPr>
        <w:b w:val="0"/>
        <w:sz w:val="16"/>
        <w:szCs w:val="16"/>
      </w:rPr>
      <w:t>40423)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6A08" w14:textId="458CE8EE" w:rsidR="006D2D85" w:rsidRPr="00B119FE" w:rsidRDefault="00EE10C4" w:rsidP="00256CA9">
    <w:pPr>
      <w:pStyle w:val="naisvisr"/>
      <w:spacing w:before="0" w:after="0"/>
      <w:jc w:val="both"/>
      <w:rPr>
        <w:b w:val="0"/>
        <w:sz w:val="16"/>
        <w:szCs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Pr="00EE10C4">
      <w:rPr>
        <w:b w:val="0"/>
        <w:noProof/>
        <w:sz w:val="16"/>
        <w:szCs w:val="16"/>
      </w:rPr>
      <w:t>MKAnot_290513_Civildien20130520130702092628</w:t>
    </w:r>
    <w:r>
      <w:rPr>
        <w:b w:val="0"/>
        <w:noProof/>
        <w:sz w:val="16"/>
        <w:szCs w:val="16"/>
      </w:rPr>
      <w:fldChar w:fldCharType="end"/>
    </w:r>
    <w:r w:rsidR="00256CA9" w:rsidRPr="00B119FE">
      <w:rPr>
        <w:b w:val="0"/>
        <w:noProof/>
        <w:sz w:val="16"/>
        <w:szCs w:val="16"/>
      </w:rPr>
      <w:t xml:space="preserve">; </w:t>
    </w:r>
    <w:r w:rsidR="00256CA9" w:rsidRPr="00B119FE">
      <w:rPr>
        <w:b w:val="0"/>
        <w:sz w:val="16"/>
        <w:szCs w:val="16"/>
      </w:rPr>
      <w:t>Likumprojekta "Grozījumi Valsts civildienesta likumā" sākotnējās ietekmes novērtējuma ziņojums (anotācija)</w:t>
    </w:r>
    <w:r w:rsidR="00B119FE" w:rsidRPr="00B119FE">
      <w:rPr>
        <w:b w:val="0"/>
        <w:sz w:val="16"/>
        <w:szCs w:val="16"/>
      </w:rPr>
      <w:t xml:space="preserve"> (</w:t>
    </w:r>
    <w:r w:rsidR="00A66892">
      <w:rPr>
        <w:b w:val="0"/>
        <w:sz w:val="16"/>
        <w:szCs w:val="16"/>
      </w:rPr>
      <w:t>40423)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69FE" w14:textId="77777777" w:rsidR="001E6BD9" w:rsidRDefault="001E6BD9" w:rsidP="00CC4CA4">
      <w:pPr>
        <w:spacing w:after="0" w:line="240" w:lineRule="auto"/>
      </w:pPr>
      <w:r>
        <w:separator/>
      </w:r>
    </w:p>
  </w:footnote>
  <w:footnote w:type="continuationSeparator" w:id="0">
    <w:p w14:paraId="3C0569FF" w14:textId="77777777" w:rsidR="001E6BD9" w:rsidRDefault="001E6BD9" w:rsidP="00CC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6A02" w14:textId="77777777" w:rsidR="006D2D85" w:rsidRDefault="00660A66" w:rsidP="008E14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2D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56A03" w14:textId="77777777" w:rsidR="006D2D85" w:rsidRDefault="006D2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6A04" w14:textId="77777777" w:rsidR="006D2D85" w:rsidRPr="00F3215C" w:rsidRDefault="00660A66" w:rsidP="008E149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3215C">
      <w:rPr>
        <w:rStyle w:val="PageNumber"/>
        <w:rFonts w:ascii="Times New Roman" w:hAnsi="Times New Roman"/>
        <w:sz w:val="24"/>
        <w:szCs w:val="24"/>
      </w:rPr>
      <w:fldChar w:fldCharType="begin"/>
    </w:r>
    <w:r w:rsidR="006D2D85" w:rsidRPr="00F3215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3215C">
      <w:rPr>
        <w:rStyle w:val="PageNumber"/>
        <w:rFonts w:ascii="Times New Roman" w:hAnsi="Times New Roman"/>
        <w:sz w:val="24"/>
        <w:szCs w:val="24"/>
      </w:rPr>
      <w:fldChar w:fldCharType="separate"/>
    </w:r>
    <w:r w:rsidR="00EE10C4">
      <w:rPr>
        <w:rStyle w:val="PageNumber"/>
        <w:rFonts w:ascii="Times New Roman" w:hAnsi="Times New Roman"/>
        <w:noProof/>
        <w:sz w:val="24"/>
        <w:szCs w:val="24"/>
      </w:rPr>
      <w:t>6</w:t>
    </w:r>
    <w:r w:rsidRPr="00F3215C">
      <w:rPr>
        <w:rStyle w:val="PageNumber"/>
        <w:rFonts w:ascii="Times New Roman" w:hAnsi="Times New Roman"/>
        <w:sz w:val="24"/>
        <w:szCs w:val="24"/>
      </w:rPr>
      <w:fldChar w:fldCharType="end"/>
    </w:r>
  </w:p>
  <w:p w14:paraId="3C056A05" w14:textId="77777777" w:rsidR="006D2D85" w:rsidRDefault="006D2D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6A07" w14:textId="77777777" w:rsidR="006D2D85" w:rsidRDefault="006D2D85" w:rsidP="003873C4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1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94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C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C0F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560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A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2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06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4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E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770B"/>
    <w:multiLevelType w:val="hybridMultilevel"/>
    <w:tmpl w:val="668A5172"/>
    <w:lvl w:ilvl="0" w:tplc="786C564E">
      <w:start w:val="1"/>
      <w:numFmt w:val="decimal"/>
      <w:lvlText w:val="(%1)"/>
      <w:lvlJc w:val="left"/>
      <w:pPr>
        <w:ind w:left="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3" w:hanging="360"/>
      </w:pPr>
    </w:lvl>
    <w:lvl w:ilvl="2" w:tplc="0426001B" w:tentative="1">
      <w:start w:val="1"/>
      <w:numFmt w:val="lowerRoman"/>
      <w:lvlText w:val="%3."/>
      <w:lvlJc w:val="right"/>
      <w:pPr>
        <w:ind w:left="1873" w:hanging="180"/>
      </w:pPr>
    </w:lvl>
    <w:lvl w:ilvl="3" w:tplc="0426000F" w:tentative="1">
      <w:start w:val="1"/>
      <w:numFmt w:val="decimal"/>
      <w:lvlText w:val="%4."/>
      <w:lvlJc w:val="left"/>
      <w:pPr>
        <w:ind w:left="2593" w:hanging="360"/>
      </w:pPr>
    </w:lvl>
    <w:lvl w:ilvl="4" w:tplc="04260019" w:tentative="1">
      <w:start w:val="1"/>
      <w:numFmt w:val="lowerLetter"/>
      <w:lvlText w:val="%5."/>
      <w:lvlJc w:val="left"/>
      <w:pPr>
        <w:ind w:left="3313" w:hanging="360"/>
      </w:pPr>
    </w:lvl>
    <w:lvl w:ilvl="5" w:tplc="0426001B" w:tentative="1">
      <w:start w:val="1"/>
      <w:numFmt w:val="lowerRoman"/>
      <w:lvlText w:val="%6."/>
      <w:lvlJc w:val="right"/>
      <w:pPr>
        <w:ind w:left="4033" w:hanging="180"/>
      </w:pPr>
    </w:lvl>
    <w:lvl w:ilvl="6" w:tplc="0426000F" w:tentative="1">
      <w:start w:val="1"/>
      <w:numFmt w:val="decimal"/>
      <w:lvlText w:val="%7."/>
      <w:lvlJc w:val="left"/>
      <w:pPr>
        <w:ind w:left="4753" w:hanging="360"/>
      </w:pPr>
    </w:lvl>
    <w:lvl w:ilvl="7" w:tplc="04260019" w:tentative="1">
      <w:start w:val="1"/>
      <w:numFmt w:val="lowerLetter"/>
      <w:lvlText w:val="%8."/>
      <w:lvlJc w:val="left"/>
      <w:pPr>
        <w:ind w:left="5473" w:hanging="360"/>
      </w:pPr>
    </w:lvl>
    <w:lvl w:ilvl="8" w:tplc="0426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074D4DD6"/>
    <w:multiLevelType w:val="hybridMultilevel"/>
    <w:tmpl w:val="8A9C1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60762"/>
    <w:multiLevelType w:val="hybridMultilevel"/>
    <w:tmpl w:val="DF962D7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7435C"/>
    <w:multiLevelType w:val="hybridMultilevel"/>
    <w:tmpl w:val="04F68FE0"/>
    <w:lvl w:ilvl="0" w:tplc="107A6BBE">
      <w:start w:val="1"/>
      <w:numFmt w:val="decimal"/>
      <w:lvlText w:val="%1."/>
      <w:lvlJc w:val="left"/>
      <w:pPr>
        <w:ind w:left="360" w:hanging="360"/>
      </w:pPr>
      <w:rPr>
        <w:rFonts w:ascii="Times New Roman" w:eastAsia="+mn-ea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D0D32"/>
    <w:multiLevelType w:val="hybridMultilevel"/>
    <w:tmpl w:val="46301302"/>
    <w:lvl w:ilvl="0" w:tplc="98AEE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3409FD"/>
    <w:multiLevelType w:val="hybridMultilevel"/>
    <w:tmpl w:val="CC7EA61E"/>
    <w:lvl w:ilvl="0" w:tplc="70C014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172557D"/>
    <w:multiLevelType w:val="hybridMultilevel"/>
    <w:tmpl w:val="A47CB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73475"/>
    <w:multiLevelType w:val="hybridMultilevel"/>
    <w:tmpl w:val="6C520F5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2C111F"/>
    <w:multiLevelType w:val="hybridMultilevel"/>
    <w:tmpl w:val="1FEC281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745FF"/>
    <w:multiLevelType w:val="hybridMultilevel"/>
    <w:tmpl w:val="22EC1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223DB"/>
    <w:multiLevelType w:val="hybridMultilevel"/>
    <w:tmpl w:val="98C8A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96821"/>
    <w:multiLevelType w:val="hybridMultilevel"/>
    <w:tmpl w:val="DE6C7B20"/>
    <w:lvl w:ilvl="0" w:tplc="2A28C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C4781"/>
    <w:multiLevelType w:val="hybridMultilevel"/>
    <w:tmpl w:val="5CBAC65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37741"/>
    <w:multiLevelType w:val="hybridMultilevel"/>
    <w:tmpl w:val="ADA2BCEE"/>
    <w:lvl w:ilvl="0" w:tplc="70C01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7"/>
  </w:num>
  <w:num w:numId="14">
    <w:abstractNumId w:val="18"/>
  </w:num>
  <w:num w:numId="15">
    <w:abstractNumId w:val="20"/>
  </w:num>
  <w:num w:numId="16">
    <w:abstractNumId w:val="15"/>
  </w:num>
  <w:num w:numId="17">
    <w:abstractNumId w:val="23"/>
  </w:num>
  <w:num w:numId="18">
    <w:abstractNumId w:val="13"/>
  </w:num>
  <w:num w:numId="19">
    <w:abstractNumId w:val="11"/>
  </w:num>
  <w:num w:numId="20">
    <w:abstractNumId w:val="19"/>
  </w:num>
  <w:num w:numId="21">
    <w:abstractNumId w:val="16"/>
  </w:num>
  <w:num w:numId="22">
    <w:abstractNumId w:val="10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19E"/>
    <w:rsid w:val="00004AC5"/>
    <w:rsid w:val="000059B5"/>
    <w:rsid w:val="00013A7D"/>
    <w:rsid w:val="00014031"/>
    <w:rsid w:val="00016301"/>
    <w:rsid w:val="000167F0"/>
    <w:rsid w:val="00017A78"/>
    <w:rsid w:val="00027993"/>
    <w:rsid w:val="00030306"/>
    <w:rsid w:val="000308CF"/>
    <w:rsid w:val="00030CE0"/>
    <w:rsid w:val="00034367"/>
    <w:rsid w:val="00050702"/>
    <w:rsid w:val="00051573"/>
    <w:rsid w:val="0005220E"/>
    <w:rsid w:val="00065066"/>
    <w:rsid w:val="0006508B"/>
    <w:rsid w:val="00067B16"/>
    <w:rsid w:val="00074DD7"/>
    <w:rsid w:val="000762E0"/>
    <w:rsid w:val="000827E5"/>
    <w:rsid w:val="00083036"/>
    <w:rsid w:val="00083D6A"/>
    <w:rsid w:val="0008674A"/>
    <w:rsid w:val="00087B86"/>
    <w:rsid w:val="00095CF1"/>
    <w:rsid w:val="00097A20"/>
    <w:rsid w:val="000A4EBB"/>
    <w:rsid w:val="000B0BE6"/>
    <w:rsid w:val="000B242E"/>
    <w:rsid w:val="000B30A8"/>
    <w:rsid w:val="000B369F"/>
    <w:rsid w:val="000B6B2F"/>
    <w:rsid w:val="000C276C"/>
    <w:rsid w:val="000D6DD1"/>
    <w:rsid w:val="000D77F3"/>
    <w:rsid w:val="000E04CE"/>
    <w:rsid w:val="000E0AE0"/>
    <w:rsid w:val="000E65C8"/>
    <w:rsid w:val="000E724D"/>
    <w:rsid w:val="000F0381"/>
    <w:rsid w:val="000F125E"/>
    <w:rsid w:val="000F6FC7"/>
    <w:rsid w:val="00104447"/>
    <w:rsid w:val="00113B5F"/>
    <w:rsid w:val="00115F58"/>
    <w:rsid w:val="0012123F"/>
    <w:rsid w:val="0012363E"/>
    <w:rsid w:val="00124FE2"/>
    <w:rsid w:val="00130B58"/>
    <w:rsid w:val="00130C4E"/>
    <w:rsid w:val="0013395E"/>
    <w:rsid w:val="001458DA"/>
    <w:rsid w:val="00151E40"/>
    <w:rsid w:val="00160480"/>
    <w:rsid w:val="00170D74"/>
    <w:rsid w:val="00182B57"/>
    <w:rsid w:val="00183355"/>
    <w:rsid w:val="00183516"/>
    <w:rsid w:val="00190C0D"/>
    <w:rsid w:val="00193560"/>
    <w:rsid w:val="001A2512"/>
    <w:rsid w:val="001A4E4C"/>
    <w:rsid w:val="001B5C99"/>
    <w:rsid w:val="001B5DBD"/>
    <w:rsid w:val="001C38C7"/>
    <w:rsid w:val="001C6435"/>
    <w:rsid w:val="001D4041"/>
    <w:rsid w:val="001D7DA4"/>
    <w:rsid w:val="001E06B9"/>
    <w:rsid w:val="001E1F88"/>
    <w:rsid w:val="001E6BD9"/>
    <w:rsid w:val="001E7051"/>
    <w:rsid w:val="001E75EC"/>
    <w:rsid w:val="001F6FA3"/>
    <w:rsid w:val="001F7BDD"/>
    <w:rsid w:val="0020653C"/>
    <w:rsid w:val="00213B3A"/>
    <w:rsid w:val="00214A54"/>
    <w:rsid w:val="0021784B"/>
    <w:rsid w:val="00220C91"/>
    <w:rsid w:val="002242B3"/>
    <w:rsid w:val="002242D3"/>
    <w:rsid w:val="00225EFA"/>
    <w:rsid w:val="0023584F"/>
    <w:rsid w:val="00236B12"/>
    <w:rsid w:val="002424E4"/>
    <w:rsid w:val="002430F9"/>
    <w:rsid w:val="00244BC4"/>
    <w:rsid w:val="00244ED2"/>
    <w:rsid w:val="00247535"/>
    <w:rsid w:val="002479B1"/>
    <w:rsid w:val="00256CA9"/>
    <w:rsid w:val="00257029"/>
    <w:rsid w:val="00261DD5"/>
    <w:rsid w:val="00267DC3"/>
    <w:rsid w:val="00272971"/>
    <w:rsid w:val="00273F64"/>
    <w:rsid w:val="002768C0"/>
    <w:rsid w:val="002816EA"/>
    <w:rsid w:val="00294BE5"/>
    <w:rsid w:val="002A367B"/>
    <w:rsid w:val="002A5267"/>
    <w:rsid w:val="002B5039"/>
    <w:rsid w:val="002B742F"/>
    <w:rsid w:val="002B7CE4"/>
    <w:rsid w:val="002C58E3"/>
    <w:rsid w:val="002C751C"/>
    <w:rsid w:val="002C7859"/>
    <w:rsid w:val="002D12BB"/>
    <w:rsid w:val="002D562C"/>
    <w:rsid w:val="002D7561"/>
    <w:rsid w:val="002E61ED"/>
    <w:rsid w:val="002F4E32"/>
    <w:rsid w:val="002F5D85"/>
    <w:rsid w:val="002F7069"/>
    <w:rsid w:val="002F754E"/>
    <w:rsid w:val="003003B2"/>
    <w:rsid w:val="003016A1"/>
    <w:rsid w:val="00301EA7"/>
    <w:rsid w:val="0030293E"/>
    <w:rsid w:val="00303D15"/>
    <w:rsid w:val="00307109"/>
    <w:rsid w:val="00314D7A"/>
    <w:rsid w:val="00321017"/>
    <w:rsid w:val="00325EA1"/>
    <w:rsid w:val="00330130"/>
    <w:rsid w:val="00335769"/>
    <w:rsid w:val="0033795A"/>
    <w:rsid w:val="003437B8"/>
    <w:rsid w:val="00345FCB"/>
    <w:rsid w:val="003504A5"/>
    <w:rsid w:val="003504D5"/>
    <w:rsid w:val="00350D49"/>
    <w:rsid w:val="00351F65"/>
    <w:rsid w:val="0035384C"/>
    <w:rsid w:val="003551E0"/>
    <w:rsid w:val="00372CC6"/>
    <w:rsid w:val="0037490A"/>
    <w:rsid w:val="00375991"/>
    <w:rsid w:val="003776CE"/>
    <w:rsid w:val="00384670"/>
    <w:rsid w:val="00384D6B"/>
    <w:rsid w:val="0038524A"/>
    <w:rsid w:val="003862F1"/>
    <w:rsid w:val="003873C4"/>
    <w:rsid w:val="0038765B"/>
    <w:rsid w:val="00387BE3"/>
    <w:rsid w:val="00394D0D"/>
    <w:rsid w:val="0039597E"/>
    <w:rsid w:val="00395B6B"/>
    <w:rsid w:val="003A6190"/>
    <w:rsid w:val="003B0974"/>
    <w:rsid w:val="003B5276"/>
    <w:rsid w:val="003B6F34"/>
    <w:rsid w:val="003C11A0"/>
    <w:rsid w:val="003C2208"/>
    <w:rsid w:val="003C7568"/>
    <w:rsid w:val="003D3596"/>
    <w:rsid w:val="003D4FFB"/>
    <w:rsid w:val="003E459D"/>
    <w:rsid w:val="003F0BB9"/>
    <w:rsid w:val="003F15A9"/>
    <w:rsid w:val="003F37A4"/>
    <w:rsid w:val="003F6375"/>
    <w:rsid w:val="004013A4"/>
    <w:rsid w:val="004029FF"/>
    <w:rsid w:val="00402F24"/>
    <w:rsid w:val="004072A3"/>
    <w:rsid w:val="00413FEF"/>
    <w:rsid w:val="004157A4"/>
    <w:rsid w:val="004168CA"/>
    <w:rsid w:val="00431BB2"/>
    <w:rsid w:val="00431CFC"/>
    <w:rsid w:val="00440A23"/>
    <w:rsid w:val="004449BD"/>
    <w:rsid w:val="00452F0F"/>
    <w:rsid w:val="004552BA"/>
    <w:rsid w:val="004570D6"/>
    <w:rsid w:val="00460BFC"/>
    <w:rsid w:val="00464FE4"/>
    <w:rsid w:val="00467A81"/>
    <w:rsid w:val="00474C56"/>
    <w:rsid w:val="00474D7A"/>
    <w:rsid w:val="00476783"/>
    <w:rsid w:val="004804EE"/>
    <w:rsid w:val="00484974"/>
    <w:rsid w:val="004852ED"/>
    <w:rsid w:val="00485E99"/>
    <w:rsid w:val="00492530"/>
    <w:rsid w:val="00492F71"/>
    <w:rsid w:val="00493A5D"/>
    <w:rsid w:val="004A5BDA"/>
    <w:rsid w:val="004A64C7"/>
    <w:rsid w:val="004C1C1C"/>
    <w:rsid w:val="004C3A81"/>
    <w:rsid w:val="004C4428"/>
    <w:rsid w:val="004D1BDA"/>
    <w:rsid w:val="004D1D03"/>
    <w:rsid w:val="004D4592"/>
    <w:rsid w:val="004D7D96"/>
    <w:rsid w:val="004E2DCD"/>
    <w:rsid w:val="004E4E67"/>
    <w:rsid w:val="004F4655"/>
    <w:rsid w:val="004F64BB"/>
    <w:rsid w:val="00500141"/>
    <w:rsid w:val="00500854"/>
    <w:rsid w:val="00504116"/>
    <w:rsid w:val="00505577"/>
    <w:rsid w:val="005067F7"/>
    <w:rsid w:val="005112C6"/>
    <w:rsid w:val="00524851"/>
    <w:rsid w:val="00533621"/>
    <w:rsid w:val="00533F1E"/>
    <w:rsid w:val="00543F2E"/>
    <w:rsid w:val="00550F6F"/>
    <w:rsid w:val="0055703F"/>
    <w:rsid w:val="005609DA"/>
    <w:rsid w:val="005623B0"/>
    <w:rsid w:val="00563206"/>
    <w:rsid w:val="00564F6D"/>
    <w:rsid w:val="005658E9"/>
    <w:rsid w:val="00566757"/>
    <w:rsid w:val="00573670"/>
    <w:rsid w:val="00590E83"/>
    <w:rsid w:val="005911D3"/>
    <w:rsid w:val="0059138F"/>
    <w:rsid w:val="00592BA1"/>
    <w:rsid w:val="00596A80"/>
    <w:rsid w:val="00597227"/>
    <w:rsid w:val="00597273"/>
    <w:rsid w:val="005A240B"/>
    <w:rsid w:val="005B20B3"/>
    <w:rsid w:val="005B20DD"/>
    <w:rsid w:val="005B5335"/>
    <w:rsid w:val="005B6060"/>
    <w:rsid w:val="005B6733"/>
    <w:rsid w:val="005C013E"/>
    <w:rsid w:val="005C3291"/>
    <w:rsid w:val="005C333F"/>
    <w:rsid w:val="005C3689"/>
    <w:rsid w:val="005D104B"/>
    <w:rsid w:val="005D1951"/>
    <w:rsid w:val="005D1E8D"/>
    <w:rsid w:val="005D24B5"/>
    <w:rsid w:val="005D65FF"/>
    <w:rsid w:val="005E54C9"/>
    <w:rsid w:val="005E7E8D"/>
    <w:rsid w:val="005F1DC3"/>
    <w:rsid w:val="005F2089"/>
    <w:rsid w:val="005F4507"/>
    <w:rsid w:val="005F739F"/>
    <w:rsid w:val="00604C45"/>
    <w:rsid w:val="006131FF"/>
    <w:rsid w:val="00616808"/>
    <w:rsid w:val="0062054D"/>
    <w:rsid w:val="0062170F"/>
    <w:rsid w:val="00625223"/>
    <w:rsid w:val="00625BB9"/>
    <w:rsid w:val="00633054"/>
    <w:rsid w:val="00633460"/>
    <w:rsid w:val="00633F77"/>
    <w:rsid w:val="00635F4D"/>
    <w:rsid w:val="006373B2"/>
    <w:rsid w:val="00641B6C"/>
    <w:rsid w:val="0064214A"/>
    <w:rsid w:val="00642353"/>
    <w:rsid w:val="00645864"/>
    <w:rsid w:val="00650C32"/>
    <w:rsid w:val="00651E58"/>
    <w:rsid w:val="00653CAE"/>
    <w:rsid w:val="006565CF"/>
    <w:rsid w:val="00660A66"/>
    <w:rsid w:val="00664349"/>
    <w:rsid w:val="006645AE"/>
    <w:rsid w:val="00665A5C"/>
    <w:rsid w:val="00666766"/>
    <w:rsid w:val="00671B3C"/>
    <w:rsid w:val="006739D8"/>
    <w:rsid w:val="0067785D"/>
    <w:rsid w:val="00683214"/>
    <w:rsid w:val="00690EDA"/>
    <w:rsid w:val="00693C2F"/>
    <w:rsid w:val="00694012"/>
    <w:rsid w:val="006965B3"/>
    <w:rsid w:val="006A008A"/>
    <w:rsid w:val="006A0AA6"/>
    <w:rsid w:val="006A0C6E"/>
    <w:rsid w:val="006A1605"/>
    <w:rsid w:val="006A1D13"/>
    <w:rsid w:val="006B1751"/>
    <w:rsid w:val="006B65D4"/>
    <w:rsid w:val="006B75CD"/>
    <w:rsid w:val="006B7E5F"/>
    <w:rsid w:val="006D0A3D"/>
    <w:rsid w:val="006D2D85"/>
    <w:rsid w:val="006D30B2"/>
    <w:rsid w:val="006E5AEF"/>
    <w:rsid w:val="006F3FCE"/>
    <w:rsid w:val="00700BD2"/>
    <w:rsid w:val="007043BF"/>
    <w:rsid w:val="007049E3"/>
    <w:rsid w:val="00706C70"/>
    <w:rsid w:val="00707C83"/>
    <w:rsid w:val="0071371D"/>
    <w:rsid w:val="007140F4"/>
    <w:rsid w:val="007179E5"/>
    <w:rsid w:val="007207FE"/>
    <w:rsid w:val="00721CC7"/>
    <w:rsid w:val="0072762F"/>
    <w:rsid w:val="00727C0F"/>
    <w:rsid w:val="00732D32"/>
    <w:rsid w:val="00743363"/>
    <w:rsid w:val="00744FDB"/>
    <w:rsid w:val="007471B4"/>
    <w:rsid w:val="00747E20"/>
    <w:rsid w:val="00751083"/>
    <w:rsid w:val="00754E64"/>
    <w:rsid w:val="0076055C"/>
    <w:rsid w:val="007657BE"/>
    <w:rsid w:val="00766D43"/>
    <w:rsid w:val="00771288"/>
    <w:rsid w:val="00775CC9"/>
    <w:rsid w:val="00780D1C"/>
    <w:rsid w:val="00783314"/>
    <w:rsid w:val="00791185"/>
    <w:rsid w:val="00794D3C"/>
    <w:rsid w:val="00796EB7"/>
    <w:rsid w:val="007A3537"/>
    <w:rsid w:val="007A59BD"/>
    <w:rsid w:val="007B120A"/>
    <w:rsid w:val="007B3435"/>
    <w:rsid w:val="007B484A"/>
    <w:rsid w:val="007C7FBE"/>
    <w:rsid w:val="007D1BE0"/>
    <w:rsid w:val="007D2F86"/>
    <w:rsid w:val="007D4694"/>
    <w:rsid w:val="007D5C2F"/>
    <w:rsid w:val="007D713D"/>
    <w:rsid w:val="007D7435"/>
    <w:rsid w:val="007D74DC"/>
    <w:rsid w:val="007E06F8"/>
    <w:rsid w:val="007E2248"/>
    <w:rsid w:val="007E5B0D"/>
    <w:rsid w:val="007E728E"/>
    <w:rsid w:val="007F6339"/>
    <w:rsid w:val="007F7100"/>
    <w:rsid w:val="008008BF"/>
    <w:rsid w:val="00804354"/>
    <w:rsid w:val="0080443B"/>
    <w:rsid w:val="00810AAF"/>
    <w:rsid w:val="008110D6"/>
    <w:rsid w:val="0081181E"/>
    <w:rsid w:val="0081262A"/>
    <w:rsid w:val="008202FD"/>
    <w:rsid w:val="00823EF6"/>
    <w:rsid w:val="00824EBB"/>
    <w:rsid w:val="008251D3"/>
    <w:rsid w:val="00832AA5"/>
    <w:rsid w:val="00832BE5"/>
    <w:rsid w:val="00834C0C"/>
    <w:rsid w:val="00841EE5"/>
    <w:rsid w:val="008549FD"/>
    <w:rsid w:val="00863803"/>
    <w:rsid w:val="00864FBE"/>
    <w:rsid w:val="00865EFD"/>
    <w:rsid w:val="00867484"/>
    <w:rsid w:val="0086765F"/>
    <w:rsid w:val="008751F2"/>
    <w:rsid w:val="00875967"/>
    <w:rsid w:val="008779CF"/>
    <w:rsid w:val="0088118C"/>
    <w:rsid w:val="0088233D"/>
    <w:rsid w:val="00891D35"/>
    <w:rsid w:val="008964CF"/>
    <w:rsid w:val="008A516D"/>
    <w:rsid w:val="008A716F"/>
    <w:rsid w:val="008A74D5"/>
    <w:rsid w:val="008B35AD"/>
    <w:rsid w:val="008B3C0F"/>
    <w:rsid w:val="008B479B"/>
    <w:rsid w:val="008C2FDB"/>
    <w:rsid w:val="008C4187"/>
    <w:rsid w:val="008D08BA"/>
    <w:rsid w:val="008D1065"/>
    <w:rsid w:val="008D1887"/>
    <w:rsid w:val="008D1A10"/>
    <w:rsid w:val="008D218B"/>
    <w:rsid w:val="008D2E13"/>
    <w:rsid w:val="008D349A"/>
    <w:rsid w:val="008D39CE"/>
    <w:rsid w:val="008D477A"/>
    <w:rsid w:val="008E119E"/>
    <w:rsid w:val="008E1495"/>
    <w:rsid w:val="008E2102"/>
    <w:rsid w:val="008E5D33"/>
    <w:rsid w:val="008F6392"/>
    <w:rsid w:val="00906D6F"/>
    <w:rsid w:val="00911E5F"/>
    <w:rsid w:val="009120A9"/>
    <w:rsid w:val="00912B6F"/>
    <w:rsid w:val="00913339"/>
    <w:rsid w:val="0092048F"/>
    <w:rsid w:val="009215EE"/>
    <w:rsid w:val="00923815"/>
    <w:rsid w:val="00926106"/>
    <w:rsid w:val="00926B2B"/>
    <w:rsid w:val="0092718F"/>
    <w:rsid w:val="00927512"/>
    <w:rsid w:val="00935989"/>
    <w:rsid w:val="00941BAD"/>
    <w:rsid w:val="00945348"/>
    <w:rsid w:val="00950E29"/>
    <w:rsid w:val="009556F5"/>
    <w:rsid w:val="0095722D"/>
    <w:rsid w:val="00961503"/>
    <w:rsid w:val="00961D44"/>
    <w:rsid w:val="00963F7B"/>
    <w:rsid w:val="009717E7"/>
    <w:rsid w:val="00974466"/>
    <w:rsid w:val="009809B0"/>
    <w:rsid w:val="009868BF"/>
    <w:rsid w:val="00993E9E"/>
    <w:rsid w:val="009A012C"/>
    <w:rsid w:val="009A1F52"/>
    <w:rsid w:val="009A3A62"/>
    <w:rsid w:val="009A5D85"/>
    <w:rsid w:val="009A7CD0"/>
    <w:rsid w:val="009B1D47"/>
    <w:rsid w:val="009B43FE"/>
    <w:rsid w:val="009B4C31"/>
    <w:rsid w:val="009C0625"/>
    <w:rsid w:val="009C5374"/>
    <w:rsid w:val="009C7180"/>
    <w:rsid w:val="009D066A"/>
    <w:rsid w:val="009D235F"/>
    <w:rsid w:val="009D301A"/>
    <w:rsid w:val="009D6F5F"/>
    <w:rsid w:val="009E0E56"/>
    <w:rsid w:val="009E7CC0"/>
    <w:rsid w:val="009F1E8B"/>
    <w:rsid w:val="009F5734"/>
    <w:rsid w:val="00A00C5B"/>
    <w:rsid w:val="00A01BC1"/>
    <w:rsid w:val="00A04858"/>
    <w:rsid w:val="00A060B8"/>
    <w:rsid w:val="00A11BD8"/>
    <w:rsid w:val="00A17246"/>
    <w:rsid w:val="00A20F95"/>
    <w:rsid w:val="00A228A7"/>
    <w:rsid w:val="00A2550F"/>
    <w:rsid w:val="00A3107A"/>
    <w:rsid w:val="00A31A78"/>
    <w:rsid w:val="00A43888"/>
    <w:rsid w:val="00A45404"/>
    <w:rsid w:val="00A4635D"/>
    <w:rsid w:val="00A47916"/>
    <w:rsid w:val="00A479EC"/>
    <w:rsid w:val="00A504A4"/>
    <w:rsid w:val="00A617D6"/>
    <w:rsid w:val="00A628F6"/>
    <w:rsid w:val="00A638DF"/>
    <w:rsid w:val="00A64CC4"/>
    <w:rsid w:val="00A66892"/>
    <w:rsid w:val="00A73368"/>
    <w:rsid w:val="00A858D1"/>
    <w:rsid w:val="00A85CF9"/>
    <w:rsid w:val="00A90549"/>
    <w:rsid w:val="00A9481C"/>
    <w:rsid w:val="00A96D61"/>
    <w:rsid w:val="00AA22A7"/>
    <w:rsid w:val="00AA23C4"/>
    <w:rsid w:val="00AA55AC"/>
    <w:rsid w:val="00AA5CD4"/>
    <w:rsid w:val="00AB1E9F"/>
    <w:rsid w:val="00AB23FB"/>
    <w:rsid w:val="00AB242F"/>
    <w:rsid w:val="00AB44D3"/>
    <w:rsid w:val="00AB56D2"/>
    <w:rsid w:val="00AC6FF1"/>
    <w:rsid w:val="00AC7A68"/>
    <w:rsid w:val="00AF160A"/>
    <w:rsid w:val="00AF7B22"/>
    <w:rsid w:val="00B0026A"/>
    <w:rsid w:val="00B009A8"/>
    <w:rsid w:val="00B03750"/>
    <w:rsid w:val="00B05D87"/>
    <w:rsid w:val="00B119FE"/>
    <w:rsid w:val="00B12871"/>
    <w:rsid w:val="00B12EDF"/>
    <w:rsid w:val="00B13B54"/>
    <w:rsid w:val="00B1410B"/>
    <w:rsid w:val="00B15B5C"/>
    <w:rsid w:val="00B2247B"/>
    <w:rsid w:val="00B25653"/>
    <w:rsid w:val="00B35496"/>
    <w:rsid w:val="00B3556E"/>
    <w:rsid w:val="00B37761"/>
    <w:rsid w:val="00B378CC"/>
    <w:rsid w:val="00B40342"/>
    <w:rsid w:val="00B40776"/>
    <w:rsid w:val="00B4119C"/>
    <w:rsid w:val="00B45A1A"/>
    <w:rsid w:val="00B465A0"/>
    <w:rsid w:val="00B47F5A"/>
    <w:rsid w:val="00B547DE"/>
    <w:rsid w:val="00B5602A"/>
    <w:rsid w:val="00B657F0"/>
    <w:rsid w:val="00B65914"/>
    <w:rsid w:val="00B82481"/>
    <w:rsid w:val="00B8438E"/>
    <w:rsid w:val="00B90F61"/>
    <w:rsid w:val="00B95C52"/>
    <w:rsid w:val="00B970CD"/>
    <w:rsid w:val="00BA034A"/>
    <w:rsid w:val="00BA0BD1"/>
    <w:rsid w:val="00BA1FD3"/>
    <w:rsid w:val="00BA4043"/>
    <w:rsid w:val="00BA61B7"/>
    <w:rsid w:val="00BB2F35"/>
    <w:rsid w:val="00BB4EE2"/>
    <w:rsid w:val="00BB5660"/>
    <w:rsid w:val="00BB6212"/>
    <w:rsid w:val="00BC348E"/>
    <w:rsid w:val="00BC5004"/>
    <w:rsid w:val="00BD2C2A"/>
    <w:rsid w:val="00BD487C"/>
    <w:rsid w:val="00BF1A14"/>
    <w:rsid w:val="00BF4014"/>
    <w:rsid w:val="00BF4D5C"/>
    <w:rsid w:val="00BF5ED5"/>
    <w:rsid w:val="00C0083B"/>
    <w:rsid w:val="00C0097E"/>
    <w:rsid w:val="00C04383"/>
    <w:rsid w:val="00C11D59"/>
    <w:rsid w:val="00C14001"/>
    <w:rsid w:val="00C14609"/>
    <w:rsid w:val="00C1512B"/>
    <w:rsid w:val="00C153E7"/>
    <w:rsid w:val="00C172DB"/>
    <w:rsid w:val="00C200E4"/>
    <w:rsid w:val="00C3466E"/>
    <w:rsid w:val="00C3732A"/>
    <w:rsid w:val="00C37FC5"/>
    <w:rsid w:val="00C50510"/>
    <w:rsid w:val="00C62753"/>
    <w:rsid w:val="00C63084"/>
    <w:rsid w:val="00C6622B"/>
    <w:rsid w:val="00C66B17"/>
    <w:rsid w:val="00C677F6"/>
    <w:rsid w:val="00C73971"/>
    <w:rsid w:val="00C741AF"/>
    <w:rsid w:val="00C81F04"/>
    <w:rsid w:val="00C86F48"/>
    <w:rsid w:val="00C9261A"/>
    <w:rsid w:val="00C941F5"/>
    <w:rsid w:val="00CA0809"/>
    <w:rsid w:val="00CA205A"/>
    <w:rsid w:val="00CA357F"/>
    <w:rsid w:val="00CA35A4"/>
    <w:rsid w:val="00CA62BD"/>
    <w:rsid w:val="00CA6FF0"/>
    <w:rsid w:val="00CA7629"/>
    <w:rsid w:val="00CB0EDD"/>
    <w:rsid w:val="00CB2B7C"/>
    <w:rsid w:val="00CB331B"/>
    <w:rsid w:val="00CB4BF2"/>
    <w:rsid w:val="00CB546F"/>
    <w:rsid w:val="00CB6407"/>
    <w:rsid w:val="00CC046C"/>
    <w:rsid w:val="00CC13B1"/>
    <w:rsid w:val="00CC17D8"/>
    <w:rsid w:val="00CC2FE6"/>
    <w:rsid w:val="00CC4CA4"/>
    <w:rsid w:val="00CC4D1D"/>
    <w:rsid w:val="00CD3AB8"/>
    <w:rsid w:val="00CE3F10"/>
    <w:rsid w:val="00CE59D1"/>
    <w:rsid w:val="00CE6AFC"/>
    <w:rsid w:val="00CF13A5"/>
    <w:rsid w:val="00CF3EC4"/>
    <w:rsid w:val="00D02B76"/>
    <w:rsid w:val="00D03387"/>
    <w:rsid w:val="00D03448"/>
    <w:rsid w:val="00D0527E"/>
    <w:rsid w:val="00D065DD"/>
    <w:rsid w:val="00D11006"/>
    <w:rsid w:val="00D26F0B"/>
    <w:rsid w:val="00D30109"/>
    <w:rsid w:val="00D30DEE"/>
    <w:rsid w:val="00D30EF0"/>
    <w:rsid w:val="00D33379"/>
    <w:rsid w:val="00D33AE3"/>
    <w:rsid w:val="00D3677F"/>
    <w:rsid w:val="00D42762"/>
    <w:rsid w:val="00D437E1"/>
    <w:rsid w:val="00D449EA"/>
    <w:rsid w:val="00D4540D"/>
    <w:rsid w:val="00D478E1"/>
    <w:rsid w:val="00D50464"/>
    <w:rsid w:val="00D51C4E"/>
    <w:rsid w:val="00D562F5"/>
    <w:rsid w:val="00D643C7"/>
    <w:rsid w:val="00D6689A"/>
    <w:rsid w:val="00D836B8"/>
    <w:rsid w:val="00D84787"/>
    <w:rsid w:val="00D87980"/>
    <w:rsid w:val="00D9075E"/>
    <w:rsid w:val="00D9546D"/>
    <w:rsid w:val="00D969C9"/>
    <w:rsid w:val="00D96FFB"/>
    <w:rsid w:val="00D971DC"/>
    <w:rsid w:val="00DA11D9"/>
    <w:rsid w:val="00DA19EF"/>
    <w:rsid w:val="00DA36A5"/>
    <w:rsid w:val="00DA6AF5"/>
    <w:rsid w:val="00DB7DF0"/>
    <w:rsid w:val="00DC75DC"/>
    <w:rsid w:val="00DD2763"/>
    <w:rsid w:val="00DD533C"/>
    <w:rsid w:val="00DD6445"/>
    <w:rsid w:val="00DD6811"/>
    <w:rsid w:val="00DF1DE4"/>
    <w:rsid w:val="00DF6A14"/>
    <w:rsid w:val="00DF7E32"/>
    <w:rsid w:val="00E022B5"/>
    <w:rsid w:val="00E02911"/>
    <w:rsid w:val="00E03675"/>
    <w:rsid w:val="00E04632"/>
    <w:rsid w:val="00E05DE3"/>
    <w:rsid w:val="00E104FB"/>
    <w:rsid w:val="00E20041"/>
    <w:rsid w:val="00E226B0"/>
    <w:rsid w:val="00E247BA"/>
    <w:rsid w:val="00E26E10"/>
    <w:rsid w:val="00E32171"/>
    <w:rsid w:val="00E41DBA"/>
    <w:rsid w:val="00E445FC"/>
    <w:rsid w:val="00E51E35"/>
    <w:rsid w:val="00E53E0D"/>
    <w:rsid w:val="00E547F3"/>
    <w:rsid w:val="00E55FBB"/>
    <w:rsid w:val="00E60686"/>
    <w:rsid w:val="00E60F9C"/>
    <w:rsid w:val="00E63A7B"/>
    <w:rsid w:val="00E64120"/>
    <w:rsid w:val="00E740BA"/>
    <w:rsid w:val="00E74525"/>
    <w:rsid w:val="00E779E6"/>
    <w:rsid w:val="00E81F6D"/>
    <w:rsid w:val="00E828A7"/>
    <w:rsid w:val="00E83DF6"/>
    <w:rsid w:val="00E84FC6"/>
    <w:rsid w:val="00E92D74"/>
    <w:rsid w:val="00E9326C"/>
    <w:rsid w:val="00E93D69"/>
    <w:rsid w:val="00E96556"/>
    <w:rsid w:val="00EA06E0"/>
    <w:rsid w:val="00EA23FF"/>
    <w:rsid w:val="00EA27B1"/>
    <w:rsid w:val="00EB1D71"/>
    <w:rsid w:val="00EB48A0"/>
    <w:rsid w:val="00EC1C8E"/>
    <w:rsid w:val="00EC274E"/>
    <w:rsid w:val="00EC652F"/>
    <w:rsid w:val="00ED09A3"/>
    <w:rsid w:val="00ED1F73"/>
    <w:rsid w:val="00ED43C5"/>
    <w:rsid w:val="00ED4823"/>
    <w:rsid w:val="00EE10C4"/>
    <w:rsid w:val="00EE7881"/>
    <w:rsid w:val="00EF4C4D"/>
    <w:rsid w:val="00EF575A"/>
    <w:rsid w:val="00F01809"/>
    <w:rsid w:val="00F0180C"/>
    <w:rsid w:val="00F0250E"/>
    <w:rsid w:val="00F102AD"/>
    <w:rsid w:val="00F10FBB"/>
    <w:rsid w:val="00F11EFC"/>
    <w:rsid w:val="00F21246"/>
    <w:rsid w:val="00F2391D"/>
    <w:rsid w:val="00F3215C"/>
    <w:rsid w:val="00F36326"/>
    <w:rsid w:val="00F3703F"/>
    <w:rsid w:val="00F47D15"/>
    <w:rsid w:val="00F57956"/>
    <w:rsid w:val="00F62646"/>
    <w:rsid w:val="00F63716"/>
    <w:rsid w:val="00F666A7"/>
    <w:rsid w:val="00F67944"/>
    <w:rsid w:val="00F7034F"/>
    <w:rsid w:val="00F70B64"/>
    <w:rsid w:val="00F72725"/>
    <w:rsid w:val="00F73270"/>
    <w:rsid w:val="00F777B3"/>
    <w:rsid w:val="00F82212"/>
    <w:rsid w:val="00F86A04"/>
    <w:rsid w:val="00F90455"/>
    <w:rsid w:val="00F94ABE"/>
    <w:rsid w:val="00F95314"/>
    <w:rsid w:val="00F95553"/>
    <w:rsid w:val="00FA2113"/>
    <w:rsid w:val="00FA29D9"/>
    <w:rsid w:val="00FA6C62"/>
    <w:rsid w:val="00FB3A55"/>
    <w:rsid w:val="00FC60C1"/>
    <w:rsid w:val="00FC6344"/>
    <w:rsid w:val="00FD5482"/>
    <w:rsid w:val="00FE0DFF"/>
    <w:rsid w:val="00FE399C"/>
    <w:rsid w:val="00FE3ACA"/>
    <w:rsid w:val="00FE4089"/>
    <w:rsid w:val="00FF3549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05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9E0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A4"/>
    <w:rPr>
      <w:rFonts w:eastAsia="Calibri" w:cs="Times New Roman"/>
    </w:rPr>
  </w:style>
  <w:style w:type="paragraph" w:styleId="Footer">
    <w:name w:val="footer"/>
    <w:basedOn w:val="Normal"/>
    <w:link w:val="FooterChar"/>
    <w:unhideWhenUsed/>
    <w:rsid w:val="00CC4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CA4"/>
    <w:rPr>
      <w:rFonts w:eastAsia="Calibri" w:cs="Times New Roman"/>
    </w:rPr>
  </w:style>
  <w:style w:type="paragraph" w:customStyle="1" w:styleId="naisf">
    <w:name w:val="naisf"/>
    <w:basedOn w:val="Normal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B2247B"/>
    <w:rPr>
      <w:color w:val="0000FF"/>
      <w:u w:val="single"/>
    </w:rPr>
  </w:style>
  <w:style w:type="paragraph" w:styleId="BodyText">
    <w:name w:val="Body Text"/>
    <w:basedOn w:val="Normal"/>
    <w:link w:val="BodyTextChar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224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7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71B3C"/>
    <w:rPr>
      <w:szCs w:val="22"/>
      <w:lang w:eastAsia="en-US"/>
    </w:rPr>
  </w:style>
  <w:style w:type="paragraph" w:styleId="BodyText2">
    <w:name w:val="Body Text 2"/>
    <w:basedOn w:val="Normal"/>
    <w:rsid w:val="005B20DD"/>
    <w:pPr>
      <w:spacing w:after="120" w:line="480" w:lineRule="auto"/>
    </w:pPr>
  </w:style>
  <w:style w:type="paragraph" w:styleId="BodyTextIndent">
    <w:name w:val="Body Text Indent"/>
    <w:basedOn w:val="Normal"/>
    <w:rsid w:val="005B20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aisvisr">
    <w:name w:val="naisvisr"/>
    <w:basedOn w:val="Normal"/>
    <w:rsid w:val="007F633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FC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F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FC6"/>
    <w:rPr>
      <w:b/>
      <w:bCs/>
      <w:lang w:eastAsia="en-US"/>
    </w:rPr>
  </w:style>
  <w:style w:type="paragraph" w:styleId="NoSpacing">
    <w:name w:val="No Spacing"/>
    <w:uiPriority w:val="1"/>
    <w:qFormat/>
    <w:rsid w:val="00AB44D3"/>
    <w:rPr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61D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61DD5"/>
    <w:rPr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E0E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isnod">
    <w:name w:val="naisnod"/>
    <w:basedOn w:val="Normal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85CF9"/>
    <w:pPr>
      <w:ind w:left="720"/>
      <w:contextualSpacing/>
    </w:pPr>
    <w:rPr>
      <w:rFonts w:ascii="Calibri" w:hAnsi="Calibri"/>
      <w:sz w:val="22"/>
      <w:lang w:val="en-US"/>
    </w:rPr>
  </w:style>
  <w:style w:type="character" w:styleId="PageNumber">
    <w:name w:val="page number"/>
    <w:basedOn w:val="DefaultParagraphFont"/>
    <w:rsid w:val="008E1495"/>
  </w:style>
  <w:style w:type="paragraph" w:customStyle="1" w:styleId="tv20787921">
    <w:name w:val="tv207_87_921"/>
    <w:basedOn w:val="Normal"/>
    <w:rsid w:val="00170D74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customStyle="1" w:styleId="tvhtml1">
    <w:name w:val="tv_html1"/>
    <w:basedOn w:val="Normal"/>
    <w:rsid w:val="00596A80"/>
    <w:pPr>
      <w:spacing w:before="100" w:beforeAutospacing="1" w:after="0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htmlmktable">
    <w:name w:val="tv_html mk_table"/>
    <w:basedOn w:val="Normal"/>
    <w:uiPriority w:val="99"/>
    <w:rsid w:val="00350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F4507"/>
    <w:rPr>
      <w:b/>
      <w:bCs/>
    </w:rPr>
  </w:style>
  <w:style w:type="character" w:customStyle="1" w:styleId="apple-converted-space">
    <w:name w:val="apple-converted-space"/>
    <w:basedOn w:val="DefaultParagraphFont"/>
    <w:rsid w:val="005F4507"/>
  </w:style>
  <w:style w:type="paragraph" w:customStyle="1" w:styleId="naisc">
    <w:name w:val="naisc"/>
    <w:basedOn w:val="Normal"/>
    <w:rsid w:val="007D5C2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A14-EBCC-4415-977F-8E625B51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10975</Words>
  <Characters>6257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civildienesta likumā</vt:lpstr>
    </vt:vector>
  </TitlesOfParts>
  <Manager>Baiba Pētersone</Manager>
  <Company>Valsts kanceleja</Company>
  <LinksUpToDate>false</LinksUpToDate>
  <CharactersWithSpaces>17198</CharactersWithSpaces>
  <SharedDoc>false</SharedDoc>
  <HLinks>
    <vt:vector size="12" baseType="variant"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http://www.mk.gov.lv/lv/esstrukturfondi/vk-realizetie-projekti/strukturaloreformuistenosana/reformu-instrumenti/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http://www.mk.gov.lv/lv/esstrukturfondi/vk-realizetie-projekti/strukturaloreformuistenosana/reformu-instrumenti/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civildienesta likumā</dc:title>
  <dc:subject>Likumprojekts</dc:subject>
  <dc:creator>Baiba Medvecka</dc:creator>
  <cp:keywords/>
  <dc:description/>
  <cp:lastModifiedBy>Guna Deksne</cp:lastModifiedBy>
  <cp:revision>8</cp:revision>
  <cp:lastPrinted>2013-07-11T13:35:00Z</cp:lastPrinted>
  <dcterms:created xsi:type="dcterms:W3CDTF">2013-06-28T10:34:00Z</dcterms:created>
  <dcterms:modified xsi:type="dcterms:W3CDTF">2013-07-11T13:35:00Z</dcterms:modified>
</cp:coreProperties>
</file>