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15" w:rsidRDefault="00A91E15" w:rsidP="00AA2C8C">
      <w:r>
        <w:tab/>
      </w:r>
      <w:r>
        <w:tab/>
      </w:r>
      <w:r>
        <w:tab/>
      </w:r>
      <w:r>
        <w:tab/>
        <w:t>Ministru kabineta rīkojuma projekts</w:t>
      </w:r>
    </w:p>
    <w:p w:rsidR="00A91E15" w:rsidRDefault="00A91E15" w:rsidP="001D7E2D">
      <w:pPr>
        <w:jc w:val="center"/>
        <w:rPr>
          <w:b/>
        </w:rPr>
      </w:pPr>
      <w:r>
        <w:rPr>
          <w:b/>
        </w:rPr>
        <w:t>"Par Ministru kabineta Atzinības raksta piešķiršanu"</w:t>
      </w:r>
    </w:p>
    <w:p w:rsidR="00A91E15" w:rsidRDefault="00A91E15" w:rsidP="001D7E2D">
      <w:pPr>
        <w:jc w:val="center"/>
      </w:pPr>
      <w:r>
        <w:t>ANOTĀCIJA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I Kādēļ normatīvais akts ir vajadzīgs</w:t>
            </w:r>
          </w:p>
          <w:p w:rsidR="00A91E15" w:rsidRPr="00646E85" w:rsidRDefault="00A91E15" w:rsidP="00646E85">
            <w:pPr>
              <w:jc w:val="center"/>
              <w:rPr>
                <w:b/>
              </w:rPr>
            </w:pP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Pašreizējās situācijas raksturojums</w:t>
            </w:r>
          </w:p>
        </w:tc>
        <w:tc>
          <w:tcPr>
            <w:tcW w:w="5027" w:type="dxa"/>
          </w:tcPr>
          <w:p w:rsidR="00A91E15" w:rsidRDefault="00A91E15" w:rsidP="00CA4AC0">
            <w:pPr>
              <w:jc w:val="both"/>
            </w:pPr>
            <w:r>
              <w:t xml:space="preserve">Ministru kabineta rīkojuma projekts ir sagatavots, lai izskatītu </w:t>
            </w:r>
            <w:r w:rsidR="00651A6A">
              <w:t>Kultūras ministrijas</w:t>
            </w:r>
            <w:r w:rsidR="005E5882">
              <w:t xml:space="preserve"> </w:t>
            </w:r>
            <w:r w:rsidR="00D13561">
              <w:t xml:space="preserve"> </w:t>
            </w:r>
            <w:r w:rsidRPr="00A52718">
              <w:t>ierosinājumu</w:t>
            </w:r>
            <w:r w:rsidR="00CA4AC0">
              <w:t>s</w:t>
            </w:r>
            <w:r>
              <w:t xml:space="preserve"> par </w:t>
            </w:r>
            <w:r w:rsidRPr="00D76214">
              <w:t xml:space="preserve">Ministru kabineta Atzinības raksta piešķiršanu </w:t>
            </w:r>
            <w:r w:rsidR="00651A6A">
              <w:t xml:space="preserve">Gundegai </w:t>
            </w:r>
            <w:proofErr w:type="spellStart"/>
            <w:r w:rsidR="00651A6A">
              <w:t>Michelei</w:t>
            </w:r>
            <w:proofErr w:type="spellEnd"/>
            <w:r w:rsidRPr="00E42562">
              <w:t xml:space="preserve">  </w:t>
            </w:r>
            <w:r>
              <w:t>(</w:t>
            </w:r>
            <w:r w:rsidR="00651A6A">
              <w:t xml:space="preserve">Kultūras </w:t>
            </w:r>
            <w:r w:rsidR="005E5882">
              <w:t>ministrijas</w:t>
            </w:r>
            <w:r w:rsidRPr="00E42562">
              <w:t xml:space="preserve"> 2011.gada </w:t>
            </w:r>
            <w:r w:rsidR="00651A6A">
              <w:t>22.augusta</w:t>
            </w:r>
            <w:r w:rsidRPr="00E42562">
              <w:t xml:space="preserve"> vēstule  Nr. </w:t>
            </w:r>
            <w:r w:rsidR="00651A6A">
              <w:t>14-9/2604</w:t>
            </w:r>
            <w:r w:rsidR="001F5D0F">
              <w:t>)</w:t>
            </w:r>
            <w:r w:rsidR="00CA4AC0">
              <w:t xml:space="preserve">, Hercam Frankam (Kultūras ministrijas 2011.gada 5.septembra vēstule Nr.14-9/2689) </w:t>
            </w:r>
            <w:r w:rsidR="001512D8">
              <w:t xml:space="preserve">un </w:t>
            </w:r>
            <w:r w:rsidR="00651A6A">
              <w:t>Izglītības un zinātnes ministrijas</w:t>
            </w:r>
            <w:r w:rsidR="001512D8">
              <w:t xml:space="preserve"> ierosinājum</w:t>
            </w:r>
            <w:r w:rsidR="00651A6A">
              <w:t>u</w:t>
            </w:r>
            <w:r w:rsidR="001512D8">
              <w:t xml:space="preserve"> par Ministru kabineta Atzinības raksta piešķiršanu </w:t>
            </w:r>
            <w:r w:rsidR="00651A6A">
              <w:t>Visvaldim Briedim</w:t>
            </w:r>
            <w:r w:rsidR="00315060">
              <w:t xml:space="preserve"> </w:t>
            </w:r>
            <w:r w:rsidR="001512D8">
              <w:t>(</w:t>
            </w:r>
            <w:r w:rsidR="00651A6A">
              <w:t>Izglītības un zinātnes</w:t>
            </w:r>
            <w:r w:rsidR="001512D8">
              <w:t xml:space="preserve"> ministrijas 2011.gada </w:t>
            </w:r>
            <w:r w:rsidR="00651A6A">
              <w:t>23.augusta</w:t>
            </w:r>
            <w:r w:rsidR="001512D8">
              <w:t xml:space="preserve"> vēstule Nr.</w:t>
            </w:r>
            <w:r w:rsidR="00651A6A">
              <w:t>1-05/4574</w:t>
            </w:r>
            <w:r w:rsidR="0086091C">
              <w:t>)</w:t>
            </w:r>
            <w:r w:rsidR="00315060">
              <w:t xml:space="preserve"> </w:t>
            </w: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Normatīvā akta projekta būtība</w:t>
            </w:r>
          </w:p>
        </w:tc>
        <w:tc>
          <w:tcPr>
            <w:tcW w:w="5027" w:type="dxa"/>
          </w:tcPr>
          <w:p w:rsidR="00A91E15" w:rsidRDefault="00A91E15" w:rsidP="00CA4AC0">
            <w:pPr>
              <w:jc w:val="both"/>
            </w:pPr>
            <w:r>
              <w:t xml:space="preserve">2011.gada </w:t>
            </w:r>
            <w:r w:rsidR="00BA546E">
              <w:t>6.septembra</w:t>
            </w:r>
            <w:r>
              <w:t xml:space="preserve"> Apbalvošanas padomes sēdē tika vienbalsīgi atbalstīts piešķirt Ministru kabineta Atzinības rakstu </w:t>
            </w:r>
            <w:r w:rsidR="00651A6A">
              <w:t xml:space="preserve">Latvijas Okupācijas muzeja direktorei Gundegai </w:t>
            </w:r>
            <w:proofErr w:type="spellStart"/>
            <w:r w:rsidR="00651A6A">
              <w:t>Michelei</w:t>
            </w:r>
            <w:proofErr w:type="spellEnd"/>
            <w:r w:rsidR="00651A6A">
              <w:t xml:space="preserve"> </w:t>
            </w:r>
            <w:r w:rsidR="008433F6">
              <w:t xml:space="preserve">par </w:t>
            </w:r>
            <w:r w:rsidR="00651A6A">
              <w:t>pašaizliedzīgu ieguldījumu Latvijas Okupācijas muzeja izveidē un muzeja misijas pārliecinošā īstenošanā</w:t>
            </w:r>
            <w:r w:rsidR="00BA546E">
              <w:t>,</w:t>
            </w:r>
            <w:r w:rsidR="00CA4AC0">
              <w:t xml:space="preserve"> Hercogam Frankam par mūža ieguldījumu Latvijas un pasaules dokumentālā kino attīstībā </w:t>
            </w:r>
            <w:r w:rsidR="00BA546E">
              <w:t>un</w:t>
            </w:r>
            <w:r w:rsidR="00651A6A">
              <w:t xml:space="preserve"> Valsts aģentūras „Lietišķo sporta veidu centra „Kleisti” Burāšanas bāzes vadītāju, biedrības  „Rīgas Jahtklubs” valdes priekšsēdētāju, komodoru par mūža ieguldījumu burāšanas sporta veida attīstībā un darbā. </w:t>
            </w:r>
            <w:r w:rsidR="00D13561">
              <w:t>Ministru kabineta Atzinības rakstu</w:t>
            </w:r>
            <w:r w:rsidR="008433F6">
              <w:t xml:space="preserve"> </w:t>
            </w:r>
            <w:proofErr w:type="spellStart"/>
            <w:r w:rsidR="00651A6A">
              <w:t>G.Michelei</w:t>
            </w:r>
            <w:proofErr w:type="spellEnd"/>
            <w:r w:rsidR="00D13561">
              <w:t xml:space="preserve"> </w:t>
            </w:r>
            <w:r w:rsidR="00D10782">
              <w:t xml:space="preserve">un </w:t>
            </w:r>
            <w:r w:rsidR="00CA4AC0">
              <w:t xml:space="preserve">H.Frankam </w:t>
            </w:r>
            <w:r w:rsidR="00634152">
              <w:t>p</w:t>
            </w:r>
            <w:r w:rsidR="00D13561">
              <w:t xml:space="preserve">asniedz </w:t>
            </w:r>
            <w:r w:rsidR="00651A6A">
              <w:t xml:space="preserve">kultūras </w:t>
            </w:r>
            <w:r w:rsidR="005E5882">
              <w:t xml:space="preserve">ministre  </w:t>
            </w:r>
            <w:r w:rsidR="00651A6A">
              <w:t>S.Ēlerte</w:t>
            </w:r>
            <w:r w:rsidR="001512D8">
              <w:t xml:space="preserve">, bet </w:t>
            </w:r>
            <w:r w:rsidR="00651A6A">
              <w:t>V.Briedim izglītības un zinātnes ministrs R.Broks</w:t>
            </w:r>
          </w:p>
        </w:tc>
      </w:tr>
      <w:tr w:rsidR="00A91E15" w:rsidTr="00646E85">
        <w:tc>
          <w:tcPr>
            <w:tcW w:w="4261" w:type="dxa"/>
          </w:tcPr>
          <w:p w:rsidR="00A91E15" w:rsidRDefault="00A91E15" w:rsidP="00646E85">
            <w:pPr>
              <w:jc w:val="both"/>
            </w:pPr>
            <w:r>
              <w:t>Cita informācija</w:t>
            </w:r>
          </w:p>
        </w:tc>
        <w:tc>
          <w:tcPr>
            <w:tcW w:w="5027" w:type="dxa"/>
          </w:tcPr>
          <w:p w:rsidR="00A91E15" w:rsidRDefault="00A91E15" w:rsidP="00646E85">
            <w:pPr>
              <w:jc w:val="both"/>
            </w:pPr>
            <w:r>
              <w:t>Nav attiecināms</w:t>
            </w:r>
          </w:p>
        </w:tc>
      </w:tr>
    </w:tbl>
    <w:p w:rsidR="00A91E15" w:rsidRDefault="00A91E15" w:rsidP="001D7E2D">
      <w:pPr>
        <w:jc w:val="both"/>
        <w:rPr>
          <w:b/>
        </w:rPr>
      </w:pPr>
      <w:r>
        <w:rPr>
          <w:b/>
        </w:rPr>
        <w:t>II-VI sadaļa – projekts šīs jomas neskar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027"/>
      </w:tblGrid>
      <w:tr w:rsidR="00A91E15" w:rsidTr="00646E85">
        <w:tc>
          <w:tcPr>
            <w:tcW w:w="9288" w:type="dxa"/>
            <w:gridSpan w:val="2"/>
          </w:tcPr>
          <w:p w:rsidR="00A91E15" w:rsidRPr="00646E85" w:rsidRDefault="00A91E15" w:rsidP="00646E85">
            <w:pPr>
              <w:jc w:val="center"/>
              <w:rPr>
                <w:b/>
              </w:rPr>
            </w:pPr>
            <w:r w:rsidRPr="00646E85">
              <w:rPr>
                <w:b/>
              </w:rPr>
              <w:t>VII. Kā tiks nodrošināta normatīvā akta izpilde</w:t>
            </w:r>
          </w:p>
        </w:tc>
      </w:tr>
      <w:tr w:rsidR="00A91E15" w:rsidTr="00646E85">
        <w:tc>
          <w:tcPr>
            <w:tcW w:w="4261" w:type="dxa"/>
          </w:tcPr>
          <w:p w:rsidR="00A91E15" w:rsidRPr="00E70B3A" w:rsidRDefault="00A91E15" w:rsidP="00646E85">
            <w:pPr>
              <w:jc w:val="both"/>
            </w:pPr>
            <w:r w:rsidRPr="00646E85">
              <w:rPr>
                <w:b/>
              </w:rPr>
              <w:t xml:space="preserve"> </w:t>
            </w:r>
            <w:r>
              <w:t>Kā sabiedrība tiks informēta par normatīvā akta ieviešanu</w:t>
            </w:r>
          </w:p>
        </w:tc>
        <w:tc>
          <w:tcPr>
            <w:tcW w:w="5027" w:type="dxa"/>
          </w:tcPr>
          <w:p w:rsidR="00A91E15" w:rsidRPr="00E70B3A" w:rsidRDefault="00A91E15" w:rsidP="00646E85">
            <w:pPr>
              <w:jc w:val="both"/>
            </w:pPr>
            <w:r w:rsidRPr="00E70B3A">
              <w:t>Ministru kabineta rīkojums tiks publicēts laikrakstā „Latvijas Vēstnesis</w:t>
            </w:r>
            <w:r>
              <w:t xml:space="preserve">”, būs pieejams interneta tīklā: Normatīvo aktu informācijas sistēmā (NAIS) un bezmaksas normatīvo aktu bāzē </w:t>
            </w:r>
            <w:hyperlink r:id="rId5" w:history="1">
              <w:r w:rsidRPr="00C047BB">
                <w:rPr>
                  <w:rStyle w:val="Hyperlink"/>
                </w:rPr>
                <w:t>www.likumi.lv</w:t>
              </w:r>
            </w:hyperlink>
          </w:p>
        </w:tc>
      </w:tr>
      <w:tr w:rsidR="00A91E15" w:rsidTr="00646E85">
        <w:tc>
          <w:tcPr>
            <w:tcW w:w="4261" w:type="dxa"/>
          </w:tcPr>
          <w:p w:rsidR="00A91E15" w:rsidRPr="00E70B3A" w:rsidRDefault="00A91E15" w:rsidP="00646E85">
            <w:pPr>
              <w:jc w:val="both"/>
            </w:pPr>
            <w:r w:rsidRPr="00E70B3A">
              <w:t>Cita informācija</w:t>
            </w:r>
          </w:p>
        </w:tc>
        <w:tc>
          <w:tcPr>
            <w:tcW w:w="5027" w:type="dxa"/>
          </w:tcPr>
          <w:p w:rsidR="00A91E15" w:rsidRPr="00E70B3A" w:rsidRDefault="00A91E15" w:rsidP="00646E85">
            <w:pPr>
              <w:jc w:val="both"/>
            </w:pPr>
            <w:r>
              <w:t>Nav attiecināms</w:t>
            </w:r>
          </w:p>
        </w:tc>
      </w:tr>
    </w:tbl>
    <w:p w:rsidR="00A91E15" w:rsidRDefault="00A91E15" w:rsidP="00191E6A">
      <w:pPr>
        <w:jc w:val="both"/>
        <w:rPr>
          <w:b/>
        </w:rPr>
      </w:pPr>
    </w:p>
    <w:p w:rsidR="00D10782" w:rsidRDefault="00D10782" w:rsidP="009D7D17">
      <w:pPr>
        <w:jc w:val="both"/>
      </w:pPr>
    </w:p>
    <w:p w:rsidR="00A91E15" w:rsidRPr="003276A0" w:rsidRDefault="00A91E15" w:rsidP="009D7D17">
      <w:pPr>
        <w:jc w:val="both"/>
      </w:pPr>
      <w:r w:rsidRPr="003276A0">
        <w:t>Ministru prezident</w:t>
      </w:r>
      <w:r w:rsidR="009D7D17">
        <w:t>s</w:t>
      </w:r>
      <w:r w:rsidR="00BA546E">
        <w:tab/>
      </w:r>
      <w:r w:rsidR="00BA546E">
        <w:tab/>
      </w:r>
      <w:r w:rsidR="00BA546E">
        <w:tab/>
      </w:r>
      <w:r w:rsidR="00BA546E">
        <w:tab/>
      </w:r>
      <w:r w:rsidR="00BA546E">
        <w:tab/>
      </w:r>
      <w:r w:rsidR="00BA546E">
        <w:tab/>
      </w:r>
      <w:r w:rsidR="00BA546E">
        <w:tab/>
      </w:r>
      <w:proofErr w:type="spellStart"/>
      <w:r w:rsidR="00BA546E">
        <w:t>V</w:t>
      </w:r>
      <w:r w:rsidR="009D7D17">
        <w:t>.Dombrovskis</w:t>
      </w:r>
      <w:proofErr w:type="spellEnd"/>
    </w:p>
    <w:p w:rsidR="00D10782" w:rsidRDefault="00D10782" w:rsidP="00D10782">
      <w:pPr>
        <w:jc w:val="both"/>
      </w:pPr>
    </w:p>
    <w:p w:rsidR="00A91E15" w:rsidRPr="003276A0" w:rsidRDefault="00A91E15" w:rsidP="00D10782">
      <w:pPr>
        <w:jc w:val="both"/>
      </w:pPr>
      <w:r w:rsidRPr="003276A0">
        <w:t>Vīza:</w:t>
      </w:r>
      <w:r w:rsidR="00D10782">
        <w:tab/>
      </w:r>
      <w:r w:rsidR="00D10782">
        <w:tab/>
      </w:r>
      <w:r w:rsidR="00D10782">
        <w:tab/>
      </w:r>
      <w:r w:rsidR="00D10782">
        <w:tab/>
      </w:r>
      <w:r w:rsidR="00D10782">
        <w:tab/>
      </w:r>
      <w:r w:rsidR="00D10782">
        <w:tab/>
      </w:r>
      <w:r w:rsidR="00D10782">
        <w:tab/>
      </w:r>
      <w:r w:rsidR="00D10782">
        <w:tab/>
      </w:r>
      <w:r w:rsidR="00D10782">
        <w:tab/>
      </w:r>
      <w:r w:rsidRPr="003276A0">
        <w:t xml:space="preserve"> E.Dreimane </w:t>
      </w:r>
    </w:p>
    <w:p w:rsidR="003276A0" w:rsidRDefault="003276A0" w:rsidP="00453CC5">
      <w:pPr>
        <w:jc w:val="both"/>
      </w:pPr>
    </w:p>
    <w:p w:rsidR="00A91E15" w:rsidRPr="007E02DC" w:rsidRDefault="00D13561" w:rsidP="00453CC5">
      <w:pPr>
        <w:jc w:val="both"/>
      </w:pPr>
      <w:r>
        <w:t>R.Briede</w:t>
      </w:r>
      <w:r w:rsidR="00A91E15" w:rsidRPr="007E02DC">
        <w:t xml:space="preserve"> 67082</w:t>
      </w:r>
      <w:r>
        <w:t>918</w:t>
      </w:r>
    </w:p>
    <w:sectPr w:rsidR="00A91E15" w:rsidRPr="007E02DC" w:rsidSect="002D2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Dutch TL">
    <w:panose1 w:val="02020603060505020304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D7E2D"/>
    <w:rsid w:val="00003CD0"/>
    <w:rsid w:val="00007A32"/>
    <w:rsid w:val="000142CE"/>
    <w:rsid w:val="00022309"/>
    <w:rsid w:val="000316FC"/>
    <w:rsid w:val="000320F0"/>
    <w:rsid w:val="0003246B"/>
    <w:rsid w:val="00086061"/>
    <w:rsid w:val="000A3602"/>
    <w:rsid w:val="000C792D"/>
    <w:rsid w:val="000E3B8A"/>
    <w:rsid w:val="000E7E71"/>
    <w:rsid w:val="00114E78"/>
    <w:rsid w:val="0013797C"/>
    <w:rsid w:val="001512D8"/>
    <w:rsid w:val="001605C8"/>
    <w:rsid w:val="001779AE"/>
    <w:rsid w:val="00187638"/>
    <w:rsid w:val="00191E6A"/>
    <w:rsid w:val="001A0DF5"/>
    <w:rsid w:val="001A1135"/>
    <w:rsid w:val="001A70FA"/>
    <w:rsid w:val="001C27E1"/>
    <w:rsid w:val="001C709D"/>
    <w:rsid w:val="001D7E2D"/>
    <w:rsid w:val="001F00A3"/>
    <w:rsid w:val="001F5D0F"/>
    <w:rsid w:val="00207DEB"/>
    <w:rsid w:val="00265C97"/>
    <w:rsid w:val="00270A90"/>
    <w:rsid w:val="0027597D"/>
    <w:rsid w:val="00280A31"/>
    <w:rsid w:val="0029105D"/>
    <w:rsid w:val="002B39CA"/>
    <w:rsid w:val="002D2B7E"/>
    <w:rsid w:val="003041BC"/>
    <w:rsid w:val="0030715E"/>
    <w:rsid w:val="00315060"/>
    <w:rsid w:val="0031786D"/>
    <w:rsid w:val="003276A0"/>
    <w:rsid w:val="0039131F"/>
    <w:rsid w:val="00397983"/>
    <w:rsid w:val="003B2B5D"/>
    <w:rsid w:val="003D02A3"/>
    <w:rsid w:val="003D5658"/>
    <w:rsid w:val="00416B7C"/>
    <w:rsid w:val="00436776"/>
    <w:rsid w:val="00440B3A"/>
    <w:rsid w:val="00453CC5"/>
    <w:rsid w:val="004610D5"/>
    <w:rsid w:val="004638D8"/>
    <w:rsid w:val="004A7B6B"/>
    <w:rsid w:val="004F4EA3"/>
    <w:rsid w:val="004F5AC8"/>
    <w:rsid w:val="00525532"/>
    <w:rsid w:val="00546572"/>
    <w:rsid w:val="00567EC0"/>
    <w:rsid w:val="005757BD"/>
    <w:rsid w:val="0059354E"/>
    <w:rsid w:val="005D3C46"/>
    <w:rsid w:val="005D724A"/>
    <w:rsid w:val="005E5882"/>
    <w:rsid w:val="00634152"/>
    <w:rsid w:val="00636334"/>
    <w:rsid w:val="0064225C"/>
    <w:rsid w:val="00646E85"/>
    <w:rsid w:val="00651A6A"/>
    <w:rsid w:val="006614FB"/>
    <w:rsid w:val="0066686B"/>
    <w:rsid w:val="006673FA"/>
    <w:rsid w:val="00676B85"/>
    <w:rsid w:val="006859F6"/>
    <w:rsid w:val="006B335B"/>
    <w:rsid w:val="006B5684"/>
    <w:rsid w:val="006C5BCC"/>
    <w:rsid w:val="006E6F86"/>
    <w:rsid w:val="006F223C"/>
    <w:rsid w:val="00710C30"/>
    <w:rsid w:val="00714953"/>
    <w:rsid w:val="007800D4"/>
    <w:rsid w:val="0078096F"/>
    <w:rsid w:val="00780A3E"/>
    <w:rsid w:val="00782336"/>
    <w:rsid w:val="0078429F"/>
    <w:rsid w:val="0078534A"/>
    <w:rsid w:val="007B6D7F"/>
    <w:rsid w:val="007D1410"/>
    <w:rsid w:val="007D1739"/>
    <w:rsid w:val="007D6BB5"/>
    <w:rsid w:val="007D74BA"/>
    <w:rsid w:val="007E02DC"/>
    <w:rsid w:val="007F22F8"/>
    <w:rsid w:val="007F3485"/>
    <w:rsid w:val="0081082A"/>
    <w:rsid w:val="008110E2"/>
    <w:rsid w:val="00817EB8"/>
    <w:rsid w:val="00827CBF"/>
    <w:rsid w:val="008347CC"/>
    <w:rsid w:val="008433F6"/>
    <w:rsid w:val="0086091C"/>
    <w:rsid w:val="0089664A"/>
    <w:rsid w:val="00897565"/>
    <w:rsid w:val="008A40BB"/>
    <w:rsid w:val="008B0DEC"/>
    <w:rsid w:val="008C6277"/>
    <w:rsid w:val="008D6D24"/>
    <w:rsid w:val="008E3496"/>
    <w:rsid w:val="008F34A7"/>
    <w:rsid w:val="008F3B59"/>
    <w:rsid w:val="0092193B"/>
    <w:rsid w:val="00934439"/>
    <w:rsid w:val="00957894"/>
    <w:rsid w:val="009672A2"/>
    <w:rsid w:val="00971063"/>
    <w:rsid w:val="00980385"/>
    <w:rsid w:val="00984ECA"/>
    <w:rsid w:val="00994994"/>
    <w:rsid w:val="009A13BC"/>
    <w:rsid w:val="009B4EDD"/>
    <w:rsid w:val="009C4911"/>
    <w:rsid w:val="009D03AD"/>
    <w:rsid w:val="009D100F"/>
    <w:rsid w:val="009D7D17"/>
    <w:rsid w:val="009E10FC"/>
    <w:rsid w:val="009F4515"/>
    <w:rsid w:val="009F70DA"/>
    <w:rsid w:val="00A129B4"/>
    <w:rsid w:val="00A13584"/>
    <w:rsid w:val="00A2691B"/>
    <w:rsid w:val="00A44A95"/>
    <w:rsid w:val="00A51686"/>
    <w:rsid w:val="00A52718"/>
    <w:rsid w:val="00A70741"/>
    <w:rsid w:val="00A778A2"/>
    <w:rsid w:val="00A9053C"/>
    <w:rsid w:val="00A91E15"/>
    <w:rsid w:val="00AA2C8C"/>
    <w:rsid w:val="00AA7DF2"/>
    <w:rsid w:val="00AC7F5B"/>
    <w:rsid w:val="00AD20BE"/>
    <w:rsid w:val="00AD7C22"/>
    <w:rsid w:val="00AE14F6"/>
    <w:rsid w:val="00AE56DB"/>
    <w:rsid w:val="00B2598C"/>
    <w:rsid w:val="00B5329D"/>
    <w:rsid w:val="00B62ECB"/>
    <w:rsid w:val="00B6394C"/>
    <w:rsid w:val="00B735A2"/>
    <w:rsid w:val="00B82893"/>
    <w:rsid w:val="00B95924"/>
    <w:rsid w:val="00BA0EB9"/>
    <w:rsid w:val="00BA546E"/>
    <w:rsid w:val="00BB7760"/>
    <w:rsid w:val="00BF57AE"/>
    <w:rsid w:val="00C00B32"/>
    <w:rsid w:val="00C047BB"/>
    <w:rsid w:val="00C14FD5"/>
    <w:rsid w:val="00C17999"/>
    <w:rsid w:val="00C20854"/>
    <w:rsid w:val="00C435BC"/>
    <w:rsid w:val="00C65152"/>
    <w:rsid w:val="00CA4AC0"/>
    <w:rsid w:val="00CB79B8"/>
    <w:rsid w:val="00CF645F"/>
    <w:rsid w:val="00D03138"/>
    <w:rsid w:val="00D10782"/>
    <w:rsid w:val="00D13561"/>
    <w:rsid w:val="00D155FB"/>
    <w:rsid w:val="00D21466"/>
    <w:rsid w:val="00D30A75"/>
    <w:rsid w:val="00D43908"/>
    <w:rsid w:val="00D47773"/>
    <w:rsid w:val="00D72E01"/>
    <w:rsid w:val="00D76214"/>
    <w:rsid w:val="00D76E64"/>
    <w:rsid w:val="00D90DCB"/>
    <w:rsid w:val="00DC089A"/>
    <w:rsid w:val="00DF1C98"/>
    <w:rsid w:val="00DF46C2"/>
    <w:rsid w:val="00E211C6"/>
    <w:rsid w:val="00E344D9"/>
    <w:rsid w:val="00E42562"/>
    <w:rsid w:val="00E45F50"/>
    <w:rsid w:val="00E52011"/>
    <w:rsid w:val="00E61783"/>
    <w:rsid w:val="00E70B3A"/>
    <w:rsid w:val="00E754DD"/>
    <w:rsid w:val="00E8607B"/>
    <w:rsid w:val="00ED101F"/>
    <w:rsid w:val="00ED1BB3"/>
    <w:rsid w:val="00EE5392"/>
    <w:rsid w:val="00EF04DE"/>
    <w:rsid w:val="00F01F81"/>
    <w:rsid w:val="00F0294F"/>
    <w:rsid w:val="00F20E26"/>
    <w:rsid w:val="00F30780"/>
    <w:rsid w:val="00F32288"/>
    <w:rsid w:val="00F4589A"/>
    <w:rsid w:val="00F45A1E"/>
    <w:rsid w:val="00F525F1"/>
    <w:rsid w:val="00F558C5"/>
    <w:rsid w:val="00F61637"/>
    <w:rsid w:val="00F77167"/>
    <w:rsid w:val="00FB31F2"/>
    <w:rsid w:val="00FB45F1"/>
    <w:rsid w:val="00FD39CE"/>
    <w:rsid w:val="00FE69BC"/>
    <w:rsid w:val="00FF0202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kum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1777</Characters>
  <Application>Microsoft Office Word</Application>
  <DocSecurity>0</DocSecurity>
  <Lines>14</Lines>
  <Paragraphs>3</Paragraphs>
  <ScaleCrop>false</ScaleCrop>
  <Company>VK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Sarkane</dc:creator>
  <cp:lastModifiedBy>Rita Briede</cp:lastModifiedBy>
  <cp:revision>8</cp:revision>
  <cp:lastPrinted>2011-09-05T09:30:00Z</cp:lastPrinted>
  <dcterms:created xsi:type="dcterms:W3CDTF">2011-08-24T08:06:00Z</dcterms:created>
  <dcterms:modified xsi:type="dcterms:W3CDTF">2011-09-05T09:31:00Z</dcterms:modified>
</cp:coreProperties>
</file>