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4" w:rsidRPr="00DB7680" w:rsidRDefault="00290264" w:rsidP="00DB76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DB7680">
        <w:rPr>
          <w:rFonts w:ascii="Times New Roman" w:hAnsi="Times New Roman"/>
          <w:sz w:val="28"/>
          <w:szCs w:val="28"/>
          <w:lang w:val="lv-LV" w:eastAsia="lv-LV"/>
        </w:rPr>
        <w:t>5.pielikums</w:t>
      </w:r>
    </w:p>
    <w:p w:rsidR="00290264" w:rsidRPr="00DB7680" w:rsidRDefault="00290264" w:rsidP="00DB76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DB7680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290264" w:rsidRPr="00DB7680" w:rsidRDefault="00290264" w:rsidP="00DB76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DB7680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23. augusta                       </w:t>
      </w:r>
    </w:p>
    <w:p w:rsidR="00290264" w:rsidRPr="00DB7680" w:rsidRDefault="00290264" w:rsidP="00DB76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DB7680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> 8        </w:t>
      </w:r>
    </w:p>
    <w:p w:rsidR="00290264" w:rsidRPr="00286111" w:rsidRDefault="00290264" w:rsidP="00DB7680">
      <w:pPr>
        <w:spacing w:after="0" w:line="240" w:lineRule="auto"/>
        <w:rPr>
          <w:rFonts w:ascii="Times New Roman" w:hAnsi="Times New Roman"/>
          <w:sz w:val="20"/>
          <w:szCs w:val="24"/>
          <w:lang w:val="lv-LV" w:eastAsia="lv-LV"/>
        </w:rPr>
      </w:pPr>
      <w:r w:rsidRPr="00286111">
        <w:rPr>
          <w:rFonts w:ascii="Times New Roman" w:hAnsi="Times New Roman"/>
          <w:sz w:val="20"/>
          <w:szCs w:val="24"/>
          <w:lang w:val="lv-LV" w:eastAsia="lv-LV"/>
        </w:rPr>
        <w:t>  ____________________________________________________</w:t>
      </w:r>
    </w:p>
    <w:p w:rsidR="00290264" w:rsidRPr="00286111" w:rsidRDefault="00290264" w:rsidP="00F41B74">
      <w:pPr>
        <w:spacing w:after="0" w:line="240" w:lineRule="auto"/>
        <w:ind w:left="1260"/>
        <w:rPr>
          <w:rFonts w:ascii="Times New Roman" w:hAnsi="Times New Roman"/>
          <w:sz w:val="20"/>
          <w:szCs w:val="24"/>
          <w:lang w:val="lv-LV" w:eastAsia="lv-LV"/>
        </w:rPr>
      </w:pPr>
      <w:r w:rsidRPr="00286111">
        <w:rPr>
          <w:rFonts w:ascii="Times New Roman" w:hAnsi="Times New Roman"/>
          <w:sz w:val="20"/>
          <w:szCs w:val="24"/>
          <w:lang w:val="lv-LV" w:eastAsia="lv-LV"/>
        </w:rPr>
        <w:t>(ministrija, cita centrālā valsts iestāde)</w:t>
      </w:r>
    </w:p>
    <w:p w:rsidR="00290264" w:rsidRPr="00286111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90264" w:rsidRDefault="00290264" w:rsidP="00DB7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DB7680">
        <w:rPr>
          <w:rFonts w:ascii="Times New Roman" w:hAnsi="Times New Roman"/>
          <w:b/>
          <w:sz w:val="28"/>
          <w:szCs w:val="28"/>
          <w:lang w:val="lv-LV" w:eastAsia="lv-LV"/>
        </w:rPr>
        <w:t>Paskaidrojums par valsts pamatbudžeta (speciālā</w:t>
      </w:r>
      <w:r w:rsidRPr="00DB7680">
        <w:rPr>
          <w:rFonts w:ascii="Times New Roman" w:hAnsi="Times New Roman"/>
          <w:b/>
          <w:bCs/>
          <w:sz w:val="28"/>
          <w:szCs w:val="28"/>
          <w:lang w:val="lv-LV" w:eastAsia="lv-LV"/>
        </w:rPr>
        <w:br/>
        <w:t>budžeta) izpildi 20___.gada ___ mēnešos</w:t>
      </w:r>
    </w:p>
    <w:p w:rsidR="00290264" w:rsidRPr="00DB7680" w:rsidRDefault="00290264" w:rsidP="00DB7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</w:p>
    <w:p w:rsidR="00290264" w:rsidRDefault="00290264" w:rsidP="00DB768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lv-LV" w:eastAsia="lv-LV"/>
        </w:rPr>
      </w:pPr>
      <w:bookmarkStart w:id="1" w:name="bkm39"/>
      <w:r w:rsidRPr="00B600FA">
        <w:rPr>
          <w:rFonts w:ascii="Times New Roman" w:hAnsi="Times New Roman"/>
          <w:b/>
          <w:sz w:val="24"/>
          <w:szCs w:val="24"/>
          <w:lang w:val="lv-LV" w:eastAsia="lv-LV"/>
        </w:rPr>
        <w:t>Finansiālo rādītāju kopsavilkums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Pr="00611DCE">
        <w:rPr>
          <w:rFonts w:ascii="Times New Roman" w:hAnsi="Times New Roman"/>
          <w:b/>
          <w:bCs/>
          <w:sz w:val="24"/>
          <w:szCs w:val="24"/>
          <w:lang w:val="lv-LV"/>
        </w:rPr>
        <w:t>20___.gada ___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1DCE">
        <w:rPr>
          <w:rFonts w:ascii="Times New Roman" w:hAnsi="Times New Roman"/>
          <w:b/>
          <w:bCs/>
          <w:sz w:val="24"/>
          <w:szCs w:val="24"/>
          <w:lang w:val="lv-LV"/>
        </w:rPr>
        <w:t>mēnešos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:rsidR="00290264" w:rsidRPr="00403601" w:rsidRDefault="00290264" w:rsidP="006F372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lv-LV" w:eastAsia="lv-LV"/>
        </w:rPr>
      </w:pPr>
      <w:r w:rsidRPr="00403601">
        <w:rPr>
          <w:rFonts w:ascii="Times New Roman" w:hAnsi="Times New Roman"/>
          <w:sz w:val="24"/>
          <w:szCs w:val="24"/>
          <w:lang w:val="lv-LV" w:eastAsia="lv-LV"/>
        </w:rPr>
        <w:t>Pamatbudžets</w:t>
      </w:r>
    </w:p>
    <w:p w:rsidR="00290264" w:rsidRPr="00B600FA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010"/>
        <w:gridCol w:w="994"/>
        <w:gridCol w:w="997"/>
        <w:gridCol w:w="996"/>
        <w:gridCol w:w="1423"/>
        <w:gridCol w:w="1704"/>
        <w:gridCol w:w="1420"/>
        <w:gridCol w:w="1519"/>
      </w:tblGrid>
      <w:tr w:rsidR="00290264" w:rsidRPr="00B600FA" w:rsidTr="00DB7680">
        <w:trPr>
          <w:trHeight w:val="1631"/>
        </w:trPr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Finansiālie rādītāji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Dotācija no vispārējiem ieņēmumiem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Atlīdzība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t.sk. atalgojums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Aizņēmumi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Naudas līdzekļi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palīdzības naudas līdzekļu atlikumu izmaiņas (palielinājums (–) vai samazinājums (+))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7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Aizdevumiem paredzēto naudas līdzekļu atlikumu izmaiņas (palielinājums (–) vai samazinājums (+))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290264" w:rsidRDefault="00290264" w:rsidP="00DB76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</w:p>
    <w:p w:rsidR="00290264" w:rsidRPr="00B600FA" w:rsidRDefault="00290264" w:rsidP="00DB76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  <w:r w:rsidRPr="00B600FA">
        <w:rPr>
          <w:rFonts w:ascii="Times New Roman" w:hAnsi="Times New Roman"/>
          <w:i/>
          <w:iCs/>
          <w:sz w:val="24"/>
          <w:szCs w:val="24"/>
          <w:lang w:val="lv-LV" w:eastAsia="lv-LV"/>
        </w:rPr>
        <w:t>tai skaitā:</w:t>
      </w:r>
    </w:p>
    <w:p w:rsidR="00290264" w:rsidRPr="009E6A13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9E6A13">
        <w:rPr>
          <w:rFonts w:ascii="Times New Roman" w:hAnsi="Times New Roman"/>
          <w:sz w:val="24"/>
          <w:szCs w:val="24"/>
          <w:lang w:val="lv-LV" w:eastAsia="lv-LV"/>
        </w:rPr>
        <w:t xml:space="preserve">Valsts pamatfunkciju īstenošana </w:t>
      </w:r>
    </w:p>
    <w:p w:rsidR="00290264" w:rsidRPr="00B600FA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151"/>
        <w:gridCol w:w="998"/>
        <w:gridCol w:w="993"/>
        <w:gridCol w:w="996"/>
        <w:gridCol w:w="1707"/>
        <w:gridCol w:w="1420"/>
        <w:gridCol w:w="1423"/>
        <w:gridCol w:w="1375"/>
      </w:tblGrid>
      <w:tr w:rsidR="00290264" w:rsidRPr="00B600FA" w:rsidTr="009C758C">
        <w:trPr>
          <w:trHeight w:val="1519"/>
        </w:trPr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Finansiālie rādītāji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Dotācija no vispārējiem ieņēmumiem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Atlīdzība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t.sk. atalgojums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Aizņēmumi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Naudas līdzekļi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palīdzības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Aizdevumiem paredzēto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290264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90264" w:rsidRPr="009E6A13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9E6A13">
        <w:rPr>
          <w:rFonts w:ascii="Times New Roman" w:hAnsi="Times New Roman"/>
          <w:sz w:val="24"/>
          <w:szCs w:val="24"/>
          <w:lang w:val="lv-LV" w:eastAsia="lv-LV"/>
        </w:rPr>
        <w:t>Eiropas Savienības politiku instrumentu un pārējās ārvalstu finanšu palīdzības līdzfinansēto un finansēto projektu un pasākumu īstenošana</w:t>
      </w:r>
    </w:p>
    <w:p w:rsidR="00290264" w:rsidRPr="00B600FA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151"/>
        <w:gridCol w:w="998"/>
        <w:gridCol w:w="993"/>
        <w:gridCol w:w="996"/>
        <w:gridCol w:w="1707"/>
        <w:gridCol w:w="1420"/>
        <w:gridCol w:w="1423"/>
        <w:gridCol w:w="1375"/>
      </w:tblGrid>
      <w:tr w:rsidR="00290264" w:rsidRPr="00B600FA" w:rsidTr="009C758C">
        <w:trPr>
          <w:trHeight w:val="1879"/>
        </w:trPr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Finansiālie rādītāji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9C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5=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100-100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Dotācija no vispārējiem ieņēmumiem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Atlīdzība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t.sk. atalgojums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Aizņēmumi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Naudas līdzekļi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palīdzības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90264" w:rsidRPr="00B600FA" w:rsidTr="00B600FA">
        <w:tc>
          <w:tcPr>
            <w:tcW w:w="183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Aizdevumiem paredzēto naudas līdzekļu atlikumu izmaiņas (palielinājums (–) vai samazinājums (+))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bookmarkEnd w:id="1"/>
    </w:tbl>
    <w:p w:rsidR="00290264" w:rsidRPr="00403601" w:rsidRDefault="00290264" w:rsidP="00DB7680">
      <w:pPr>
        <w:spacing w:after="0" w:line="240" w:lineRule="auto"/>
        <w:rPr>
          <w:rFonts w:ascii="Times New Roman" w:hAnsi="Times New Roman"/>
          <w:i/>
          <w:sz w:val="20"/>
          <w:szCs w:val="20"/>
          <w:lang w:val="lv-LV"/>
        </w:rPr>
      </w:pPr>
    </w:p>
    <w:p w:rsidR="00290264" w:rsidRPr="00403601" w:rsidRDefault="00290264" w:rsidP="009C758C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  <w:r w:rsidRPr="00403601">
        <w:rPr>
          <w:rFonts w:ascii="Times New Roman" w:hAnsi="Times New Roman"/>
          <w:sz w:val="24"/>
          <w:szCs w:val="24"/>
          <w:lang w:val="lv-LV"/>
        </w:rPr>
        <w:t>Speciālais budžets</w:t>
      </w:r>
    </w:p>
    <w:p w:rsidR="00290264" w:rsidRPr="00850969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4164" w:type="dxa"/>
        <w:jc w:val="center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898"/>
        <w:gridCol w:w="1134"/>
        <w:gridCol w:w="1134"/>
        <w:gridCol w:w="992"/>
        <w:gridCol w:w="1559"/>
        <w:gridCol w:w="1572"/>
        <w:gridCol w:w="1417"/>
        <w:gridCol w:w="1458"/>
      </w:tblGrid>
      <w:tr w:rsidR="00290264" w:rsidRPr="00B600FA" w:rsidTr="00F41B74">
        <w:trPr>
          <w:cantSplit/>
          <w:trHeight w:val="2361"/>
          <w:tblHeader/>
          <w:jc w:val="center"/>
        </w:trPr>
        <w:tc>
          <w:tcPr>
            <w:tcW w:w="489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Finansiālie rādītāji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D03E34">
        <w:trPr>
          <w:cantSplit/>
          <w:tblHeader/>
          <w:jc w:val="center"/>
        </w:trPr>
        <w:tc>
          <w:tcPr>
            <w:tcW w:w="4898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5=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Nodokļu ieņēmumi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Nenodokļu ieņēmumi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Ieņēmumi no maksas pakalpojumiem un citi pašu ieņēmumi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Ārvalstu finanšu palīdzība iestādes ieņēmumos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Transferti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b/>
                <w:bCs/>
              </w:rPr>
              <w:t xml:space="preserve">Izdevumi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B600FA">
              <w:rPr>
                <w:rFonts w:ascii="Times New Roman" w:hAnsi="Times New Roman"/>
                <w:b/>
                <w:bCs/>
              </w:rPr>
              <w:t xml:space="preserve"> kopā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Atlīdzība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iCs/>
              </w:rPr>
              <w:t>Atalgojums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b/>
                <w:bCs/>
              </w:rPr>
              <w:t>Finansiālā bilance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Aizņēmumi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Aizdevumi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Naudas līdzekļi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Valsts speciālā budžeta naudas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No valsts pensiju speciālajam budžetam nodoto kapitāla daļu pārdošanas iegūto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850969">
        <w:trPr>
          <w:cantSplit/>
          <w:jc w:val="center"/>
        </w:trPr>
        <w:tc>
          <w:tcPr>
            <w:tcW w:w="4898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Akcijas un cita līdzdalība komersantu pašu kapitālā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572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290264" w:rsidRPr="009C758C" w:rsidRDefault="00290264" w:rsidP="00DB7680">
      <w:pPr>
        <w:spacing w:after="0" w:line="240" w:lineRule="auto"/>
        <w:rPr>
          <w:rFonts w:ascii="Times New Roman" w:hAnsi="Times New Roman"/>
          <w:iCs/>
          <w:sz w:val="24"/>
          <w:szCs w:val="24"/>
          <w:lang w:val="lv-LV" w:eastAsia="lv-LV"/>
        </w:rPr>
      </w:pPr>
    </w:p>
    <w:p w:rsidR="00290264" w:rsidRDefault="00290264" w:rsidP="00DB76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  <w:r>
        <w:rPr>
          <w:rFonts w:ascii="Times New Roman" w:hAnsi="Times New Roman"/>
          <w:i/>
          <w:iCs/>
          <w:sz w:val="24"/>
          <w:szCs w:val="24"/>
          <w:lang w:val="lv-LV" w:eastAsia="lv-LV"/>
        </w:rPr>
        <w:br w:type="page"/>
        <w:t>tai skaitā:</w:t>
      </w:r>
    </w:p>
    <w:p w:rsidR="00290264" w:rsidRPr="009E6A13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9E6A13">
        <w:rPr>
          <w:rFonts w:ascii="Times New Roman" w:hAnsi="Times New Roman"/>
          <w:sz w:val="24"/>
          <w:szCs w:val="24"/>
          <w:lang w:val="lv-LV" w:eastAsia="lv-LV"/>
        </w:rPr>
        <w:t xml:space="preserve">Valsts pamatfunkciju īstenošana </w:t>
      </w:r>
    </w:p>
    <w:p w:rsidR="00290264" w:rsidRPr="00850969" w:rsidRDefault="00290264" w:rsidP="00DB76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</w:p>
    <w:tbl>
      <w:tblPr>
        <w:tblW w:w="14499" w:type="dxa"/>
        <w:jc w:val="center"/>
        <w:tblInd w:w="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800"/>
        <w:gridCol w:w="992"/>
        <w:gridCol w:w="992"/>
        <w:gridCol w:w="992"/>
        <w:gridCol w:w="1418"/>
        <w:gridCol w:w="1430"/>
        <w:gridCol w:w="1417"/>
        <w:gridCol w:w="1458"/>
      </w:tblGrid>
      <w:tr w:rsidR="00290264" w:rsidRPr="00B600FA" w:rsidTr="00F41B74">
        <w:trPr>
          <w:cantSplit/>
          <w:trHeight w:val="2153"/>
          <w:tblHeader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Finansiālie rādītāji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D03E34">
        <w:trPr>
          <w:cantSplit/>
          <w:tblHeader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=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Nodokļu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Nenodokļu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Ieņēmumi no maksas pakalpojumiem un citi pašu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Ārvalstu finanšu palīdzība iestādes ieņēmumos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Transferti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Izdevumi –</w:t>
            </w:r>
            <w:r w:rsidRPr="00B600FA">
              <w:rPr>
                <w:rFonts w:ascii="Times New Roman" w:hAnsi="Times New Roman"/>
                <w:b/>
                <w:bCs/>
              </w:rPr>
              <w:t xml:space="preserve"> kopā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Atlīdzība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iCs/>
              </w:rPr>
              <w:t>Atalgojums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b/>
                <w:bCs/>
              </w:rPr>
              <w:t>Finansiālā bilance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Aizdevumi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Naudas līdzekļi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Valsts speciālā budžeta naudas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No valsts pensiju speciālajam budžetam nodoto kapitāla daļu pārdošanas iegūto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Akcijas un cita līdzdalība komersantu pašu kapitālā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290264" w:rsidRPr="009E6A13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90264" w:rsidRPr="009E6A13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  <w:r w:rsidRPr="009E6A13">
        <w:rPr>
          <w:rFonts w:ascii="Times New Roman" w:hAnsi="Times New Roman"/>
          <w:sz w:val="24"/>
          <w:szCs w:val="24"/>
          <w:lang w:val="lv-LV" w:eastAsia="lv-LV"/>
        </w:rPr>
        <w:t>Eiropas Savienības politiku instrumentu un pārējās ārvalstu finanšu palīdzības līdzfinansēto un finansēto projektu un pasākumu īstenošana</w:t>
      </w:r>
    </w:p>
    <w:p w:rsidR="00290264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14499" w:type="dxa"/>
        <w:jc w:val="center"/>
        <w:tblInd w:w="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800"/>
        <w:gridCol w:w="992"/>
        <w:gridCol w:w="992"/>
        <w:gridCol w:w="992"/>
        <w:gridCol w:w="1418"/>
        <w:gridCol w:w="1430"/>
        <w:gridCol w:w="1417"/>
        <w:gridCol w:w="1458"/>
      </w:tblGrid>
      <w:tr w:rsidR="00290264" w:rsidRPr="00B600FA" w:rsidTr="00F41B74">
        <w:trPr>
          <w:cantSplit/>
          <w:trHeight w:val="2153"/>
          <w:tblHeader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Finansiālie rādītāji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br/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__ mēnešu izpilde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un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 un izpildes starpība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izpildes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iepriekšējā gada __ mēnešu izpild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es izmaiņas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izpilde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pret pārskata perioda</w:t>
            </w: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u</w:t>
            </w:r>
          </w:p>
          <w:p w:rsidR="00290264" w:rsidRPr="00B600FA" w:rsidRDefault="00290264" w:rsidP="00F4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4"/>
                <w:lang w:val="lv-LV" w:eastAsia="lv-LV"/>
              </w:rPr>
              <w:t>(procentos)</w:t>
            </w:r>
          </w:p>
        </w:tc>
      </w:tr>
      <w:tr w:rsidR="00290264" w:rsidRPr="00B600FA" w:rsidTr="00D03E34">
        <w:trPr>
          <w:cantSplit/>
          <w:tblHeader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B5E41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4B5E41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4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5=4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–4</w:t>
            </w: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8=4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x</w:t>
            </w:r>
            <w:r w:rsidRPr="00B600FA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Nodokļu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Nenodokļu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Ieņēmumi no maksas pakalpojumiem un citi pašu ieņēmumi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Ārvalstu finanšu palīdzība iestādes ieņēmumos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Transferti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b/>
                <w:bCs/>
              </w:rPr>
              <w:t xml:space="preserve">Izdevumi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B600FA">
              <w:rPr>
                <w:rFonts w:ascii="Times New Roman" w:hAnsi="Times New Roman"/>
                <w:b/>
                <w:bCs/>
              </w:rPr>
              <w:t xml:space="preserve"> kopā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Atlīdzība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iCs/>
              </w:rPr>
              <w:t>Atalgojums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  <w:b/>
                <w:bCs/>
              </w:rPr>
              <w:t>Finansiālā bilance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Aizņēmumi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Aizdevumi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Naudas līdzekļi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Valsts speciālā budžeta naudas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B600FA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 xml:space="preserve">No valsts pensiju speciālajam budžetam nodoto kapitāla daļu pārdošanas iegūto līdzekļu atlikumu izmaiņas </w:t>
            </w:r>
            <w:r>
              <w:rPr>
                <w:rFonts w:ascii="Times New Roman" w:hAnsi="Times New Roman"/>
              </w:rPr>
              <w:t>(</w:t>
            </w:r>
            <w:r w:rsidRPr="00B600FA">
              <w:rPr>
                <w:rFonts w:ascii="Times New Roman" w:hAnsi="Times New Roman"/>
              </w:rPr>
              <w:t>palielinājums (</w:t>
            </w:r>
            <w:r>
              <w:rPr>
                <w:rFonts w:ascii="Times New Roman" w:hAnsi="Times New Roman"/>
              </w:rPr>
              <w:t>–</w:t>
            </w:r>
            <w:r w:rsidRPr="00B600FA">
              <w:rPr>
                <w:rFonts w:ascii="Times New Roman" w:hAnsi="Times New Roman"/>
              </w:rPr>
              <w:t>) vai samazinājums (+)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90264" w:rsidRPr="00780551" w:rsidTr="00B600FA">
        <w:trPr>
          <w:cantSplit/>
          <w:jc w:val="center"/>
        </w:trPr>
        <w:tc>
          <w:tcPr>
            <w:tcW w:w="5800" w:type="dxa"/>
            <w:shd w:val="clear" w:color="auto" w:fill="FFFFFF"/>
          </w:tcPr>
          <w:p w:rsidR="00290264" w:rsidRPr="00B600FA" w:rsidRDefault="00290264" w:rsidP="00DB7680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00FA">
              <w:rPr>
                <w:rFonts w:ascii="Times New Roman" w:hAnsi="Times New Roman"/>
              </w:rPr>
              <w:t>Akcijas un cita līdzdalība komersantu pašu kapitālā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7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30" w:type="dxa"/>
            <w:shd w:val="clear" w:color="auto" w:fill="FFFFFF"/>
          </w:tcPr>
          <w:p w:rsidR="00290264" w:rsidRPr="00B600FA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FFFFFF"/>
          </w:tcPr>
          <w:p w:rsidR="00290264" w:rsidRPr="00780551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600FA">
              <w:rPr>
                <w:rFonts w:ascii="Times New Roman" w:hAnsi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1458" w:type="dxa"/>
            <w:shd w:val="clear" w:color="auto" w:fill="FFFFFF"/>
          </w:tcPr>
          <w:p w:rsidR="00290264" w:rsidRPr="00780551" w:rsidRDefault="00290264" w:rsidP="00DB7680">
            <w:pPr>
              <w:tabs>
                <w:tab w:val="decimal" w:pos="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290264" w:rsidRDefault="00290264" w:rsidP="00DB7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290264" w:rsidRPr="00611DCE" w:rsidRDefault="00290264" w:rsidP="00DB7680">
      <w:pPr>
        <w:pStyle w:val="naiskr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</w:pPr>
      <w:r w:rsidRPr="00611DCE">
        <w:rPr>
          <w:b/>
          <w:bCs/>
        </w:rPr>
        <w:t>Izdevumu izpilde 20___.gada ___</w:t>
      </w:r>
      <w:r>
        <w:rPr>
          <w:b/>
          <w:bCs/>
        </w:rPr>
        <w:t xml:space="preserve"> </w:t>
      </w:r>
      <w:r w:rsidRPr="00611DCE">
        <w:rPr>
          <w:b/>
          <w:bCs/>
        </w:rPr>
        <w:t>mēnešos</w:t>
      </w:r>
      <w:r>
        <w:rPr>
          <w:b/>
          <w:bCs/>
        </w:rPr>
        <w:t xml:space="preserve"> </w:t>
      </w:r>
      <w:r w:rsidRPr="00286111">
        <w:rPr>
          <w:b/>
          <w:bCs/>
        </w:rPr>
        <w:t>pa programmām (apakšprogrammām)</w:t>
      </w:r>
      <w:r>
        <w:rPr>
          <w:b/>
          <w:bCs/>
        </w:rPr>
        <w:t>:</w:t>
      </w:r>
    </w:p>
    <w:p w:rsidR="00290264" w:rsidRDefault="00290264" w:rsidP="00DB7680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lv-LV" w:eastAsia="lv-LV"/>
        </w:rPr>
      </w:pPr>
      <w:r w:rsidRPr="006F285E">
        <w:rPr>
          <w:rFonts w:ascii="Times New Roman" w:hAnsi="Times New Roman"/>
          <w:i/>
          <w:sz w:val="24"/>
          <w:szCs w:val="24"/>
          <w:lang w:val="lv-LV" w:eastAsia="lv-LV"/>
        </w:rPr>
        <w:t>Sadaļu aizpilda par pamatbudžetu un speciālo budžetu atsevišķi</w:t>
      </w:r>
    </w:p>
    <w:p w:rsidR="00290264" w:rsidRPr="00187499" w:rsidRDefault="00290264" w:rsidP="00DB7680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u w:val="single"/>
          <w:lang w:val="lv-LV" w:eastAsia="lv-LV"/>
        </w:rPr>
      </w:pPr>
    </w:p>
    <w:p w:rsidR="00290264" w:rsidRPr="00403601" w:rsidRDefault="00290264" w:rsidP="009C758C">
      <w:pPr>
        <w:pStyle w:val="ListParagraph"/>
        <w:numPr>
          <w:ilvl w:val="1"/>
          <w:numId w:val="1"/>
        </w:numPr>
        <w:spacing w:after="0" w:line="240" w:lineRule="auto"/>
        <w:ind w:hanging="928"/>
        <w:rPr>
          <w:rFonts w:ascii="Times New Roman" w:hAnsi="Times New Roman"/>
          <w:sz w:val="24"/>
          <w:szCs w:val="24"/>
          <w:lang w:val="lv-LV" w:eastAsia="lv-LV"/>
        </w:rPr>
      </w:pPr>
      <w:r w:rsidRPr="00403601">
        <w:rPr>
          <w:rFonts w:ascii="Times New Roman" w:hAnsi="Times New Roman"/>
          <w:sz w:val="24"/>
          <w:szCs w:val="24"/>
          <w:lang w:val="lv-LV" w:eastAsia="lv-LV"/>
        </w:rPr>
        <w:t>Valsts pamatfunkciju īstenošana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1260" w:hanging="748"/>
      </w:pPr>
      <w:r w:rsidRPr="00611DCE">
        <w:t>programmas (apakšprogrammas) kod</w:t>
      </w:r>
      <w:r>
        <w:t>s</w:t>
      </w:r>
      <w:r w:rsidRPr="00611DCE">
        <w:t xml:space="preserve"> un nosaukum</w:t>
      </w:r>
      <w:r>
        <w:t>s;</w:t>
      </w:r>
    </w:p>
    <w:p w:rsidR="00290264" w:rsidRPr="00E047AE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900"/>
      </w:pPr>
      <w:r w:rsidRPr="00E047AE">
        <w:t>izdevumu izpilde pārskata periodā un izmaiņas, salīdzinot ar iepriekšējā gada pārskata perioda izpildi, izdevumu izmaiņu paskaidrojumi;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900"/>
      </w:pPr>
      <w:r>
        <w:t>izdevumu izpilde</w:t>
      </w:r>
      <w:r w:rsidRPr="00877619">
        <w:t xml:space="preserve"> pārskata periodā un </w:t>
      </w:r>
      <w:r>
        <w:t>starpība</w:t>
      </w:r>
      <w:r w:rsidRPr="00877619">
        <w:t xml:space="preserve">, salīdzinot ar </w:t>
      </w:r>
      <w:r w:rsidRPr="00015AF7">
        <w:t>pārskata perioda plānu</w:t>
      </w:r>
      <w:r>
        <w:t>, pārskata periodā veiktās aktivitātes;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900"/>
      </w:pPr>
      <w:r w:rsidRPr="00C34353">
        <w:t>pārskata period</w:t>
      </w:r>
      <w:r>
        <w:t>a izdevumu neizpildes paskaidrojumi,</w:t>
      </w:r>
      <w:r w:rsidRPr="00C34353">
        <w:rPr>
          <w:rFonts w:ascii="Calibri" w:hAnsi="Calibri"/>
          <w:sz w:val="22"/>
          <w:szCs w:val="22"/>
          <w:lang w:eastAsia="en-US"/>
        </w:rPr>
        <w:t xml:space="preserve"> </w:t>
      </w:r>
      <w:r w:rsidRPr="00C34353">
        <w:t>salīdzinot ar pārskata perioda plānu,</w:t>
      </w:r>
      <w:r>
        <w:t xml:space="preserve"> pārskata periodā neveiktas</w:t>
      </w:r>
      <w:r w:rsidRPr="00580686">
        <w:t xml:space="preserve"> aktivitāt</w:t>
      </w:r>
      <w:r>
        <w:t>es</w:t>
      </w:r>
      <w:r w:rsidRPr="00580686">
        <w:t>, salīdzinot ar plānot</w:t>
      </w:r>
      <w:r>
        <w:t>ajām aktivitātēm, paskaidrojums par aktivitāšu neveikšanas iemesliem;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  <w:tab w:val="left" w:pos="900"/>
        </w:tabs>
        <w:spacing w:before="0" w:beforeAutospacing="0" w:after="0" w:afterAutospacing="0"/>
        <w:ind w:leftChars="176" w:left="387" w:firstLineChars="63" w:firstLine="151"/>
      </w:pPr>
      <w:r>
        <w:t>informācija par finanšu vadības uzlabošanas pasākumu veikšanu:</w:t>
      </w:r>
    </w:p>
    <w:p w:rsidR="00290264" w:rsidRPr="004A4860" w:rsidRDefault="00290264" w:rsidP="009C758C">
      <w:pPr>
        <w:pStyle w:val="naiskr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leftChars="572" w:left="1798" w:hangingChars="225" w:hanging="540"/>
      </w:pPr>
      <w:r w:rsidRPr="004A4860">
        <w:t>stingrāk kontrolēt budžeta līdzekļu izlietojumu, pievēršot lielāku uzmanību to programmu analīzei, kurās pastāv asignējumu neapgūšanas problēmas;</w:t>
      </w:r>
    </w:p>
    <w:p w:rsidR="00290264" w:rsidRPr="004A4860" w:rsidRDefault="00290264" w:rsidP="009C758C">
      <w:pPr>
        <w:pStyle w:val="naiskr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leftChars="572" w:left="1798" w:hangingChars="225" w:hanging="540"/>
      </w:pPr>
      <w:r w:rsidRPr="004A4860">
        <w:t>veikt izmaiņas finansēšanas plānos;</w:t>
      </w:r>
    </w:p>
    <w:p w:rsidR="00290264" w:rsidRPr="004A4860" w:rsidRDefault="00290264" w:rsidP="009C758C">
      <w:pPr>
        <w:pStyle w:val="naiskr"/>
        <w:numPr>
          <w:ilvl w:val="0"/>
          <w:numId w:val="3"/>
        </w:numPr>
        <w:tabs>
          <w:tab w:val="left" w:pos="1800"/>
        </w:tabs>
        <w:spacing w:before="0" w:beforeAutospacing="0" w:after="0" w:afterAutospacing="0"/>
        <w:ind w:leftChars="572" w:left="1798" w:hangingChars="225" w:hanging="540"/>
      </w:pPr>
      <w:r w:rsidRPr="007C650D">
        <w:t>piedāvāt citus risinājumus</w:t>
      </w:r>
      <w:r>
        <w:t>.</w:t>
      </w:r>
    </w:p>
    <w:p w:rsidR="00290264" w:rsidRDefault="00290264" w:rsidP="00DB7680">
      <w:pPr>
        <w:pStyle w:val="naiskr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</w:pPr>
      <w:r w:rsidRPr="00103565">
        <w:t>E</w:t>
      </w:r>
      <w:r>
        <w:t xml:space="preserve">iropas </w:t>
      </w:r>
      <w:r w:rsidRPr="00103565">
        <w:t>S</w:t>
      </w:r>
      <w:r>
        <w:t>avienības</w:t>
      </w:r>
      <w:r w:rsidRPr="00103565">
        <w:t xml:space="preserve"> politiku instrumentu un pārējās ārvalstu finanšu palīdzības līdzfinansēto un finansēto  projektu un pasākumu īstenošana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hanging="1108"/>
      </w:pPr>
      <w:r w:rsidRPr="00611DCE">
        <w:t>programmas (apakšprogrammas) kod</w:t>
      </w:r>
      <w:r>
        <w:t>s</w:t>
      </w:r>
      <w:r w:rsidRPr="00611DCE">
        <w:t xml:space="preserve"> un nosaukum</w:t>
      </w:r>
      <w:r>
        <w:t>s;</w:t>
      </w:r>
    </w:p>
    <w:p w:rsidR="00290264" w:rsidRPr="00E047AE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hanging="1108"/>
      </w:pPr>
      <w:r w:rsidRPr="00E047AE">
        <w:t>izdevumu izpilde pārskata periodā un izmaiņas, salīdzinot ar iepriekšējā gada pārskata perioda izpildi, izdevumu izmaiņu paskaidrojumi;</w:t>
      </w:r>
    </w:p>
    <w:p w:rsidR="00290264" w:rsidRPr="004A4860" w:rsidRDefault="00290264" w:rsidP="009C758C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hanging="1108"/>
      </w:pPr>
      <w:r w:rsidRPr="004A4860">
        <w:t>izdevumu izpilde  pārskata periodā un</w:t>
      </w:r>
      <w:r>
        <w:t xml:space="preserve"> starpība</w:t>
      </w:r>
      <w:r w:rsidRPr="004A4860">
        <w:t>, salīdzinot ar pārskata perioda plānu</w:t>
      </w:r>
      <w:r>
        <w:t>,</w:t>
      </w:r>
      <w:r w:rsidRPr="004A4860">
        <w:t xml:space="preserve"> </w:t>
      </w:r>
      <w:r>
        <w:t>pārskata periodā veiktās aktivitātes;</w:t>
      </w:r>
    </w:p>
    <w:p w:rsidR="00290264" w:rsidRPr="004A4860" w:rsidRDefault="00290264" w:rsidP="00FC2683">
      <w:pPr>
        <w:pStyle w:val="naiskr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20" w:hanging="180"/>
      </w:pPr>
      <w:r w:rsidRPr="00C34353">
        <w:t>pārskata period</w:t>
      </w:r>
      <w:r>
        <w:t>a</w:t>
      </w:r>
      <w:r w:rsidRPr="00C34353">
        <w:t xml:space="preserve"> izdevumu neizpildes paskaidrojumi, salīdzinot ar pārskata perioda plānu, </w:t>
      </w:r>
      <w:r w:rsidRPr="004A4860">
        <w:t>pārskata periodā neveiktas aktivitātes, salīdzinot ar plānotaj</w:t>
      </w:r>
      <w:r>
        <w:t>ā</w:t>
      </w:r>
      <w:r w:rsidRPr="004A4860">
        <w:t>m aktivitātēm, paskaidrojums par aktivitāšu neveikšanas iemesliem</w:t>
      </w:r>
      <w:r>
        <w:t>;</w:t>
      </w:r>
    </w:p>
    <w:p w:rsidR="00290264" w:rsidRDefault="00290264" w:rsidP="009C758C">
      <w:pPr>
        <w:pStyle w:val="naiskr"/>
        <w:numPr>
          <w:ilvl w:val="0"/>
          <w:numId w:val="2"/>
        </w:numPr>
        <w:tabs>
          <w:tab w:val="left" w:pos="284"/>
          <w:tab w:val="left" w:pos="720"/>
        </w:tabs>
        <w:spacing w:before="0" w:beforeAutospacing="0" w:after="0" w:afterAutospacing="0"/>
        <w:ind w:leftChars="176" w:left="387" w:firstLineChars="63" w:firstLine="151"/>
      </w:pPr>
      <w:r>
        <w:t>informācija par finanšu vadības uzlabošanas pasākumu veikšanu:</w:t>
      </w:r>
      <w:r w:rsidRPr="004A4860">
        <w:t xml:space="preserve"> </w:t>
      </w:r>
    </w:p>
    <w:p w:rsidR="00290264" w:rsidRDefault="00290264" w:rsidP="00AC5603">
      <w:pPr>
        <w:pStyle w:val="naiskr"/>
        <w:numPr>
          <w:ilvl w:val="0"/>
          <w:numId w:val="4"/>
        </w:numPr>
        <w:tabs>
          <w:tab w:val="left" w:pos="284"/>
          <w:tab w:val="left" w:pos="1800"/>
        </w:tabs>
        <w:spacing w:before="0" w:beforeAutospacing="0" w:after="0" w:afterAutospacing="0"/>
        <w:ind w:leftChars="572" w:left="1796" w:hangingChars="224" w:hanging="538"/>
      </w:pPr>
      <w:r>
        <w:t>stingrāk kontrolēt budžeta līdzekļu izlietojumu, pievēršot lielāku uzmanību to programmu analīzei, kurās pastāv asignējumu neapgūšanas problēmas;</w:t>
      </w:r>
    </w:p>
    <w:p w:rsidR="00290264" w:rsidRDefault="00290264" w:rsidP="009C758C">
      <w:pPr>
        <w:pStyle w:val="naiskr"/>
        <w:numPr>
          <w:ilvl w:val="0"/>
          <w:numId w:val="4"/>
        </w:numPr>
        <w:tabs>
          <w:tab w:val="left" w:pos="284"/>
          <w:tab w:val="left" w:pos="1800"/>
        </w:tabs>
        <w:spacing w:before="0" w:beforeAutospacing="0" w:after="0" w:afterAutospacing="0"/>
        <w:ind w:leftChars="573" w:left="2264" w:hangingChars="418" w:hanging="1003"/>
      </w:pPr>
      <w:r>
        <w:t>veikt izmaiņas finansēšanas plānos;</w:t>
      </w:r>
    </w:p>
    <w:p w:rsidR="00290264" w:rsidRDefault="00290264" w:rsidP="009C758C">
      <w:pPr>
        <w:pStyle w:val="naiskr"/>
        <w:numPr>
          <w:ilvl w:val="0"/>
          <w:numId w:val="4"/>
        </w:numPr>
        <w:tabs>
          <w:tab w:val="left" w:pos="284"/>
          <w:tab w:val="left" w:pos="1800"/>
        </w:tabs>
        <w:spacing w:before="0" w:beforeAutospacing="0" w:after="0" w:afterAutospacing="0"/>
        <w:ind w:leftChars="573" w:left="2264" w:hangingChars="418" w:hanging="1003"/>
      </w:pPr>
      <w:r>
        <w:t>piedāvāt citus risinājumus.</w:t>
      </w:r>
    </w:p>
    <w:p w:rsidR="00290264" w:rsidRPr="00200826" w:rsidRDefault="00290264" w:rsidP="00DB7680">
      <w:pPr>
        <w:pStyle w:val="naiskr"/>
        <w:tabs>
          <w:tab w:val="left" w:pos="284"/>
          <w:tab w:val="left" w:pos="2268"/>
        </w:tabs>
        <w:spacing w:before="0" w:beforeAutospacing="0" w:after="0" w:afterAutospacing="0"/>
        <w:ind w:left="2265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03"/>
      </w:tblGrid>
      <w:tr w:rsidR="00290264" w:rsidRPr="00DB7680" w:rsidTr="00DB7680">
        <w:trPr>
          <w:trHeight w:val="255"/>
        </w:trPr>
        <w:tc>
          <w:tcPr>
            <w:tcW w:w="14295" w:type="dxa"/>
            <w:vAlign w:val="bottom"/>
          </w:tcPr>
          <w:p w:rsidR="00290264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C758C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________________________ </w:t>
            </w:r>
          </w:p>
          <w:p w:rsidR="00290264" w:rsidRPr="000E3516" w:rsidRDefault="00290264" w:rsidP="00F41B74">
            <w:pPr>
              <w:spacing w:after="0" w:line="240" w:lineRule="auto"/>
              <w:ind w:left="180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(vārds, uzvārds)</w:t>
            </w:r>
          </w:p>
        </w:tc>
      </w:tr>
      <w:tr w:rsidR="00290264" w:rsidRPr="00DB7680" w:rsidTr="00DB7680">
        <w:trPr>
          <w:trHeight w:val="255"/>
        </w:trPr>
        <w:tc>
          <w:tcPr>
            <w:tcW w:w="14295" w:type="dxa"/>
            <w:vAlign w:val="bottom"/>
          </w:tcPr>
          <w:p w:rsidR="00290264" w:rsidRPr="000E3516" w:rsidRDefault="00290264" w:rsidP="00DB7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9C758C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 </w:t>
            </w:r>
          </w:p>
        </w:tc>
      </w:tr>
      <w:tr w:rsidR="00290264" w:rsidRPr="00DB7680" w:rsidTr="00DB7680">
        <w:trPr>
          <w:trHeight w:val="255"/>
        </w:trPr>
        <w:tc>
          <w:tcPr>
            <w:tcW w:w="14295" w:type="dxa"/>
            <w:vAlign w:val="bottom"/>
          </w:tcPr>
          <w:p w:rsidR="00290264" w:rsidRPr="000E3516" w:rsidRDefault="00290264" w:rsidP="00F41B74">
            <w:pPr>
              <w:spacing w:after="0" w:line="240" w:lineRule="auto"/>
              <w:ind w:left="450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</w:tc>
      </w:tr>
    </w:tbl>
    <w:p w:rsidR="00290264" w:rsidRPr="009C758C" w:rsidRDefault="00290264" w:rsidP="00DB7680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9C758C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9C758C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290264" w:rsidRDefault="00290264" w:rsidP="00DB7680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290264" w:rsidRDefault="00290264" w:rsidP="00DB7680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290264" w:rsidRDefault="00290264" w:rsidP="00DB7680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290264" w:rsidRPr="00B9118D" w:rsidRDefault="00290264" w:rsidP="00DB7680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B9118D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B9118D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290264" w:rsidRPr="00B9118D" w:rsidSect="00DB7680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4" w:rsidRDefault="00290264" w:rsidP="001136C8">
      <w:pPr>
        <w:spacing w:after="0" w:line="240" w:lineRule="auto"/>
      </w:pPr>
      <w:r>
        <w:separator/>
      </w:r>
    </w:p>
  </w:endnote>
  <w:endnote w:type="continuationSeparator" w:id="0">
    <w:p w:rsidR="00290264" w:rsidRDefault="00290264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Pr="00F47C1E" w:rsidRDefault="00290264" w:rsidP="00DB7680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Pr="00F47C1E" w:rsidRDefault="00290264" w:rsidP="00DB7680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5 v_sk. = </w:t>
    </w:r>
    <w:fldSimple w:instr=" NUMWORDS  \* MERGEFORMAT ">
      <w:r w:rsidRPr="00A147D6">
        <w:rPr>
          <w:rFonts w:ascii="Times New Roman" w:hAnsi="Times New Roman"/>
          <w:noProof/>
          <w:sz w:val="16"/>
          <w:szCs w:val="16"/>
          <w:lang w:val="lv-LV"/>
        </w:rPr>
        <w:t>1190</w:t>
      </w:r>
    </w:fldSimple>
    <w:r>
      <w:rPr>
        <w:rFonts w:ascii="Times New Roman" w:hAnsi="Times New Roman"/>
        <w:sz w:val="16"/>
        <w:szCs w:val="16"/>
        <w:lang w:val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4" w:rsidRDefault="00290264" w:rsidP="001136C8">
      <w:pPr>
        <w:spacing w:after="0" w:line="240" w:lineRule="auto"/>
      </w:pPr>
      <w:r>
        <w:separator/>
      </w:r>
    </w:p>
  </w:footnote>
  <w:footnote w:type="continuationSeparator" w:id="0">
    <w:p w:rsidR="00290264" w:rsidRDefault="00290264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 w:rsidP="00C53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264" w:rsidRDefault="00290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Pr="00DB7680" w:rsidRDefault="00290264" w:rsidP="00C537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B7680">
      <w:rPr>
        <w:rStyle w:val="PageNumber"/>
        <w:rFonts w:ascii="Times New Roman" w:hAnsi="Times New Roman"/>
        <w:sz w:val="24"/>
        <w:szCs w:val="24"/>
      </w:rPr>
      <w:fldChar w:fldCharType="begin"/>
    </w:r>
    <w:r w:rsidRPr="00DB768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B768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DB7680">
      <w:rPr>
        <w:rStyle w:val="PageNumber"/>
        <w:rFonts w:ascii="Times New Roman" w:hAnsi="Times New Roman"/>
        <w:sz w:val="24"/>
        <w:szCs w:val="24"/>
      </w:rPr>
      <w:fldChar w:fldCharType="end"/>
    </w:r>
  </w:p>
  <w:p w:rsidR="00290264" w:rsidRDefault="00290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8FA"/>
    <w:multiLevelType w:val="hybridMultilevel"/>
    <w:tmpl w:val="FE06F024"/>
    <w:lvl w:ilvl="0" w:tplc="28A22F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2003A43"/>
    <w:multiLevelType w:val="multilevel"/>
    <w:tmpl w:val="6ADA9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37706A3"/>
    <w:multiLevelType w:val="hybridMultilevel"/>
    <w:tmpl w:val="9170E2E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F8877F8"/>
    <w:multiLevelType w:val="hybridMultilevel"/>
    <w:tmpl w:val="74B6D5AA"/>
    <w:lvl w:ilvl="0" w:tplc="28A22F9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057FB"/>
    <w:rsid w:val="00015AF7"/>
    <w:rsid w:val="00017675"/>
    <w:rsid w:val="000647F0"/>
    <w:rsid w:val="00064CF9"/>
    <w:rsid w:val="000A4E88"/>
    <w:rsid w:val="000C3B00"/>
    <w:rsid w:val="000C4C3B"/>
    <w:rsid w:val="000E3516"/>
    <w:rsid w:val="000E5948"/>
    <w:rsid w:val="00103565"/>
    <w:rsid w:val="001114C2"/>
    <w:rsid w:val="001136C8"/>
    <w:rsid w:val="00126FFE"/>
    <w:rsid w:val="00131DE7"/>
    <w:rsid w:val="00136C8D"/>
    <w:rsid w:val="0014088C"/>
    <w:rsid w:val="001464A1"/>
    <w:rsid w:val="00172F8F"/>
    <w:rsid w:val="00187499"/>
    <w:rsid w:val="001C5C93"/>
    <w:rsid w:val="001E1BE7"/>
    <w:rsid w:val="001F2DB4"/>
    <w:rsid w:val="00200826"/>
    <w:rsid w:val="00204110"/>
    <w:rsid w:val="002074D2"/>
    <w:rsid w:val="00262FE1"/>
    <w:rsid w:val="002700D5"/>
    <w:rsid w:val="00271D0C"/>
    <w:rsid w:val="00277DC0"/>
    <w:rsid w:val="00286111"/>
    <w:rsid w:val="00290264"/>
    <w:rsid w:val="002A1B27"/>
    <w:rsid w:val="002A3BC7"/>
    <w:rsid w:val="002B4CAB"/>
    <w:rsid w:val="002C31A5"/>
    <w:rsid w:val="002C6193"/>
    <w:rsid w:val="002D22B9"/>
    <w:rsid w:val="002E79CC"/>
    <w:rsid w:val="002F0EAB"/>
    <w:rsid w:val="00322C83"/>
    <w:rsid w:val="00330F97"/>
    <w:rsid w:val="003353D3"/>
    <w:rsid w:val="003422DA"/>
    <w:rsid w:val="00343A31"/>
    <w:rsid w:val="00384DBC"/>
    <w:rsid w:val="003A13EF"/>
    <w:rsid w:val="003A26EE"/>
    <w:rsid w:val="003B4B40"/>
    <w:rsid w:val="003C2B29"/>
    <w:rsid w:val="003C310E"/>
    <w:rsid w:val="003C5561"/>
    <w:rsid w:val="003D5B43"/>
    <w:rsid w:val="003D7056"/>
    <w:rsid w:val="00403601"/>
    <w:rsid w:val="004160D0"/>
    <w:rsid w:val="0041781C"/>
    <w:rsid w:val="004240CF"/>
    <w:rsid w:val="0042669E"/>
    <w:rsid w:val="00427947"/>
    <w:rsid w:val="00440322"/>
    <w:rsid w:val="00460B35"/>
    <w:rsid w:val="004654BE"/>
    <w:rsid w:val="00474937"/>
    <w:rsid w:val="004960BD"/>
    <w:rsid w:val="00496138"/>
    <w:rsid w:val="00497A02"/>
    <w:rsid w:val="004A4860"/>
    <w:rsid w:val="004A6B9E"/>
    <w:rsid w:val="004B5E41"/>
    <w:rsid w:val="004C5D22"/>
    <w:rsid w:val="004F5182"/>
    <w:rsid w:val="00575323"/>
    <w:rsid w:val="00580686"/>
    <w:rsid w:val="005C3D03"/>
    <w:rsid w:val="00607761"/>
    <w:rsid w:val="00611DCE"/>
    <w:rsid w:val="00613193"/>
    <w:rsid w:val="00631C8F"/>
    <w:rsid w:val="0063234A"/>
    <w:rsid w:val="00647E97"/>
    <w:rsid w:val="00685898"/>
    <w:rsid w:val="006960F4"/>
    <w:rsid w:val="006B0B3B"/>
    <w:rsid w:val="006B4CE4"/>
    <w:rsid w:val="006E0232"/>
    <w:rsid w:val="006F285E"/>
    <w:rsid w:val="006F3725"/>
    <w:rsid w:val="00707031"/>
    <w:rsid w:val="0072734E"/>
    <w:rsid w:val="007538E1"/>
    <w:rsid w:val="0075563B"/>
    <w:rsid w:val="00763A19"/>
    <w:rsid w:val="00780551"/>
    <w:rsid w:val="00794F27"/>
    <w:rsid w:val="0079684B"/>
    <w:rsid w:val="007A1BF9"/>
    <w:rsid w:val="007C650D"/>
    <w:rsid w:val="007D4AAF"/>
    <w:rsid w:val="007D4EEF"/>
    <w:rsid w:val="007D7606"/>
    <w:rsid w:val="008220CC"/>
    <w:rsid w:val="00835468"/>
    <w:rsid w:val="008451D6"/>
    <w:rsid w:val="00850969"/>
    <w:rsid w:val="00877619"/>
    <w:rsid w:val="008A6F94"/>
    <w:rsid w:val="008B71F0"/>
    <w:rsid w:val="008C3AA4"/>
    <w:rsid w:val="008D18AF"/>
    <w:rsid w:val="008F695C"/>
    <w:rsid w:val="00904B76"/>
    <w:rsid w:val="00921C96"/>
    <w:rsid w:val="009241C2"/>
    <w:rsid w:val="009502D4"/>
    <w:rsid w:val="00962597"/>
    <w:rsid w:val="0099012E"/>
    <w:rsid w:val="009956DD"/>
    <w:rsid w:val="009C758C"/>
    <w:rsid w:val="009D3F6B"/>
    <w:rsid w:val="009E3E91"/>
    <w:rsid w:val="009E6A13"/>
    <w:rsid w:val="00A06188"/>
    <w:rsid w:val="00A147D6"/>
    <w:rsid w:val="00A41AD9"/>
    <w:rsid w:val="00A537BE"/>
    <w:rsid w:val="00A6049B"/>
    <w:rsid w:val="00A6319C"/>
    <w:rsid w:val="00A82636"/>
    <w:rsid w:val="00A85E5C"/>
    <w:rsid w:val="00A963BC"/>
    <w:rsid w:val="00AC5166"/>
    <w:rsid w:val="00AC5603"/>
    <w:rsid w:val="00B021D9"/>
    <w:rsid w:val="00B34864"/>
    <w:rsid w:val="00B600FA"/>
    <w:rsid w:val="00B638B9"/>
    <w:rsid w:val="00B80C56"/>
    <w:rsid w:val="00B9118D"/>
    <w:rsid w:val="00BA1B3B"/>
    <w:rsid w:val="00BC1C85"/>
    <w:rsid w:val="00BC2F51"/>
    <w:rsid w:val="00BD2BB9"/>
    <w:rsid w:val="00BD36DD"/>
    <w:rsid w:val="00BD5C38"/>
    <w:rsid w:val="00BF1102"/>
    <w:rsid w:val="00BF321D"/>
    <w:rsid w:val="00C34353"/>
    <w:rsid w:val="00C345A5"/>
    <w:rsid w:val="00C44658"/>
    <w:rsid w:val="00C52AEF"/>
    <w:rsid w:val="00C53732"/>
    <w:rsid w:val="00C613DE"/>
    <w:rsid w:val="00C636C1"/>
    <w:rsid w:val="00C827D4"/>
    <w:rsid w:val="00C92AD6"/>
    <w:rsid w:val="00C937CF"/>
    <w:rsid w:val="00CC28EC"/>
    <w:rsid w:val="00CC2E83"/>
    <w:rsid w:val="00D03E34"/>
    <w:rsid w:val="00D07499"/>
    <w:rsid w:val="00D11DF5"/>
    <w:rsid w:val="00D17740"/>
    <w:rsid w:val="00D217D3"/>
    <w:rsid w:val="00D31018"/>
    <w:rsid w:val="00D40C0A"/>
    <w:rsid w:val="00D552B4"/>
    <w:rsid w:val="00D63CF2"/>
    <w:rsid w:val="00D877B3"/>
    <w:rsid w:val="00DB25FD"/>
    <w:rsid w:val="00DB4638"/>
    <w:rsid w:val="00DB7680"/>
    <w:rsid w:val="00DC7267"/>
    <w:rsid w:val="00DD37B8"/>
    <w:rsid w:val="00DE02E6"/>
    <w:rsid w:val="00DE4D80"/>
    <w:rsid w:val="00E014F2"/>
    <w:rsid w:val="00E047AE"/>
    <w:rsid w:val="00E40BB8"/>
    <w:rsid w:val="00E76526"/>
    <w:rsid w:val="00E94D0E"/>
    <w:rsid w:val="00EC553C"/>
    <w:rsid w:val="00EC6973"/>
    <w:rsid w:val="00ED0864"/>
    <w:rsid w:val="00ED2909"/>
    <w:rsid w:val="00ED502C"/>
    <w:rsid w:val="00ED5A1E"/>
    <w:rsid w:val="00F1659C"/>
    <w:rsid w:val="00F22870"/>
    <w:rsid w:val="00F41B74"/>
    <w:rsid w:val="00F41D14"/>
    <w:rsid w:val="00F47C1E"/>
    <w:rsid w:val="00F51FBF"/>
    <w:rsid w:val="00F81AAD"/>
    <w:rsid w:val="00F93132"/>
    <w:rsid w:val="00FB0C8C"/>
    <w:rsid w:val="00FB2463"/>
    <w:rsid w:val="00FC2683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1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92A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2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2AD6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2AD6"/>
    <w:rPr>
      <w:b/>
      <w:bCs/>
    </w:rPr>
  </w:style>
  <w:style w:type="character" w:styleId="PageNumber">
    <w:name w:val="page number"/>
    <w:basedOn w:val="DefaultParagraphFont"/>
    <w:uiPriority w:val="99"/>
    <w:rsid w:val="00DB76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7</Pages>
  <Words>6346</Words>
  <Characters>3618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5.pielikums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132</cp:revision>
  <cp:lastPrinted>2011-08-11T11:46:00Z</cp:lastPrinted>
  <dcterms:created xsi:type="dcterms:W3CDTF">2011-03-29T12:21:00Z</dcterms:created>
  <dcterms:modified xsi:type="dcterms:W3CDTF">2011-08-24T08:28:00Z</dcterms:modified>
</cp:coreProperties>
</file>