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94A9E" w14:textId="77777777" w:rsidR="008845A5" w:rsidRDefault="008845A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2C58A2" w14:textId="77777777" w:rsidR="008845A5" w:rsidRDefault="008845A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50FCE4" w14:textId="77777777" w:rsidR="008845A5" w:rsidRPr="00F5458C" w:rsidRDefault="008845A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07BAB" w14:textId="77777777" w:rsidR="008845A5" w:rsidRPr="00F5458C" w:rsidRDefault="008845A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A53B17" w14:textId="77777777" w:rsidR="008845A5" w:rsidRPr="00F5458C" w:rsidRDefault="008845A5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8D7D2" w14:textId="77777777" w:rsidR="008845A5" w:rsidRPr="008845A5" w:rsidRDefault="008845A5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5A5">
        <w:rPr>
          <w:rFonts w:ascii="Times New Roman" w:hAnsi="Times New Roman" w:cs="Times New Roman"/>
          <w:sz w:val="28"/>
          <w:szCs w:val="28"/>
        </w:rPr>
        <w:t xml:space="preserve">2013.gada            </w:t>
      </w:r>
      <w:r w:rsidRPr="008845A5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52DC4D82" w14:textId="77777777" w:rsidR="008845A5" w:rsidRPr="00F5458C" w:rsidRDefault="008845A5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               .§)</w:t>
      </w:r>
    </w:p>
    <w:p w14:paraId="24AC582B" w14:textId="77777777" w:rsidR="00232518" w:rsidRPr="002C7FF4" w:rsidRDefault="00232518" w:rsidP="0023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AC582C" w14:textId="0AE34F9B" w:rsidR="00224416" w:rsidRPr="002C7FF4" w:rsidRDefault="00E92986" w:rsidP="00EE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BD3D0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32518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proofErr w:type="spellStart"/>
      <w:r w:rsidR="00232518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2009.gada</w:t>
      </w:r>
      <w:proofErr w:type="spellEnd"/>
      <w:r w:rsidR="00232518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122E86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</w:t>
      </w:r>
      <w:r w:rsidR="00232518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122E86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oktobra</w:t>
      </w:r>
      <w:r w:rsidR="00232518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noteikumos Nr.</w:t>
      </w:r>
      <w:r w:rsidR="00122E86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1178</w:t>
      </w:r>
    </w:p>
    <w:p w14:paraId="24AC582D" w14:textId="77777777" w:rsidR="00232518" w:rsidRPr="002C7FF4" w:rsidRDefault="00232518" w:rsidP="00EE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122E86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Attīstības plānošanas dokumentu izstrādes un ietekmes izvērtēšanas noteikumi</w:t>
      </w:r>
      <w:r w:rsidR="0018260F" w:rsidRPr="002C7FF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4AC582E" w14:textId="77777777" w:rsidR="00676C05" w:rsidRPr="002C7FF4" w:rsidRDefault="00676C05" w:rsidP="00EE19E9">
      <w:pPr>
        <w:pStyle w:val="naislab"/>
        <w:spacing w:before="0" w:beforeAutospacing="0" w:after="0" w:afterAutospacing="0"/>
        <w:jc w:val="center"/>
        <w:rPr>
          <w:sz w:val="28"/>
          <w:szCs w:val="28"/>
        </w:rPr>
      </w:pPr>
    </w:p>
    <w:p w14:paraId="7EA5BF23" w14:textId="77777777" w:rsidR="00D827B5" w:rsidRDefault="00122E86" w:rsidP="00122E86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  <w:r w:rsidRPr="002C7FF4">
        <w:rPr>
          <w:bCs/>
          <w:sz w:val="28"/>
          <w:szCs w:val="28"/>
        </w:rPr>
        <w:t>Izdoti saskaņā ar</w:t>
      </w:r>
    </w:p>
    <w:p w14:paraId="24AC5830" w14:textId="37A2A1B1" w:rsidR="00122E86" w:rsidRPr="002C7FF4" w:rsidRDefault="00BD3D05" w:rsidP="00122E86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  <w:hyperlink r:id="rId9" w:tgtFrame="_blank" w:history="1">
        <w:r w:rsidR="00122E86" w:rsidRPr="002C7FF4">
          <w:rPr>
            <w:bCs/>
            <w:sz w:val="28"/>
            <w:szCs w:val="28"/>
          </w:rPr>
          <w:t>Attīstības plānošanas sistēmas likuma</w:t>
        </w:r>
      </w:hyperlink>
    </w:p>
    <w:p w14:paraId="24AC5831" w14:textId="77777777" w:rsidR="00676C05" w:rsidRPr="002C7FF4" w:rsidRDefault="00122E86" w:rsidP="00122E86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  <w:r w:rsidRPr="002C7FF4">
        <w:rPr>
          <w:bCs/>
          <w:sz w:val="28"/>
          <w:szCs w:val="28"/>
        </w:rPr>
        <w:t>11.panta piekto un sesto daļu</w:t>
      </w:r>
    </w:p>
    <w:p w14:paraId="24AC5832" w14:textId="77777777" w:rsidR="00122E86" w:rsidRPr="002C7FF4" w:rsidRDefault="00122E86" w:rsidP="00122E86">
      <w:pPr>
        <w:pStyle w:val="naislab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24AC5833" w14:textId="7521E66E" w:rsidR="00AA5B9B" w:rsidRPr="002C7FF4" w:rsidRDefault="00232518" w:rsidP="008845A5">
      <w:pPr>
        <w:pStyle w:val="nais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C7FF4">
        <w:rPr>
          <w:sz w:val="28"/>
          <w:szCs w:val="28"/>
        </w:rPr>
        <w:t xml:space="preserve">Izdarīt </w:t>
      </w:r>
      <w:r w:rsidRPr="002C7FF4">
        <w:rPr>
          <w:bCs/>
          <w:sz w:val="28"/>
          <w:szCs w:val="28"/>
        </w:rPr>
        <w:t xml:space="preserve">Ministru kabineta 2009.gada </w:t>
      </w:r>
      <w:r w:rsidR="00122E86" w:rsidRPr="002C7FF4">
        <w:rPr>
          <w:bCs/>
          <w:sz w:val="28"/>
          <w:szCs w:val="28"/>
        </w:rPr>
        <w:t>13</w:t>
      </w:r>
      <w:r w:rsidRPr="002C7FF4">
        <w:rPr>
          <w:bCs/>
          <w:sz w:val="28"/>
          <w:szCs w:val="28"/>
        </w:rPr>
        <w:t>.</w:t>
      </w:r>
      <w:r w:rsidR="00122E86" w:rsidRPr="002C7FF4">
        <w:rPr>
          <w:bCs/>
          <w:sz w:val="28"/>
          <w:szCs w:val="28"/>
        </w:rPr>
        <w:t>oktobra</w:t>
      </w:r>
      <w:r w:rsidRPr="002C7FF4">
        <w:rPr>
          <w:bCs/>
          <w:sz w:val="28"/>
          <w:szCs w:val="28"/>
        </w:rPr>
        <w:t xml:space="preserve"> noteikumos Nr.</w:t>
      </w:r>
      <w:r w:rsidR="00122E86" w:rsidRPr="002C7FF4">
        <w:rPr>
          <w:bCs/>
          <w:sz w:val="28"/>
          <w:szCs w:val="28"/>
        </w:rPr>
        <w:t>1178</w:t>
      </w:r>
      <w:r w:rsidRPr="002C7FF4">
        <w:rPr>
          <w:bCs/>
          <w:sz w:val="28"/>
          <w:szCs w:val="28"/>
        </w:rPr>
        <w:t xml:space="preserve"> "</w:t>
      </w:r>
      <w:r w:rsidR="00122E86" w:rsidRPr="002C7FF4">
        <w:rPr>
          <w:bCs/>
          <w:sz w:val="28"/>
          <w:szCs w:val="28"/>
        </w:rPr>
        <w:t>Attīstības plānošanas dokumentu izstrādes un ietekmes izvērtēšanas noteikumi</w:t>
      </w:r>
      <w:r w:rsidR="00D10D37" w:rsidRPr="002C7FF4">
        <w:rPr>
          <w:bCs/>
          <w:sz w:val="28"/>
          <w:szCs w:val="28"/>
        </w:rPr>
        <w:t>"</w:t>
      </w:r>
      <w:r w:rsidRPr="002C7FF4">
        <w:rPr>
          <w:bCs/>
          <w:sz w:val="28"/>
          <w:szCs w:val="28"/>
        </w:rPr>
        <w:t xml:space="preserve"> </w:t>
      </w:r>
      <w:r w:rsidRPr="002C7FF4">
        <w:rPr>
          <w:sz w:val="28"/>
          <w:szCs w:val="28"/>
        </w:rPr>
        <w:t xml:space="preserve">(Latvijas Vēstnesis, 2009, </w:t>
      </w:r>
      <w:r w:rsidR="00122E86" w:rsidRPr="002C7FF4">
        <w:rPr>
          <w:sz w:val="28"/>
          <w:szCs w:val="28"/>
        </w:rPr>
        <w:t>18</w:t>
      </w:r>
      <w:r w:rsidRPr="002C7FF4">
        <w:rPr>
          <w:sz w:val="28"/>
          <w:szCs w:val="28"/>
        </w:rPr>
        <w:t>1.nr</w:t>
      </w:r>
      <w:r w:rsidR="00AA5E62" w:rsidRPr="002C7FF4">
        <w:rPr>
          <w:sz w:val="28"/>
          <w:szCs w:val="28"/>
        </w:rPr>
        <w:t>.) grozījumu</w:t>
      </w:r>
      <w:r w:rsidR="00C30BCD" w:rsidRPr="002C7FF4">
        <w:rPr>
          <w:sz w:val="28"/>
          <w:szCs w:val="28"/>
        </w:rPr>
        <w:t xml:space="preserve"> </w:t>
      </w:r>
      <w:r w:rsidR="00C708E2">
        <w:rPr>
          <w:sz w:val="28"/>
          <w:szCs w:val="28"/>
        </w:rPr>
        <w:t>un</w:t>
      </w:r>
      <w:r w:rsidR="00C30BCD" w:rsidRPr="002C7FF4">
        <w:rPr>
          <w:sz w:val="28"/>
          <w:szCs w:val="28"/>
        </w:rPr>
        <w:t xml:space="preserve"> i</w:t>
      </w:r>
      <w:r w:rsidR="00621C1A" w:rsidRPr="002C7FF4">
        <w:rPr>
          <w:bCs/>
          <w:sz w:val="28"/>
          <w:szCs w:val="28"/>
        </w:rPr>
        <w:t>zteikt 24</w:t>
      </w:r>
      <w:r w:rsidR="00AA5B9B" w:rsidRPr="002C7FF4">
        <w:rPr>
          <w:bCs/>
          <w:sz w:val="28"/>
          <w:szCs w:val="28"/>
        </w:rPr>
        <w:t>.punktu šādā redakcijā:</w:t>
      </w:r>
    </w:p>
    <w:p w14:paraId="24AC5834" w14:textId="77777777" w:rsidR="009B7321" w:rsidRPr="002C7FF4" w:rsidRDefault="009B7321" w:rsidP="008845A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AC5835" w14:textId="5D7B6D10" w:rsidR="00122E86" w:rsidRPr="002C7FF4" w:rsidRDefault="00122E86" w:rsidP="008845A5">
      <w:pPr>
        <w:tabs>
          <w:tab w:val="left" w:pos="6480"/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FF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"24.</w:t>
      </w:r>
      <w:r w:rsidR="00E35A5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621C1A" w:rsidRPr="002C7FF4">
        <w:rPr>
          <w:rFonts w:ascii="Times New Roman" w:hAnsi="Times New Roman"/>
          <w:sz w:val="28"/>
          <w:szCs w:val="28"/>
        </w:rPr>
        <w:t xml:space="preserve">Ministru kabineta loceklis apstiprina attiecīgās ministrijas, kā arī </w:t>
      </w:r>
      <w:r w:rsidR="00C62707" w:rsidRPr="002C7FF4">
        <w:rPr>
          <w:rFonts w:ascii="Times New Roman" w:hAnsi="Times New Roman"/>
          <w:sz w:val="28"/>
          <w:szCs w:val="28"/>
        </w:rPr>
        <w:t>tā padotībā esošas</w:t>
      </w:r>
      <w:r w:rsidR="00621C1A" w:rsidRPr="002C7FF4">
        <w:rPr>
          <w:rFonts w:ascii="Times New Roman" w:hAnsi="Times New Roman"/>
          <w:sz w:val="28"/>
          <w:szCs w:val="28"/>
        </w:rPr>
        <w:t xml:space="preserve"> iestādes darbības stratēģiju, ja normatīvajos aktos nav noteikts citādi. </w:t>
      </w:r>
      <w:r w:rsidR="00623FE6" w:rsidRPr="002C7FF4">
        <w:rPr>
          <w:rFonts w:ascii="Times New Roman" w:hAnsi="Times New Roman"/>
          <w:sz w:val="28"/>
          <w:szCs w:val="28"/>
        </w:rPr>
        <w:t>Valsts kancelejas</w:t>
      </w:r>
      <w:r w:rsidR="000A1CD2" w:rsidRPr="002C7FF4">
        <w:rPr>
          <w:rFonts w:ascii="Times New Roman" w:hAnsi="Times New Roman"/>
          <w:sz w:val="28"/>
          <w:szCs w:val="28"/>
        </w:rPr>
        <w:t xml:space="preserve">, </w:t>
      </w:r>
      <w:r w:rsidR="00621C1A" w:rsidRPr="002C7FF4">
        <w:rPr>
          <w:rFonts w:ascii="Times New Roman" w:hAnsi="Times New Roman"/>
          <w:sz w:val="28"/>
          <w:szCs w:val="28"/>
        </w:rPr>
        <w:t xml:space="preserve">Korupcijas novēršanas un apkarošanas biroja un Pārresoru koordinācijas centra darbības stratēģiju apstiprina Ministru prezidents. </w:t>
      </w:r>
      <w:r w:rsidR="00623FE6" w:rsidRPr="002C7FF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Citas institūcijas darbības stratēģiju apstiprina tās lēmējinstitūcija.</w:t>
      </w:r>
      <w:r w:rsidRPr="002C7FF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3C1B48" w:rsidRPr="002C7FF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24AC5836" w14:textId="77777777" w:rsidR="00621C1A" w:rsidRPr="002C7FF4" w:rsidRDefault="00621C1A" w:rsidP="00B23703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C5837" w14:textId="77777777" w:rsidR="009B7321" w:rsidRDefault="009B7321" w:rsidP="00EE19E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B52823" w14:textId="77777777" w:rsidR="00D827B5" w:rsidRPr="002C7FF4" w:rsidRDefault="00D827B5" w:rsidP="00EE19E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4AC5838" w14:textId="77777777" w:rsidR="00EE19E9" w:rsidRPr="002C7FF4" w:rsidRDefault="00EE19E9" w:rsidP="00EE19E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FF4">
        <w:rPr>
          <w:rFonts w:ascii="Times New Roman" w:hAnsi="Times New Roman" w:cs="Times New Roman"/>
          <w:sz w:val="28"/>
          <w:szCs w:val="28"/>
        </w:rPr>
        <w:t>Ministru prezidents</w:t>
      </w:r>
      <w:r w:rsidRPr="002C7FF4">
        <w:rPr>
          <w:rFonts w:ascii="Times New Roman" w:hAnsi="Times New Roman" w:cs="Times New Roman"/>
          <w:sz w:val="28"/>
          <w:szCs w:val="28"/>
        </w:rPr>
        <w:tab/>
        <w:t>V.Dombrovskis</w:t>
      </w:r>
    </w:p>
    <w:p w14:paraId="24AC5839" w14:textId="77777777" w:rsidR="00EE19E9" w:rsidRPr="002C7FF4" w:rsidRDefault="00EE19E9" w:rsidP="00EE19E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AC583A" w14:textId="77777777" w:rsidR="00EE19E9" w:rsidRDefault="00EE19E9" w:rsidP="00EE19E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D1A2A6" w14:textId="77777777" w:rsidR="00D827B5" w:rsidRPr="002C7FF4" w:rsidRDefault="00D827B5" w:rsidP="00EE19E9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AC583B" w14:textId="77777777" w:rsidR="00EE19E9" w:rsidRPr="002C7FF4" w:rsidRDefault="00CE3CA9" w:rsidP="00747456">
      <w:pPr>
        <w:tabs>
          <w:tab w:val="left" w:pos="648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FF4">
        <w:rPr>
          <w:rFonts w:ascii="Times New Roman" w:hAnsi="Times New Roman" w:cs="Times New Roman"/>
          <w:sz w:val="28"/>
          <w:szCs w:val="28"/>
        </w:rPr>
        <w:t>Tieslietu ministrs</w:t>
      </w:r>
      <w:r w:rsidRPr="002C7FF4">
        <w:rPr>
          <w:rFonts w:ascii="Times New Roman" w:hAnsi="Times New Roman" w:cs="Times New Roman"/>
          <w:sz w:val="28"/>
          <w:szCs w:val="28"/>
        </w:rPr>
        <w:tab/>
        <w:t>J.Bordāns</w:t>
      </w:r>
    </w:p>
    <w:p w14:paraId="2B9A074E" w14:textId="77777777" w:rsidR="00D827B5" w:rsidRDefault="00D82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AC583F" w14:textId="2B59B5A3" w:rsidR="00EE19E9" w:rsidRPr="002C7FF4" w:rsidRDefault="00EE19E9" w:rsidP="00EE19E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FF4">
        <w:rPr>
          <w:rFonts w:ascii="Times New Roman" w:hAnsi="Times New Roman" w:cs="Times New Roman"/>
          <w:sz w:val="28"/>
          <w:szCs w:val="28"/>
        </w:rPr>
        <w:lastRenderedPageBreak/>
        <w:t>Iesniedzējs:</w:t>
      </w:r>
    </w:p>
    <w:p w14:paraId="24AC5840" w14:textId="0E75E926" w:rsidR="00EE19E9" w:rsidRPr="002C7FF4" w:rsidRDefault="002C7FF4" w:rsidP="00EE19E9">
      <w:pPr>
        <w:tabs>
          <w:tab w:val="left" w:pos="6480"/>
          <w:tab w:val="left" w:pos="6660"/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prezidents____________________</w:t>
      </w:r>
      <w:r w:rsidR="00F73025">
        <w:rPr>
          <w:rFonts w:ascii="Times New Roman" w:hAnsi="Times New Roman" w:cs="Times New Roman"/>
          <w:sz w:val="28"/>
          <w:szCs w:val="28"/>
        </w:rPr>
        <w:t>_________</w:t>
      </w:r>
      <w:r w:rsidR="00EE19E9" w:rsidRPr="002C7FF4">
        <w:rPr>
          <w:rFonts w:ascii="Times New Roman" w:hAnsi="Times New Roman" w:cs="Times New Roman"/>
          <w:sz w:val="28"/>
          <w:szCs w:val="28"/>
        </w:rPr>
        <w:t>V.Dombrovskis</w:t>
      </w:r>
    </w:p>
    <w:p w14:paraId="3EE60FBB" w14:textId="77777777" w:rsidR="008845A5" w:rsidRDefault="008845A5" w:rsidP="00EE19E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A74B4A" w14:textId="77777777" w:rsidR="00F73025" w:rsidRDefault="00F73025" w:rsidP="00EE19E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00514A" w14:textId="77777777" w:rsidR="00F73025" w:rsidRPr="002C7FF4" w:rsidRDefault="00F73025" w:rsidP="00EE19E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AC5842" w14:textId="77777777" w:rsidR="00EE19E9" w:rsidRPr="002C7FF4" w:rsidRDefault="00EE19E9" w:rsidP="00EE19E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FF4">
        <w:rPr>
          <w:rFonts w:ascii="Times New Roman" w:hAnsi="Times New Roman" w:cs="Times New Roman"/>
          <w:sz w:val="28"/>
          <w:szCs w:val="28"/>
        </w:rPr>
        <w:t>Vizē:</w:t>
      </w:r>
    </w:p>
    <w:p w14:paraId="24AC5843" w14:textId="10029FF5" w:rsidR="00EE19E9" w:rsidRPr="002C7FF4" w:rsidRDefault="00EE19E9" w:rsidP="00EE19E9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FF4">
        <w:rPr>
          <w:rFonts w:ascii="Times New Roman" w:hAnsi="Times New Roman" w:cs="Times New Roman"/>
          <w:sz w:val="28"/>
          <w:szCs w:val="28"/>
        </w:rPr>
        <w:t>Valsts kancel</w:t>
      </w:r>
      <w:r w:rsidR="002C7FF4">
        <w:rPr>
          <w:rFonts w:ascii="Times New Roman" w:hAnsi="Times New Roman" w:cs="Times New Roman"/>
          <w:sz w:val="28"/>
          <w:szCs w:val="28"/>
        </w:rPr>
        <w:t>ejas direktore _____________</w:t>
      </w:r>
      <w:r w:rsidRPr="002C7FF4">
        <w:rPr>
          <w:rFonts w:ascii="Times New Roman" w:hAnsi="Times New Roman" w:cs="Times New Roman"/>
          <w:sz w:val="28"/>
          <w:szCs w:val="28"/>
        </w:rPr>
        <w:t>_________E.Dreimane</w:t>
      </w:r>
    </w:p>
    <w:p w14:paraId="24AC5845" w14:textId="77777777" w:rsidR="008F6DB1" w:rsidRPr="00D827B5" w:rsidRDefault="008F6DB1" w:rsidP="00F730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C5848" w14:textId="77777777" w:rsidR="00B23703" w:rsidRDefault="00B23703" w:rsidP="002C7FF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7140D" w14:textId="77777777" w:rsidR="00D827B5" w:rsidRDefault="00D827B5" w:rsidP="002C7FF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912F6" w14:textId="77777777" w:rsidR="00D827B5" w:rsidRDefault="00D827B5" w:rsidP="002C7FF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931D9" w14:textId="77777777" w:rsidR="00D827B5" w:rsidRDefault="00D827B5" w:rsidP="002C7FF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A1A70" w14:textId="77777777" w:rsidR="00D827B5" w:rsidRPr="00D827B5" w:rsidRDefault="00D827B5" w:rsidP="002C7FF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C5849" w14:textId="77777777" w:rsidR="00B23703" w:rsidRPr="00D827B5" w:rsidRDefault="00B23703" w:rsidP="002C7FF4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C584A" w14:textId="77777777" w:rsidR="003C1B48" w:rsidRDefault="002D4189" w:rsidP="00D827B5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 w:rsidR="003C1B48">
        <w:rPr>
          <w:rFonts w:ascii="Times New Roman" w:hAnsi="Times New Roman" w:cs="Times New Roman"/>
          <w:sz w:val="20"/>
          <w:szCs w:val="20"/>
        </w:rPr>
        <w:instrText xml:space="preserve"> TIME \@ "dd.MM.yyyy H:mm"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BD3D05">
        <w:rPr>
          <w:rFonts w:ascii="Times New Roman" w:hAnsi="Times New Roman" w:cs="Times New Roman"/>
          <w:noProof/>
          <w:sz w:val="20"/>
          <w:szCs w:val="20"/>
        </w:rPr>
        <w:t>14.05.2013 11:37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24AC584B" w14:textId="7FFF91F0" w:rsidR="00EE19E9" w:rsidRPr="00EE19E9" w:rsidRDefault="003C1B48" w:rsidP="00D827B5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8C7356">
        <w:rPr>
          <w:rFonts w:ascii="Times New Roman" w:hAnsi="Times New Roman" w:cs="Times New Roman"/>
          <w:sz w:val="20"/>
          <w:szCs w:val="20"/>
        </w:rPr>
        <w:t>3</w:t>
      </w:r>
    </w:p>
    <w:p w14:paraId="24AC584C" w14:textId="7CF120E4" w:rsidR="00EE19E9" w:rsidRPr="00EE19E9" w:rsidRDefault="00EE19E9" w:rsidP="00D827B5">
      <w:pPr>
        <w:tabs>
          <w:tab w:val="center" w:pos="46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EE19E9">
        <w:rPr>
          <w:rFonts w:ascii="Times New Roman" w:hAnsi="Times New Roman" w:cs="Times New Roman"/>
          <w:sz w:val="20"/>
          <w:szCs w:val="20"/>
        </w:rPr>
        <w:t>Legzdiņa-Joja 67082904</w:t>
      </w:r>
    </w:p>
    <w:p w14:paraId="24AC584D" w14:textId="77777777" w:rsidR="002241C8" w:rsidRPr="0093776D" w:rsidRDefault="00BD3D05" w:rsidP="00D827B5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EE19E9" w:rsidRPr="00EE19E9">
          <w:rPr>
            <w:rStyle w:val="Hyperlink"/>
            <w:rFonts w:ascii="Times New Roman" w:hAnsi="Times New Roman" w:cs="Times New Roman"/>
            <w:sz w:val="20"/>
            <w:szCs w:val="20"/>
          </w:rPr>
          <w:t>zane.legzdina@mk.gov.lv</w:t>
        </w:r>
      </w:hyperlink>
    </w:p>
    <w:sectPr w:rsidR="002241C8" w:rsidRPr="0093776D" w:rsidSect="008845A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C5850" w14:textId="77777777" w:rsidR="001765BC" w:rsidRDefault="001765BC" w:rsidP="00E2663A">
      <w:pPr>
        <w:spacing w:after="0" w:line="240" w:lineRule="auto"/>
      </w:pPr>
      <w:r>
        <w:separator/>
      </w:r>
    </w:p>
  </w:endnote>
  <w:endnote w:type="continuationSeparator" w:id="0">
    <w:p w14:paraId="24AC5851" w14:textId="77777777" w:rsidR="001765BC" w:rsidRDefault="001765BC" w:rsidP="00E2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5852" w14:textId="4A36E326" w:rsidR="00F84A17" w:rsidRPr="008845A5" w:rsidRDefault="005B1B5F" w:rsidP="000A1CD2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8845A5">
      <w:rPr>
        <w:rFonts w:ascii="Times New Roman" w:hAnsi="Times New Roman" w:cs="Times New Roman"/>
        <w:sz w:val="16"/>
        <w:szCs w:val="16"/>
      </w:rPr>
      <w:t>MKnot_groz_not1178</w:t>
    </w:r>
    <w:r w:rsidR="009D7F8E" w:rsidRPr="008845A5">
      <w:rPr>
        <w:rFonts w:ascii="Times New Roman" w:hAnsi="Times New Roman" w:cs="Times New Roman"/>
        <w:sz w:val="16"/>
        <w:szCs w:val="16"/>
      </w:rPr>
      <w:t>_</w:t>
    </w:r>
    <w:r w:rsidR="00C04E58" w:rsidRPr="008845A5">
      <w:rPr>
        <w:rFonts w:ascii="Times New Roman" w:hAnsi="Times New Roman" w:cs="Times New Roman"/>
        <w:sz w:val="16"/>
        <w:szCs w:val="16"/>
      </w:rPr>
      <w:t>25</w:t>
    </w:r>
    <w:r w:rsidR="003C1B48" w:rsidRPr="008845A5">
      <w:rPr>
        <w:rFonts w:ascii="Times New Roman" w:hAnsi="Times New Roman" w:cs="Times New Roman"/>
        <w:sz w:val="16"/>
        <w:szCs w:val="16"/>
      </w:rPr>
      <w:t>04</w:t>
    </w:r>
    <w:r w:rsidR="00C30BCD" w:rsidRPr="008845A5">
      <w:rPr>
        <w:rFonts w:ascii="Times New Roman" w:hAnsi="Times New Roman" w:cs="Times New Roman"/>
        <w:sz w:val="16"/>
        <w:szCs w:val="16"/>
      </w:rPr>
      <w:t>13</w:t>
    </w:r>
    <w:r w:rsidR="00F84A17" w:rsidRPr="008845A5">
      <w:rPr>
        <w:rFonts w:ascii="Times New Roman" w:hAnsi="Times New Roman" w:cs="Times New Roman"/>
        <w:sz w:val="16"/>
        <w:szCs w:val="16"/>
      </w:rPr>
      <w:t>; Ministru kabineta noteikumu projekts "</w:t>
    </w:r>
    <w:r w:rsidRPr="008845A5">
      <w:rPr>
        <w:rFonts w:ascii="Times New Roman" w:hAnsi="Times New Roman" w:cs="Times New Roman"/>
        <w:sz w:val="16"/>
        <w:szCs w:val="16"/>
      </w:rPr>
      <w:t>Grozījumi Ministru kabineta 2009.gada 13.oktobra noteikumos Nr.1178</w:t>
    </w:r>
    <w:r w:rsidR="003428F0" w:rsidRPr="008845A5">
      <w:rPr>
        <w:rFonts w:ascii="Times New Roman" w:hAnsi="Times New Roman" w:cs="Times New Roman"/>
        <w:sz w:val="16"/>
        <w:szCs w:val="16"/>
      </w:rPr>
      <w:t xml:space="preserve"> </w:t>
    </w:r>
    <w:r w:rsidRPr="008845A5">
      <w:rPr>
        <w:rFonts w:ascii="Times New Roman" w:hAnsi="Times New Roman" w:cs="Times New Roman"/>
        <w:sz w:val="16"/>
        <w:szCs w:val="16"/>
      </w:rPr>
      <w:t>"Attīstības plānošanas dokumentu izstrādes un ietekmes izvērtēšanas noteikumi"</w:t>
    </w:r>
    <w:r w:rsidR="00F84A17" w:rsidRPr="008845A5">
      <w:rPr>
        <w:rFonts w:ascii="Times New Roman" w:hAnsi="Times New Roman" w:cs="Times New Roman"/>
        <w:sz w:val="16"/>
        <w:szCs w:val="16"/>
      </w:rPr>
      <w:t>"</w:t>
    </w:r>
    <w:r w:rsidR="008845A5" w:rsidRPr="008845A5">
      <w:rPr>
        <w:rFonts w:ascii="Times New Roman" w:hAnsi="Times New Roman" w:cs="Times New Roman"/>
        <w:sz w:val="16"/>
        <w:szCs w:val="16"/>
      </w:rPr>
      <w:t xml:space="preserve"> (24783)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D251E" w14:textId="77777777" w:rsidR="008845A5" w:rsidRPr="008845A5" w:rsidRDefault="008845A5" w:rsidP="008845A5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8845A5">
      <w:rPr>
        <w:rFonts w:ascii="Times New Roman" w:hAnsi="Times New Roman" w:cs="Times New Roman"/>
        <w:sz w:val="16"/>
        <w:szCs w:val="16"/>
      </w:rPr>
      <w:t>MKnot_groz_not1178_250413; Ministru kabineta noteikumu projekts "Grozījumi Ministru kabineta 2009.gada 13.oktobra noteikumos Nr.1178 "Attīstības plānošanas dokumentu izstrādes un ietekmes izvērtēšanas noteikumi"" (24783)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C584E" w14:textId="77777777" w:rsidR="001765BC" w:rsidRDefault="001765BC" w:rsidP="00E2663A">
      <w:pPr>
        <w:spacing w:after="0" w:line="240" w:lineRule="auto"/>
      </w:pPr>
      <w:r>
        <w:separator/>
      </w:r>
    </w:p>
  </w:footnote>
  <w:footnote w:type="continuationSeparator" w:id="0">
    <w:p w14:paraId="24AC584F" w14:textId="77777777" w:rsidR="001765BC" w:rsidRDefault="001765BC" w:rsidP="00E2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80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F7484B4" w14:textId="55F7324B" w:rsidR="00D827B5" w:rsidRPr="00D827B5" w:rsidRDefault="00D827B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27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7B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7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3D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27B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D63AD9" w14:textId="00B6C53F" w:rsidR="008845A5" w:rsidRDefault="008845A5" w:rsidP="008845A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EF93D" w14:textId="261802B3" w:rsidR="008845A5" w:rsidRDefault="008845A5" w:rsidP="008845A5">
    <w:pPr>
      <w:pStyle w:val="Header"/>
      <w:jc w:val="center"/>
    </w:pPr>
    <w:r>
      <w:rPr>
        <w:noProof/>
        <w:lang w:eastAsia="lv-LV"/>
      </w:rPr>
      <w:drawing>
        <wp:inline distT="0" distB="0" distL="0" distR="0" wp14:anchorId="664F0433" wp14:editId="510ACAEF">
          <wp:extent cx="5448300" cy="1400175"/>
          <wp:effectExtent l="0" t="0" r="0" b="0"/>
          <wp:docPr id="2" name="Picture 2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53AE"/>
    <w:multiLevelType w:val="hybridMultilevel"/>
    <w:tmpl w:val="10D07C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C5658"/>
    <w:multiLevelType w:val="hybridMultilevel"/>
    <w:tmpl w:val="6022703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518"/>
    <w:rsid w:val="00001E52"/>
    <w:rsid w:val="00006261"/>
    <w:rsid w:val="00023711"/>
    <w:rsid w:val="00024CB7"/>
    <w:rsid w:val="0003510F"/>
    <w:rsid w:val="00043763"/>
    <w:rsid w:val="00046D84"/>
    <w:rsid w:val="000730C9"/>
    <w:rsid w:val="00074281"/>
    <w:rsid w:val="0008354A"/>
    <w:rsid w:val="000A1CD2"/>
    <w:rsid w:val="000A4F00"/>
    <w:rsid w:val="000A7024"/>
    <w:rsid w:val="000B6443"/>
    <w:rsid w:val="000C4572"/>
    <w:rsid w:val="000E65E4"/>
    <w:rsid w:val="000E7998"/>
    <w:rsid w:val="000F19C4"/>
    <w:rsid w:val="00105D70"/>
    <w:rsid w:val="00122E86"/>
    <w:rsid w:val="0012310E"/>
    <w:rsid w:val="001266EB"/>
    <w:rsid w:val="0013188E"/>
    <w:rsid w:val="00133E45"/>
    <w:rsid w:val="00137AD2"/>
    <w:rsid w:val="00154B4A"/>
    <w:rsid w:val="00164E44"/>
    <w:rsid w:val="001765BC"/>
    <w:rsid w:val="0018260F"/>
    <w:rsid w:val="001862E2"/>
    <w:rsid w:val="00187CAC"/>
    <w:rsid w:val="001A6208"/>
    <w:rsid w:val="001A7BD3"/>
    <w:rsid w:val="001B3418"/>
    <w:rsid w:val="001C4AD1"/>
    <w:rsid w:val="001D5DA8"/>
    <w:rsid w:val="001E5AFB"/>
    <w:rsid w:val="001E6F39"/>
    <w:rsid w:val="00202F5A"/>
    <w:rsid w:val="00210715"/>
    <w:rsid w:val="00211E3C"/>
    <w:rsid w:val="00221E3B"/>
    <w:rsid w:val="002241C8"/>
    <w:rsid w:val="00224416"/>
    <w:rsid w:val="00232518"/>
    <w:rsid w:val="00240E25"/>
    <w:rsid w:val="00251AAB"/>
    <w:rsid w:val="002620CA"/>
    <w:rsid w:val="00272FA4"/>
    <w:rsid w:val="00274CEF"/>
    <w:rsid w:val="0028793C"/>
    <w:rsid w:val="00290902"/>
    <w:rsid w:val="00296DEA"/>
    <w:rsid w:val="002B1301"/>
    <w:rsid w:val="002C7FF4"/>
    <w:rsid w:val="002D4189"/>
    <w:rsid w:val="002D5E93"/>
    <w:rsid w:val="002E4894"/>
    <w:rsid w:val="00313E1D"/>
    <w:rsid w:val="003428F0"/>
    <w:rsid w:val="00352DF3"/>
    <w:rsid w:val="00356503"/>
    <w:rsid w:val="00371C9C"/>
    <w:rsid w:val="003806F6"/>
    <w:rsid w:val="003807DB"/>
    <w:rsid w:val="003C1B48"/>
    <w:rsid w:val="003D430B"/>
    <w:rsid w:val="003D64FB"/>
    <w:rsid w:val="003E551C"/>
    <w:rsid w:val="003F32E7"/>
    <w:rsid w:val="003F791D"/>
    <w:rsid w:val="0040406E"/>
    <w:rsid w:val="00425693"/>
    <w:rsid w:val="00480778"/>
    <w:rsid w:val="004816EB"/>
    <w:rsid w:val="004864F7"/>
    <w:rsid w:val="004A4304"/>
    <w:rsid w:val="004B4A4C"/>
    <w:rsid w:val="004C162E"/>
    <w:rsid w:val="004D326A"/>
    <w:rsid w:val="004D767B"/>
    <w:rsid w:val="004E15AD"/>
    <w:rsid w:val="004F4EE3"/>
    <w:rsid w:val="005049DB"/>
    <w:rsid w:val="00512379"/>
    <w:rsid w:val="0051247C"/>
    <w:rsid w:val="00513EA8"/>
    <w:rsid w:val="0053178C"/>
    <w:rsid w:val="00536709"/>
    <w:rsid w:val="005372E6"/>
    <w:rsid w:val="0054677D"/>
    <w:rsid w:val="00550E0D"/>
    <w:rsid w:val="0055775D"/>
    <w:rsid w:val="005675C0"/>
    <w:rsid w:val="005A110B"/>
    <w:rsid w:val="005B0621"/>
    <w:rsid w:val="005B1B5F"/>
    <w:rsid w:val="005B397C"/>
    <w:rsid w:val="005C11A5"/>
    <w:rsid w:val="005D401C"/>
    <w:rsid w:val="005E2E1C"/>
    <w:rsid w:val="005F091A"/>
    <w:rsid w:val="005F1417"/>
    <w:rsid w:val="005F2728"/>
    <w:rsid w:val="005F6368"/>
    <w:rsid w:val="0060211B"/>
    <w:rsid w:val="00612B0F"/>
    <w:rsid w:val="00613C4C"/>
    <w:rsid w:val="006171E0"/>
    <w:rsid w:val="00621C1A"/>
    <w:rsid w:val="00623FE6"/>
    <w:rsid w:val="00624914"/>
    <w:rsid w:val="00646ABA"/>
    <w:rsid w:val="00672058"/>
    <w:rsid w:val="00676C05"/>
    <w:rsid w:val="00690031"/>
    <w:rsid w:val="00692151"/>
    <w:rsid w:val="006B6DA3"/>
    <w:rsid w:val="006F57C9"/>
    <w:rsid w:val="007144E8"/>
    <w:rsid w:val="007149DF"/>
    <w:rsid w:val="007318D7"/>
    <w:rsid w:val="00740DB0"/>
    <w:rsid w:val="00747456"/>
    <w:rsid w:val="00784460"/>
    <w:rsid w:val="00793D13"/>
    <w:rsid w:val="007A45C4"/>
    <w:rsid w:val="007A7E59"/>
    <w:rsid w:val="007B0F04"/>
    <w:rsid w:val="007B3557"/>
    <w:rsid w:val="007B6265"/>
    <w:rsid w:val="007E1434"/>
    <w:rsid w:val="007F276E"/>
    <w:rsid w:val="00803798"/>
    <w:rsid w:val="00820232"/>
    <w:rsid w:val="00820434"/>
    <w:rsid w:val="008349B5"/>
    <w:rsid w:val="00850880"/>
    <w:rsid w:val="008540AA"/>
    <w:rsid w:val="00856169"/>
    <w:rsid w:val="00870DBA"/>
    <w:rsid w:val="008741DE"/>
    <w:rsid w:val="00875298"/>
    <w:rsid w:val="0087777A"/>
    <w:rsid w:val="008845A5"/>
    <w:rsid w:val="008A27F2"/>
    <w:rsid w:val="008A458A"/>
    <w:rsid w:val="008B3B3D"/>
    <w:rsid w:val="008B5C47"/>
    <w:rsid w:val="008C37CE"/>
    <w:rsid w:val="008C7356"/>
    <w:rsid w:val="008F6DB1"/>
    <w:rsid w:val="009245BC"/>
    <w:rsid w:val="00932BB2"/>
    <w:rsid w:val="0093776D"/>
    <w:rsid w:val="0094569A"/>
    <w:rsid w:val="00967C4D"/>
    <w:rsid w:val="0097720C"/>
    <w:rsid w:val="009807D3"/>
    <w:rsid w:val="00981AF8"/>
    <w:rsid w:val="009830F7"/>
    <w:rsid w:val="0099203C"/>
    <w:rsid w:val="009A2DE9"/>
    <w:rsid w:val="009B7321"/>
    <w:rsid w:val="009B7A4C"/>
    <w:rsid w:val="009B7E1C"/>
    <w:rsid w:val="009D7F8E"/>
    <w:rsid w:val="00A243FF"/>
    <w:rsid w:val="00A4110A"/>
    <w:rsid w:val="00A41A54"/>
    <w:rsid w:val="00A574D2"/>
    <w:rsid w:val="00A67B6C"/>
    <w:rsid w:val="00A83A44"/>
    <w:rsid w:val="00AA5B9B"/>
    <w:rsid w:val="00AA5E62"/>
    <w:rsid w:val="00AB633F"/>
    <w:rsid w:val="00AC46E0"/>
    <w:rsid w:val="00AC5DB3"/>
    <w:rsid w:val="00AC7FA1"/>
    <w:rsid w:val="00AD6CB5"/>
    <w:rsid w:val="00B23703"/>
    <w:rsid w:val="00B2480B"/>
    <w:rsid w:val="00B268BE"/>
    <w:rsid w:val="00B33606"/>
    <w:rsid w:val="00B70F97"/>
    <w:rsid w:val="00B72DF6"/>
    <w:rsid w:val="00B77B62"/>
    <w:rsid w:val="00B820BA"/>
    <w:rsid w:val="00BA2B78"/>
    <w:rsid w:val="00BC25DC"/>
    <w:rsid w:val="00BD1836"/>
    <w:rsid w:val="00BD2B65"/>
    <w:rsid w:val="00BD3D05"/>
    <w:rsid w:val="00BE2A3F"/>
    <w:rsid w:val="00C04E58"/>
    <w:rsid w:val="00C30BCD"/>
    <w:rsid w:val="00C31ED1"/>
    <w:rsid w:val="00C4048C"/>
    <w:rsid w:val="00C47934"/>
    <w:rsid w:val="00C62707"/>
    <w:rsid w:val="00C708E2"/>
    <w:rsid w:val="00C7209A"/>
    <w:rsid w:val="00C838FA"/>
    <w:rsid w:val="00C928A1"/>
    <w:rsid w:val="00CB6157"/>
    <w:rsid w:val="00CC03D2"/>
    <w:rsid w:val="00CC3AE1"/>
    <w:rsid w:val="00CC60BB"/>
    <w:rsid w:val="00CE3CA9"/>
    <w:rsid w:val="00CE6313"/>
    <w:rsid w:val="00CF64D4"/>
    <w:rsid w:val="00CF71A8"/>
    <w:rsid w:val="00D07AF0"/>
    <w:rsid w:val="00D10D37"/>
    <w:rsid w:val="00D17C25"/>
    <w:rsid w:val="00D827B5"/>
    <w:rsid w:val="00D827C0"/>
    <w:rsid w:val="00D91FD1"/>
    <w:rsid w:val="00D951CD"/>
    <w:rsid w:val="00DA1063"/>
    <w:rsid w:val="00DA114B"/>
    <w:rsid w:val="00DB0BC4"/>
    <w:rsid w:val="00DC6222"/>
    <w:rsid w:val="00E06695"/>
    <w:rsid w:val="00E2663A"/>
    <w:rsid w:val="00E35A51"/>
    <w:rsid w:val="00E52D59"/>
    <w:rsid w:val="00E6229D"/>
    <w:rsid w:val="00E624C8"/>
    <w:rsid w:val="00E6328C"/>
    <w:rsid w:val="00E72E16"/>
    <w:rsid w:val="00E927C0"/>
    <w:rsid w:val="00E92986"/>
    <w:rsid w:val="00EA0FC9"/>
    <w:rsid w:val="00EB2D0C"/>
    <w:rsid w:val="00EC40CC"/>
    <w:rsid w:val="00EE19E9"/>
    <w:rsid w:val="00EE73D3"/>
    <w:rsid w:val="00F07230"/>
    <w:rsid w:val="00F175A4"/>
    <w:rsid w:val="00F17660"/>
    <w:rsid w:val="00F30B7C"/>
    <w:rsid w:val="00F34DFA"/>
    <w:rsid w:val="00F435DA"/>
    <w:rsid w:val="00F561FA"/>
    <w:rsid w:val="00F73025"/>
    <w:rsid w:val="00F76339"/>
    <w:rsid w:val="00F77397"/>
    <w:rsid w:val="00F77F27"/>
    <w:rsid w:val="00F835D6"/>
    <w:rsid w:val="00F84A17"/>
    <w:rsid w:val="00F84ECE"/>
    <w:rsid w:val="00F8540D"/>
    <w:rsid w:val="00FB299F"/>
    <w:rsid w:val="00FC2FFC"/>
    <w:rsid w:val="00FC617C"/>
    <w:rsid w:val="00FD5382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AC5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23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232518"/>
    <w:rPr>
      <w:color w:val="0000FF"/>
      <w:u w:val="single"/>
    </w:rPr>
  </w:style>
  <w:style w:type="paragraph" w:customStyle="1" w:styleId="naislab">
    <w:name w:val="naislab"/>
    <w:basedOn w:val="Normal"/>
    <w:rsid w:val="0067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51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6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3A"/>
  </w:style>
  <w:style w:type="paragraph" w:styleId="Footer">
    <w:name w:val="footer"/>
    <w:basedOn w:val="Normal"/>
    <w:link w:val="FooterChar"/>
    <w:uiPriority w:val="99"/>
    <w:unhideWhenUsed/>
    <w:rsid w:val="00E26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3A"/>
  </w:style>
  <w:style w:type="paragraph" w:customStyle="1" w:styleId="nais1">
    <w:name w:val="nais1"/>
    <w:basedOn w:val="Normal"/>
    <w:rsid w:val="00F8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A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229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ne.legzdina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75748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FE92-A146-4F6E-993E-90C78C54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noteikumu projekts</dc:subject>
  <dc:creator>Zane Legzdiņa-Joja</dc:creator>
  <dc:description>zane.legzdina@mk.gov.lv, 67082904</dc:description>
  <cp:lastModifiedBy>Lilija Kampāne</cp:lastModifiedBy>
  <cp:revision>18</cp:revision>
  <cp:lastPrinted>2013-05-14T08:37:00Z</cp:lastPrinted>
  <dcterms:created xsi:type="dcterms:W3CDTF">2013-03-01T19:51:00Z</dcterms:created>
  <dcterms:modified xsi:type="dcterms:W3CDTF">2013-05-14T08:37:00Z</dcterms:modified>
</cp:coreProperties>
</file>