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67789" w14:textId="77777777" w:rsidR="004A3922" w:rsidRDefault="004A3922" w:rsidP="004A3922">
      <w:pPr>
        <w:tabs>
          <w:tab w:val="left" w:pos="6804"/>
        </w:tabs>
        <w:ind w:firstLine="709"/>
        <w:rPr>
          <w:sz w:val="28"/>
          <w:szCs w:val="28"/>
        </w:rPr>
      </w:pPr>
    </w:p>
    <w:p w14:paraId="40F02578" w14:textId="77777777" w:rsidR="004A3922" w:rsidRDefault="004A3922" w:rsidP="004A3922">
      <w:pPr>
        <w:tabs>
          <w:tab w:val="left" w:pos="6804"/>
        </w:tabs>
        <w:ind w:firstLine="709"/>
        <w:rPr>
          <w:sz w:val="28"/>
          <w:szCs w:val="28"/>
        </w:rPr>
      </w:pPr>
    </w:p>
    <w:p w14:paraId="57DA417D" w14:textId="77777777" w:rsidR="004A3922" w:rsidRDefault="004A3922" w:rsidP="004A3922">
      <w:pPr>
        <w:tabs>
          <w:tab w:val="left" w:pos="6804"/>
        </w:tabs>
        <w:ind w:firstLine="709"/>
        <w:rPr>
          <w:sz w:val="28"/>
          <w:szCs w:val="28"/>
        </w:rPr>
      </w:pPr>
    </w:p>
    <w:p w14:paraId="6556566B" w14:textId="77777777" w:rsidR="004A3922" w:rsidRDefault="004A3922" w:rsidP="004A3922">
      <w:pPr>
        <w:tabs>
          <w:tab w:val="left" w:pos="6804"/>
        </w:tabs>
        <w:ind w:firstLine="709"/>
        <w:rPr>
          <w:sz w:val="28"/>
          <w:szCs w:val="28"/>
        </w:rPr>
      </w:pPr>
    </w:p>
    <w:p w14:paraId="6B0F2A87" w14:textId="77777777" w:rsidR="004A3922" w:rsidRDefault="004A3922" w:rsidP="004A3922">
      <w:pPr>
        <w:tabs>
          <w:tab w:val="left" w:pos="6804"/>
        </w:tabs>
        <w:ind w:firstLine="709"/>
        <w:rPr>
          <w:sz w:val="28"/>
          <w:szCs w:val="28"/>
        </w:rPr>
      </w:pPr>
    </w:p>
    <w:p w14:paraId="3FDF803E" w14:textId="77777777" w:rsidR="004A3922" w:rsidRPr="00CE7B6E" w:rsidRDefault="004A3922" w:rsidP="004A3922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4A3922" w:rsidRPr="00CE7B6E" w14:paraId="45D3B614" w14:textId="77777777" w:rsidTr="001E2443">
        <w:trPr>
          <w:cantSplit/>
        </w:trPr>
        <w:tc>
          <w:tcPr>
            <w:tcW w:w="3967" w:type="dxa"/>
            <w:shd w:val="clear" w:color="auto" w:fill="auto"/>
          </w:tcPr>
          <w:p w14:paraId="0B34A0CF" w14:textId="77777777" w:rsidR="004A3922" w:rsidRPr="00CE7B6E" w:rsidRDefault="004A3922" w:rsidP="004A3922">
            <w:pPr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</w:p>
        </w:tc>
        <w:tc>
          <w:tcPr>
            <w:tcW w:w="886" w:type="dxa"/>
            <w:shd w:val="clear" w:color="auto" w:fill="auto"/>
          </w:tcPr>
          <w:p w14:paraId="7D09D719" w14:textId="77777777" w:rsidR="004A3922" w:rsidRPr="00CE7B6E" w:rsidRDefault="004A3922" w:rsidP="004A3922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7D8DD93B" w14:textId="63C9D1D6" w:rsidR="004A3922" w:rsidRPr="00CE7B6E" w:rsidRDefault="004A3922" w:rsidP="004A3922">
            <w:pPr>
              <w:jc w:val="right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CE7B6E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65FCEAAA" w14:textId="77777777" w:rsidR="004A3922" w:rsidRPr="00CE7B6E" w:rsidRDefault="004A3922" w:rsidP="004A3922">
      <w:pPr>
        <w:tabs>
          <w:tab w:val="left" w:pos="6804"/>
        </w:tabs>
        <w:ind w:firstLine="709"/>
        <w:rPr>
          <w:sz w:val="28"/>
          <w:szCs w:val="28"/>
        </w:rPr>
      </w:pPr>
    </w:p>
    <w:p w14:paraId="32C36DF3" w14:textId="77777777" w:rsidR="004A3922" w:rsidRPr="00CE7B6E" w:rsidRDefault="004A3922" w:rsidP="004A3922">
      <w:pPr>
        <w:tabs>
          <w:tab w:val="left" w:pos="6804"/>
        </w:tabs>
        <w:ind w:firstLine="709"/>
        <w:rPr>
          <w:sz w:val="28"/>
          <w:szCs w:val="28"/>
        </w:rPr>
      </w:pPr>
    </w:p>
    <w:p w14:paraId="0E5DD63A" w14:textId="77777777" w:rsidR="004A3922" w:rsidRPr="00CE7B6E" w:rsidRDefault="004A3922" w:rsidP="004A3922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48231F9D" w14:textId="77777777" w:rsidR="004A3922" w:rsidRDefault="004A3922" w:rsidP="004A3922">
      <w:pPr>
        <w:pStyle w:val="BodyText"/>
        <w:tabs>
          <w:tab w:val="left" w:pos="6480"/>
        </w:tabs>
        <w:spacing w:after="0"/>
        <w:jc w:val="center"/>
        <w:rPr>
          <w:sz w:val="28"/>
          <w:szCs w:val="28"/>
        </w:rPr>
      </w:pPr>
    </w:p>
    <w:p w14:paraId="015C4638" w14:textId="77777777" w:rsidR="009F60C4" w:rsidRPr="009F62F1" w:rsidRDefault="009F60C4" w:rsidP="004A3922">
      <w:pPr>
        <w:tabs>
          <w:tab w:val="left" w:pos="6480"/>
        </w:tabs>
        <w:rPr>
          <w:sz w:val="28"/>
          <w:szCs w:val="28"/>
        </w:rPr>
      </w:pPr>
    </w:p>
    <w:p w14:paraId="015C4639" w14:textId="13B8B63E" w:rsidR="009F60C4" w:rsidRPr="009F62F1" w:rsidRDefault="005F2D89" w:rsidP="004A392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A1F91">
        <w:rPr>
          <w:b/>
          <w:sz w:val="28"/>
          <w:szCs w:val="28"/>
        </w:rPr>
        <w:t>nstrukcijas projekt</w:t>
      </w:r>
      <w:r>
        <w:rPr>
          <w:b/>
          <w:sz w:val="28"/>
          <w:szCs w:val="28"/>
        </w:rPr>
        <w:t>s</w:t>
      </w:r>
      <w:proofErr w:type="gramStart"/>
      <w:r w:rsidR="00FA1F91">
        <w:rPr>
          <w:b/>
          <w:sz w:val="28"/>
          <w:szCs w:val="28"/>
        </w:rPr>
        <w:t xml:space="preserve"> </w:t>
      </w:r>
      <w:r w:rsidR="00F27C80" w:rsidRPr="000A49FE">
        <w:rPr>
          <w:iCs/>
          <w:sz w:val="28"/>
          <w:szCs w:val="28"/>
        </w:rPr>
        <w:t xml:space="preserve"> </w:t>
      </w:r>
      <w:proofErr w:type="gramEnd"/>
      <w:r w:rsidR="00F27C80" w:rsidRPr="00B0522D">
        <w:rPr>
          <w:b/>
          <w:iCs/>
          <w:sz w:val="28"/>
          <w:szCs w:val="28"/>
        </w:rPr>
        <w:t>"</w:t>
      </w:r>
      <w:r w:rsidR="00FA1F91">
        <w:rPr>
          <w:b/>
          <w:sz w:val="28"/>
          <w:szCs w:val="28"/>
        </w:rPr>
        <w:t>Grozījumi</w:t>
      </w:r>
      <w:r w:rsidR="009F60C4" w:rsidRPr="009F62F1">
        <w:rPr>
          <w:b/>
          <w:sz w:val="28"/>
          <w:szCs w:val="28"/>
        </w:rPr>
        <w:t xml:space="preserve"> Ministru kabineta 2011.gada 4.janvāra instrukcijā Nr.1 </w:t>
      </w:r>
      <w:r w:rsidR="00F27C80" w:rsidRPr="00B0522D">
        <w:rPr>
          <w:b/>
          <w:iCs/>
          <w:sz w:val="28"/>
          <w:szCs w:val="28"/>
        </w:rPr>
        <w:t xml:space="preserve"> "</w:t>
      </w:r>
      <w:r w:rsidR="009F60C4" w:rsidRPr="009F62F1">
        <w:rPr>
          <w:b/>
          <w:sz w:val="28"/>
          <w:szCs w:val="28"/>
        </w:rPr>
        <w:t>Kārtība, kādā izstrādā un aktualizē institūcijas darbības stratēģiju un novērtē tās ieviešanu</w:t>
      </w:r>
      <w:r w:rsidR="00F27C80" w:rsidRPr="00B0522D">
        <w:rPr>
          <w:b/>
          <w:iCs/>
          <w:sz w:val="28"/>
          <w:szCs w:val="28"/>
        </w:rPr>
        <w:t>""</w:t>
      </w:r>
      <w:r w:rsidR="009F60C4" w:rsidRPr="009F62F1">
        <w:rPr>
          <w:b/>
          <w:sz w:val="28"/>
          <w:szCs w:val="28"/>
        </w:rPr>
        <w:t xml:space="preserve"> </w:t>
      </w:r>
    </w:p>
    <w:p w14:paraId="015C463B" w14:textId="77777777" w:rsidR="009F60C4" w:rsidRPr="004A3922" w:rsidRDefault="009F60C4" w:rsidP="004A3922">
      <w:pPr>
        <w:pStyle w:val="BodyText"/>
        <w:spacing w:after="0"/>
        <w:jc w:val="center"/>
      </w:pPr>
      <w:r w:rsidRPr="004A3922">
        <w:t>________________________________________________________</w:t>
      </w:r>
    </w:p>
    <w:p w14:paraId="015C463C" w14:textId="77777777" w:rsidR="009F60C4" w:rsidRPr="005F2D89" w:rsidRDefault="009F60C4" w:rsidP="004A3922">
      <w:pPr>
        <w:pStyle w:val="BodyText"/>
        <w:spacing w:after="0"/>
        <w:jc w:val="center"/>
      </w:pPr>
      <w:r w:rsidRPr="005F2D89">
        <w:t>(...)</w:t>
      </w:r>
    </w:p>
    <w:p w14:paraId="015C463D" w14:textId="77777777" w:rsidR="009F60C4" w:rsidRPr="00785821" w:rsidRDefault="009F60C4" w:rsidP="004A3922">
      <w:pPr>
        <w:ind w:firstLine="709"/>
        <w:rPr>
          <w:b/>
        </w:rPr>
      </w:pPr>
    </w:p>
    <w:p w14:paraId="015C463E" w14:textId="77777777" w:rsidR="009F60C4" w:rsidRPr="001642CB" w:rsidRDefault="009F60C4" w:rsidP="004A3922">
      <w:pPr>
        <w:pStyle w:val="naisf"/>
        <w:spacing w:before="0" w:after="0"/>
        <w:ind w:firstLine="709"/>
        <w:rPr>
          <w:sz w:val="28"/>
          <w:szCs w:val="28"/>
        </w:rPr>
      </w:pPr>
      <w:r w:rsidRPr="001642CB">
        <w:rPr>
          <w:sz w:val="28"/>
          <w:szCs w:val="28"/>
        </w:rPr>
        <w:t>1. Pieņemt iesniegto instrukcijas projektu.</w:t>
      </w:r>
    </w:p>
    <w:p w14:paraId="015C463F" w14:textId="77777777" w:rsidR="00050064" w:rsidRPr="001642CB" w:rsidRDefault="009F60C4" w:rsidP="004A3922">
      <w:pPr>
        <w:pStyle w:val="naisf"/>
        <w:spacing w:before="0" w:after="0"/>
        <w:ind w:firstLine="709"/>
        <w:rPr>
          <w:sz w:val="28"/>
          <w:szCs w:val="28"/>
        </w:rPr>
      </w:pPr>
      <w:r w:rsidRPr="001642CB">
        <w:rPr>
          <w:sz w:val="28"/>
          <w:szCs w:val="28"/>
        </w:rPr>
        <w:t xml:space="preserve">Valsts kancelejai sagatavot instrukcijas </w:t>
      </w:r>
      <w:r w:rsidRPr="009F60C4">
        <w:rPr>
          <w:sz w:val="28"/>
          <w:szCs w:val="28"/>
        </w:rPr>
        <w:t>projektu parakstīšanai.</w:t>
      </w:r>
    </w:p>
    <w:p w14:paraId="015C4640" w14:textId="77B11A1C" w:rsidR="000A49FE" w:rsidRPr="005F2D89" w:rsidRDefault="009F60C4" w:rsidP="004A3922">
      <w:pPr>
        <w:pStyle w:val="naisf"/>
        <w:spacing w:before="0" w:after="0"/>
        <w:ind w:firstLine="709"/>
        <w:rPr>
          <w:sz w:val="28"/>
          <w:szCs w:val="28"/>
        </w:rPr>
      </w:pPr>
      <w:r w:rsidRPr="005F2D89">
        <w:rPr>
          <w:sz w:val="28"/>
          <w:szCs w:val="28"/>
        </w:rPr>
        <w:t xml:space="preserve">2. </w:t>
      </w:r>
      <w:r w:rsidR="00050064" w:rsidRPr="005F2D89">
        <w:rPr>
          <w:sz w:val="28"/>
          <w:szCs w:val="28"/>
        </w:rPr>
        <w:t xml:space="preserve">Valsts kancelejai </w:t>
      </w:r>
      <w:r w:rsidR="00F27C80" w:rsidRPr="005F2D89">
        <w:rPr>
          <w:sz w:val="28"/>
          <w:szCs w:val="28"/>
        </w:rPr>
        <w:t>četru mēnešu laikā pēc likumprojekta</w:t>
      </w:r>
      <w:r w:rsidR="00F27C80" w:rsidRPr="005F2D89">
        <w:rPr>
          <w:iCs/>
          <w:sz w:val="28"/>
          <w:szCs w:val="28"/>
        </w:rPr>
        <w:t xml:space="preserve"> "</w:t>
      </w:r>
      <w:r w:rsidR="00050064" w:rsidRPr="005F2D89">
        <w:rPr>
          <w:sz w:val="28"/>
          <w:szCs w:val="28"/>
        </w:rPr>
        <w:t xml:space="preserve">Par vidēja termiņa budžeta </w:t>
      </w:r>
      <w:r w:rsidR="00F27C80" w:rsidRPr="005F2D89">
        <w:rPr>
          <w:sz w:val="28"/>
          <w:szCs w:val="28"/>
        </w:rPr>
        <w:t>ietvara likuma 2013.</w:t>
      </w:r>
      <w:r w:rsidR="005F2D89" w:rsidRPr="005F2D89">
        <w:rPr>
          <w:sz w:val="28"/>
          <w:szCs w:val="28"/>
        </w:rPr>
        <w:t>–</w:t>
      </w:r>
      <w:r w:rsidR="00F27C80" w:rsidRPr="005F2D89">
        <w:rPr>
          <w:sz w:val="28"/>
          <w:szCs w:val="28"/>
        </w:rPr>
        <w:t>2015.gadam</w:t>
      </w:r>
      <w:r w:rsidR="00F27C80" w:rsidRPr="005F2D89">
        <w:rPr>
          <w:iCs/>
          <w:sz w:val="28"/>
          <w:szCs w:val="28"/>
        </w:rPr>
        <w:t>"</w:t>
      </w:r>
      <w:r w:rsidR="00050064" w:rsidRPr="005F2D89">
        <w:rPr>
          <w:sz w:val="28"/>
          <w:szCs w:val="28"/>
        </w:rPr>
        <w:t xml:space="preserve"> </w:t>
      </w:r>
      <w:r w:rsidR="000A49FE" w:rsidRPr="005F2D89">
        <w:rPr>
          <w:sz w:val="28"/>
          <w:szCs w:val="28"/>
        </w:rPr>
        <w:t>pieņemšanas Saeimā</w:t>
      </w:r>
      <w:r w:rsidR="00F27C80" w:rsidRPr="005F2D89">
        <w:rPr>
          <w:sz w:val="28"/>
          <w:szCs w:val="28"/>
        </w:rPr>
        <w:t xml:space="preserve"> </w:t>
      </w:r>
      <w:r w:rsidR="000A49FE" w:rsidRPr="005F2D89">
        <w:rPr>
          <w:sz w:val="28"/>
          <w:szCs w:val="28"/>
        </w:rPr>
        <w:t>sagatavot</w:t>
      </w:r>
      <w:r w:rsidR="009F62F1" w:rsidRPr="005F2D89">
        <w:rPr>
          <w:sz w:val="28"/>
          <w:szCs w:val="28"/>
        </w:rPr>
        <w:t xml:space="preserve"> un iesniegt izskatīšanai Ministru kabinetā</w:t>
      </w:r>
      <w:r w:rsidR="000A49FE" w:rsidRPr="005F2D89">
        <w:rPr>
          <w:sz w:val="28"/>
          <w:szCs w:val="28"/>
        </w:rPr>
        <w:t>:</w:t>
      </w:r>
    </w:p>
    <w:p w14:paraId="015C4641" w14:textId="351B6A61" w:rsidR="000A49FE" w:rsidRPr="00757959" w:rsidRDefault="000A49FE" w:rsidP="004A3922">
      <w:pPr>
        <w:pStyle w:val="naisf"/>
        <w:spacing w:before="0" w:after="0"/>
        <w:ind w:firstLine="709"/>
        <w:rPr>
          <w:sz w:val="28"/>
          <w:szCs w:val="28"/>
        </w:rPr>
      </w:pPr>
      <w:r w:rsidRPr="001642CB">
        <w:rPr>
          <w:color w:val="2A2A2A"/>
          <w:sz w:val="28"/>
          <w:szCs w:val="28"/>
        </w:rPr>
        <w:t xml:space="preserve">2.1. </w:t>
      </w:r>
      <w:r w:rsidR="00B0522D" w:rsidRPr="00B0522D">
        <w:rPr>
          <w:sz w:val="28"/>
          <w:szCs w:val="28"/>
        </w:rPr>
        <w:t>tiesību akta projektu par grozījumiem</w:t>
      </w:r>
      <w:r w:rsidR="00A16E48" w:rsidRPr="000A49FE">
        <w:rPr>
          <w:color w:val="2A2A2A"/>
          <w:sz w:val="28"/>
          <w:szCs w:val="28"/>
        </w:rPr>
        <w:t xml:space="preserve"> </w:t>
      </w:r>
      <w:r w:rsidR="00A16E48" w:rsidRPr="000A49FE">
        <w:rPr>
          <w:iCs/>
          <w:sz w:val="28"/>
          <w:szCs w:val="28"/>
        </w:rPr>
        <w:t xml:space="preserve">Ministru kabineta 2009.gada 13.oktobra noteikumos Nr.1178 "Attīstības plānošanas dokumentu izstrādes un ietekmes izvērtēšanas noteikumi", paredzot, ka </w:t>
      </w:r>
      <w:r w:rsidR="00A16E48" w:rsidRPr="000A49FE">
        <w:rPr>
          <w:sz w:val="28"/>
          <w:szCs w:val="28"/>
        </w:rPr>
        <w:t>Ministru kabineta l</w:t>
      </w:r>
      <w:r w:rsidR="00A16E48">
        <w:rPr>
          <w:sz w:val="28"/>
          <w:szCs w:val="28"/>
        </w:rPr>
        <w:t xml:space="preserve">oceklis apstiprina ministrijas, kā arī padotības iestādes </w:t>
      </w:r>
      <w:r w:rsidR="00A16E48" w:rsidRPr="000A49FE">
        <w:rPr>
          <w:sz w:val="28"/>
          <w:szCs w:val="28"/>
        </w:rPr>
        <w:t>un ministrijas padotības iestādes darbības stratēģiju, ja normatīvajos aktos nav not</w:t>
      </w:r>
      <w:r w:rsidR="00313BB6">
        <w:rPr>
          <w:sz w:val="28"/>
          <w:szCs w:val="28"/>
        </w:rPr>
        <w:t xml:space="preserve">eikts citādi. Valsts kancelejas, Valsts administrācijas skolas, Korupcijas novēršanas un apkarošanas biroja un </w:t>
      </w:r>
      <w:proofErr w:type="spellStart"/>
      <w:r w:rsidR="00313BB6">
        <w:rPr>
          <w:sz w:val="28"/>
          <w:szCs w:val="28"/>
        </w:rPr>
        <w:t>Pārresoru</w:t>
      </w:r>
      <w:proofErr w:type="spellEnd"/>
      <w:r w:rsidR="00313BB6">
        <w:rPr>
          <w:sz w:val="28"/>
          <w:szCs w:val="28"/>
        </w:rPr>
        <w:t xml:space="preserve"> koordinācijas centra </w:t>
      </w:r>
      <w:r w:rsidR="00A16E48" w:rsidRPr="000A49FE">
        <w:rPr>
          <w:sz w:val="28"/>
          <w:szCs w:val="28"/>
        </w:rPr>
        <w:t xml:space="preserve">darbības stratēģiju apstiprina </w:t>
      </w:r>
      <w:r w:rsidR="00A16E48">
        <w:rPr>
          <w:sz w:val="28"/>
          <w:szCs w:val="28"/>
        </w:rPr>
        <w:t xml:space="preserve">Ministru prezidents; </w:t>
      </w:r>
    </w:p>
    <w:p w14:paraId="015C4642" w14:textId="696376D3" w:rsidR="009F60C4" w:rsidRPr="00A16E48" w:rsidRDefault="00757959" w:rsidP="004A3922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color w:val="2A2A2A"/>
          <w:sz w:val="28"/>
          <w:szCs w:val="28"/>
        </w:rPr>
        <w:t xml:space="preserve">2.2. </w:t>
      </w:r>
      <w:r w:rsidR="00B0522D" w:rsidRPr="00B0522D">
        <w:rPr>
          <w:sz w:val="28"/>
          <w:szCs w:val="28"/>
        </w:rPr>
        <w:t>tiesību akta projektu par grozījumiem</w:t>
      </w:r>
      <w:r w:rsidR="00B0522D" w:rsidRPr="000A49FE">
        <w:rPr>
          <w:color w:val="2A2A2A"/>
          <w:sz w:val="28"/>
          <w:szCs w:val="28"/>
        </w:rPr>
        <w:t xml:space="preserve"> </w:t>
      </w:r>
      <w:r w:rsidR="00A16E48" w:rsidRPr="00A16E48">
        <w:rPr>
          <w:sz w:val="28"/>
          <w:szCs w:val="28"/>
        </w:rPr>
        <w:t>Ministru kabineta 2011.</w:t>
      </w:r>
      <w:r w:rsidR="00B0522D">
        <w:rPr>
          <w:sz w:val="28"/>
          <w:szCs w:val="28"/>
        </w:rPr>
        <w:t xml:space="preserve">gada 4.janvāra instrukcijā Nr.1 </w:t>
      </w:r>
      <w:r w:rsidR="00F27C80" w:rsidRPr="000A49FE">
        <w:rPr>
          <w:iCs/>
          <w:sz w:val="28"/>
          <w:szCs w:val="28"/>
        </w:rPr>
        <w:t>"</w:t>
      </w:r>
      <w:r w:rsidR="00A16E48" w:rsidRPr="00A16E48">
        <w:rPr>
          <w:sz w:val="28"/>
          <w:szCs w:val="28"/>
        </w:rPr>
        <w:t>Kārtība, kādā izstrādā un aktualizē institūcijas darbības strat</w:t>
      </w:r>
      <w:r w:rsidR="00F27C80">
        <w:rPr>
          <w:sz w:val="28"/>
          <w:szCs w:val="28"/>
        </w:rPr>
        <w:t>ēģiju un novērtē tās ieviešanu</w:t>
      </w:r>
      <w:r w:rsidR="00F27C80" w:rsidRPr="000A49FE">
        <w:rPr>
          <w:iCs/>
          <w:sz w:val="28"/>
          <w:szCs w:val="28"/>
        </w:rPr>
        <w:t>"</w:t>
      </w:r>
      <w:r w:rsidR="00F27C80">
        <w:rPr>
          <w:sz w:val="28"/>
          <w:szCs w:val="28"/>
        </w:rPr>
        <w:t xml:space="preserve">. </w:t>
      </w:r>
    </w:p>
    <w:p w14:paraId="015C4643" w14:textId="77777777" w:rsidR="009F60C4" w:rsidRDefault="009F60C4" w:rsidP="004A3922">
      <w:pPr>
        <w:tabs>
          <w:tab w:val="left" w:pos="6840"/>
        </w:tabs>
        <w:ind w:firstLine="709"/>
        <w:rPr>
          <w:sz w:val="28"/>
        </w:rPr>
      </w:pPr>
    </w:p>
    <w:p w14:paraId="23F44BB8" w14:textId="77777777" w:rsidR="004A3922" w:rsidRDefault="004A3922" w:rsidP="004A3922">
      <w:pPr>
        <w:tabs>
          <w:tab w:val="left" w:pos="6840"/>
        </w:tabs>
        <w:ind w:firstLine="709"/>
        <w:rPr>
          <w:sz w:val="28"/>
        </w:rPr>
      </w:pPr>
    </w:p>
    <w:p w14:paraId="6E09913B" w14:textId="77777777" w:rsidR="004A3922" w:rsidRPr="00785821" w:rsidRDefault="004A3922" w:rsidP="004A3922">
      <w:pPr>
        <w:tabs>
          <w:tab w:val="left" w:pos="6840"/>
        </w:tabs>
        <w:ind w:firstLine="709"/>
        <w:rPr>
          <w:sz w:val="28"/>
        </w:rPr>
      </w:pPr>
    </w:p>
    <w:p w14:paraId="015C4644" w14:textId="77777777" w:rsidR="009F60C4" w:rsidRPr="00785821" w:rsidRDefault="009F60C4" w:rsidP="004A3922">
      <w:pPr>
        <w:tabs>
          <w:tab w:val="left" w:pos="5670"/>
        </w:tabs>
        <w:ind w:firstLine="720"/>
        <w:rPr>
          <w:sz w:val="28"/>
        </w:rPr>
      </w:pPr>
      <w:r w:rsidRPr="00785821">
        <w:rPr>
          <w:sz w:val="28"/>
        </w:rPr>
        <w:t>Ministru prezidents</w:t>
      </w:r>
      <w:r>
        <w:rPr>
          <w:sz w:val="28"/>
        </w:rPr>
        <w:tab/>
      </w:r>
      <w:r w:rsidRPr="00785821">
        <w:rPr>
          <w:sz w:val="28"/>
        </w:rPr>
        <w:t>V.Dombrovskis</w:t>
      </w:r>
    </w:p>
    <w:p w14:paraId="015C4645" w14:textId="77777777" w:rsidR="009F60C4" w:rsidRPr="00785821" w:rsidRDefault="009F60C4" w:rsidP="004A3922">
      <w:pPr>
        <w:tabs>
          <w:tab w:val="left" w:pos="6840"/>
        </w:tabs>
        <w:ind w:firstLine="720"/>
        <w:rPr>
          <w:sz w:val="28"/>
          <w:szCs w:val="28"/>
        </w:rPr>
      </w:pPr>
    </w:p>
    <w:p w14:paraId="015C4646" w14:textId="77777777" w:rsidR="009F60C4" w:rsidRDefault="009F60C4" w:rsidP="004A3922">
      <w:pPr>
        <w:tabs>
          <w:tab w:val="left" w:pos="6840"/>
        </w:tabs>
        <w:ind w:firstLine="720"/>
        <w:rPr>
          <w:sz w:val="28"/>
          <w:szCs w:val="28"/>
        </w:rPr>
      </w:pPr>
    </w:p>
    <w:p w14:paraId="001577E7" w14:textId="77777777" w:rsidR="004A3922" w:rsidRPr="00785821" w:rsidRDefault="004A3922" w:rsidP="004A3922">
      <w:pPr>
        <w:tabs>
          <w:tab w:val="left" w:pos="6840"/>
        </w:tabs>
        <w:ind w:firstLine="720"/>
        <w:rPr>
          <w:sz w:val="28"/>
          <w:szCs w:val="28"/>
        </w:rPr>
      </w:pPr>
    </w:p>
    <w:p w14:paraId="015C4647" w14:textId="77777777" w:rsidR="009F60C4" w:rsidRPr="00785821" w:rsidRDefault="009F60C4" w:rsidP="004A3922">
      <w:pPr>
        <w:tabs>
          <w:tab w:val="left" w:pos="5670"/>
        </w:tabs>
        <w:ind w:firstLine="720"/>
        <w:rPr>
          <w:sz w:val="28"/>
        </w:rPr>
      </w:pPr>
      <w:r>
        <w:rPr>
          <w:sz w:val="28"/>
        </w:rPr>
        <w:t>Valsts kancelejas direktore</w:t>
      </w:r>
      <w:r w:rsidRPr="00785821">
        <w:rPr>
          <w:sz w:val="28"/>
        </w:rPr>
        <w:tab/>
      </w:r>
      <w:r>
        <w:rPr>
          <w:sz w:val="28"/>
        </w:rPr>
        <w:t>E.Dreimane</w:t>
      </w:r>
    </w:p>
    <w:p w14:paraId="015C4648" w14:textId="2E5726B0" w:rsidR="005F2D89" w:rsidRDefault="005F2D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73F6B1" w14:textId="77777777" w:rsidR="009F60C4" w:rsidRPr="00785821" w:rsidRDefault="009F60C4" w:rsidP="004A3922">
      <w:pPr>
        <w:pStyle w:val="BodyText2"/>
        <w:tabs>
          <w:tab w:val="left" w:pos="6840"/>
        </w:tabs>
        <w:spacing w:after="0" w:line="240" w:lineRule="auto"/>
        <w:jc w:val="both"/>
        <w:rPr>
          <w:sz w:val="28"/>
          <w:szCs w:val="28"/>
        </w:rPr>
      </w:pPr>
    </w:p>
    <w:p w14:paraId="015C4649" w14:textId="77777777" w:rsidR="009F60C4" w:rsidRPr="00785821" w:rsidRDefault="009F60C4" w:rsidP="004A3922">
      <w:pPr>
        <w:tabs>
          <w:tab w:val="left" w:pos="6840"/>
        </w:tabs>
        <w:ind w:firstLine="720"/>
        <w:rPr>
          <w:sz w:val="28"/>
          <w:szCs w:val="28"/>
        </w:rPr>
      </w:pPr>
    </w:p>
    <w:p w14:paraId="015C464A" w14:textId="77777777" w:rsidR="009F60C4" w:rsidRPr="00785821" w:rsidRDefault="009F60C4" w:rsidP="004A3922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</w:rPr>
      </w:pPr>
      <w:r w:rsidRPr="00785821">
        <w:rPr>
          <w:bCs/>
          <w:sz w:val="28"/>
          <w:szCs w:val="28"/>
        </w:rPr>
        <w:t xml:space="preserve">Iesniedzējs: </w:t>
      </w:r>
    </w:p>
    <w:p w14:paraId="015C464B" w14:textId="77777777" w:rsidR="009F60C4" w:rsidRPr="00785821" w:rsidRDefault="009F60C4" w:rsidP="004A3922">
      <w:pPr>
        <w:tabs>
          <w:tab w:val="left" w:pos="6804"/>
        </w:tabs>
        <w:ind w:firstLine="720"/>
        <w:rPr>
          <w:sz w:val="28"/>
          <w:szCs w:val="28"/>
        </w:rPr>
      </w:pPr>
      <w:r w:rsidRPr="00785821">
        <w:rPr>
          <w:sz w:val="28"/>
          <w:szCs w:val="28"/>
        </w:rPr>
        <w:t xml:space="preserve">Ministru prezidents </w:t>
      </w:r>
      <w:r w:rsidRPr="00785821">
        <w:rPr>
          <w:sz w:val="28"/>
          <w:szCs w:val="28"/>
          <w:u w:val="single"/>
        </w:rPr>
        <w:tab/>
        <w:t xml:space="preserve"> </w:t>
      </w:r>
      <w:r w:rsidRPr="00785821">
        <w:rPr>
          <w:sz w:val="28"/>
          <w:szCs w:val="28"/>
        </w:rPr>
        <w:t>V.Dombrovskis</w:t>
      </w:r>
    </w:p>
    <w:p w14:paraId="015C464C" w14:textId="77777777" w:rsidR="009F60C4" w:rsidRPr="00785821" w:rsidRDefault="009F60C4" w:rsidP="004A3922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15C464D" w14:textId="77777777" w:rsidR="009F60C4" w:rsidRDefault="009F60C4" w:rsidP="004A3922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15C464E" w14:textId="77777777" w:rsidR="0048745F" w:rsidRPr="00785821" w:rsidRDefault="0048745F" w:rsidP="004A3922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15C464F" w14:textId="77777777" w:rsidR="009F60C4" w:rsidRPr="00785821" w:rsidRDefault="009F60C4" w:rsidP="004A3922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785821">
        <w:rPr>
          <w:sz w:val="28"/>
          <w:szCs w:val="28"/>
        </w:rPr>
        <w:t>Vizē:</w:t>
      </w:r>
    </w:p>
    <w:p w14:paraId="015C4650" w14:textId="2F0AAFCD" w:rsidR="009F60C4" w:rsidRPr="00785821" w:rsidRDefault="009F60C4" w:rsidP="004A3922">
      <w:pPr>
        <w:tabs>
          <w:tab w:val="left" w:pos="6804"/>
        </w:tabs>
        <w:ind w:firstLine="720"/>
        <w:rPr>
          <w:sz w:val="28"/>
          <w:szCs w:val="28"/>
        </w:rPr>
      </w:pPr>
      <w:r w:rsidRPr="00785821">
        <w:rPr>
          <w:sz w:val="28"/>
          <w:szCs w:val="28"/>
        </w:rPr>
        <w:t xml:space="preserve">Valsts kancelejas direktore </w:t>
      </w:r>
      <w:r w:rsidRPr="004A3922">
        <w:rPr>
          <w:sz w:val="28"/>
          <w:szCs w:val="28"/>
          <w:u w:val="single"/>
        </w:rPr>
        <w:tab/>
      </w:r>
      <w:r w:rsidRPr="00785821">
        <w:rPr>
          <w:sz w:val="28"/>
          <w:szCs w:val="28"/>
        </w:rPr>
        <w:t>E.Dreimane</w:t>
      </w:r>
    </w:p>
    <w:p w14:paraId="015C4651" w14:textId="77777777" w:rsidR="009F60C4" w:rsidRPr="00785821" w:rsidRDefault="009F60C4" w:rsidP="004A3922">
      <w:pPr>
        <w:pStyle w:val="naisc"/>
        <w:spacing w:before="0" w:after="0"/>
        <w:jc w:val="right"/>
      </w:pPr>
    </w:p>
    <w:p w14:paraId="015C4652" w14:textId="77777777" w:rsidR="009F60C4" w:rsidRDefault="009F60C4" w:rsidP="004A3922">
      <w:pPr>
        <w:pStyle w:val="naisc"/>
        <w:spacing w:before="0" w:after="0"/>
        <w:jc w:val="left"/>
      </w:pPr>
    </w:p>
    <w:p w14:paraId="480721DD" w14:textId="77777777" w:rsidR="004A3922" w:rsidRDefault="004A3922" w:rsidP="004A3922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14:paraId="54AB05AF" w14:textId="77777777" w:rsidR="004A3922" w:rsidRDefault="004A3922" w:rsidP="004A3922">
      <w:pPr>
        <w:pStyle w:val="naisf"/>
        <w:spacing w:before="0" w:after="0"/>
        <w:ind w:firstLine="0"/>
        <w:contextualSpacing/>
        <w:rPr>
          <w:sz w:val="20"/>
          <w:szCs w:val="20"/>
        </w:rPr>
      </w:pPr>
    </w:p>
    <w:p w14:paraId="015C465D" w14:textId="346F440D" w:rsidR="009F60C4" w:rsidRPr="00785821" w:rsidRDefault="00313BB6" w:rsidP="004A3922">
      <w:pPr>
        <w:pStyle w:val="naisf"/>
        <w:spacing w:before="0" w:after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22</w:t>
      </w:r>
      <w:r w:rsidR="009F60C4" w:rsidRPr="00785821">
        <w:rPr>
          <w:sz w:val="20"/>
          <w:szCs w:val="20"/>
        </w:rPr>
        <w:t>.0</w:t>
      </w:r>
      <w:r w:rsidR="009F60C4">
        <w:rPr>
          <w:sz w:val="20"/>
          <w:szCs w:val="20"/>
        </w:rPr>
        <w:t>3</w:t>
      </w:r>
      <w:r w:rsidR="009F60C4" w:rsidRPr="00785821">
        <w:rPr>
          <w:sz w:val="20"/>
          <w:szCs w:val="20"/>
        </w:rPr>
        <w:t>.201</w:t>
      </w:r>
      <w:r>
        <w:rPr>
          <w:sz w:val="20"/>
          <w:szCs w:val="20"/>
        </w:rPr>
        <w:t>2</w:t>
      </w:r>
      <w:r w:rsidR="005F2D89">
        <w:rPr>
          <w:sz w:val="20"/>
          <w:szCs w:val="20"/>
        </w:rPr>
        <w:t>.</w:t>
      </w:r>
    </w:p>
    <w:p w14:paraId="015C465E" w14:textId="6B3FE503" w:rsidR="009F60C4" w:rsidRPr="00785821" w:rsidRDefault="004A3922" w:rsidP="004A3922">
      <w:pPr>
        <w:pStyle w:val="naisf"/>
        <w:spacing w:before="0" w:after="0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16</w:t>
      </w:r>
      <w:r w:rsidR="00F64697">
        <w:rPr>
          <w:sz w:val="20"/>
          <w:szCs w:val="20"/>
        </w:rPr>
        <w:t>9</w:t>
      </w:r>
    </w:p>
    <w:p w14:paraId="015C465F" w14:textId="328B6F17" w:rsidR="009F60C4" w:rsidRPr="00785821" w:rsidRDefault="009F60C4" w:rsidP="004A3922">
      <w:pPr>
        <w:pStyle w:val="naisf"/>
        <w:spacing w:before="0" w:after="0"/>
        <w:ind w:firstLine="709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Legzdiņa-</w:t>
      </w:r>
      <w:proofErr w:type="spellStart"/>
      <w:r>
        <w:rPr>
          <w:sz w:val="20"/>
          <w:szCs w:val="20"/>
        </w:rPr>
        <w:t>Joja</w:t>
      </w:r>
      <w:proofErr w:type="spellEnd"/>
      <w:r>
        <w:rPr>
          <w:sz w:val="20"/>
          <w:szCs w:val="20"/>
        </w:rPr>
        <w:t xml:space="preserve"> 67082904</w:t>
      </w:r>
    </w:p>
    <w:p w14:paraId="015C4660" w14:textId="77777777" w:rsidR="009F60C4" w:rsidRPr="005F2D89" w:rsidRDefault="009F60C4" w:rsidP="004A3922">
      <w:pPr>
        <w:pStyle w:val="naisf"/>
        <w:spacing w:before="0" w:after="0"/>
        <w:ind w:firstLine="709"/>
        <w:contextualSpacing/>
        <w:rPr>
          <w:sz w:val="20"/>
          <w:szCs w:val="20"/>
        </w:rPr>
      </w:pPr>
      <w:r w:rsidRPr="005F2D89">
        <w:rPr>
          <w:sz w:val="20"/>
          <w:szCs w:val="20"/>
        </w:rPr>
        <w:t>zane.legzdina@mk.gov.lv</w:t>
      </w:r>
    </w:p>
    <w:p w14:paraId="015C4661" w14:textId="77777777" w:rsidR="009F60C4" w:rsidRDefault="009F60C4" w:rsidP="004A3922">
      <w:pPr>
        <w:ind w:firstLine="709"/>
        <w:rPr>
          <w:i/>
          <w:iCs/>
        </w:rPr>
      </w:pPr>
    </w:p>
    <w:p w14:paraId="015C4662" w14:textId="77777777" w:rsidR="009F60C4" w:rsidRDefault="009F60C4" w:rsidP="004A3922">
      <w:pPr>
        <w:rPr>
          <w:i/>
          <w:iCs/>
        </w:rPr>
      </w:pPr>
    </w:p>
    <w:p w14:paraId="015C4663" w14:textId="77777777" w:rsidR="00544A91" w:rsidRDefault="00544A91" w:rsidP="004A3922"/>
    <w:p w14:paraId="015C4679" w14:textId="75603A5E" w:rsidR="006F7238" w:rsidRPr="00544A91" w:rsidRDefault="006F7238" w:rsidP="004A3922">
      <w:pPr>
        <w:tabs>
          <w:tab w:val="left" w:pos="6885"/>
        </w:tabs>
      </w:pPr>
    </w:p>
    <w:sectPr w:rsidR="006F7238" w:rsidRPr="00544A91" w:rsidSect="004A39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467C" w14:textId="77777777" w:rsidR="006E0E80" w:rsidRDefault="006E0E80" w:rsidP="0048745F">
      <w:r>
        <w:separator/>
      </w:r>
    </w:p>
  </w:endnote>
  <w:endnote w:type="continuationSeparator" w:id="0">
    <w:p w14:paraId="015C467D" w14:textId="77777777" w:rsidR="006E0E80" w:rsidRDefault="006E0E80" w:rsidP="0048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C467E" w14:textId="40C9995B" w:rsidR="0048745F" w:rsidRPr="004A3922" w:rsidRDefault="00313BB6" w:rsidP="0048745F">
    <w:pPr>
      <w:pStyle w:val="NormalWeb"/>
      <w:spacing w:before="0" w:beforeAutospacing="0" w:after="0" w:afterAutospacing="0"/>
      <w:jc w:val="both"/>
      <w:rPr>
        <w:b/>
        <w:sz w:val="16"/>
        <w:szCs w:val="16"/>
      </w:rPr>
    </w:pPr>
    <w:r w:rsidRPr="004A3922">
      <w:rPr>
        <w:sz w:val="16"/>
        <w:szCs w:val="16"/>
      </w:rPr>
      <w:t>MKprot_22</w:t>
    </w:r>
    <w:r w:rsidR="0048745F" w:rsidRPr="004A3922">
      <w:rPr>
        <w:sz w:val="16"/>
        <w:szCs w:val="16"/>
      </w:rPr>
      <w:t xml:space="preserve">0312_IDS; Ministru kabineta sēdes </w:t>
    </w:r>
    <w:proofErr w:type="spellStart"/>
    <w:r w:rsidR="0048745F" w:rsidRPr="004A3922">
      <w:rPr>
        <w:sz w:val="16"/>
        <w:szCs w:val="16"/>
      </w:rPr>
      <w:t>protokollēmuma</w:t>
    </w:r>
    <w:proofErr w:type="spellEnd"/>
    <w:r w:rsidR="0048745F" w:rsidRPr="004A3922">
      <w:rPr>
        <w:sz w:val="16"/>
        <w:szCs w:val="16"/>
      </w:rPr>
      <w:t xml:space="preserve"> projekts „Par Ministru kabineta instrukcijas projektu „Grozījums Ministru kabineta 2011.gada 4.janvāra instrukcijā Nr.1 „Kārtība, kādā izstrādā un aktualizē institūcijas darbības stratēģiju un novērtē tās ieviešanu”” (VSS –124)”</w:t>
    </w:r>
    <w:r w:rsidR="004A3922" w:rsidRPr="004A3922">
      <w:rPr>
        <w:sz w:val="16"/>
        <w:szCs w:val="16"/>
      </w:rPr>
      <w:t xml:space="preserve"> (17940)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A21AE" w14:textId="77777777" w:rsidR="004A3922" w:rsidRPr="004A3922" w:rsidRDefault="004A3922" w:rsidP="004A3922">
    <w:pPr>
      <w:pStyle w:val="NormalWeb"/>
      <w:spacing w:before="0" w:beforeAutospacing="0" w:after="0" w:afterAutospacing="0"/>
      <w:jc w:val="both"/>
      <w:rPr>
        <w:b/>
        <w:sz w:val="16"/>
        <w:szCs w:val="16"/>
      </w:rPr>
    </w:pPr>
    <w:r w:rsidRPr="004A3922">
      <w:rPr>
        <w:sz w:val="16"/>
        <w:szCs w:val="16"/>
      </w:rPr>
      <w:t xml:space="preserve">MKprot_220312_IDS; Ministru kabineta sēdes </w:t>
    </w:r>
    <w:proofErr w:type="spellStart"/>
    <w:r w:rsidRPr="004A3922">
      <w:rPr>
        <w:sz w:val="16"/>
        <w:szCs w:val="16"/>
      </w:rPr>
      <w:t>protokollēmuma</w:t>
    </w:r>
    <w:proofErr w:type="spellEnd"/>
    <w:r w:rsidRPr="004A3922">
      <w:rPr>
        <w:sz w:val="16"/>
        <w:szCs w:val="16"/>
      </w:rPr>
      <w:t xml:space="preserve"> projekts „Par Ministru kabineta instrukcijas projektu „Grozījums Ministru kabineta 2011.gada 4.janvāra instrukcijā Nr.1 „Kārtība, kādā izstrādā un aktualizē institūcijas darbības stratēģiju un novērtē tās ieviešanu”” (VSS –124)” (17940)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C467A" w14:textId="77777777" w:rsidR="006E0E80" w:rsidRDefault="006E0E80" w:rsidP="0048745F">
      <w:r>
        <w:separator/>
      </w:r>
    </w:p>
  </w:footnote>
  <w:footnote w:type="continuationSeparator" w:id="0">
    <w:p w14:paraId="015C467B" w14:textId="77777777" w:rsidR="006E0E80" w:rsidRDefault="006E0E80" w:rsidP="0048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6827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9C0CC9" w14:textId="29CC4AAE" w:rsidR="004A3922" w:rsidRDefault="004A39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13E12" w14:textId="77777777" w:rsidR="004A3922" w:rsidRDefault="004A3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E94D" w14:textId="77777777" w:rsidR="004A3922" w:rsidRDefault="004A3922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2CB63685" w14:textId="77777777" w:rsidR="004A3922" w:rsidRDefault="004A3922">
    <w:pPr>
      <w:pStyle w:val="Header"/>
    </w:pPr>
  </w:p>
  <w:p w14:paraId="03E4DBD1" w14:textId="41085920" w:rsidR="004A3922" w:rsidRPr="004A3922" w:rsidRDefault="004A3922" w:rsidP="004A3922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0C4"/>
    <w:rsid w:val="00050064"/>
    <w:rsid w:val="00054461"/>
    <w:rsid w:val="000668A9"/>
    <w:rsid w:val="000A49FE"/>
    <w:rsid w:val="00131688"/>
    <w:rsid w:val="001642CB"/>
    <w:rsid w:val="002E13F2"/>
    <w:rsid w:val="002F616D"/>
    <w:rsid w:val="00313BB6"/>
    <w:rsid w:val="003E37C0"/>
    <w:rsid w:val="003F6D0B"/>
    <w:rsid w:val="00427979"/>
    <w:rsid w:val="0048745F"/>
    <w:rsid w:val="004A3922"/>
    <w:rsid w:val="00504241"/>
    <w:rsid w:val="00513F33"/>
    <w:rsid w:val="00544A91"/>
    <w:rsid w:val="005C4A6B"/>
    <w:rsid w:val="005F2D89"/>
    <w:rsid w:val="00641805"/>
    <w:rsid w:val="00651149"/>
    <w:rsid w:val="0066447D"/>
    <w:rsid w:val="00665768"/>
    <w:rsid w:val="006733BE"/>
    <w:rsid w:val="006E0E80"/>
    <w:rsid w:val="006F7238"/>
    <w:rsid w:val="007151E8"/>
    <w:rsid w:val="00734018"/>
    <w:rsid w:val="00757959"/>
    <w:rsid w:val="00771DDF"/>
    <w:rsid w:val="00781A10"/>
    <w:rsid w:val="009F60C4"/>
    <w:rsid w:val="009F62F1"/>
    <w:rsid w:val="00A16E48"/>
    <w:rsid w:val="00B0522D"/>
    <w:rsid w:val="00BC4DCA"/>
    <w:rsid w:val="00C21D55"/>
    <w:rsid w:val="00C81F5C"/>
    <w:rsid w:val="00CC7FF9"/>
    <w:rsid w:val="00CD055C"/>
    <w:rsid w:val="00D07683"/>
    <w:rsid w:val="00F14E29"/>
    <w:rsid w:val="00F23986"/>
    <w:rsid w:val="00F27C80"/>
    <w:rsid w:val="00F64697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15C4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F60C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uiPriority w:val="99"/>
    <w:rsid w:val="009F60C4"/>
    <w:pPr>
      <w:spacing w:before="75" w:after="75"/>
      <w:jc w:val="center"/>
    </w:pPr>
  </w:style>
  <w:style w:type="paragraph" w:styleId="BodyText">
    <w:name w:val="Body Text"/>
    <w:basedOn w:val="Normal"/>
    <w:link w:val="BodyTextChar"/>
    <w:uiPriority w:val="99"/>
    <w:rsid w:val="009F60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rsid w:val="009F60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F60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9F60C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F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4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874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5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2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80C9-08B9-4C16-A038-E0A85EDB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Ģirts Blumers</dc:creator>
  <cp:keywords/>
  <dc:description/>
  <cp:lastModifiedBy>Inese Šņickovska</cp:lastModifiedBy>
  <cp:revision>27</cp:revision>
  <cp:lastPrinted>2012-04-03T13:29:00Z</cp:lastPrinted>
  <dcterms:created xsi:type="dcterms:W3CDTF">2012-03-08T14:04:00Z</dcterms:created>
  <dcterms:modified xsi:type="dcterms:W3CDTF">2012-04-03T13:29:00Z</dcterms:modified>
</cp:coreProperties>
</file>