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C9" w:rsidRDefault="009E47C9" w:rsidP="00673259">
      <w:pPr>
        <w:jc w:val="center"/>
        <w:rPr>
          <w:rFonts w:ascii="Times New Roman" w:hAnsi="Times New Roman"/>
          <w:b/>
          <w:sz w:val="28"/>
          <w:szCs w:val="28"/>
        </w:rPr>
      </w:pPr>
      <w:r>
        <w:rPr>
          <w:rFonts w:ascii="Times New Roman" w:hAnsi="Times New Roman"/>
          <w:b/>
          <w:sz w:val="28"/>
          <w:szCs w:val="28"/>
        </w:rPr>
        <w:t>Likum</w:t>
      </w:r>
      <w:r w:rsidRPr="00446D0F">
        <w:rPr>
          <w:rFonts w:ascii="Times New Roman" w:hAnsi="Times New Roman"/>
          <w:b/>
          <w:sz w:val="28"/>
          <w:szCs w:val="28"/>
        </w:rPr>
        <w:t>projekta „</w:t>
      </w:r>
      <w:r>
        <w:rPr>
          <w:rFonts w:ascii="Times New Roman" w:hAnsi="Times New Roman"/>
          <w:b/>
          <w:sz w:val="28"/>
          <w:szCs w:val="28"/>
        </w:rPr>
        <w:t>Grozījumi Latvijas Administratīvo pārkāpumu kodeksā”</w:t>
      </w:r>
      <w:r w:rsidRPr="00446D0F">
        <w:rPr>
          <w:rFonts w:ascii="Times New Roman" w:hAnsi="Times New Roman"/>
          <w:b/>
          <w:sz w:val="28"/>
          <w:szCs w:val="28"/>
        </w:rPr>
        <w:t xml:space="preserve"> sākotnējās ietekmes novērtējuma ziņojums (anotācija)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9E47C9" w:rsidRPr="00DE6056" w:rsidTr="00DE6056">
        <w:tc>
          <w:tcPr>
            <w:tcW w:w="9039" w:type="dxa"/>
            <w:gridSpan w:val="3"/>
          </w:tcPr>
          <w:p w:rsidR="009E47C9" w:rsidRPr="00DE6056" w:rsidRDefault="009E47C9" w:rsidP="00DE6056">
            <w:pPr>
              <w:pStyle w:val="ListParagraph"/>
              <w:spacing w:after="0" w:line="240" w:lineRule="auto"/>
              <w:ind w:left="1080"/>
              <w:jc w:val="center"/>
              <w:rPr>
                <w:rFonts w:ascii="Times New Roman" w:hAnsi="Times New Roman"/>
                <w:b/>
                <w:sz w:val="24"/>
                <w:szCs w:val="24"/>
              </w:rPr>
            </w:pPr>
            <w:r w:rsidRPr="00DE6056">
              <w:rPr>
                <w:rFonts w:ascii="Times New Roman" w:hAnsi="Times New Roman"/>
                <w:b/>
                <w:sz w:val="24"/>
                <w:szCs w:val="24"/>
              </w:rPr>
              <w:t>I. Tiesību akta projekta izstrādes nepieciešamība</w:t>
            </w:r>
          </w:p>
        </w:tc>
      </w:tr>
      <w:tr w:rsidR="009E47C9" w:rsidRPr="00DE6056" w:rsidTr="00DE6056">
        <w:tc>
          <w:tcPr>
            <w:tcW w:w="675"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1.</w:t>
            </w:r>
          </w:p>
        </w:tc>
        <w:tc>
          <w:tcPr>
            <w:tcW w:w="3261"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Pamatojums</w:t>
            </w:r>
          </w:p>
          <w:p w:rsidR="009E47C9" w:rsidRPr="00DE6056" w:rsidRDefault="009E47C9" w:rsidP="00DE6056">
            <w:pPr>
              <w:spacing w:after="0" w:line="240" w:lineRule="auto"/>
              <w:rPr>
                <w:rFonts w:ascii="Times New Roman" w:hAnsi="Times New Roman"/>
                <w:sz w:val="24"/>
                <w:szCs w:val="24"/>
              </w:rPr>
            </w:pPr>
          </w:p>
        </w:tc>
        <w:tc>
          <w:tcPr>
            <w:tcW w:w="5103" w:type="dxa"/>
          </w:tcPr>
          <w:p w:rsidR="009E47C9" w:rsidRPr="00DE6056" w:rsidRDefault="009E47C9" w:rsidP="00DE6056">
            <w:pPr>
              <w:pStyle w:val="NoSpacing"/>
              <w:jc w:val="both"/>
              <w:rPr>
                <w:rFonts w:ascii="Times New Roman" w:hAnsi="Times New Roman"/>
                <w:sz w:val="24"/>
                <w:szCs w:val="24"/>
              </w:rPr>
            </w:pPr>
            <w:r w:rsidRPr="00DE6056">
              <w:rPr>
                <w:rFonts w:ascii="Times New Roman" w:hAnsi="Times New Roman"/>
                <w:sz w:val="24"/>
                <w:szCs w:val="24"/>
              </w:rPr>
              <w:t>Eiropas Parlamenta un Padomes 2010.gada 24.novembra Regula (ES) Nr. 1177/2010 par pasažieru tiesībām, ceļojot pa jūru un iekšzemes ūdensceļiem, un ar ko groza Regulu (EK) Nr. 2006/2004 (turpmāk – Regula Nr. 1177/2010).</w:t>
            </w:r>
          </w:p>
        </w:tc>
      </w:tr>
      <w:tr w:rsidR="009E47C9" w:rsidRPr="00DE6056" w:rsidTr="00DE6056">
        <w:tc>
          <w:tcPr>
            <w:tcW w:w="675"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2.</w:t>
            </w:r>
          </w:p>
        </w:tc>
        <w:tc>
          <w:tcPr>
            <w:tcW w:w="3261"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Pašreizējā situācija un problēmas</w:t>
            </w:r>
          </w:p>
        </w:tc>
        <w:tc>
          <w:tcPr>
            <w:tcW w:w="5103" w:type="dxa"/>
          </w:tcPr>
          <w:p w:rsidR="009E47C9" w:rsidRPr="00DE6056" w:rsidRDefault="009E47C9" w:rsidP="00DE6056">
            <w:pPr>
              <w:spacing w:after="0" w:line="240" w:lineRule="auto"/>
              <w:jc w:val="both"/>
              <w:rPr>
                <w:rFonts w:ascii="Times New Roman" w:hAnsi="Times New Roman"/>
                <w:sz w:val="24"/>
                <w:szCs w:val="24"/>
              </w:rPr>
            </w:pPr>
            <w:r w:rsidRPr="00DE6056">
              <w:rPr>
                <w:rFonts w:ascii="Times New Roman" w:hAnsi="Times New Roman"/>
                <w:sz w:val="24"/>
                <w:szCs w:val="24"/>
              </w:rPr>
              <w:t>Regula Nr. 1177/2010 nosaka kuģu pasažieru tiesību aizsardzību, tai skaitā, kuģu pasažieru ar invaliditāti un ar ierobežotām pārvietošanās spējām tiesību aizsardzību. Regula Nr. 1177/2010 paredz pārvadātāju un ostu terminālu pienākumus ievērot pasažieru tiesības, jo īpaši uzsverot pienākumus sniegt palīdzību un veikt pasākumus pasažieru ar invaliditāti un ar ierobežotām pārvietošanās spējām tiesību aizsardzībai (piemēram, Regulas Nr. 1177/2010 pielikumos norādītais par palīdzību ostās, tostarp iekāpjot kuģī un izkāpjot no kuģa; par palīdzību uz kuģiem; par darbinieku apmācību).</w:t>
            </w:r>
          </w:p>
          <w:p w:rsidR="009E47C9" w:rsidRPr="00DE6056" w:rsidRDefault="009E47C9" w:rsidP="00DE6056">
            <w:pPr>
              <w:spacing w:after="0" w:line="240" w:lineRule="auto"/>
              <w:jc w:val="both"/>
              <w:rPr>
                <w:rFonts w:ascii="Times New Roman" w:hAnsi="Times New Roman"/>
                <w:sz w:val="24"/>
                <w:szCs w:val="24"/>
              </w:rPr>
            </w:pPr>
            <w:r w:rsidRPr="00DE6056">
              <w:rPr>
                <w:rFonts w:ascii="Times New Roman" w:hAnsi="Times New Roman"/>
                <w:sz w:val="24"/>
                <w:szCs w:val="24"/>
              </w:rPr>
              <w:t>Regulas Nr. 1177/2010 25.pants paredz, ka dalībvalstij ir jānosaka kompetentā iestāde, kas ir atbildīga par šīs regulas izpildi un kas piemēros administratīvo sankciju par konstatētajiem pasažieru tiesību pārkāpumiem. Latvijā par pasažieru tiesību aizsardzību atbildīgā iestāde Regulas Nr. 1177/2010 izpratnē būs Patērētāju tiesību aizsardzības centrs, attiecībā par kuģa tehnisko atbilstību normatīvajos aktos noteiktajām prasībām – valsts akciju sabiedrība „Latvijas Jūras administrācija” (attiecīgas tiesību normas tiks nostiprinātas Jūras kodeksā).</w:t>
            </w:r>
          </w:p>
          <w:p w:rsidR="009E47C9" w:rsidRPr="00DE6056" w:rsidRDefault="009E47C9" w:rsidP="00DE6056">
            <w:pPr>
              <w:spacing w:after="0" w:line="240" w:lineRule="auto"/>
              <w:jc w:val="both"/>
              <w:rPr>
                <w:rFonts w:ascii="Times New Roman" w:hAnsi="Times New Roman"/>
                <w:sz w:val="24"/>
                <w:szCs w:val="24"/>
              </w:rPr>
            </w:pPr>
            <w:r w:rsidRPr="00DE6056">
              <w:rPr>
                <w:rFonts w:ascii="Times New Roman" w:hAnsi="Times New Roman"/>
                <w:sz w:val="24"/>
                <w:szCs w:val="24"/>
              </w:rPr>
              <w:t>Regulas Nr. 1177/2010 28.pants nosaka, ka dalībvalsts paredz noteikumus par sankcijām (par Regulas Nr. 1177/2010 noteikumu pārkāpumiem). Latvijas Administratīvo pārkāpumu kodeksā (turpmāk – APK) jau tagad ir sankcijas, kas piemērojamas konkrētajos gadījumos (APK 116, 166</w:t>
            </w:r>
            <w:r w:rsidRPr="00DE6056">
              <w:rPr>
                <w:rFonts w:ascii="Times New Roman" w:hAnsi="Times New Roman"/>
                <w:sz w:val="24"/>
                <w:szCs w:val="24"/>
                <w:vertAlign w:val="superscript"/>
              </w:rPr>
              <w:t>12</w:t>
            </w:r>
            <w:r w:rsidRPr="00DE6056">
              <w:rPr>
                <w:rFonts w:ascii="Times New Roman" w:hAnsi="Times New Roman"/>
                <w:sz w:val="24"/>
                <w:szCs w:val="24"/>
              </w:rPr>
              <w:t xml:space="preserve"> un 166</w:t>
            </w:r>
            <w:r w:rsidRPr="00DE6056">
              <w:rPr>
                <w:rFonts w:ascii="Times New Roman" w:hAnsi="Times New Roman"/>
                <w:sz w:val="24"/>
                <w:szCs w:val="24"/>
                <w:vertAlign w:val="superscript"/>
              </w:rPr>
              <w:t>13</w:t>
            </w:r>
            <w:r w:rsidRPr="00DE6056">
              <w:rPr>
                <w:rFonts w:ascii="Times New Roman" w:hAnsi="Times New Roman"/>
                <w:sz w:val="24"/>
                <w:szCs w:val="24"/>
              </w:rPr>
              <w:t xml:space="preserve">), taču APK ir arī nepieciešams papildināt, lai izpildītu šo regulas prasību. </w:t>
            </w:r>
          </w:p>
          <w:p w:rsidR="009E47C9" w:rsidRPr="00DE6056" w:rsidRDefault="009E47C9" w:rsidP="00DE6056">
            <w:pPr>
              <w:spacing w:after="0" w:line="240" w:lineRule="auto"/>
              <w:jc w:val="both"/>
              <w:rPr>
                <w:rFonts w:ascii="Times New Roman" w:hAnsi="Times New Roman"/>
                <w:sz w:val="24"/>
                <w:szCs w:val="24"/>
              </w:rPr>
            </w:pPr>
            <w:r w:rsidRPr="00DE6056">
              <w:rPr>
                <w:rFonts w:ascii="Times New Roman" w:hAnsi="Times New Roman"/>
                <w:sz w:val="24"/>
                <w:szCs w:val="24"/>
              </w:rPr>
              <w:t xml:space="preserve">Regulas Nr. 1177/2010 31.pants nosaka, ka dalībvalsts šo regulu piemēro no 2012.gada 18.decembra. </w:t>
            </w:r>
          </w:p>
        </w:tc>
      </w:tr>
      <w:tr w:rsidR="009E47C9" w:rsidRPr="00DE6056" w:rsidTr="00DE6056">
        <w:tc>
          <w:tcPr>
            <w:tcW w:w="675"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 xml:space="preserve">3. </w:t>
            </w:r>
          </w:p>
        </w:tc>
        <w:tc>
          <w:tcPr>
            <w:tcW w:w="3261"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Saistītie politikas ietekmes novērtējumi un pētījumi</w:t>
            </w:r>
          </w:p>
        </w:tc>
        <w:tc>
          <w:tcPr>
            <w:tcW w:w="5103"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Projekts šo jomu neskar.</w:t>
            </w:r>
          </w:p>
        </w:tc>
      </w:tr>
      <w:tr w:rsidR="009E47C9" w:rsidRPr="00DE6056" w:rsidTr="00DE6056">
        <w:tc>
          <w:tcPr>
            <w:tcW w:w="675"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 xml:space="preserve">4. </w:t>
            </w:r>
          </w:p>
        </w:tc>
        <w:tc>
          <w:tcPr>
            <w:tcW w:w="3261"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Tiesiskā regulējuma mērķis un būtība</w:t>
            </w:r>
          </w:p>
        </w:tc>
        <w:tc>
          <w:tcPr>
            <w:tcW w:w="5103" w:type="dxa"/>
          </w:tcPr>
          <w:p w:rsidR="009E47C9" w:rsidRPr="00DE6056" w:rsidRDefault="009E47C9" w:rsidP="00DE6056">
            <w:pPr>
              <w:spacing w:after="0" w:line="240" w:lineRule="auto"/>
              <w:jc w:val="both"/>
              <w:rPr>
                <w:rFonts w:ascii="Times New Roman" w:hAnsi="Times New Roman"/>
                <w:sz w:val="24"/>
                <w:szCs w:val="24"/>
              </w:rPr>
            </w:pPr>
            <w:r w:rsidRPr="00DE6056">
              <w:rPr>
                <w:rFonts w:ascii="Times New Roman" w:hAnsi="Times New Roman"/>
                <w:sz w:val="24"/>
                <w:szCs w:val="24"/>
              </w:rPr>
              <w:t>Likumprojekts papildina APK ar jaunu 155</w:t>
            </w:r>
            <w:r w:rsidRPr="00DE6056">
              <w:rPr>
                <w:rFonts w:ascii="Times New Roman" w:hAnsi="Times New Roman"/>
                <w:sz w:val="24"/>
                <w:szCs w:val="24"/>
                <w:vertAlign w:val="superscript"/>
              </w:rPr>
              <w:t>17</w:t>
            </w:r>
            <w:r w:rsidRPr="00DE6056">
              <w:rPr>
                <w:rFonts w:ascii="Times New Roman" w:hAnsi="Times New Roman"/>
                <w:sz w:val="24"/>
                <w:szCs w:val="24"/>
              </w:rPr>
              <w:t>.pantu „Jūras kuģu pasažieru tiesību pārkāpumi”, kurā tiek paredzēta administratīvā atbildība (brīdinājums vai naudas sods) par kuģu pasažieru tiesību neievērošanu reisa atcelšanas vai aizkavēšanās gadījumā. APK tiek papildināts nolūkā nodrošināt Regulas Nr. 1177/2010 28.panta prasību izpildi.</w:t>
            </w:r>
          </w:p>
          <w:p w:rsidR="009E47C9" w:rsidRPr="00DE6056" w:rsidRDefault="009E47C9" w:rsidP="00DE6056">
            <w:pPr>
              <w:spacing w:after="0" w:line="240" w:lineRule="auto"/>
              <w:jc w:val="both"/>
              <w:rPr>
                <w:rFonts w:ascii="Times New Roman" w:hAnsi="Times New Roman"/>
                <w:sz w:val="24"/>
                <w:szCs w:val="24"/>
              </w:rPr>
            </w:pPr>
            <w:r w:rsidRPr="00DE6056">
              <w:rPr>
                <w:rFonts w:ascii="Times New Roman" w:hAnsi="Times New Roman"/>
                <w:sz w:val="24"/>
                <w:szCs w:val="24"/>
              </w:rPr>
              <w:t>Saukt pie administratīvās atbildības un piemērot administratīvo atbildību (brīdinājumu vai naudas sodu) būs tiesīgs Patērētāju tiesību aizsardzības centrs (viena no atbildīgajām iestādēm par Regulas 1177/2010 izpildi, kas tiek nostiprināts Jūras kodeksā (likumprojekts „Grozījumi Jūras kodeksā” TA-2435).</w:t>
            </w:r>
          </w:p>
        </w:tc>
      </w:tr>
      <w:tr w:rsidR="009E47C9" w:rsidRPr="00DE6056" w:rsidTr="00DE6056">
        <w:tc>
          <w:tcPr>
            <w:tcW w:w="675"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 xml:space="preserve">5. </w:t>
            </w:r>
          </w:p>
        </w:tc>
        <w:tc>
          <w:tcPr>
            <w:tcW w:w="3261"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Projekta izstrādē iesaistītās institūcijas</w:t>
            </w:r>
          </w:p>
        </w:tc>
        <w:tc>
          <w:tcPr>
            <w:tcW w:w="5103" w:type="dxa"/>
          </w:tcPr>
          <w:p w:rsidR="009E47C9" w:rsidRPr="00DE6056" w:rsidRDefault="009E47C9" w:rsidP="00DE6056">
            <w:pPr>
              <w:spacing w:after="0" w:line="240" w:lineRule="auto"/>
              <w:jc w:val="both"/>
              <w:rPr>
                <w:rFonts w:ascii="Times New Roman" w:hAnsi="Times New Roman"/>
                <w:sz w:val="24"/>
                <w:szCs w:val="24"/>
              </w:rPr>
            </w:pPr>
            <w:r w:rsidRPr="00DE6056">
              <w:rPr>
                <w:rFonts w:ascii="Times New Roman" w:hAnsi="Times New Roman"/>
                <w:sz w:val="24"/>
                <w:szCs w:val="24"/>
              </w:rPr>
              <w:t>Valsts akciju sabiedrība „Latvijas Jūras administrācija”.</w:t>
            </w:r>
          </w:p>
        </w:tc>
      </w:tr>
      <w:tr w:rsidR="009E47C9" w:rsidRPr="00DE6056" w:rsidTr="00DE6056">
        <w:tc>
          <w:tcPr>
            <w:tcW w:w="675"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 xml:space="preserve">6. </w:t>
            </w:r>
          </w:p>
        </w:tc>
        <w:tc>
          <w:tcPr>
            <w:tcW w:w="3261"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Iemesli, kādēļ netika nodrošināta sabiedrības līdzdalība</w:t>
            </w:r>
          </w:p>
        </w:tc>
        <w:tc>
          <w:tcPr>
            <w:tcW w:w="5103"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Projekts šo jomu neskar.</w:t>
            </w:r>
          </w:p>
        </w:tc>
      </w:tr>
      <w:tr w:rsidR="009E47C9" w:rsidRPr="00DE6056" w:rsidTr="00DE6056">
        <w:tc>
          <w:tcPr>
            <w:tcW w:w="675"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7.</w:t>
            </w:r>
          </w:p>
        </w:tc>
        <w:tc>
          <w:tcPr>
            <w:tcW w:w="3261"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Cita informācija</w:t>
            </w:r>
          </w:p>
          <w:p w:rsidR="009E47C9" w:rsidRPr="00DE6056" w:rsidRDefault="009E47C9" w:rsidP="00DE6056">
            <w:pPr>
              <w:spacing w:after="0" w:line="240" w:lineRule="auto"/>
              <w:rPr>
                <w:rFonts w:ascii="Times New Roman" w:hAnsi="Times New Roman"/>
                <w:sz w:val="24"/>
                <w:szCs w:val="24"/>
              </w:rPr>
            </w:pPr>
          </w:p>
        </w:tc>
        <w:tc>
          <w:tcPr>
            <w:tcW w:w="5103"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Nav.</w:t>
            </w:r>
          </w:p>
        </w:tc>
      </w:tr>
      <w:tr w:rsidR="009E47C9" w:rsidRPr="00DE6056" w:rsidTr="00DE6056">
        <w:tc>
          <w:tcPr>
            <w:tcW w:w="675"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7.</w:t>
            </w:r>
          </w:p>
        </w:tc>
        <w:tc>
          <w:tcPr>
            <w:tcW w:w="3261"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Cita informācija</w:t>
            </w:r>
          </w:p>
        </w:tc>
        <w:tc>
          <w:tcPr>
            <w:tcW w:w="5103" w:type="dxa"/>
          </w:tcPr>
          <w:p w:rsidR="009E47C9" w:rsidRPr="00DE6056" w:rsidRDefault="009E47C9" w:rsidP="00DE6056">
            <w:pPr>
              <w:spacing w:after="0" w:line="240" w:lineRule="auto"/>
              <w:rPr>
                <w:rFonts w:ascii="Times New Roman" w:hAnsi="Times New Roman"/>
                <w:sz w:val="24"/>
                <w:szCs w:val="24"/>
              </w:rPr>
            </w:pPr>
            <w:r w:rsidRPr="00DE6056">
              <w:rPr>
                <w:rFonts w:ascii="Times New Roman" w:hAnsi="Times New Roman"/>
                <w:sz w:val="24"/>
                <w:szCs w:val="24"/>
              </w:rPr>
              <w:t>Nav.</w:t>
            </w:r>
          </w:p>
          <w:p w:rsidR="009E47C9" w:rsidRPr="00DE6056" w:rsidRDefault="009E47C9" w:rsidP="00DE6056">
            <w:pPr>
              <w:spacing w:after="0" w:line="240" w:lineRule="auto"/>
              <w:rPr>
                <w:rFonts w:ascii="Times New Roman" w:hAnsi="Times New Roman"/>
                <w:sz w:val="24"/>
                <w:szCs w:val="24"/>
              </w:rPr>
            </w:pPr>
          </w:p>
        </w:tc>
      </w:tr>
    </w:tbl>
    <w:tbl>
      <w:tblPr>
        <w:tblpPr w:leftFromText="180" w:rightFromText="180" w:vertAnchor="text" w:horzAnchor="margin" w:tblpX="-132" w:tblpY="-28"/>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4"/>
        <w:gridCol w:w="3270"/>
        <w:gridCol w:w="5103"/>
      </w:tblGrid>
      <w:tr w:rsidR="009E47C9" w:rsidRPr="00DE6056" w:rsidTr="00134194">
        <w:tc>
          <w:tcPr>
            <w:tcW w:w="9077" w:type="dxa"/>
            <w:gridSpan w:val="3"/>
            <w:vAlign w:val="center"/>
          </w:tcPr>
          <w:p w:rsidR="009E47C9" w:rsidRPr="007C0F2C" w:rsidRDefault="009E47C9" w:rsidP="00134194">
            <w:pPr>
              <w:pStyle w:val="naisnod"/>
              <w:spacing w:before="0" w:after="0"/>
            </w:pPr>
            <w:r w:rsidRPr="007C0F2C">
              <w:t>II. Tiesību akta projekta ietekme uz sabiedrību</w:t>
            </w:r>
          </w:p>
        </w:tc>
      </w:tr>
      <w:tr w:rsidR="009E47C9" w:rsidRPr="00DE6056" w:rsidTr="00134194">
        <w:trPr>
          <w:trHeight w:val="467"/>
        </w:trPr>
        <w:tc>
          <w:tcPr>
            <w:tcW w:w="704" w:type="dxa"/>
          </w:tcPr>
          <w:p w:rsidR="009E47C9" w:rsidRPr="007C0F2C" w:rsidRDefault="009E47C9" w:rsidP="00134194">
            <w:pPr>
              <w:pStyle w:val="naiskr"/>
              <w:spacing w:before="0" w:after="0"/>
            </w:pPr>
            <w:r w:rsidRPr="007C0F2C">
              <w:rPr>
                <w:sz w:val="22"/>
                <w:szCs w:val="22"/>
              </w:rPr>
              <w:t>1.</w:t>
            </w:r>
          </w:p>
        </w:tc>
        <w:tc>
          <w:tcPr>
            <w:tcW w:w="3270" w:type="dxa"/>
          </w:tcPr>
          <w:p w:rsidR="009E47C9" w:rsidRPr="007C0F2C" w:rsidRDefault="009E47C9" w:rsidP="00134194">
            <w:pPr>
              <w:pStyle w:val="naiskr"/>
              <w:spacing w:before="0" w:after="0"/>
            </w:pPr>
            <w:r w:rsidRPr="007C0F2C">
              <w:rPr>
                <w:sz w:val="22"/>
                <w:szCs w:val="22"/>
              </w:rPr>
              <w:t>Sabiedrības mērķgrupa</w:t>
            </w:r>
          </w:p>
        </w:tc>
        <w:tc>
          <w:tcPr>
            <w:tcW w:w="5103" w:type="dxa"/>
          </w:tcPr>
          <w:p w:rsidR="009E47C9" w:rsidRPr="007C0F2C" w:rsidRDefault="009E47C9" w:rsidP="00134194">
            <w:pPr>
              <w:pStyle w:val="naiskr"/>
              <w:spacing w:before="0" w:after="0"/>
              <w:ind w:hanging="57"/>
              <w:jc w:val="both"/>
            </w:pPr>
            <w:r>
              <w:rPr>
                <w:iCs/>
                <w:sz w:val="22"/>
                <w:szCs w:val="22"/>
              </w:rPr>
              <w:t>Pārvadātāji un ostu termināli.</w:t>
            </w:r>
          </w:p>
        </w:tc>
      </w:tr>
      <w:tr w:rsidR="009E47C9" w:rsidRPr="00DE6056" w:rsidTr="00134194">
        <w:trPr>
          <w:trHeight w:val="523"/>
        </w:trPr>
        <w:tc>
          <w:tcPr>
            <w:tcW w:w="704" w:type="dxa"/>
          </w:tcPr>
          <w:p w:rsidR="009E47C9" w:rsidRPr="007C0F2C" w:rsidRDefault="009E47C9" w:rsidP="00134194">
            <w:pPr>
              <w:pStyle w:val="naiskr"/>
              <w:spacing w:before="0" w:after="0"/>
            </w:pPr>
            <w:r w:rsidRPr="007C0F2C">
              <w:rPr>
                <w:sz w:val="22"/>
                <w:szCs w:val="22"/>
              </w:rPr>
              <w:t>2.</w:t>
            </w:r>
          </w:p>
        </w:tc>
        <w:tc>
          <w:tcPr>
            <w:tcW w:w="3270" w:type="dxa"/>
          </w:tcPr>
          <w:p w:rsidR="009E47C9" w:rsidRPr="007C0F2C" w:rsidRDefault="009E47C9" w:rsidP="00134194">
            <w:pPr>
              <w:pStyle w:val="naiskr"/>
              <w:spacing w:before="0" w:after="0"/>
            </w:pPr>
            <w:r w:rsidRPr="007C0F2C">
              <w:rPr>
                <w:sz w:val="22"/>
                <w:szCs w:val="22"/>
              </w:rPr>
              <w:t>Citas sabiedrības grupas (bez mērķgrupas), kuras tiesiskais regulējums arī ietekmē vai varētu ietekmēt</w:t>
            </w:r>
          </w:p>
        </w:tc>
        <w:tc>
          <w:tcPr>
            <w:tcW w:w="5103" w:type="dxa"/>
          </w:tcPr>
          <w:p w:rsidR="009E47C9" w:rsidRPr="007C0F2C" w:rsidRDefault="009E47C9" w:rsidP="00870B5E">
            <w:pPr>
              <w:pStyle w:val="naiskr"/>
              <w:spacing w:before="0" w:after="0"/>
            </w:pPr>
            <w:r>
              <w:t>Jūras kuģu pasažieri.</w:t>
            </w:r>
          </w:p>
        </w:tc>
      </w:tr>
      <w:tr w:rsidR="009E47C9" w:rsidRPr="00DE6056" w:rsidTr="00134194">
        <w:trPr>
          <w:trHeight w:val="517"/>
        </w:trPr>
        <w:tc>
          <w:tcPr>
            <w:tcW w:w="704" w:type="dxa"/>
          </w:tcPr>
          <w:p w:rsidR="009E47C9" w:rsidRPr="007C0F2C" w:rsidRDefault="009E47C9" w:rsidP="00134194">
            <w:pPr>
              <w:pStyle w:val="naiskr"/>
              <w:spacing w:before="0" w:after="0"/>
            </w:pPr>
            <w:r w:rsidRPr="007C0F2C">
              <w:rPr>
                <w:sz w:val="22"/>
                <w:szCs w:val="22"/>
              </w:rPr>
              <w:t>3.</w:t>
            </w:r>
          </w:p>
        </w:tc>
        <w:tc>
          <w:tcPr>
            <w:tcW w:w="3270" w:type="dxa"/>
          </w:tcPr>
          <w:p w:rsidR="009E47C9" w:rsidRPr="007C0F2C" w:rsidRDefault="009E47C9" w:rsidP="00134194">
            <w:pPr>
              <w:pStyle w:val="naiskr"/>
              <w:spacing w:before="0" w:after="0"/>
            </w:pPr>
            <w:r w:rsidRPr="007C0F2C">
              <w:rPr>
                <w:sz w:val="22"/>
                <w:szCs w:val="22"/>
              </w:rPr>
              <w:t>Tiesiskā regulējuma finansiālā ietekme</w:t>
            </w:r>
          </w:p>
        </w:tc>
        <w:tc>
          <w:tcPr>
            <w:tcW w:w="5103" w:type="dxa"/>
          </w:tcPr>
          <w:p w:rsidR="009E47C9" w:rsidRPr="007C0F2C" w:rsidRDefault="009E47C9" w:rsidP="00134194">
            <w:pPr>
              <w:pStyle w:val="naiskr"/>
              <w:spacing w:before="0" w:after="0"/>
            </w:pPr>
            <w:r>
              <w:t>Projekts šo jomu neskar.</w:t>
            </w:r>
          </w:p>
        </w:tc>
      </w:tr>
      <w:tr w:rsidR="009E47C9" w:rsidRPr="00DE6056" w:rsidTr="00134194">
        <w:trPr>
          <w:trHeight w:val="517"/>
        </w:trPr>
        <w:tc>
          <w:tcPr>
            <w:tcW w:w="704" w:type="dxa"/>
          </w:tcPr>
          <w:p w:rsidR="009E47C9" w:rsidRPr="007C0F2C" w:rsidRDefault="009E47C9" w:rsidP="00134194">
            <w:pPr>
              <w:pStyle w:val="naiskr"/>
              <w:spacing w:before="0" w:after="0"/>
            </w:pPr>
            <w:r w:rsidRPr="007C0F2C">
              <w:rPr>
                <w:sz w:val="22"/>
                <w:szCs w:val="22"/>
              </w:rPr>
              <w:t>4.</w:t>
            </w:r>
          </w:p>
        </w:tc>
        <w:tc>
          <w:tcPr>
            <w:tcW w:w="3270" w:type="dxa"/>
          </w:tcPr>
          <w:p w:rsidR="009E47C9" w:rsidRPr="007C0F2C" w:rsidRDefault="009E47C9" w:rsidP="00134194">
            <w:pPr>
              <w:pStyle w:val="naiskr"/>
              <w:spacing w:before="0" w:after="0"/>
            </w:pPr>
            <w:r w:rsidRPr="007C0F2C">
              <w:rPr>
                <w:sz w:val="22"/>
                <w:szCs w:val="22"/>
              </w:rPr>
              <w:t>Tiesiskā regulējuma nefinansiālā ietekme</w:t>
            </w:r>
          </w:p>
        </w:tc>
        <w:tc>
          <w:tcPr>
            <w:tcW w:w="5103" w:type="dxa"/>
          </w:tcPr>
          <w:p w:rsidR="009E47C9" w:rsidRPr="007C0F2C" w:rsidRDefault="009E47C9" w:rsidP="00444355">
            <w:pPr>
              <w:pStyle w:val="naiskr"/>
              <w:spacing w:before="0" w:after="0"/>
              <w:jc w:val="both"/>
            </w:pPr>
            <w:r>
              <w:t xml:space="preserve">Ar likumprojektu tiek paredzēta administratīvā atbildība (brīdinājums vai naudas sods) par jūras kuģu pasažieru tiesību neievērošanu </w:t>
            </w:r>
            <w:r w:rsidRPr="00E426B0">
              <w:t xml:space="preserve">reisa atcelšanas vai aizkavēšanās gadījumā, </w:t>
            </w:r>
            <w:r>
              <w:t>kuru piemērot varēs Patērētāju tiesību aizsardzības centrs. Ar likumprojektu tiks veicināta jūras kuģu pasažieru (patērētāju) tiesību ievērošana.</w:t>
            </w:r>
          </w:p>
        </w:tc>
      </w:tr>
      <w:tr w:rsidR="009E47C9" w:rsidRPr="00DE6056" w:rsidTr="00134194">
        <w:trPr>
          <w:trHeight w:val="531"/>
        </w:trPr>
        <w:tc>
          <w:tcPr>
            <w:tcW w:w="704" w:type="dxa"/>
          </w:tcPr>
          <w:p w:rsidR="009E47C9" w:rsidRPr="007C0F2C" w:rsidRDefault="009E47C9" w:rsidP="00134194">
            <w:pPr>
              <w:pStyle w:val="naiskr"/>
              <w:spacing w:before="0" w:after="0"/>
            </w:pPr>
            <w:r w:rsidRPr="007C0F2C">
              <w:rPr>
                <w:sz w:val="22"/>
                <w:szCs w:val="22"/>
              </w:rPr>
              <w:t>5.</w:t>
            </w:r>
          </w:p>
        </w:tc>
        <w:tc>
          <w:tcPr>
            <w:tcW w:w="3270" w:type="dxa"/>
          </w:tcPr>
          <w:p w:rsidR="009E47C9" w:rsidRPr="007C0F2C" w:rsidRDefault="009E47C9" w:rsidP="00134194">
            <w:pPr>
              <w:pStyle w:val="naiskr"/>
              <w:spacing w:before="0" w:after="0"/>
            </w:pPr>
            <w:r w:rsidRPr="007C0F2C">
              <w:rPr>
                <w:sz w:val="22"/>
                <w:szCs w:val="22"/>
              </w:rPr>
              <w:t>Administratīvās procedūras raksturojums</w:t>
            </w:r>
          </w:p>
        </w:tc>
        <w:tc>
          <w:tcPr>
            <w:tcW w:w="5103" w:type="dxa"/>
          </w:tcPr>
          <w:p w:rsidR="009E47C9" w:rsidRDefault="009E47C9" w:rsidP="00134194">
            <w:pPr>
              <w:pStyle w:val="naiskr"/>
              <w:spacing w:before="0" w:after="0"/>
              <w:jc w:val="both"/>
            </w:pPr>
            <w:r>
              <w:t>Projekts šo jomu neskar.</w:t>
            </w:r>
          </w:p>
          <w:p w:rsidR="009E47C9" w:rsidRPr="007C0F2C" w:rsidRDefault="009E47C9" w:rsidP="00134194">
            <w:pPr>
              <w:pStyle w:val="naiskr"/>
              <w:spacing w:before="0" w:after="0"/>
              <w:jc w:val="both"/>
            </w:pPr>
          </w:p>
        </w:tc>
      </w:tr>
      <w:tr w:rsidR="009E47C9" w:rsidRPr="00DE6056" w:rsidTr="00134194">
        <w:trPr>
          <w:trHeight w:val="357"/>
        </w:trPr>
        <w:tc>
          <w:tcPr>
            <w:tcW w:w="704" w:type="dxa"/>
          </w:tcPr>
          <w:p w:rsidR="009E47C9" w:rsidRPr="007C0F2C" w:rsidRDefault="009E47C9" w:rsidP="00134194">
            <w:pPr>
              <w:pStyle w:val="naiskr"/>
              <w:spacing w:before="0" w:after="0"/>
            </w:pPr>
            <w:r w:rsidRPr="007C0F2C">
              <w:rPr>
                <w:sz w:val="22"/>
                <w:szCs w:val="22"/>
              </w:rPr>
              <w:t>6.</w:t>
            </w:r>
          </w:p>
        </w:tc>
        <w:tc>
          <w:tcPr>
            <w:tcW w:w="3270" w:type="dxa"/>
          </w:tcPr>
          <w:p w:rsidR="009E47C9" w:rsidRPr="007C0F2C" w:rsidRDefault="009E47C9" w:rsidP="00134194">
            <w:pPr>
              <w:pStyle w:val="naiskr"/>
              <w:spacing w:before="0" w:after="0"/>
            </w:pPr>
            <w:r w:rsidRPr="007C0F2C">
              <w:rPr>
                <w:sz w:val="22"/>
                <w:szCs w:val="22"/>
              </w:rPr>
              <w:t>Administratīvo izmaksu monetārs novērtējums</w:t>
            </w:r>
          </w:p>
        </w:tc>
        <w:tc>
          <w:tcPr>
            <w:tcW w:w="5103" w:type="dxa"/>
          </w:tcPr>
          <w:p w:rsidR="009E47C9" w:rsidRDefault="009E47C9" w:rsidP="00134194">
            <w:pPr>
              <w:pStyle w:val="naiskr"/>
              <w:spacing w:before="0" w:after="0"/>
            </w:pPr>
            <w:r>
              <w:t>Projekts šo jomu neskar.</w:t>
            </w:r>
          </w:p>
          <w:p w:rsidR="009E47C9" w:rsidRPr="007C0F2C" w:rsidRDefault="009E47C9" w:rsidP="00134194">
            <w:pPr>
              <w:pStyle w:val="naiskr"/>
              <w:spacing w:before="0" w:after="0"/>
            </w:pPr>
          </w:p>
        </w:tc>
      </w:tr>
    </w:tbl>
    <w:p w:rsidR="009E47C9" w:rsidRDefault="009E47C9" w:rsidP="00673259">
      <w:pPr>
        <w:rPr>
          <w:rFonts w:ascii="Times New Roman" w:hAnsi="Times New Roman"/>
          <w:sz w:val="24"/>
          <w:szCs w:val="24"/>
        </w:rPr>
      </w:pPr>
    </w:p>
    <w:tbl>
      <w:tblPr>
        <w:tblW w:w="5356"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116"/>
        <w:gridCol w:w="6852"/>
      </w:tblGrid>
      <w:tr w:rsidR="009E47C9" w:rsidRPr="00DE6056" w:rsidTr="004A1CFF">
        <w:tc>
          <w:tcPr>
            <w:tcW w:w="5000" w:type="pct"/>
            <w:gridSpan w:val="2"/>
            <w:tcBorders>
              <w:top w:val="outset" w:sz="6" w:space="0" w:color="auto"/>
              <w:bottom w:val="outset" w:sz="6" w:space="0" w:color="auto"/>
            </w:tcBorders>
          </w:tcPr>
          <w:p w:rsidR="009E47C9" w:rsidRPr="00DE6056" w:rsidRDefault="009E47C9">
            <w:pPr>
              <w:jc w:val="center"/>
              <w:rPr>
                <w:rFonts w:ascii="Times New Roman" w:hAnsi="Times New Roman"/>
                <w:b/>
              </w:rPr>
            </w:pPr>
            <w:r w:rsidRPr="00DE6056">
              <w:rPr>
                <w:rFonts w:ascii="Times New Roman" w:hAnsi="Times New Roman"/>
                <w:b/>
                <w:bCs/>
              </w:rPr>
              <w:t>III. Tiesību akta projekta ietekme uz valsts budžetu un pašvaldību budžetiem</w:t>
            </w:r>
          </w:p>
        </w:tc>
      </w:tr>
      <w:tr w:rsidR="009E47C9" w:rsidRPr="00DE6056" w:rsidTr="009830A3">
        <w:tc>
          <w:tcPr>
            <w:tcW w:w="5000" w:type="pct"/>
            <w:gridSpan w:val="2"/>
            <w:tcBorders>
              <w:top w:val="outset" w:sz="6" w:space="0" w:color="auto"/>
              <w:bottom w:val="outset" w:sz="6" w:space="0" w:color="auto"/>
            </w:tcBorders>
          </w:tcPr>
          <w:p w:rsidR="009E47C9" w:rsidRPr="00DE6056" w:rsidRDefault="009E47C9" w:rsidP="009830A3">
            <w:pPr>
              <w:pStyle w:val="NoSpacing"/>
              <w:jc w:val="center"/>
              <w:rPr>
                <w:rFonts w:ascii="Times New Roman" w:hAnsi="Times New Roman"/>
                <w:sz w:val="24"/>
                <w:szCs w:val="24"/>
              </w:rPr>
            </w:pPr>
            <w:r w:rsidRPr="00DE6056">
              <w:rPr>
                <w:rFonts w:ascii="Times New Roman" w:hAnsi="Times New Roman"/>
                <w:sz w:val="24"/>
                <w:szCs w:val="24"/>
              </w:rPr>
              <w:t>Projekts šo jomu neskar</w:t>
            </w:r>
          </w:p>
        </w:tc>
      </w:tr>
      <w:tr w:rsidR="009E47C9" w:rsidRPr="00DE6056" w:rsidTr="009830A3">
        <w:tc>
          <w:tcPr>
            <w:tcW w:w="1180" w:type="pct"/>
            <w:tcBorders>
              <w:top w:val="outset" w:sz="6" w:space="0" w:color="auto"/>
              <w:bottom w:val="outset" w:sz="6" w:space="0" w:color="auto"/>
              <w:right w:val="outset" w:sz="6" w:space="0" w:color="auto"/>
            </w:tcBorders>
          </w:tcPr>
          <w:p w:rsidR="009E47C9" w:rsidRPr="00DE6056" w:rsidRDefault="009E47C9">
            <w:pPr>
              <w:rPr>
                <w:rFonts w:ascii="Times New Roman" w:hAnsi="Times New Roman"/>
              </w:rPr>
            </w:pPr>
            <w:r w:rsidRPr="00DE6056">
              <w:rPr>
                <w:rFonts w:ascii="Times New Roman" w:hAnsi="Times New Roman"/>
              </w:rPr>
              <w:t>7. Cita informācija</w:t>
            </w:r>
          </w:p>
        </w:tc>
        <w:tc>
          <w:tcPr>
            <w:tcW w:w="3820" w:type="pct"/>
            <w:tcBorders>
              <w:top w:val="outset" w:sz="6" w:space="0" w:color="auto"/>
              <w:left w:val="outset" w:sz="6" w:space="0" w:color="auto"/>
              <w:bottom w:val="outset" w:sz="6" w:space="0" w:color="auto"/>
            </w:tcBorders>
          </w:tcPr>
          <w:p w:rsidR="009E47C9" w:rsidRPr="00DE6056" w:rsidRDefault="009E47C9" w:rsidP="0031233D">
            <w:pPr>
              <w:pStyle w:val="NoSpacing"/>
              <w:jc w:val="both"/>
              <w:rPr>
                <w:rFonts w:ascii="Times New Roman" w:hAnsi="Times New Roman"/>
              </w:rPr>
            </w:pPr>
            <w:r w:rsidRPr="00DE6056">
              <w:rPr>
                <w:rFonts w:ascii="Times New Roman" w:hAnsi="Times New Roman"/>
                <w:sz w:val="24"/>
                <w:szCs w:val="24"/>
              </w:rPr>
              <w:t>Ieņēmumu apjomu no paredzētajiem naudas sodiem (par administratīvajiem pārkāpumiem) nav iespējams prognozēt.</w:t>
            </w:r>
          </w:p>
        </w:tc>
      </w:tr>
    </w:tbl>
    <w:p w:rsidR="009E47C9" w:rsidRDefault="009E47C9" w:rsidP="00673259">
      <w:pPr>
        <w:rPr>
          <w:rFonts w:ascii="Times New Roman" w:hAnsi="Times New Roman"/>
          <w:sz w:val="24"/>
          <w:szCs w:val="24"/>
        </w:rPr>
      </w:pPr>
    </w:p>
    <w:tbl>
      <w:tblPr>
        <w:tblpPr w:leftFromText="180" w:rightFromText="180" w:bottomFromText="200" w:vertAnchor="text" w:horzAnchor="margin" w:tblpX="6"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212"/>
        <w:gridCol w:w="5142"/>
      </w:tblGrid>
      <w:tr w:rsidR="009E47C9" w:rsidRPr="00DE6056" w:rsidTr="004F3428">
        <w:tc>
          <w:tcPr>
            <w:tcW w:w="9072" w:type="dxa"/>
            <w:gridSpan w:val="3"/>
          </w:tcPr>
          <w:p w:rsidR="009E47C9" w:rsidRDefault="009E47C9" w:rsidP="004F3428">
            <w:pPr>
              <w:pStyle w:val="naisnod"/>
              <w:spacing w:before="0" w:after="0" w:line="276" w:lineRule="auto"/>
            </w:pPr>
            <w:r>
              <w:t>IV. Tiesību akta projekta ietekme uz spēkā esošo tiesību normu sistēmu</w:t>
            </w:r>
          </w:p>
        </w:tc>
      </w:tr>
      <w:tr w:rsidR="009E47C9" w:rsidRPr="00DE6056" w:rsidTr="004F3428">
        <w:tc>
          <w:tcPr>
            <w:tcW w:w="718" w:type="dxa"/>
          </w:tcPr>
          <w:p w:rsidR="009E47C9" w:rsidRPr="0059594A" w:rsidRDefault="009E47C9" w:rsidP="004F3428">
            <w:pPr>
              <w:pStyle w:val="naiskr"/>
              <w:tabs>
                <w:tab w:val="left" w:pos="2628"/>
              </w:tabs>
              <w:spacing w:before="0" w:after="0" w:line="276" w:lineRule="auto"/>
              <w:jc w:val="both"/>
              <w:rPr>
                <w:iCs/>
              </w:rPr>
            </w:pPr>
            <w:r w:rsidRPr="0059594A">
              <w:rPr>
                <w:iCs/>
              </w:rPr>
              <w:t>1.</w:t>
            </w:r>
          </w:p>
        </w:tc>
        <w:tc>
          <w:tcPr>
            <w:tcW w:w="3212" w:type="dxa"/>
          </w:tcPr>
          <w:p w:rsidR="009E47C9" w:rsidRPr="0059594A" w:rsidRDefault="009E47C9" w:rsidP="004F3428">
            <w:pPr>
              <w:pStyle w:val="naiskr"/>
              <w:tabs>
                <w:tab w:val="left" w:pos="2628"/>
              </w:tabs>
              <w:spacing w:before="0" w:after="0" w:line="276" w:lineRule="auto"/>
              <w:jc w:val="both"/>
              <w:rPr>
                <w:iCs/>
              </w:rPr>
            </w:pPr>
            <w:r w:rsidRPr="0059594A">
              <w:rPr>
                <w:sz w:val="22"/>
                <w:szCs w:val="22"/>
              </w:rPr>
              <w:t>Nepieciešamie saistītie tiesību aktu projekti</w:t>
            </w:r>
          </w:p>
        </w:tc>
        <w:tc>
          <w:tcPr>
            <w:tcW w:w="5142" w:type="dxa"/>
          </w:tcPr>
          <w:p w:rsidR="009E47C9" w:rsidRPr="00DE6056" w:rsidRDefault="009E47C9" w:rsidP="004F3428">
            <w:pPr>
              <w:pStyle w:val="NoSpacing"/>
              <w:jc w:val="both"/>
              <w:rPr>
                <w:rFonts w:ascii="Times New Roman" w:hAnsi="Times New Roman"/>
                <w:sz w:val="24"/>
                <w:szCs w:val="24"/>
              </w:rPr>
            </w:pPr>
            <w:r w:rsidRPr="00DE6056">
              <w:rPr>
                <w:rFonts w:ascii="Times New Roman" w:hAnsi="Times New Roman"/>
                <w:sz w:val="24"/>
                <w:szCs w:val="24"/>
              </w:rPr>
              <w:t>Pilnīgai Regulas Nr. 1177/2010 prasību nodrošināšanai tika izstrādāts likumprojekts „Grozījumi Jūras kodeksā” (TA-2435), kas izsludināts Valsts sekretāru sanāksmē 2012.gada 21.jūnijā (VSS-631).</w:t>
            </w:r>
          </w:p>
          <w:p w:rsidR="009E47C9" w:rsidRPr="00DE6056" w:rsidRDefault="009E47C9" w:rsidP="004F3428">
            <w:pPr>
              <w:jc w:val="both"/>
              <w:rPr>
                <w:rFonts w:ascii="Times New Roman" w:hAnsi="Times New Roman"/>
                <w:color w:val="000000"/>
                <w:sz w:val="24"/>
                <w:szCs w:val="24"/>
              </w:rPr>
            </w:pPr>
            <w:r w:rsidRPr="00DE6056">
              <w:rPr>
                <w:rFonts w:ascii="Times New Roman" w:hAnsi="Times New Roman"/>
                <w:sz w:val="24"/>
                <w:szCs w:val="24"/>
              </w:rPr>
              <w:t>Atbildīgā institūcija par šo grozījumu veikšanu – Satiksmes ministrija.</w:t>
            </w:r>
          </w:p>
        </w:tc>
      </w:tr>
      <w:tr w:rsidR="009E47C9" w:rsidRPr="00DE6056" w:rsidTr="004F3428">
        <w:tc>
          <w:tcPr>
            <w:tcW w:w="718" w:type="dxa"/>
          </w:tcPr>
          <w:p w:rsidR="009E47C9" w:rsidRPr="0059594A" w:rsidRDefault="009E47C9" w:rsidP="004F3428">
            <w:pPr>
              <w:pStyle w:val="naiskr"/>
              <w:tabs>
                <w:tab w:val="left" w:pos="2628"/>
              </w:tabs>
              <w:spacing w:before="0" w:after="0" w:line="276" w:lineRule="auto"/>
              <w:jc w:val="both"/>
              <w:rPr>
                <w:iCs/>
              </w:rPr>
            </w:pPr>
            <w:r w:rsidRPr="0059594A">
              <w:rPr>
                <w:iCs/>
              </w:rPr>
              <w:t>2.</w:t>
            </w:r>
          </w:p>
        </w:tc>
        <w:tc>
          <w:tcPr>
            <w:tcW w:w="3212" w:type="dxa"/>
          </w:tcPr>
          <w:p w:rsidR="009E47C9" w:rsidRPr="0059594A" w:rsidRDefault="009E47C9" w:rsidP="004F3428">
            <w:pPr>
              <w:pStyle w:val="naiskr"/>
              <w:tabs>
                <w:tab w:val="left" w:pos="2628"/>
              </w:tabs>
              <w:spacing w:before="0" w:after="0" w:line="276" w:lineRule="auto"/>
              <w:jc w:val="both"/>
              <w:rPr>
                <w:iCs/>
              </w:rPr>
            </w:pPr>
            <w:r w:rsidRPr="0059594A">
              <w:rPr>
                <w:sz w:val="22"/>
                <w:szCs w:val="22"/>
              </w:rPr>
              <w:t>Cita informācija</w:t>
            </w:r>
          </w:p>
        </w:tc>
        <w:tc>
          <w:tcPr>
            <w:tcW w:w="5142" w:type="dxa"/>
          </w:tcPr>
          <w:p w:rsidR="009E47C9" w:rsidRPr="0059594A" w:rsidRDefault="009E47C9" w:rsidP="004501C9">
            <w:pPr>
              <w:pStyle w:val="naiskr"/>
              <w:spacing w:before="0" w:after="0" w:line="276" w:lineRule="auto"/>
              <w:jc w:val="both"/>
            </w:pPr>
            <w:r w:rsidRPr="00BB4280">
              <w:t>Li</w:t>
            </w:r>
            <w:r>
              <w:t>kumprojektu paredzēts virzīt</w:t>
            </w:r>
            <w:r w:rsidRPr="00BB4280">
              <w:t xml:space="preserve"> vienā paketē ar likumprojektu „Grozījumi Jūras kodeksā” </w:t>
            </w:r>
            <w:r w:rsidRPr="00E426B0">
              <w:t>(TA-2435).</w:t>
            </w:r>
          </w:p>
        </w:tc>
      </w:tr>
    </w:tbl>
    <w:tbl>
      <w:tblPr>
        <w:tblW w:w="541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10"/>
        <w:gridCol w:w="3263"/>
        <w:gridCol w:w="5101"/>
      </w:tblGrid>
      <w:tr w:rsidR="009E47C9" w:rsidRPr="00DE6056" w:rsidTr="004F3428">
        <w:tc>
          <w:tcPr>
            <w:tcW w:w="5000" w:type="pct"/>
            <w:gridSpan w:val="3"/>
            <w:tcBorders>
              <w:top w:val="single" w:sz="6" w:space="0" w:color="auto"/>
              <w:left w:val="single" w:sz="6" w:space="0" w:color="auto"/>
              <w:bottom w:val="outset" w:sz="6" w:space="0" w:color="000000"/>
              <w:right w:val="single" w:sz="6" w:space="0" w:color="auto"/>
            </w:tcBorders>
          </w:tcPr>
          <w:p w:rsidR="009E47C9" w:rsidRPr="00DE6056" w:rsidRDefault="009E47C9" w:rsidP="00C6385B">
            <w:pPr>
              <w:pStyle w:val="NoSpacing"/>
              <w:jc w:val="center"/>
              <w:rPr>
                <w:rFonts w:ascii="Times New Roman" w:hAnsi="Times New Roman"/>
                <w:b/>
                <w:sz w:val="24"/>
                <w:szCs w:val="24"/>
              </w:rPr>
            </w:pPr>
            <w:r w:rsidRPr="00DE6056">
              <w:rPr>
                <w:rFonts w:ascii="Times New Roman" w:hAnsi="Times New Roman"/>
                <w:b/>
                <w:sz w:val="24"/>
                <w:szCs w:val="24"/>
              </w:rPr>
              <w:t>V. Tiesību akta projekta atbilstība Latvijas Republikas starptautiskajām saistībām</w:t>
            </w:r>
          </w:p>
        </w:tc>
      </w:tr>
      <w:tr w:rsidR="009E47C9" w:rsidRPr="00DE6056" w:rsidTr="004F3428">
        <w:tc>
          <w:tcPr>
            <w:tcW w:w="391" w:type="pct"/>
            <w:tcBorders>
              <w:top w:val="outset" w:sz="6" w:space="0" w:color="000000"/>
              <w:bottom w:val="outset" w:sz="6" w:space="0" w:color="000000"/>
              <w:right w:val="outset" w:sz="6" w:space="0" w:color="000000"/>
            </w:tcBorders>
          </w:tcPr>
          <w:p w:rsidR="009E47C9" w:rsidRPr="00DE6056" w:rsidRDefault="009E47C9" w:rsidP="00CD4036">
            <w:pPr>
              <w:pStyle w:val="NoSpacing"/>
              <w:rPr>
                <w:rFonts w:ascii="Times New Roman" w:hAnsi="Times New Roman"/>
                <w:sz w:val="24"/>
                <w:szCs w:val="24"/>
              </w:rPr>
            </w:pPr>
            <w:r w:rsidRPr="00DE6056">
              <w:rPr>
                <w:rFonts w:ascii="Times New Roman" w:hAnsi="Times New Roman"/>
                <w:sz w:val="24"/>
                <w:szCs w:val="24"/>
              </w:rPr>
              <w:t>1.</w:t>
            </w:r>
          </w:p>
        </w:tc>
        <w:tc>
          <w:tcPr>
            <w:tcW w:w="1798" w:type="pct"/>
            <w:tcBorders>
              <w:top w:val="outset" w:sz="6" w:space="0" w:color="000000"/>
              <w:left w:val="outset" w:sz="6" w:space="0" w:color="000000"/>
              <w:bottom w:val="outset" w:sz="6" w:space="0" w:color="000000"/>
              <w:right w:val="outset" w:sz="6" w:space="0" w:color="000000"/>
            </w:tcBorders>
          </w:tcPr>
          <w:p w:rsidR="009E47C9" w:rsidRPr="00DE6056" w:rsidRDefault="009E47C9" w:rsidP="00CD4036">
            <w:pPr>
              <w:pStyle w:val="NoSpacing"/>
              <w:rPr>
                <w:rFonts w:ascii="Times New Roman" w:hAnsi="Times New Roman"/>
                <w:sz w:val="24"/>
                <w:szCs w:val="24"/>
              </w:rPr>
            </w:pPr>
            <w:r w:rsidRPr="00DE6056">
              <w:rPr>
                <w:rFonts w:ascii="Times New Roman" w:hAnsi="Times New Roman"/>
                <w:sz w:val="24"/>
                <w:szCs w:val="24"/>
              </w:rPr>
              <w:t>Saistības pret Eiropas Savienību</w:t>
            </w:r>
          </w:p>
        </w:tc>
        <w:tc>
          <w:tcPr>
            <w:tcW w:w="2811" w:type="pct"/>
            <w:tcBorders>
              <w:top w:val="outset" w:sz="6" w:space="0" w:color="000000"/>
              <w:left w:val="outset" w:sz="6" w:space="0" w:color="000000"/>
              <w:bottom w:val="outset" w:sz="6" w:space="0" w:color="000000"/>
            </w:tcBorders>
          </w:tcPr>
          <w:p w:rsidR="009E47C9" w:rsidRPr="00DE6056" w:rsidRDefault="009E47C9" w:rsidP="00F76432">
            <w:pPr>
              <w:pStyle w:val="NoSpacing"/>
              <w:jc w:val="both"/>
              <w:rPr>
                <w:rFonts w:ascii="Times New Roman" w:hAnsi="Times New Roman"/>
                <w:sz w:val="24"/>
                <w:szCs w:val="24"/>
              </w:rPr>
            </w:pPr>
            <w:r w:rsidRPr="00DE6056">
              <w:rPr>
                <w:rFonts w:ascii="Times New Roman" w:hAnsi="Times New Roman"/>
                <w:sz w:val="24"/>
                <w:szCs w:val="24"/>
              </w:rPr>
              <w:t>Ar likumprojektu tiek nodrošināta Eiropas Parlamenta un Padomes 2010.gada 24.novembra Regulas (ES) Nr. 1177/2010 par pasažieru tiesībām, ceļojot pa jūru un iekšzemes ūdensceļiem, un ar ko groza Regulu (EK) Nr. 2006/2004, 28.panta prasība par sankciju noteikšanu dalībvalsts nacionālajos tiesību aktos (Regula Nr. 1177/2010 jāpiemēro ar 2012.gada 18.decembri).</w:t>
            </w:r>
          </w:p>
        </w:tc>
      </w:tr>
      <w:tr w:rsidR="009E47C9" w:rsidRPr="00DE6056" w:rsidTr="004F3428">
        <w:tc>
          <w:tcPr>
            <w:tcW w:w="391" w:type="pct"/>
            <w:tcBorders>
              <w:top w:val="outset" w:sz="6" w:space="0" w:color="000000"/>
              <w:bottom w:val="outset" w:sz="6" w:space="0" w:color="000000"/>
              <w:right w:val="outset" w:sz="6" w:space="0" w:color="000000"/>
            </w:tcBorders>
          </w:tcPr>
          <w:p w:rsidR="009E47C9" w:rsidRPr="00DE6056" w:rsidRDefault="009E47C9" w:rsidP="00CD4036">
            <w:pPr>
              <w:pStyle w:val="NoSpacing"/>
              <w:rPr>
                <w:rFonts w:ascii="Times New Roman" w:hAnsi="Times New Roman"/>
                <w:sz w:val="24"/>
                <w:szCs w:val="24"/>
              </w:rPr>
            </w:pPr>
            <w:r w:rsidRPr="00DE6056">
              <w:rPr>
                <w:rFonts w:ascii="Times New Roman" w:hAnsi="Times New Roman"/>
                <w:sz w:val="24"/>
                <w:szCs w:val="24"/>
              </w:rPr>
              <w:t>2.</w:t>
            </w:r>
          </w:p>
        </w:tc>
        <w:tc>
          <w:tcPr>
            <w:tcW w:w="1798" w:type="pct"/>
            <w:tcBorders>
              <w:top w:val="outset" w:sz="6" w:space="0" w:color="000000"/>
              <w:left w:val="outset" w:sz="6" w:space="0" w:color="000000"/>
              <w:bottom w:val="outset" w:sz="6" w:space="0" w:color="000000"/>
              <w:right w:val="outset" w:sz="6" w:space="0" w:color="000000"/>
            </w:tcBorders>
          </w:tcPr>
          <w:p w:rsidR="009E47C9" w:rsidRPr="00DE6056" w:rsidRDefault="009E47C9" w:rsidP="00CD4036">
            <w:pPr>
              <w:pStyle w:val="NoSpacing"/>
              <w:rPr>
                <w:rFonts w:ascii="Times New Roman" w:hAnsi="Times New Roman"/>
                <w:sz w:val="24"/>
                <w:szCs w:val="24"/>
              </w:rPr>
            </w:pPr>
            <w:r w:rsidRPr="00DE6056">
              <w:rPr>
                <w:rFonts w:ascii="Times New Roman" w:hAnsi="Times New Roman"/>
                <w:sz w:val="24"/>
                <w:szCs w:val="24"/>
              </w:rPr>
              <w:t>Citas starptautiskās saistības</w:t>
            </w:r>
          </w:p>
        </w:tc>
        <w:tc>
          <w:tcPr>
            <w:tcW w:w="2811" w:type="pct"/>
            <w:tcBorders>
              <w:top w:val="outset" w:sz="6" w:space="0" w:color="000000"/>
              <w:left w:val="outset" w:sz="6" w:space="0" w:color="000000"/>
              <w:bottom w:val="outset" w:sz="6" w:space="0" w:color="000000"/>
            </w:tcBorders>
          </w:tcPr>
          <w:p w:rsidR="009E47C9" w:rsidRPr="00DE6056" w:rsidRDefault="009E47C9" w:rsidP="00CD4036">
            <w:pPr>
              <w:pStyle w:val="NoSpacing"/>
              <w:rPr>
                <w:rFonts w:ascii="Times New Roman" w:hAnsi="Times New Roman"/>
                <w:sz w:val="24"/>
                <w:szCs w:val="24"/>
              </w:rPr>
            </w:pPr>
            <w:r w:rsidRPr="00DE6056">
              <w:rPr>
                <w:rFonts w:ascii="Times New Roman" w:hAnsi="Times New Roman"/>
                <w:sz w:val="24"/>
                <w:szCs w:val="24"/>
              </w:rPr>
              <w:t>Projekts šo jomu neskar.</w:t>
            </w:r>
          </w:p>
        </w:tc>
      </w:tr>
      <w:tr w:rsidR="009E47C9" w:rsidRPr="00DE6056" w:rsidTr="004F3428">
        <w:tc>
          <w:tcPr>
            <w:tcW w:w="391" w:type="pct"/>
            <w:tcBorders>
              <w:top w:val="outset" w:sz="6" w:space="0" w:color="000000"/>
              <w:bottom w:val="outset" w:sz="6" w:space="0" w:color="000000"/>
              <w:right w:val="outset" w:sz="6" w:space="0" w:color="000000"/>
            </w:tcBorders>
          </w:tcPr>
          <w:p w:rsidR="009E47C9" w:rsidRPr="00DE6056" w:rsidRDefault="009E47C9" w:rsidP="00CD4036">
            <w:pPr>
              <w:pStyle w:val="NoSpacing"/>
              <w:rPr>
                <w:rFonts w:ascii="Times New Roman" w:hAnsi="Times New Roman"/>
                <w:sz w:val="24"/>
                <w:szCs w:val="24"/>
              </w:rPr>
            </w:pPr>
            <w:r w:rsidRPr="00DE6056">
              <w:rPr>
                <w:rFonts w:ascii="Times New Roman" w:hAnsi="Times New Roman"/>
                <w:sz w:val="24"/>
                <w:szCs w:val="24"/>
              </w:rPr>
              <w:t>3.</w:t>
            </w:r>
          </w:p>
        </w:tc>
        <w:tc>
          <w:tcPr>
            <w:tcW w:w="1798" w:type="pct"/>
            <w:tcBorders>
              <w:top w:val="outset" w:sz="6" w:space="0" w:color="000000"/>
              <w:left w:val="outset" w:sz="6" w:space="0" w:color="000000"/>
              <w:bottom w:val="outset" w:sz="6" w:space="0" w:color="000000"/>
              <w:right w:val="outset" w:sz="6" w:space="0" w:color="000000"/>
            </w:tcBorders>
          </w:tcPr>
          <w:p w:rsidR="009E47C9" w:rsidRPr="00DE6056" w:rsidRDefault="009E47C9" w:rsidP="00CD4036">
            <w:pPr>
              <w:pStyle w:val="NoSpacing"/>
              <w:rPr>
                <w:rFonts w:ascii="Times New Roman" w:hAnsi="Times New Roman"/>
                <w:sz w:val="24"/>
                <w:szCs w:val="24"/>
              </w:rPr>
            </w:pPr>
            <w:r w:rsidRPr="00DE6056">
              <w:rPr>
                <w:rFonts w:ascii="Times New Roman" w:hAnsi="Times New Roman"/>
                <w:sz w:val="24"/>
                <w:szCs w:val="24"/>
              </w:rPr>
              <w:t>Cita informācija</w:t>
            </w:r>
          </w:p>
        </w:tc>
        <w:tc>
          <w:tcPr>
            <w:tcW w:w="2811" w:type="pct"/>
            <w:tcBorders>
              <w:top w:val="outset" w:sz="6" w:space="0" w:color="000000"/>
              <w:left w:val="outset" w:sz="6" w:space="0" w:color="000000"/>
              <w:bottom w:val="outset" w:sz="6" w:space="0" w:color="000000"/>
            </w:tcBorders>
          </w:tcPr>
          <w:p w:rsidR="009E47C9" w:rsidRPr="00DE6056" w:rsidRDefault="009E47C9" w:rsidP="00405C2E">
            <w:pPr>
              <w:pStyle w:val="NoSpacing"/>
              <w:jc w:val="both"/>
              <w:rPr>
                <w:rFonts w:ascii="Times New Roman" w:hAnsi="Times New Roman"/>
                <w:sz w:val="24"/>
                <w:szCs w:val="24"/>
              </w:rPr>
            </w:pPr>
            <w:r w:rsidRPr="00DE6056">
              <w:rPr>
                <w:rFonts w:ascii="Times New Roman" w:hAnsi="Times New Roman"/>
                <w:sz w:val="24"/>
                <w:szCs w:val="24"/>
              </w:rPr>
              <w:t>Pilnīgai Regulas Nr. 1177/2010 prasību nodrošināšanai tika izstrādāts likumprojekts „Grozījumi Jūras kodeksā” (TA-2435), kas izsludināts Valsts sekretāru sanāksmē 2012.gada 21.jūnijā (VSS-631).</w:t>
            </w:r>
          </w:p>
          <w:p w:rsidR="009E47C9" w:rsidRPr="00DE6056" w:rsidRDefault="009E47C9" w:rsidP="00C92FAC">
            <w:pPr>
              <w:pStyle w:val="NoSpacing"/>
              <w:jc w:val="both"/>
              <w:rPr>
                <w:rFonts w:ascii="Times New Roman" w:hAnsi="Times New Roman"/>
                <w:sz w:val="24"/>
                <w:szCs w:val="24"/>
              </w:rPr>
            </w:pPr>
            <w:r w:rsidRPr="00DE6056">
              <w:rPr>
                <w:rFonts w:ascii="Times New Roman" w:hAnsi="Times New Roman"/>
                <w:sz w:val="24"/>
                <w:szCs w:val="24"/>
              </w:rPr>
              <w:t>Atbildīgā institūcija par šo grozījumu veikšanu – Satiksmes ministrija.</w:t>
            </w:r>
          </w:p>
        </w:tc>
      </w:tr>
    </w:tbl>
    <w:p w:rsidR="009E47C9" w:rsidRPr="00CD4036" w:rsidRDefault="009E47C9" w:rsidP="00673259">
      <w:pPr>
        <w:rPr>
          <w:rFonts w:ascii="Times New Roman" w:hAnsi="Times New Roman"/>
          <w:sz w:val="24"/>
          <w:szCs w:val="24"/>
        </w:rPr>
      </w:pPr>
    </w:p>
    <w:tbl>
      <w:tblPr>
        <w:tblW w:w="541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215"/>
        <w:gridCol w:w="2082"/>
        <w:gridCol w:w="2082"/>
        <w:gridCol w:w="2695"/>
      </w:tblGrid>
      <w:tr w:rsidR="009E47C9" w:rsidRPr="00DE6056" w:rsidTr="004F3428">
        <w:tc>
          <w:tcPr>
            <w:tcW w:w="5000" w:type="pct"/>
            <w:gridSpan w:val="4"/>
            <w:tcBorders>
              <w:top w:val="outset" w:sz="6" w:space="0" w:color="000000"/>
              <w:bottom w:val="outset" w:sz="6" w:space="0" w:color="000000"/>
            </w:tcBorders>
            <w:vAlign w:val="center"/>
          </w:tcPr>
          <w:p w:rsidR="009E47C9" w:rsidRPr="00DE6056" w:rsidRDefault="009E47C9" w:rsidP="000D67B8">
            <w:pPr>
              <w:pStyle w:val="NoSpacing"/>
              <w:jc w:val="center"/>
              <w:rPr>
                <w:rFonts w:ascii="Times New Roman" w:hAnsi="Times New Roman"/>
                <w:b/>
                <w:sz w:val="24"/>
                <w:szCs w:val="24"/>
              </w:rPr>
            </w:pPr>
            <w:r w:rsidRPr="00DE6056">
              <w:rPr>
                <w:rFonts w:ascii="Times New Roman" w:hAnsi="Times New Roman"/>
                <w:b/>
                <w:sz w:val="24"/>
                <w:szCs w:val="24"/>
              </w:rPr>
              <w:t>1.tabula</w:t>
            </w:r>
          </w:p>
          <w:p w:rsidR="009E47C9" w:rsidRPr="00DE6056" w:rsidRDefault="009E47C9" w:rsidP="000D67B8">
            <w:pPr>
              <w:pStyle w:val="NoSpacing"/>
              <w:jc w:val="center"/>
              <w:rPr>
                <w:rFonts w:ascii="Times New Roman" w:hAnsi="Times New Roman"/>
                <w:b/>
                <w:sz w:val="24"/>
                <w:szCs w:val="24"/>
              </w:rPr>
            </w:pPr>
            <w:r w:rsidRPr="00DE6056">
              <w:rPr>
                <w:rFonts w:ascii="Times New Roman" w:hAnsi="Times New Roman"/>
                <w:b/>
                <w:sz w:val="24"/>
                <w:szCs w:val="24"/>
              </w:rPr>
              <w:t>Tiesību akta projekta atbilstība ES tiesību aktiem</w:t>
            </w:r>
          </w:p>
        </w:tc>
      </w:tr>
      <w:tr w:rsidR="009E47C9" w:rsidRPr="00DE6056" w:rsidTr="004F3428">
        <w:tc>
          <w:tcPr>
            <w:tcW w:w="1221" w:type="pct"/>
            <w:tcBorders>
              <w:top w:val="outset" w:sz="6" w:space="0" w:color="000000"/>
              <w:bottom w:val="outset" w:sz="6" w:space="0" w:color="000000"/>
              <w:right w:val="outset" w:sz="6" w:space="0" w:color="000000"/>
            </w:tcBorders>
            <w:vAlign w:val="center"/>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Attiecīgā ES tiesību akta datums, numurs un nosaukums</w:t>
            </w:r>
          </w:p>
        </w:tc>
        <w:tc>
          <w:tcPr>
            <w:tcW w:w="3779" w:type="pct"/>
            <w:gridSpan w:val="3"/>
            <w:tcBorders>
              <w:top w:val="outset" w:sz="6" w:space="0" w:color="000000"/>
              <w:left w:val="outset" w:sz="6" w:space="0" w:color="000000"/>
              <w:bottom w:val="outset" w:sz="6" w:space="0" w:color="000000"/>
            </w:tcBorders>
            <w:vAlign w:val="center"/>
          </w:tcPr>
          <w:p w:rsidR="009E47C9" w:rsidRPr="00DE6056" w:rsidRDefault="009E47C9" w:rsidP="00153092">
            <w:pPr>
              <w:pStyle w:val="NoSpacing"/>
              <w:jc w:val="both"/>
              <w:rPr>
                <w:rFonts w:ascii="Times New Roman" w:hAnsi="Times New Roman"/>
                <w:b/>
                <w:sz w:val="24"/>
                <w:szCs w:val="24"/>
              </w:rPr>
            </w:pPr>
            <w:r w:rsidRPr="00DE6056">
              <w:rPr>
                <w:rFonts w:ascii="Times New Roman" w:hAnsi="Times New Roman"/>
                <w:b/>
                <w:sz w:val="24"/>
                <w:szCs w:val="24"/>
              </w:rPr>
              <w:t>Eiropas Parlamenta un Padomes 2010.gada 24.novembra Regula (ES) Nr. 1177/2010 par pasažieru tiesībām, ceļojot pa jūru un iekšzemes ūdensceļiem, un ar ko groza Regulu (EK) Nr. 2006/2004</w:t>
            </w:r>
          </w:p>
        </w:tc>
      </w:tr>
      <w:tr w:rsidR="009E47C9" w:rsidRPr="00DE6056" w:rsidTr="004F3428">
        <w:tc>
          <w:tcPr>
            <w:tcW w:w="5000" w:type="pct"/>
            <w:gridSpan w:val="4"/>
            <w:tcBorders>
              <w:top w:val="outset" w:sz="6" w:space="0" w:color="000000"/>
              <w:bottom w:val="outset" w:sz="6" w:space="0" w:color="000000"/>
            </w:tcBorders>
            <w:vAlign w:val="center"/>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 </w:t>
            </w:r>
          </w:p>
        </w:tc>
      </w:tr>
      <w:tr w:rsidR="009E47C9" w:rsidRPr="00DE6056" w:rsidTr="004F3428">
        <w:tc>
          <w:tcPr>
            <w:tcW w:w="1221" w:type="pct"/>
            <w:tcBorders>
              <w:top w:val="outset" w:sz="6" w:space="0" w:color="000000"/>
              <w:bottom w:val="outset" w:sz="6" w:space="0" w:color="000000"/>
              <w:right w:val="outset" w:sz="6" w:space="0" w:color="000000"/>
            </w:tcBorders>
            <w:vAlign w:val="center"/>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A</w:t>
            </w:r>
          </w:p>
        </w:tc>
        <w:tc>
          <w:tcPr>
            <w:tcW w:w="1147" w:type="pct"/>
            <w:tcBorders>
              <w:top w:val="outset" w:sz="6" w:space="0" w:color="000000"/>
              <w:left w:val="outset" w:sz="6" w:space="0" w:color="000000"/>
              <w:bottom w:val="outset" w:sz="6" w:space="0" w:color="000000"/>
              <w:right w:val="outset" w:sz="6" w:space="0" w:color="000000"/>
            </w:tcBorders>
            <w:vAlign w:val="center"/>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B</w:t>
            </w:r>
          </w:p>
        </w:tc>
        <w:tc>
          <w:tcPr>
            <w:tcW w:w="1147" w:type="pct"/>
            <w:tcBorders>
              <w:top w:val="outset" w:sz="6" w:space="0" w:color="000000"/>
              <w:left w:val="outset" w:sz="6" w:space="0" w:color="000000"/>
              <w:bottom w:val="outset" w:sz="6" w:space="0" w:color="000000"/>
              <w:right w:val="outset" w:sz="6" w:space="0" w:color="000000"/>
            </w:tcBorders>
            <w:vAlign w:val="center"/>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C</w:t>
            </w:r>
          </w:p>
        </w:tc>
        <w:tc>
          <w:tcPr>
            <w:tcW w:w="1485" w:type="pct"/>
            <w:tcBorders>
              <w:top w:val="outset" w:sz="6" w:space="0" w:color="000000"/>
              <w:left w:val="outset" w:sz="6" w:space="0" w:color="000000"/>
              <w:bottom w:val="outset" w:sz="6" w:space="0" w:color="000000"/>
            </w:tcBorders>
            <w:vAlign w:val="center"/>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D</w:t>
            </w:r>
          </w:p>
        </w:tc>
      </w:tr>
      <w:tr w:rsidR="009E47C9" w:rsidRPr="00DE6056" w:rsidTr="004F3428">
        <w:tc>
          <w:tcPr>
            <w:tcW w:w="1221" w:type="pct"/>
            <w:tcBorders>
              <w:top w:val="outset" w:sz="6" w:space="0" w:color="000000"/>
              <w:bottom w:val="outset" w:sz="6" w:space="0" w:color="000000"/>
              <w:right w:val="outset" w:sz="6" w:space="0" w:color="000000"/>
            </w:tcBorders>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Attiecīgā ES tiesību akta panta numurs (uzskaitot katru tiesību akta</w:t>
            </w:r>
            <w:r w:rsidRPr="00DE6056">
              <w:rPr>
                <w:rFonts w:ascii="Times New Roman" w:hAnsi="Times New Roman"/>
                <w:sz w:val="24"/>
                <w:szCs w:val="24"/>
              </w:rPr>
              <w:br/>
              <w:t>vienību - pantu, daļu, punktu, apakšpunktu)</w:t>
            </w:r>
          </w:p>
        </w:tc>
        <w:tc>
          <w:tcPr>
            <w:tcW w:w="1147" w:type="pct"/>
            <w:tcBorders>
              <w:top w:val="outset" w:sz="6" w:space="0" w:color="000000"/>
              <w:left w:val="outset" w:sz="6" w:space="0" w:color="000000"/>
              <w:bottom w:val="outset" w:sz="6" w:space="0" w:color="000000"/>
              <w:right w:val="outset" w:sz="6" w:space="0" w:color="000000"/>
            </w:tcBorders>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147" w:type="pct"/>
            <w:tcBorders>
              <w:top w:val="outset" w:sz="6" w:space="0" w:color="000000"/>
              <w:left w:val="outset" w:sz="6" w:space="0" w:color="000000"/>
              <w:bottom w:val="outset" w:sz="6" w:space="0" w:color="000000"/>
              <w:right w:val="outset" w:sz="6" w:space="0" w:color="000000"/>
            </w:tcBorders>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Informācija par to, vai šīs tabulas A ailē minētās ES tiesību akta vienības tiek pārņemtas vai ieviestas pilnībā vai daļēji.</w:t>
            </w:r>
          </w:p>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Norāda institūciju, kas ir atbildīga par šo saistību izpildi pilnībā</w:t>
            </w:r>
          </w:p>
        </w:tc>
        <w:tc>
          <w:tcPr>
            <w:tcW w:w="1485" w:type="pct"/>
            <w:tcBorders>
              <w:top w:val="outset" w:sz="6" w:space="0" w:color="000000"/>
              <w:left w:val="outset" w:sz="6" w:space="0" w:color="000000"/>
              <w:bottom w:val="outset" w:sz="6" w:space="0" w:color="000000"/>
            </w:tcBorders>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Informācija par to, vai šīs tabulas B ailē minētās projekta vienības paredz stingrākas prasības nekā šīs tabulas A ailē minētās ES tiesību akta vienības.</w:t>
            </w:r>
          </w:p>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Ja projekts satur stingrākas prasības nekā attiecīgais ES tiesību akts, - norāda pamatojumu un samērīgumu.</w:t>
            </w:r>
          </w:p>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E47C9" w:rsidRPr="00DE6056" w:rsidTr="00627C28">
        <w:tc>
          <w:tcPr>
            <w:tcW w:w="1221" w:type="pct"/>
            <w:tcBorders>
              <w:top w:val="outset" w:sz="6" w:space="0" w:color="000000"/>
              <w:bottom w:val="outset" w:sz="6" w:space="0" w:color="000000"/>
              <w:right w:val="outset" w:sz="6" w:space="0" w:color="000000"/>
            </w:tcBorders>
            <w:vAlign w:val="center"/>
          </w:tcPr>
          <w:p w:rsidR="009E47C9" w:rsidRPr="00DE6056" w:rsidRDefault="009E47C9" w:rsidP="008B7187">
            <w:pPr>
              <w:pStyle w:val="NoSpacing"/>
              <w:rPr>
                <w:rFonts w:ascii="Times New Roman" w:hAnsi="Times New Roman"/>
                <w:sz w:val="24"/>
                <w:szCs w:val="24"/>
              </w:rPr>
            </w:pPr>
            <w:r w:rsidRPr="00DE6056">
              <w:rPr>
                <w:rFonts w:ascii="Times New Roman" w:hAnsi="Times New Roman"/>
                <w:sz w:val="24"/>
                <w:szCs w:val="24"/>
              </w:rPr>
              <w:t>Regulas Nr. 1177/2010 25.pants</w:t>
            </w:r>
          </w:p>
        </w:tc>
        <w:tc>
          <w:tcPr>
            <w:tcW w:w="1147" w:type="pct"/>
            <w:tcBorders>
              <w:top w:val="outset" w:sz="6" w:space="0" w:color="000000"/>
              <w:left w:val="outset" w:sz="6" w:space="0" w:color="000000"/>
              <w:bottom w:val="outset" w:sz="6" w:space="0" w:color="000000"/>
              <w:right w:val="outset" w:sz="6" w:space="0" w:color="000000"/>
            </w:tcBorders>
            <w:vAlign w:val="center"/>
          </w:tcPr>
          <w:p w:rsidR="009E47C9" w:rsidRPr="00DE6056" w:rsidRDefault="009E47C9" w:rsidP="00AF4283">
            <w:pPr>
              <w:pStyle w:val="NoSpacing"/>
              <w:jc w:val="both"/>
              <w:rPr>
                <w:rFonts w:ascii="Times New Roman" w:hAnsi="Times New Roman"/>
                <w:sz w:val="24"/>
                <w:szCs w:val="24"/>
              </w:rPr>
            </w:pPr>
            <w:r w:rsidRPr="00DE6056">
              <w:rPr>
                <w:rFonts w:ascii="Times New Roman" w:hAnsi="Times New Roman"/>
                <w:sz w:val="24"/>
                <w:szCs w:val="24"/>
              </w:rPr>
              <w:t>Likumprojekta 2.pants (APK 215</w:t>
            </w:r>
            <w:r w:rsidRPr="00DE6056">
              <w:rPr>
                <w:rFonts w:ascii="Times New Roman" w:hAnsi="Times New Roman"/>
                <w:sz w:val="24"/>
                <w:szCs w:val="24"/>
                <w:vertAlign w:val="superscript"/>
              </w:rPr>
              <w:t>4</w:t>
            </w:r>
            <w:r w:rsidRPr="00DE6056">
              <w:rPr>
                <w:rFonts w:ascii="Times New Roman" w:hAnsi="Times New Roman"/>
                <w:sz w:val="24"/>
                <w:szCs w:val="24"/>
              </w:rPr>
              <w:t xml:space="preserve"> pants).</w:t>
            </w:r>
          </w:p>
        </w:tc>
        <w:tc>
          <w:tcPr>
            <w:tcW w:w="1147" w:type="pct"/>
            <w:tcBorders>
              <w:top w:val="outset" w:sz="6" w:space="0" w:color="000000"/>
              <w:left w:val="outset" w:sz="6" w:space="0" w:color="000000"/>
              <w:bottom w:val="outset" w:sz="6" w:space="0" w:color="000000"/>
              <w:right w:val="outset" w:sz="6" w:space="0" w:color="000000"/>
            </w:tcBorders>
          </w:tcPr>
          <w:p w:rsidR="009E47C9" w:rsidRPr="00DE6056" w:rsidRDefault="009E47C9" w:rsidP="00875780">
            <w:pPr>
              <w:pStyle w:val="NoSpacing"/>
              <w:jc w:val="both"/>
              <w:rPr>
                <w:rFonts w:ascii="Times New Roman" w:hAnsi="Times New Roman"/>
                <w:sz w:val="24"/>
                <w:szCs w:val="24"/>
              </w:rPr>
            </w:pPr>
            <w:r w:rsidRPr="00DE6056">
              <w:rPr>
                <w:rFonts w:ascii="Times New Roman" w:hAnsi="Times New Roman"/>
                <w:sz w:val="24"/>
                <w:szCs w:val="24"/>
              </w:rPr>
              <w:t>Regulas prasības tiek izpildītas pilnībā</w:t>
            </w:r>
          </w:p>
        </w:tc>
        <w:tc>
          <w:tcPr>
            <w:tcW w:w="1485" w:type="pct"/>
            <w:tcBorders>
              <w:top w:val="outset" w:sz="6" w:space="0" w:color="000000"/>
              <w:left w:val="outset" w:sz="6" w:space="0" w:color="000000"/>
              <w:bottom w:val="outset" w:sz="6" w:space="0" w:color="000000"/>
            </w:tcBorders>
          </w:tcPr>
          <w:p w:rsidR="009E47C9" w:rsidRPr="00DE6056" w:rsidRDefault="009E47C9" w:rsidP="00875780">
            <w:pPr>
              <w:pStyle w:val="NoSpacing"/>
              <w:jc w:val="both"/>
              <w:rPr>
                <w:rFonts w:ascii="Times New Roman" w:hAnsi="Times New Roman"/>
                <w:sz w:val="24"/>
                <w:szCs w:val="24"/>
              </w:rPr>
            </w:pPr>
            <w:r w:rsidRPr="00DE6056">
              <w:rPr>
                <w:rFonts w:ascii="Times New Roman" w:hAnsi="Times New Roman"/>
                <w:sz w:val="24"/>
                <w:szCs w:val="24"/>
              </w:rPr>
              <w:t>Likumprojekts stingrākas prasības neparedz</w:t>
            </w:r>
          </w:p>
        </w:tc>
      </w:tr>
      <w:tr w:rsidR="009E47C9" w:rsidRPr="00DE6056" w:rsidTr="004F3428">
        <w:tc>
          <w:tcPr>
            <w:tcW w:w="1221" w:type="pct"/>
            <w:tcBorders>
              <w:top w:val="outset" w:sz="6" w:space="0" w:color="000000"/>
              <w:bottom w:val="outset" w:sz="6" w:space="0" w:color="000000"/>
              <w:right w:val="outset" w:sz="6" w:space="0" w:color="000000"/>
            </w:tcBorders>
            <w:vAlign w:val="center"/>
          </w:tcPr>
          <w:p w:rsidR="009E47C9" w:rsidRPr="00DE6056" w:rsidRDefault="009E47C9" w:rsidP="000D67B8">
            <w:pPr>
              <w:pStyle w:val="NoSpacing"/>
              <w:rPr>
                <w:rFonts w:ascii="Times New Roman" w:hAnsi="Times New Roman"/>
                <w:sz w:val="24"/>
                <w:szCs w:val="24"/>
              </w:rPr>
            </w:pPr>
            <w:r w:rsidRPr="00DE6056">
              <w:rPr>
                <w:rFonts w:ascii="Times New Roman" w:hAnsi="Times New Roman"/>
                <w:sz w:val="24"/>
                <w:szCs w:val="24"/>
              </w:rPr>
              <w:t>Regulas Nr. 1177/2010 28.pants</w:t>
            </w: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p w:rsidR="009E47C9" w:rsidRPr="00DE6056" w:rsidRDefault="009E47C9" w:rsidP="000D67B8">
            <w:pPr>
              <w:pStyle w:val="NoSpacing"/>
              <w:rPr>
                <w:rFonts w:ascii="Times New Roman" w:hAnsi="Times New Roman"/>
                <w:sz w:val="24"/>
                <w:szCs w:val="24"/>
              </w:rPr>
            </w:pPr>
          </w:p>
        </w:tc>
        <w:tc>
          <w:tcPr>
            <w:tcW w:w="1147" w:type="pct"/>
            <w:tcBorders>
              <w:top w:val="outset" w:sz="6" w:space="0" w:color="000000"/>
              <w:left w:val="outset" w:sz="6" w:space="0" w:color="000000"/>
              <w:bottom w:val="outset" w:sz="6" w:space="0" w:color="000000"/>
              <w:right w:val="outset" w:sz="6" w:space="0" w:color="000000"/>
            </w:tcBorders>
            <w:vAlign w:val="center"/>
          </w:tcPr>
          <w:p w:rsidR="009E47C9" w:rsidRPr="00DE6056" w:rsidRDefault="009E47C9" w:rsidP="003F0EC9">
            <w:pPr>
              <w:pStyle w:val="NoSpacing"/>
              <w:jc w:val="both"/>
              <w:rPr>
                <w:rFonts w:ascii="Times New Roman" w:hAnsi="Times New Roman"/>
                <w:sz w:val="24"/>
                <w:szCs w:val="24"/>
              </w:rPr>
            </w:pPr>
            <w:r w:rsidRPr="00DE6056">
              <w:rPr>
                <w:rFonts w:ascii="Times New Roman" w:hAnsi="Times New Roman"/>
                <w:sz w:val="24"/>
                <w:szCs w:val="24"/>
              </w:rPr>
              <w:t>1) Likumprojekta 1.pants (APK 155</w:t>
            </w:r>
            <w:r w:rsidRPr="00DE6056">
              <w:rPr>
                <w:rFonts w:ascii="Times New Roman" w:hAnsi="Times New Roman"/>
                <w:sz w:val="24"/>
                <w:szCs w:val="24"/>
                <w:vertAlign w:val="superscript"/>
              </w:rPr>
              <w:t>17</w:t>
            </w:r>
            <w:r w:rsidRPr="00DE6056">
              <w:rPr>
                <w:rFonts w:ascii="Times New Roman" w:hAnsi="Times New Roman"/>
                <w:sz w:val="24"/>
                <w:szCs w:val="24"/>
              </w:rPr>
              <w:t>. pants) un 2.pants (APK 215</w:t>
            </w:r>
            <w:r w:rsidRPr="00DE6056">
              <w:rPr>
                <w:rFonts w:ascii="Times New Roman" w:hAnsi="Times New Roman"/>
                <w:sz w:val="24"/>
                <w:szCs w:val="24"/>
                <w:vertAlign w:val="superscript"/>
              </w:rPr>
              <w:t>4</w:t>
            </w:r>
            <w:r w:rsidRPr="00DE6056">
              <w:rPr>
                <w:rFonts w:ascii="Times New Roman" w:hAnsi="Times New Roman"/>
                <w:sz w:val="24"/>
                <w:szCs w:val="24"/>
              </w:rPr>
              <w:t xml:space="preserve"> pants).</w:t>
            </w:r>
          </w:p>
          <w:p w:rsidR="009E47C9" w:rsidRPr="00DE6056" w:rsidRDefault="009E47C9" w:rsidP="003F0EC9">
            <w:pPr>
              <w:pStyle w:val="NoSpacing"/>
              <w:jc w:val="both"/>
              <w:rPr>
                <w:rFonts w:ascii="Times New Roman" w:hAnsi="Times New Roman"/>
                <w:sz w:val="24"/>
                <w:szCs w:val="24"/>
              </w:rPr>
            </w:pPr>
          </w:p>
          <w:p w:rsidR="009E47C9" w:rsidRPr="00DE6056" w:rsidRDefault="009E47C9" w:rsidP="003F0EC9">
            <w:pPr>
              <w:pStyle w:val="NoSpacing"/>
              <w:jc w:val="both"/>
              <w:rPr>
                <w:rFonts w:ascii="Times New Roman" w:hAnsi="Times New Roman"/>
                <w:sz w:val="24"/>
                <w:szCs w:val="24"/>
              </w:rPr>
            </w:pPr>
            <w:r w:rsidRPr="00DE6056">
              <w:rPr>
                <w:rFonts w:ascii="Times New Roman" w:hAnsi="Times New Roman"/>
                <w:sz w:val="24"/>
                <w:szCs w:val="24"/>
              </w:rPr>
              <w:t>2) APK 116, 166</w:t>
            </w:r>
            <w:r w:rsidRPr="00DE6056">
              <w:rPr>
                <w:rFonts w:ascii="Times New Roman" w:hAnsi="Times New Roman"/>
                <w:sz w:val="24"/>
                <w:szCs w:val="24"/>
                <w:vertAlign w:val="superscript"/>
              </w:rPr>
              <w:t>12</w:t>
            </w:r>
            <w:r w:rsidRPr="00DE6056">
              <w:rPr>
                <w:rFonts w:ascii="Times New Roman" w:hAnsi="Times New Roman"/>
                <w:sz w:val="24"/>
                <w:szCs w:val="24"/>
              </w:rPr>
              <w:t>, 166</w:t>
            </w:r>
            <w:r w:rsidRPr="00DE6056">
              <w:rPr>
                <w:rFonts w:ascii="Times New Roman" w:hAnsi="Times New Roman"/>
                <w:sz w:val="24"/>
                <w:szCs w:val="24"/>
                <w:vertAlign w:val="superscript"/>
              </w:rPr>
              <w:t>13</w:t>
            </w:r>
            <w:r w:rsidRPr="00DE6056">
              <w:rPr>
                <w:rFonts w:ascii="Times New Roman" w:hAnsi="Times New Roman"/>
                <w:sz w:val="24"/>
                <w:szCs w:val="24"/>
              </w:rPr>
              <w:t>.pants;</w:t>
            </w:r>
          </w:p>
          <w:p w:rsidR="009E47C9" w:rsidRPr="00DE6056" w:rsidRDefault="009E47C9" w:rsidP="003F0EC9">
            <w:pPr>
              <w:pStyle w:val="NoSpacing"/>
              <w:jc w:val="both"/>
              <w:rPr>
                <w:rFonts w:ascii="Times New Roman" w:hAnsi="Times New Roman"/>
                <w:sz w:val="24"/>
                <w:szCs w:val="24"/>
              </w:rPr>
            </w:pPr>
          </w:p>
          <w:p w:rsidR="009E47C9" w:rsidRPr="00DE6056" w:rsidRDefault="009E47C9" w:rsidP="003F0EC9">
            <w:pPr>
              <w:pStyle w:val="NoSpacing"/>
              <w:jc w:val="both"/>
              <w:rPr>
                <w:rFonts w:ascii="Times New Roman" w:hAnsi="Times New Roman"/>
                <w:sz w:val="24"/>
                <w:szCs w:val="24"/>
              </w:rPr>
            </w:pPr>
            <w:r w:rsidRPr="00DE6056">
              <w:rPr>
                <w:rFonts w:ascii="Times New Roman" w:hAnsi="Times New Roman"/>
                <w:sz w:val="24"/>
                <w:szCs w:val="24"/>
              </w:rPr>
              <w:t>3) Patērētāju tiesību aizsardzības likuma 3</w:t>
            </w:r>
            <w:r w:rsidRPr="00DE6056">
              <w:rPr>
                <w:rFonts w:ascii="Times New Roman" w:hAnsi="Times New Roman"/>
                <w:sz w:val="24"/>
                <w:szCs w:val="24"/>
                <w:vertAlign w:val="superscript"/>
              </w:rPr>
              <w:t>1</w:t>
            </w:r>
            <w:r w:rsidRPr="00DE6056">
              <w:rPr>
                <w:rFonts w:ascii="Times New Roman" w:hAnsi="Times New Roman"/>
                <w:sz w:val="24"/>
                <w:szCs w:val="24"/>
              </w:rPr>
              <w:t>.pants.</w:t>
            </w:r>
          </w:p>
          <w:p w:rsidR="009E47C9" w:rsidRPr="00DE6056" w:rsidRDefault="009E47C9" w:rsidP="003F0EC9">
            <w:pPr>
              <w:pStyle w:val="NoSpacing"/>
              <w:jc w:val="both"/>
              <w:rPr>
                <w:rFonts w:ascii="Times New Roman" w:hAnsi="Times New Roman"/>
                <w:sz w:val="24"/>
                <w:szCs w:val="24"/>
              </w:rPr>
            </w:pPr>
          </w:p>
        </w:tc>
        <w:tc>
          <w:tcPr>
            <w:tcW w:w="1147" w:type="pct"/>
            <w:tcBorders>
              <w:left w:val="outset" w:sz="6" w:space="0" w:color="000000"/>
              <w:bottom w:val="outset" w:sz="6" w:space="0" w:color="000000"/>
              <w:right w:val="outset" w:sz="6" w:space="0" w:color="000000"/>
            </w:tcBorders>
          </w:tcPr>
          <w:p w:rsidR="009E47C9" w:rsidRPr="00DE6056" w:rsidRDefault="009E47C9" w:rsidP="0094179B">
            <w:pPr>
              <w:pStyle w:val="NoSpacing"/>
              <w:jc w:val="both"/>
              <w:rPr>
                <w:rFonts w:ascii="Times New Roman" w:hAnsi="Times New Roman"/>
                <w:sz w:val="24"/>
                <w:szCs w:val="24"/>
              </w:rPr>
            </w:pPr>
            <w:r w:rsidRPr="00DE6056">
              <w:rPr>
                <w:rFonts w:ascii="Times New Roman" w:hAnsi="Times New Roman"/>
                <w:sz w:val="24"/>
                <w:szCs w:val="24"/>
              </w:rPr>
              <w:t>Regulas prasības tiek pārņemtas pilnībā</w:t>
            </w:r>
          </w:p>
        </w:tc>
        <w:tc>
          <w:tcPr>
            <w:tcW w:w="1485" w:type="pct"/>
            <w:tcBorders>
              <w:left w:val="outset" w:sz="6" w:space="0" w:color="000000"/>
              <w:bottom w:val="outset" w:sz="6" w:space="0" w:color="000000"/>
            </w:tcBorders>
          </w:tcPr>
          <w:p w:rsidR="009E47C9" w:rsidRPr="00DE6056" w:rsidRDefault="009E47C9" w:rsidP="00F11BB4">
            <w:pPr>
              <w:pStyle w:val="NoSpacing"/>
              <w:jc w:val="both"/>
              <w:rPr>
                <w:rFonts w:ascii="Times New Roman" w:hAnsi="Times New Roman"/>
                <w:sz w:val="24"/>
                <w:szCs w:val="24"/>
              </w:rPr>
            </w:pPr>
            <w:r w:rsidRPr="00DE6056">
              <w:rPr>
                <w:rFonts w:ascii="Times New Roman" w:hAnsi="Times New Roman"/>
                <w:sz w:val="24"/>
                <w:szCs w:val="24"/>
              </w:rPr>
              <w:t>Likumprojekts stingrākas prasības neparedz</w:t>
            </w:r>
          </w:p>
        </w:tc>
      </w:tr>
    </w:tbl>
    <w:p w:rsidR="009E47C9" w:rsidRPr="000D67B8" w:rsidRDefault="009E47C9" w:rsidP="00673259">
      <w:pPr>
        <w:rPr>
          <w:rFonts w:ascii="Times New Roman" w:hAnsi="Times New Roman"/>
          <w:sz w:val="24"/>
          <w:szCs w:val="24"/>
        </w:rPr>
      </w:pPr>
    </w:p>
    <w:tbl>
      <w:tblPr>
        <w:tblpPr w:leftFromText="180" w:rightFromText="180" w:vertAnchor="text" w:horzAnchor="margin" w:tblpX="-137" w:tblpY="1"/>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577"/>
        <w:gridCol w:w="5074"/>
      </w:tblGrid>
      <w:tr w:rsidR="009E47C9" w:rsidRPr="00DE6056" w:rsidTr="00494052">
        <w:tc>
          <w:tcPr>
            <w:tcW w:w="9077" w:type="dxa"/>
            <w:gridSpan w:val="3"/>
          </w:tcPr>
          <w:p w:rsidR="009E47C9" w:rsidRPr="007C0F2C" w:rsidRDefault="009E47C9" w:rsidP="00494052">
            <w:pPr>
              <w:pStyle w:val="naisnod"/>
              <w:spacing w:before="0" w:after="0"/>
              <w:ind w:left="57" w:right="57"/>
            </w:pPr>
            <w:r w:rsidRPr="007C0F2C">
              <w:t>VI. Sabiedrības līdzdalība un šīs līdzdalības rezultāti</w:t>
            </w:r>
          </w:p>
        </w:tc>
      </w:tr>
      <w:tr w:rsidR="009E47C9" w:rsidRPr="00DE6056" w:rsidTr="00494052">
        <w:trPr>
          <w:trHeight w:val="553"/>
        </w:trPr>
        <w:tc>
          <w:tcPr>
            <w:tcW w:w="426" w:type="dxa"/>
          </w:tcPr>
          <w:p w:rsidR="009E47C9" w:rsidRPr="007C0F2C" w:rsidRDefault="009E47C9" w:rsidP="00494052">
            <w:pPr>
              <w:pStyle w:val="naiskr"/>
              <w:spacing w:before="0" w:after="0"/>
              <w:ind w:left="57" w:right="57"/>
              <w:rPr>
                <w:bCs/>
              </w:rPr>
            </w:pPr>
            <w:r w:rsidRPr="007C0F2C">
              <w:rPr>
                <w:bCs/>
                <w:sz w:val="22"/>
                <w:szCs w:val="22"/>
              </w:rPr>
              <w:t>1.</w:t>
            </w:r>
          </w:p>
        </w:tc>
        <w:tc>
          <w:tcPr>
            <w:tcW w:w="3577" w:type="dxa"/>
          </w:tcPr>
          <w:p w:rsidR="009E47C9" w:rsidRPr="007C0F2C" w:rsidRDefault="009E47C9" w:rsidP="00494052">
            <w:pPr>
              <w:pStyle w:val="naiskr"/>
              <w:tabs>
                <w:tab w:val="left" w:pos="170"/>
              </w:tabs>
              <w:spacing w:before="0" w:after="0"/>
              <w:ind w:left="57" w:right="57"/>
            </w:pPr>
            <w:r w:rsidRPr="007C0F2C">
              <w:rPr>
                <w:sz w:val="22"/>
                <w:szCs w:val="22"/>
              </w:rPr>
              <w:t>Sabiedrības informēšana par projekta izstrādes uzsākšanu</w:t>
            </w:r>
          </w:p>
        </w:tc>
        <w:tc>
          <w:tcPr>
            <w:tcW w:w="5074" w:type="dxa"/>
          </w:tcPr>
          <w:p w:rsidR="009E47C9" w:rsidRPr="007C0F2C" w:rsidRDefault="009E47C9" w:rsidP="00494052">
            <w:pPr>
              <w:pStyle w:val="naiskr"/>
              <w:spacing w:before="0" w:after="0"/>
              <w:ind w:left="57" w:right="57"/>
              <w:jc w:val="both"/>
            </w:pPr>
            <w:r>
              <w:t>Par Regulu Nr. 1177/2010 kopumā tika informētas Latvijas ostas, kā arī likumprojekta „Grozījumi Jūras kodeksā” (VSS-631) saskaņošanas gaitā tika informēta un viedokli sniedza Invalīdu un viņu draugu apvienība „Apeirons”.</w:t>
            </w:r>
          </w:p>
        </w:tc>
      </w:tr>
      <w:tr w:rsidR="009E47C9" w:rsidRPr="00DE6056" w:rsidTr="00494052">
        <w:trPr>
          <w:trHeight w:val="339"/>
        </w:trPr>
        <w:tc>
          <w:tcPr>
            <w:tcW w:w="426" w:type="dxa"/>
          </w:tcPr>
          <w:p w:rsidR="009E47C9" w:rsidRPr="007C0F2C" w:rsidRDefault="009E47C9" w:rsidP="00494052">
            <w:pPr>
              <w:pStyle w:val="naiskr"/>
              <w:spacing w:before="0" w:after="0"/>
              <w:ind w:left="57" w:right="57"/>
              <w:rPr>
                <w:bCs/>
              </w:rPr>
            </w:pPr>
            <w:r w:rsidRPr="007C0F2C">
              <w:rPr>
                <w:bCs/>
                <w:sz w:val="22"/>
                <w:szCs w:val="22"/>
              </w:rPr>
              <w:t>2.</w:t>
            </w:r>
          </w:p>
        </w:tc>
        <w:tc>
          <w:tcPr>
            <w:tcW w:w="3577" w:type="dxa"/>
          </w:tcPr>
          <w:p w:rsidR="009E47C9" w:rsidRPr="007C0F2C" w:rsidRDefault="009E47C9" w:rsidP="00494052">
            <w:pPr>
              <w:pStyle w:val="naiskr"/>
              <w:spacing w:before="0" w:after="0"/>
              <w:ind w:left="57" w:right="57"/>
            </w:pPr>
            <w:r w:rsidRPr="007C0F2C">
              <w:rPr>
                <w:sz w:val="22"/>
                <w:szCs w:val="22"/>
              </w:rPr>
              <w:t xml:space="preserve">Sabiedrības līdzdalība projekta izstrādē </w:t>
            </w:r>
          </w:p>
        </w:tc>
        <w:tc>
          <w:tcPr>
            <w:tcW w:w="5074" w:type="dxa"/>
          </w:tcPr>
          <w:p w:rsidR="009E47C9" w:rsidRPr="007C0F2C" w:rsidRDefault="009E47C9" w:rsidP="00494052">
            <w:pPr>
              <w:pStyle w:val="naiskr"/>
              <w:spacing w:before="0" w:after="0"/>
              <w:ind w:left="57" w:right="57"/>
              <w:jc w:val="both"/>
            </w:pPr>
            <w:r>
              <w:t>Projekts šo jomu neskar.</w:t>
            </w:r>
          </w:p>
        </w:tc>
      </w:tr>
      <w:tr w:rsidR="009E47C9" w:rsidRPr="00DE6056" w:rsidTr="00494052">
        <w:trPr>
          <w:trHeight w:val="375"/>
        </w:trPr>
        <w:tc>
          <w:tcPr>
            <w:tcW w:w="426" w:type="dxa"/>
          </w:tcPr>
          <w:p w:rsidR="009E47C9" w:rsidRPr="007C0F2C" w:rsidRDefault="009E47C9" w:rsidP="00494052">
            <w:pPr>
              <w:pStyle w:val="naiskr"/>
              <w:spacing w:before="0" w:after="0"/>
              <w:ind w:left="57" w:right="57"/>
              <w:rPr>
                <w:bCs/>
              </w:rPr>
            </w:pPr>
            <w:r w:rsidRPr="007C0F2C">
              <w:rPr>
                <w:bCs/>
                <w:sz w:val="22"/>
                <w:szCs w:val="22"/>
              </w:rPr>
              <w:t>3.</w:t>
            </w:r>
          </w:p>
        </w:tc>
        <w:tc>
          <w:tcPr>
            <w:tcW w:w="3577" w:type="dxa"/>
          </w:tcPr>
          <w:p w:rsidR="009E47C9" w:rsidRPr="007C0F2C" w:rsidRDefault="009E47C9" w:rsidP="00494052">
            <w:pPr>
              <w:pStyle w:val="naiskr"/>
              <w:spacing w:before="0" w:after="0"/>
              <w:ind w:left="57" w:right="57"/>
            </w:pPr>
            <w:r w:rsidRPr="007C0F2C">
              <w:rPr>
                <w:sz w:val="22"/>
                <w:szCs w:val="22"/>
              </w:rPr>
              <w:t xml:space="preserve">Sabiedrības līdzdalības rezultāti </w:t>
            </w:r>
          </w:p>
        </w:tc>
        <w:tc>
          <w:tcPr>
            <w:tcW w:w="5074" w:type="dxa"/>
          </w:tcPr>
          <w:p w:rsidR="009E47C9" w:rsidRPr="007C0F2C" w:rsidRDefault="009E47C9" w:rsidP="00494052">
            <w:pPr>
              <w:pStyle w:val="naiskr"/>
              <w:spacing w:before="0" w:after="0"/>
              <w:ind w:left="57" w:right="57"/>
              <w:jc w:val="both"/>
            </w:pPr>
            <w:r>
              <w:t>Projekts šo jomu neskar.</w:t>
            </w:r>
          </w:p>
        </w:tc>
      </w:tr>
      <w:tr w:rsidR="009E47C9" w:rsidRPr="00DE6056" w:rsidTr="00494052">
        <w:trPr>
          <w:trHeight w:val="397"/>
        </w:trPr>
        <w:tc>
          <w:tcPr>
            <w:tcW w:w="426" w:type="dxa"/>
          </w:tcPr>
          <w:p w:rsidR="009E47C9" w:rsidRPr="007C0F2C" w:rsidRDefault="009E47C9" w:rsidP="00494052">
            <w:pPr>
              <w:pStyle w:val="naiskr"/>
              <w:spacing w:before="0" w:after="0"/>
              <w:ind w:left="57" w:right="57"/>
              <w:rPr>
                <w:bCs/>
              </w:rPr>
            </w:pPr>
            <w:r w:rsidRPr="007C0F2C">
              <w:rPr>
                <w:bCs/>
                <w:sz w:val="22"/>
                <w:szCs w:val="22"/>
              </w:rPr>
              <w:t>4.</w:t>
            </w:r>
          </w:p>
        </w:tc>
        <w:tc>
          <w:tcPr>
            <w:tcW w:w="3577" w:type="dxa"/>
          </w:tcPr>
          <w:p w:rsidR="009E47C9" w:rsidRPr="007C0F2C" w:rsidRDefault="009E47C9" w:rsidP="00494052">
            <w:pPr>
              <w:pStyle w:val="naiskr"/>
              <w:spacing w:before="0" w:after="0"/>
              <w:ind w:left="57" w:right="57"/>
            </w:pPr>
            <w:r w:rsidRPr="007C0F2C">
              <w:rPr>
                <w:sz w:val="22"/>
                <w:szCs w:val="22"/>
              </w:rPr>
              <w:t>Saeimas un ekspertu līdzdalība</w:t>
            </w:r>
          </w:p>
        </w:tc>
        <w:tc>
          <w:tcPr>
            <w:tcW w:w="5074" w:type="dxa"/>
          </w:tcPr>
          <w:p w:rsidR="009E47C9" w:rsidRPr="007C0F2C" w:rsidRDefault="009E47C9" w:rsidP="00494052">
            <w:pPr>
              <w:pStyle w:val="naiskr"/>
              <w:spacing w:before="0" w:after="0"/>
              <w:ind w:left="57" w:right="57"/>
              <w:jc w:val="both"/>
            </w:pPr>
            <w:r>
              <w:t>Projekts šo jomu neskar.</w:t>
            </w:r>
          </w:p>
        </w:tc>
      </w:tr>
      <w:tr w:rsidR="009E47C9" w:rsidRPr="00DE6056" w:rsidTr="00494052">
        <w:trPr>
          <w:trHeight w:val="476"/>
        </w:trPr>
        <w:tc>
          <w:tcPr>
            <w:tcW w:w="426" w:type="dxa"/>
          </w:tcPr>
          <w:p w:rsidR="009E47C9" w:rsidRPr="007C0F2C" w:rsidRDefault="009E47C9" w:rsidP="00494052">
            <w:pPr>
              <w:pStyle w:val="naiskr"/>
              <w:spacing w:before="0" w:after="0"/>
              <w:ind w:left="57" w:right="57"/>
              <w:rPr>
                <w:bCs/>
              </w:rPr>
            </w:pPr>
            <w:r w:rsidRPr="007C0F2C">
              <w:rPr>
                <w:bCs/>
                <w:sz w:val="22"/>
                <w:szCs w:val="22"/>
              </w:rPr>
              <w:t>5.</w:t>
            </w:r>
          </w:p>
        </w:tc>
        <w:tc>
          <w:tcPr>
            <w:tcW w:w="3577" w:type="dxa"/>
          </w:tcPr>
          <w:p w:rsidR="009E47C9" w:rsidRPr="007C0F2C" w:rsidRDefault="009E47C9" w:rsidP="00494052">
            <w:pPr>
              <w:pStyle w:val="naiskr"/>
              <w:spacing w:before="0" w:after="0"/>
              <w:ind w:left="57" w:right="57"/>
            </w:pPr>
            <w:r w:rsidRPr="007C0F2C">
              <w:rPr>
                <w:sz w:val="22"/>
                <w:szCs w:val="22"/>
              </w:rPr>
              <w:t>Cita informācija</w:t>
            </w:r>
          </w:p>
        </w:tc>
        <w:tc>
          <w:tcPr>
            <w:tcW w:w="5074" w:type="dxa"/>
          </w:tcPr>
          <w:p w:rsidR="009E47C9" w:rsidRPr="007C0F2C" w:rsidRDefault="009E47C9" w:rsidP="00494052">
            <w:pPr>
              <w:pStyle w:val="naiskr"/>
              <w:spacing w:before="0" w:after="0"/>
              <w:ind w:left="57" w:right="57"/>
              <w:jc w:val="both"/>
            </w:pPr>
            <w:r>
              <w:t>Nav.</w:t>
            </w:r>
          </w:p>
        </w:tc>
      </w:tr>
    </w:tbl>
    <w:p w:rsidR="009E47C9" w:rsidRDefault="009E47C9" w:rsidP="00673259">
      <w:pPr>
        <w:ind w:firstLine="720"/>
        <w:rPr>
          <w:rFonts w:ascii="Times New Roman" w:hAnsi="Times New Roman"/>
          <w:sz w:val="28"/>
          <w:szCs w:val="28"/>
        </w:rPr>
      </w:pPr>
    </w:p>
    <w:tbl>
      <w:tblPr>
        <w:tblpPr w:leftFromText="180" w:rightFromText="180" w:vertAnchor="text" w:horzAnchor="margin" w:tblpX="-114" w:tblpY="11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49"/>
        <w:gridCol w:w="3683"/>
        <w:gridCol w:w="5110"/>
      </w:tblGrid>
      <w:tr w:rsidR="009E47C9" w:rsidRPr="00DE6056" w:rsidTr="00494052">
        <w:tc>
          <w:tcPr>
            <w:tcW w:w="9242" w:type="dxa"/>
            <w:gridSpan w:val="3"/>
          </w:tcPr>
          <w:p w:rsidR="009E47C9" w:rsidRPr="007C0F2C" w:rsidRDefault="009E47C9" w:rsidP="00494052">
            <w:pPr>
              <w:pStyle w:val="naisnod"/>
              <w:spacing w:before="0" w:after="0"/>
              <w:ind w:left="57" w:right="57"/>
            </w:pPr>
            <w:r w:rsidRPr="007C0F2C">
              <w:t>VII. Tiesību akta projekta izpildes nodrošināšana un tās ietekme uz institūcijām</w:t>
            </w:r>
          </w:p>
        </w:tc>
      </w:tr>
      <w:tr w:rsidR="009E47C9" w:rsidRPr="00DE6056" w:rsidTr="00494052">
        <w:trPr>
          <w:trHeight w:val="427"/>
        </w:trPr>
        <w:tc>
          <w:tcPr>
            <w:tcW w:w="449" w:type="dxa"/>
          </w:tcPr>
          <w:p w:rsidR="009E47C9" w:rsidRPr="007C0F2C" w:rsidRDefault="009E47C9" w:rsidP="00494052">
            <w:pPr>
              <w:pStyle w:val="naisnod"/>
              <w:spacing w:before="0" w:after="0"/>
              <w:ind w:left="57" w:right="57"/>
              <w:jc w:val="left"/>
              <w:rPr>
                <w:b w:val="0"/>
              </w:rPr>
            </w:pPr>
            <w:r w:rsidRPr="007C0F2C">
              <w:rPr>
                <w:b w:val="0"/>
                <w:sz w:val="22"/>
                <w:szCs w:val="22"/>
              </w:rPr>
              <w:t>1.</w:t>
            </w:r>
          </w:p>
        </w:tc>
        <w:tc>
          <w:tcPr>
            <w:tcW w:w="3683" w:type="dxa"/>
          </w:tcPr>
          <w:p w:rsidR="009E47C9" w:rsidRPr="007C0F2C" w:rsidRDefault="009E47C9" w:rsidP="00494052">
            <w:pPr>
              <w:pStyle w:val="naisf"/>
              <w:spacing w:before="0" w:after="0"/>
              <w:ind w:left="57" w:right="57" w:firstLine="0"/>
              <w:jc w:val="left"/>
            </w:pPr>
            <w:r w:rsidRPr="007C0F2C">
              <w:rPr>
                <w:sz w:val="22"/>
                <w:szCs w:val="22"/>
              </w:rPr>
              <w:t xml:space="preserve">Projekta izpildē iesaistītās institūcijas </w:t>
            </w:r>
          </w:p>
        </w:tc>
        <w:tc>
          <w:tcPr>
            <w:tcW w:w="5110" w:type="dxa"/>
          </w:tcPr>
          <w:p w:rsidR="009E47C9" w:rsidRPr="00DE6056" w:rsidRDefault="009E47C9" w:rsidP="00494052">
            <w:pPr>
              <w:jc w:val="both"/>
              <w:rPr>
                <w:rFonts w:ascii="Times New Roman" w:hAnsi="Times New Roman"/>
              </w:rPr>
            </w:pPr>
            <w:r w:rsidRPr="00DE6056">
              <w:rPr>
                <w:rFonts w:ascii="Times New Roman" w:hAnsi="Times New Roman"/>
              </w:rPr>
              <w:t>Projekta izpildi nodrošinās Patērētāju tiesību aizsardzības centrs.</w:t>
            </w:r>
          </w:p>
        </w:tc>
      </w:tr>
      <w:tr w:rsidR="009E47C9" w:rsidRPr="00DE6056" w:rsidTr="00494052">
        <w:trPr>
          <w:trHeight w:val="463"/>
        </w:trPr>
        <w:tc>
          <w:tcPr>
            <w:tcW w:w="449" w:type="dxa"/>
          </w:tcPr>
          <w:p w:rsidR="009E47C9" w:rsidRPr="007C0F2C" w:rsidRDefault="009E47C9" w:rsidP="00494052">
            <w:pPr>
              <w:pStyle w:val="naisnod"/>
              <w:spacing w:before="0" w:after="0"/>
              <w:ind w:left="57" w:right="57"/>
              <w:jc w:val="left"/>
              <w:rPr>
                <w:b w:val="0"/>
              </w:rPr>
            </w:pPr>
            <w:r w:rsidRPr="007C0F2C">
              <w:rPr>
                <w:b w:val="0"/>
                <w:sz w:val="22"/>
                <w:szCs w:val="22"/>
              </w:rPr>
              <w:t>2.</w:t>
            </w:r>
          </w:p>
        </w:tc>
        <w:tc>
          <w:tcPr>
            <w:tcW w:w="3683" w:type="dxa"/>
          </w:tcPr>
          <w:p w:rsidR="009E47C9" w:rsidRPr="007C0F2C" w:rsidRDefault="009E47C9" w:rsidP="00494052">
            <w:pPr>
              <w:pStyle w:val="naisf"/>
              <w:spacing w:before="0" w:after="0"/>
              <w:ind w:left="57" w:right="57" w:firstLine="0"/>
              <w:jc w:val="left"/>
            </w:pPr>
            <w:r w:rsidRPr="007C0F2C">
              <w:rPr>
                <w:sz w:val="22"/>
                <w:szCs w:val="22"/>
              </w:rPr>
              <w:t xml:space="preserve">Projekta izpildes ietekme uz pārvaldes funkcijām </w:t>
            </w:r>
          </w:p>
        </w:tc>
        <w:tc>
          <w:tcPr>
            <w:tcW w:w="5110" w:type="dxa"/>
          </w:tcPr>
          <w:p w:rsidR="009E47C9" w:rsidRPr="00DE6056" w:rsidRDefault="009E47C9" w:rsidP="00494052">
            <w:pPr>
              <w:pStyle w:val="NoSpacing"/>
              <w:jc w:val="both"/>
              <w:rPr>
                <w:rFonts w:ascii="Times New Roman" w:hAnsi="Times New Roman"/>
                <w:sz w:val="24"/>
                <w:szCs w:val="24"/>
              </w:rPr>
            </w:pPr>
            <w:r w:rsidRPr="00DE6056">
              <w:rPr>
                <w:rFonts w:ascii="Times New Roman" w:hAnsi="Times New Roman"/>
                <w:sz w:val="24"/>
                <w:szCs w:val="24"/>
              </w:rPr>
              <w:t>Patērētāju tiesību aizsardzības centrs izskatīs pasažieru tiesību neievērošanas reisa atcelšanas vai aizkavēšanās gadījumā pārkāpumus, un varēs uzlikt pasažieru tiesību pārkāpējam administratīvo sodu (brīdinājumu vai naudas sodu).</w:t>
            </w:r>
          </w:p>
          <w:p w:rsidR="009E47C9" w:rsidRPr="00DE6056" w:rsidRDefault="009E47C9" w:rsidP="00306003">
            <w:pPr>
              <w:pStyle w:val="NoSpacing"/>
              <w:jc w:val="both"/>
              <w:rPr>
                <w:rFonts w:ascii="Times New Roman" w:hAnsi="Times New Roman"/>
                <w:sz w:val="24"/>
                <w:szCs w:val="24"/>
              </w:rPr>
            </w:pPr>
            <w:r w:rsidRPr="00DE6056">
              <w:rPr>
                <w:rFonts w:ascii="Times New Roman" w:hAnsi="Times New Roman"/>
                <w:sz w:val="24"/>
                <w:szCs w:val="24"/>
              </w:rPr>
              <w:t>Likumprojekta „Grozījumi Jūras kodeksā” (TA-2435) ietvaros tika aizpildīta anotācijas III. sadaļa par ietekmi uz valsts budžetu.</w:t>
            </w:r>
          </w:p>
        </w:tc>
      </w:tr>
      <w:tr w:rsidR="009E47C9" w:rsidRPr="00DE6056" w:rsidTr="00494052">
        <w:trPr>
          <w:trHeight w:val="725"/>
        </w:trPr>
        <w:tc>
          <w:tcPr>
            <w:tcW w:w="449" w:type="dxa"/>
          </w:tcPr>
          <w:p w:rsidR="009E47C9" w:rsidRPr="007C0F2C" w:rsidRDefault="009E47C9" w:rsidP="00494052">
            <w:pPr>
              <w:pStyle w:val="naisnod"/>
              <w:spacing w:before="0" w:after="0"/>
              <w:ind w:left="57" w:right="57"/>
              <w:jc w:val="left"/>
              <w:rPr>
                <w:b w:val="0"/>
              </w:rPr>
            </w:pPr>
            <w:r w:rsidRPr="007C0F2C">
              <w:rPr>
                <w:b w:val="0"/>
                <w:sz w:val="22"/>
                <w:szCs w:val="22"/>
              </w:rPr>
              <w:t>3.</w:t>
            </w:r>
          </w:p>
        </w:tc>
        <w:tc>
          <w:tcPr>
            <w:tcW w:w="3683" w:type="dxa"/>
          </w:tcPr>
          <w:p w:rsidR="009E47C9" w:rsidRPr="007C0F2C" w:rsidRDefault="009E47C9" w:rsidP="00494052">
            <w:pPr>
              <w:pStyle w:val="naisf"/>
              <w:spacing w:before="0" w:after="0"/>
              <w:ind w:left="57" w:right="57" w:firstLine="0"/>
              <w:jc w:val="left"/>
            </w:pPr>
            <w:r w:rsidRPr="007C0F2C">
              <w:rPr>
                <w:sz w:val="22"/>
                <w:szCs w:val="22"/>
              </w:rPr>
              <w:t>Projekta izpildes ietekme uz pārvaldes institucionālo struktūru.</w:t>
            </w:r>
          </w:p>
          <w:p w:rsidR="009E47C9" w:rsidRPr="007C0F2C" w:rsidRDefault="009E47C9" w:rsidP="00494052">
            <w:pPr>
              <w:pStyle w:val="naisf"/>
              <w:spacing w:before="0" w:after="0"/>
              <w:ind w:left="57" w:right="57" w:firstLine="0"/>
              <w:jc w:val="left"/>
            </w:pPr>
            <w:r w:rsidRPr="007C0F2C">
              <w:rPr>
                <w:sz w:val="22"/>
                <w:szCs w:val="22"/>
              </w:rPr>
              <w:t>Jaunu institūciju izveide</w:t>
            </w:r>
          </w:p>
        </w:tc>
        <w:tc>
          <w:tcPr>
            <w:tcW w:w="5110" w:type="dxa"/>
          </w:tcPr>
          <w:p w:rsidR="009E47C9" w:rsidRPr="00DE6056" w:rsidRDefault="009E47C9" w:rsidP="00494052">
            <w:pPr>
              <w:rPr>
                <w:rFonts w:ascii="Times New Roman" w:hAnsi="Times New Roman"/>
                <w:sz w:val="24"/>
                <w:szCs w:val="24"/>
              </w:rPr>
            </w:pPr>
            <w:r w:rsidRPr="00DE6056">
              <w:rPr>
                <w:rFonts w:ascii="Times New Roman" w:hAnsi="Times New Roman"/>
                <w:sz w:val="24"/>
                <w:szCs w:val="24"/>
              </w:rPr>
              <w:t>Projekts šo jomu neskar.</w:t>
            </w:r>
          </w:p>
        </w:tc>
      </w:tr>
      <w:tr w:rsidR="009E47C9" w:rsidRPr="00DE6056" w:rsidTr="00494052">
        <w:trPr>
          <w:trHeight w:val="780"/>
        </w:trPr>
        <w:tc>
          <w:tcPr>
            <w:tcW w:w="449" w:type="dxa"/>
          </w:tcPr>
          <w:p w:rsidR="009E47C9" w:rsidRPr="007C0F2C" w:rsidRDefault="009E47C9" w:rsidP="00494052">
            <w:pPr>
              <w:pStyle w:val="naisnod"/>
              <w:spacing w:before="0" w:after="0"/>
              <w:ind w:left="57" w:right="57"/>
              <w:jc w:val="left"/>
              <w:rPr>
                <w:b w:val="0"/>
              </w:rPr>
            </w:pPr>
            <w:r w:rsidRPr="007C0F2C">
              <w:rPr>
                <w:b w:val="0"/>
                <w:sz w:val="22"/>
                <w:szCs w:val="22"/>
              </w:rPr>
              <w:t>4.</w:t>
            </w:r>
          </w:p>
        </w:tc>
        <w:tc>
          <w:tcPr>
            <w:tcW w:w="3683" w:type="dxa"/>
          </w:tcPr>
          <w:p w:rsidR="009E47C9" w:rsidRPr="007C0F2C" w:rsidRDefault="009E47C9" w:rsidP="00494052">
            <w:pPr>
              <w:pStyle w:val="naisf"/>
              <w:spacing w:before="0" w:after="0"/>
              <w:ind w:left="57" w:right="57" w:firstLine="0"/>
              <w:jc w:val="left"/>
            </w:pPr>
            <w:r w:rsidRPr="007C0F2C">
              <w:rPr>
                <w:sz w:val="22"/>
                <w:szCs w:val="22"/>
              </w:rPr>
              <w:t>Projekta izpildes ietekme uz pārvaldes institucionālo struktūru.</w:t>
            </w:r>
          </w:p>
          <w:p w:rsidR="009E47C9" w:rsidRPr="007C0F2C" w:rsidRDefault="009E47C9" w:rsidP="00494052">
            <w:pPr>
              <w:pStyle w:val="naisf"/>
              <w:spacing w:before="0" w:after="0"/>
              <w:ind w:left="57" w:right="57" w:firstLine="0"/>
              <w:jc w:val="left"/>
            </w:pPr>
            <w:r w:rsidRPr="007C0F2C">
              <w:rPr>
                <w:sz w:val="22"/>
                <w:szCs w:val="22"/>
              </w:rPr>
              <w:t>Esošu institūciju likvidācija</w:t>
            </w:r>
          </w:p>
        </w:tc>
        <w:tc>
          <w:tcPr>
            <w:tcW w:w="5110" w:type="dxa"/>
          </w:tcPr>
          <w:p w:rsidR="009E47C9" w:rsidRPr="007C0F2C" w:rsidRDefault="009E47C9" w:rsidP="00494052">
            <w:pPr>
              <w:pStyle w:val="naisnod"/>
              <w:spacing w:before="0" w:after="0"/>
              <w:ind w:left="57" w:right="57"/>
              <w:jc w:val="both"/>
              <w:rPr>
                <w:b w:val="0"/>
              </w:rPr>
            </w:pPr>
            <w:r>
              <w:rPr>
                <w:b w:val="0"/>
              </w:rPr>
              <w:t>Projekts šo jomu neskar.</w:t>
            </w:r>
          </w:p>
        </w:tc>
      </w:tr>
      <w:tr w:rsidR="009E47C9" w:rsidRPr="00DE6056" w:rsidTr="00494052">
        <w:trPr>
          <w:trHeight w:val="703"/>
        </w:trPr>
        <w:tc>
          <w:tcPr>
            <w:tcW w:w="449" w:type="dxa"/>
          </w:tcPr>
          <w:p w:rsidR="009E47C9" w:rsidRPr="007C0F2C" w:rsidRDefault="009E47C9" w:rsidP="00494052">
            <w:pPr>
              <w:pStyle w:val="naisnod"/>
              <w:spacing w:before="0" w:after="0"/>
              <w:ind w:left="57" w:right="57"/>
              <w:jc w:val="left"/>
              <w:rPr>
                <w:b w:val="0"/>
              </w:rPr>
            </w:pPr>
            <w:r w:rsidRPr="007C0F2C">
              <w:rPr>
                <w:b w:val="0"/>
                <w:sz w:val="22"/>
                <w:szCs w:val="22"/>
              </w:rPr>
              <w:t>5.</w:t>
            </w:r>
          </w:p>
        </w:tc>
        <w:tc>
          <w:tcPr>
            <w:tcW w:w="3683" w:type="dxa"/>
          </w:tcPr>
          <w:p w:rsidR="009E47C9" w:rsidRPr="007C0F2C" w:rsidRDefault="009E47C9" w:rsidP="00494052">
            <w:pPr>
              <w:pStyle w:val="naisf"/>
              <w:spacing w:before="0" w:after="0"/>
              <w:ind w:left="57" w:right="57" w:firstLine="0"/>
              <w:jc w:val="left"/>
            </w:pPr>
            <w:r w:rsidRPr="007C0F2C">
              <w:rPr>
                <w:sz w:val="22"/>
                <w:szCs w:val="22"/>
              </w:rPr>
              <w:t>Projekta izpildes ietekme uz pārvaldes institucionālo struktūru.</w:t>
            </w:r>
          </w:p>
          <w:p w:rsidR="009E47C9" w:rsidRPr="007C0F2C" w:rsidRDefault="009E47C9" w:rsidP="00494052">
            <w:pPr>
              <w:pStyle w:val="naisf"/>
              <w:spacing w:before="0" w:after="0"/>
              <w:ind w:left="57" w:right="57" w:firstLine="0"/>
              <w:jc w:val="left"/>
            </w:pPr>
            <w:r w:rsidRPr="007C0F2C">
              <w:rPr>
                <w:sz w:val="22"/>
                <w:szCs w:val="22"/>
              </w:rPr>
              <w:t>Esošu institūciju reorganizācija</w:t>
            </w:r>
          </w:p>
        </w:tc>
        <w:tc>
          <w:tcPr>
            <w:tcW w:w="5110" w:type="dxa"/>
          </w:tcPr>
          <w:p w:rsidR="009E47C9" w:rsidRPr="007C0F2C" w:rsidRDefault="009E47C9" w:rsidP="00494052">
            <w:pPr>
              <w:pStyle w:val="naisnod"/>
              <w:spacing w:before="0" w:after="0"/>
              <w:ind w:left="57" w:right="57"/>
              <w:jc w:val="both"/>
              <w:rPr>
                <w:b w:val="0"/>
              </w:rPr>
            </w:pPr>
            <w:r>
              <w:rPr>
                <w:b w:val="0"/>
              </w:rPr>
              <w:t>Projekts šo jomu neskar.</w:t>
            </w:r>
          </w:p>
        </w:tc>
      </w:tr>
      <w:tr w:rsidR="009E47C9" w:rsidRPr="00DE6056" w:rsidTr="00494052">
        <w:trPr>
          <w:trHeight w:val="476"/>
        </w:trPr>
        <w:tc>
          <w:tcPr>
            <w:tcW w:w="449" w:type="dxa"/>
          </w:tcPr>
          <w:p w:rsidR="009E47C9" w:rsidRPr="007C0F2C" w:rsidRDefault="009E47C9" w:rsidP="00494052">
            <w:pPr>
              <w:pStyle w:val="naiskr"/>
              <w:spacing w:before="0" w:after="0"/>
              <w:ind w:left="57" w:right="57"/>
            </w:pPr>
            <w:r>
              <w:rPr>
                <w:sz w:val="22"/>
                <w:szCs w:val="22"/>
              </w:rPr>
              <w:t>6</w:t>
            </w:r>
            <w:r w:rsidRPr="007C0F2C">
              <w:rPr>
                <w:sz w:val="22"/>
                <w:szCs w:val="22"/>
              </w:rPr>
              <w:t>.</w:t>
            </w:r>
          </w:p>
        </w:tc>
        <w:tc>
          <w:tcPr>
            <w:tcW w:w="3683" w:type="dxa"/>
          </w:tcPr>
          <w:p w:rsidR="009E47C9" w:rsidRPr="007C0F2C" w:rsidRDefault="009E47C9" w:rsidP="00494052">
            <w:pPr>
              <w:pStyle w:val="naiskr"/>
              <w:spacing w:before="0" w:after="0"/>
              <w:ind w:left="57" w:right="57"/>
            </w:pPr>
            <w:r w:rsidRPr="007C0F2C">
              <w:rPr>
                <w:sz w:val="22"/>
                <w:szCs w:val="22"/>
              </w:rPr>
              <w:t>Cita informācija</w:t>
            </w:r>
          </w:p>
        </w:tc>
        <w:tc>
          <w:tcPr>
            <w:tcW w:w="5110" w:type="dxa"/>
          </w:tcPr>
          <w:p w:rsidR="009E47C9" w:rsidRPr="007C0F2C" w:rsidRDefault="009E47C9" w:rsidP="00494052">
            <w:pPr>
              <w:pStyle w:val="naiskr"/>
              <w:spacing w:before="0" w:after="0"/>
              <w:ind w:left="57" w:right="57"/>
            </w:pPr>
            <w:r w:rsidRPr="00EA1C1B">
              <w:t>Nav.</w:t>
            </w:r>
          </w:p>
        </w:tc>
      </w:tr>
    </w:tbl>
    <w:p w:rsidR="009E47C9" w:rsidRDefault="009E47C9" w:rsidP="00673259">
      <w:pPr>
        <w:ind w:firstLine="720"/>
        <w:rPr>
          <w:rFonts w:ascii="Times New Roman" w:hAnsi="Times New Roman"/>
          <w:sz w:val="28"/>
          <w:szCs w:val="28"/>
        </w:rPr>
      </w:pPr>
    </w:p>
    <w:p w:rsidR="009E47C9" w:rsidRDefault="009E47C9" w:rsidP="00673259">
      <w:pPr>
        <w:ind w:firstLine="720"/>
        <w:rPr>
          <w:rFonts w:ascii="Times New Roman" w:hAnsi="Times New Roman"/>
          <w:sz w:val="28"/>
          <w:szCs w:val="28"/>
        </w:rPr>
      </w:pPr>
      <w:r>
        <w:rPr>
          <w:rFonts w:ascii="Times New Roman" w:hAnsi="Times New Roman"/>
          <w:sz w:val="28"/>
          <w:szCs w:val="28"/>
        </w:rPr>
        <w:t>Iesniedzējs:</w:t>
      </w:r>
    </w:p>
    <w:p w:rsidR="009E47C9" w:rsidRDefault="009E47C9" w:rsidP="00BA3C28">
      <w:pPr>
        <w:ind w:firstLine="720"/>
        <w:rPr>
          <w:rFonts w:ascii="Times New Roman" w:hAnsi="Times New Roman"/>
          <w:sz w:val="28"/>
          <w:szCs w:val="28"/>
        </w:rPr>
      </w:pPr>
      <w:r w:rsidRPr="00330775">
        <w:rPr>
          <w:rFonts w:ascii="Times New Roman" w:hAnsi="Times New Roman"/>
          <w:sz w:val="28"/>
          <w:szCs w:val="28"/>
        </w:rPr>
        <w:t>Satiksmes ministrs</w:t>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Pr>
          <w:rFonts w:ascii="Times New Roman" w:hAnsi="Times New Roman"/>
          <w:sz w:val="28"/>
          <w:szCs w:val="28"/>
        </w:rPr>
        <w:t>A. Ronis</w:t>
      </w:r>
    </w:p>
    <w:p w:rsidR="009E47C9" w:rsidRPr="00802541" w:rsidRDefault="009E47C9" w:rsidP="00802541">
      <w:pPr>
        <w:pStyle w:val="NoSpacing"/>
        <w:ind w:firstLine="720"/>
        <w:jc w:val="both"/>
        <w:rPr>
          <w:rFonts w:ascii="Times New Roman" w:hAnsi="Times New Roman"/>
          <w:sz w:val="28"/>
          <w:szCs w:val="28"/>
        </w:rPr>
      </w:pPr>
      <w:r w:rsidRPr="00802541">
        <w:rPr>
          <w:rFonts w:ascii="Times New Roman" w:hAnsi="Times New Roman"/>
          <w:sz w:val="28"/>
          <w:szCs w:val="28"/>
        </w:rPr>
        <w:t>Vīza:</w:t>
      </w:r>
    </w:p>
    <w:p w:rsidR="009E47C9" w:rsidRPr="00802541" w:rsidRDefault="009E47C9" w:rsidP="00802541">
      <w:pPr>
        <w:pStyle w:val="NoSpacing"/>
        <w:ind w:firstLine="720"/>
        <w:jc w:val="both"/>
        <w:rPr>
          <w:rFonts w:ascii="Times New Roman" w:hAnsi="Times New Roman"/>
          <w:sz w:val="28"/>
          <w:szCs w:val="28"/>
        </w:rPr>
      </w:pPr>
      <w:r w:rsidRPr="00802541">
        <w:rPr>
          <w:rFonts w:ascii="Times New Roman" w:hAnsi="Times New Roman"/>
          <w:sz w:val="28"/>
          <w:szCs w:val="28"/>
        </w:rPr>
        <w:t>valsts sekretārs</w:t>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t>A.</w:t>
      </w:r>
      <w:r>
        <w:rPr>
          <w:rFonts w:ascii="Times New Roman" w:hAnsi="Times New Roman"/>
          <w:sz w:val="28"/>
          <w:szCs w:val="28"/>
        </w:rPr>
        <w:t xml:space="preserve"> </w:t>
      </w:r>
      <w:r w:rsidRPr="00802541">
        <w:rPr>
          <w:rFonts w:ascii="Times New Roman" w:hAnsi="Times New Roman"/>
          <w:sz w:val="28"/>
          <w:szCs w:val="28"/>
        </w:rPr>
        <w:t>Matīss</w:t>
      </w:r>
    </w:p>
    <w:p w:rsidR="009E47C9" w:rsidRDefault="009E47C9" w:rsidP="00673259">
      <w:pPr>
        <w:pStyle w:val="NoSpacing"/>
        <w:rPr>
          <w:rFonts w:ascii="Times New Roman" w:hAnsi="Times New Roman"/>
          <w:sz w:val="20"/>
          <w:szCs w:val="20"/>
        </w:rPr>
      </w:pPr>
    </w:p>
    <w:p w:rsidR="009E47C9" w:rsidRDefault="009E47C9" w:rsidP="00673259">
      <w:pPr>
        <w:pStyle w:val="NoSpacing"/>
        <w:rPr>
          <w:rFonts w:ascii="Times New Roman" w:hAnsi="Times New Roman"/>
          <w:sz w:val="20"/>
          <w:szCs w:val="20"/>
        </w:rPr>
      </w:pPr>
    </w:p>
    <w:p w:rsidR="009E47C9" w:rsidRPr="00D00259" w:rsidRDefault="009E47C9" w:rsidP="00673259">
      <w:pPr>
        <w:pStyle w:val="NoSpacing"/>
        <w:rPr>
          <w:rFonts w:ascii="Times New Roman" w:hAnsi="Times New Roman"/>
          <w:sz w:val="20"/>
          <w:szCs w:val="20"/>
        </w:rPr>
      </w:pPr>
      <w:r>
        <w:rPr>
          <w:rFonts w:ascii="Times New Roman" w:hAnsi="Times New Roman"/>
          <w:sz w:val="20"/>
          <w:szCs w:val="20"/>
        </w:rPr>
        <w:t>22.11.2012.</w:t>
      </w:r>
      <w:r w:rsidRPr="00D00259">
        <w:rPr>
          <w:rFonts w:ascii="Times New Roman" w:hAnsi="Times New Roman"/>
          <w:sz w:val="20"/>
          <w:szCs w:val="20"/>
        </w:rPr>
        <w:t xml:space="preserve">  14:30</w:t>
      </w:r>
    </w:p>
    <w:p w:rsidR="009E47C9" w:rsidRPr="00D00259" w:rsidRDefault="009E47C9" w:rsidP="00673259">
      <w:pPr>
        <w:pStyle w:val="NoSpacing"/>
        <w:rPr>
          <w:rFonts w:ascii="Times New Roman" w:hAnsi="Times New Roman"/>
          <w:sz w:val="20"/>
          <w:szCs w:val="20"/>
        </w:rPr>
      </w:pPr>
      <w:bookmarkStart w:id="0" w:name="_GoBack"/>
      <w:bookmarkEnd w:id="0"/>
      <w:r>
        <w:rPr>
          <w:rFonts w:ascii="Times New Roman" w:hAnsi="Times New Roman"/>
          <w:sz w:val="20"/>
          <w:szCs w:val="20"/>
        </w:rPr>
        <w:t>1157</w:t>
      </w:r>
    </w:p>
    <w:p w:rsidR="009E47C9" w:rsidRDefault="009E47C9" w:rsidP="00673259">
      <w:pPr>
        <w:pStyle w:val="NoSpacing"/>
        <w:rPr>
          <w:rFonts w:ascii="Times New Roman" w:hAnsi="Times New Roman"/>
          <w:sz w:val="20"/>
          <w:szCs w:val="20"/>
        </w:rPr>
      </w:pPr>
      <w:r w:rsidRPr="00D00259">
        <w:rPr>
          <w:rFonts w:ascii="Times New Roman" w:hAnsi="Times New Roman"/>
          <w:sz w:val="20"/>
          <w:szCs w:val="20"/>
        </w:rPr>
        <w:t>Laima Rituma</w:t>
      </w:r>
      <w:r>
        <w:rPr>
          <w:rFonts w:ascii="Times New Roman" w:hAnsi="Times New Roman"/>
          <w:sz w:val="20"/>
          <w:szCs w:val="20"/>
        </w:rPr>
        <w:t>,</w:t>
      </w:r>
    </w:p>
    <w:p w:rsidR="009E47C9" w:rsidRDefault="009E47C9" w:rsidP="00673259">
      <w:pPr>
        <w:pStyle w:val="NoSpacing"/>
        <w:rPr>
          <w:rFonts w:ascii="Times New Roman" w:hAnsi="Times New Roman"/>
          <w:sz w:val="20"/>
          <w:szCs w:val="20"/>
        </w:rPr>
      </w:pPr>
      <w:r w:rsidRPr="00D00259">
        <w:rPr>
          <w:rFonts w:ascii="Times New Roman" w:hAnsi="Times New Roman"/>
          <w:sz w:val="20"/>
          <w:szCs w:val="20"/>
        </w:rPr>
        <w:t>67028198,</w:t>
      </w:r>
    </w:p>
    <w:p w:rsidR="009E47C9" w:rsidRPr="00D00259" w:rsidRDefault="009E47C9" w:rsidP="00673259">
      <w:pPr>
        <w:pStyle w:val="NoSpacing"/>
        <w:rPr>
          <w:rFonts w:ascii="Times New Roman" w:hAnsi="Times New Roman"/>
          <w:sz w:val="20"/>
          <w:szCs w:val="20"/>
        </w:rPr>
      </w:pPr>
      <w:r w:rsidRPr="00D00259">
        <w:rPr>
          <w:rFonts w:ascii="Times New Roman" w:hAnsi="Times New Roman"/>
          <w:sz w:val="20"/>
          <w:szCs w:val="20"/>
        </w:rPr>
        <w:t>laima.rituma@sam.gov.lv</w:t>
      </w:r>
    </w:p>
    <w:p w:rsidR="009E47C9" w:rsidRDefault="009E47C9" w:rsidP="00673259">
      <w:pPr>
        <w:pStyle w:val="NoSpacing"/>
        <w:rPr>
          <w:rFonts w:ascii="Times New Roman" w:hAnsi="Times New Roman"/>
          <w:sz w:val="20"/>
          <w:szCs w:val="20"/>
        </w:rPr>
      </w:pPr>
    </w:p>
    <w:p w:rsidR="009E47C9" w:rsidRDefault="009E47C9" w:rsidP="00D40F89">
      <w:pPr>
        <w:pStyle w:val="NoSpacing"/>
        <w:rPr>
          <w:rFonts w:ascii="Times New Roman" w:hAnsi="Times New Roman"/>
          <w:sz w:val="20"/>
          <w:szCs w:val="20"/>
        </w:rPr>
      </w:pPr>
      <w:r w:rsidRPr="00D00259">
        <w:rPr>
          <w:rFonts w:ascii="Times New Roman" w:hAnsi="Times New Roman"/>
          <w:sz w:val="20"/>
          <w:szCs w:val="20"/>
        </w:rPr>
        <w:t>Jana Jankoviča,</w:t>
      </w:r>
    </w:p>
    <w:p w:rsidR="009E47C9" w:rsidRDefault="009E47C9" w:rsidP="00D40F89">
      <w:pPr>
        <w:pStyle w:val="NoSpacing"/>
        <w:rPr>
          <w:rFonts w:ascii="Times New Roman" w:hAnsi="Times New Roman"/>
          <w:sz w:val="20"/>
          <w:szCs w:val="20"/>
        </w:rPr>
      </w:pPr>
      <w:r w:rsidRPr="00D00259">
        <w:rPr>
          <w:rFonts w:ascii="Times New Roman" w:hAnsi="Times New Roman"/>
          <w:sz w:val="20"/>
          <w:szCs w:val="20"/>
        </w:rPr>
        <w:t>67062133,</w:t>
      </w:r>
    </w:p>
    <w:p w:rsidR="009E47C9" w:rsidRPr="00D00259" w:rsidRDefault="009E47C9" w:rsidP="00D40F89">
      <w:pPr>
        <w:pStyle w:val="NoSpacing"/>
        <w:rPr>
          <w:sz w:val="20"/>
          <w:szCs w:val="20"/>
        </w:rPr>
      </w:pPr>
      <w:r w:rsidRPr="00D00259">
        <w:rPr>
          <w:rFonts w:ascii="Times New Roman" w:hAnsi="Times New Roman"/>
          <w:sz w:val="20"/>
          <w:szCs w:val="20"/>
        </w:rPr>
        <w:t>jana.jankovica@lja.lv</w:t>
      </w:r>
    </w:p>
    <w:sectPr w:rsidR="009E47C9" w:rsidRPr="00D00259" w:rsidSect="008F1055">
      <w:headerReference w:type="default" r:id="rId7"/>
      <w:footerReference w:type="default" r:id="rId8"/>
      <w:footerReference w:type="first" r:id="rId9"/>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C9" w:rsidRDefault="009E47C9" w:rsidP="00C57F57">
      <w:pPr>
        <w:spacing w:after="0" w:line="240" w:lineRule="auto"/>
      </w:pPr>
      <w:r>
        <w:separator/>
      </w:r>
    </w:p>
  </w:endnote>
  <w:endnote w:type="continuationSeparator" w:id="0">
    <w:p w:rsidR="009E47C9" w:rsidRDefault="009E47C9" w:rsidP="00C5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9" w:rsidRPr="005A397B" w:rsidRDefault="009E47C9" w:rsidP="00431171">
    <w:pPr>
      <w:pStyle w:val="Footer"/>
      <w:jc w:val="both"/>
      <w:rPr>
        <w:rFonts w:ascii="Times New Roman" w:hAnsi="Times New Roman"/>
      </w:rPr>
    </w:pPr>
    <w:r w:rsidRPr="005A397B">
      <w:rPr>
        <w:rFonts w:ascii="Times New Roman" w:hAnsi="Times New Roman"/>
      </w:rPr>
      <w:t>SAMAnot_</w:t>
    </w:r>
    <w:r>
      <w:rPr>
        <w:rFonts w:ascii="Times New Roman" w:hAnsi="Times New Roman"/>
      </w:rPr>
      <w:t>221112_APK</w:t>
    </w:r>
    <w:r w:rsidRPr="005A397B">
      <w:rPr>
        <w:rFonts w:ascii="Times New Roman" w:hAnsi="Times New Roman"/>
      </w:rPr>
      <w:t>;</w:t>
    </w:r>
    <w:r>
      <w:rPr>
        <w:rFonts w:ascii="Times New Roman" w:hAnsi="Times New Roman"/>
      </w:rPr>
      <w:t xml:space="preserve"> Likumprojekta „Grozījumi Latvijas Administratīvo pārkāpumu kodeksā”</w:t>
    </w:r>
    <w:r w:rsidRPr="005A397B">
      <w:rPr>
        <w:rFonts w:ascii="Times New Roman" w:hAnsi="Times New Roman"/>
      </w:rPr>
      <w:t xml:space="preserve"> sākotnējās ietekmes novērtējuma ziņojums (anotācija)</w:t>
    </w:r>
  </w:p>
  <w:p w:rsidR="009E47C9" w:rsidRPr="002B3328" w:rsidRDefault="009E47C9" w:rsidP="002B3328">
    <w:pPr>
      <w:pStyle w:val="Foo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9" w:rsidRPr="005A397B" w:rsidRDefault="009E47C9" w:rsidP="00431171">
    <w:pPr>
      <w:pStyle w:val="Footer"/>
      <w:jc w:val="both"/>
      <w:rPr>
        <w:rFonts w:ascii="Times New Roman" w:hAnsi="Times New Roman"/>
      </w:rPr>
    </w:pPr>
    <w:r w:rsidRPr="005A397B">
      <w:rPr>
        <w:rFonts w:ascii="Times New Roman" w:hAnsi="Times New Roman"/>
      </w:rPr>
      <w:t>SAMAnot_</w:t>
    </w:r>
    <w:r>
      <w:rPr>
        <w:rFonts w:ascii="Times New Roman" w:hAnsi="Times New Roman"/>
      </w:rPr>
      <w:t>221112_APK</w:t>
    </w:r>
    <w:r w:rsidRPr="005A397B">
      <w:rPr>
        <w:rFonts w:ascii="Times New Roman" w:hAnsi="Times New Roman"/>
      </w:rPr>
      <w:t>;</w:t>
    </w:r>
    <w:r>
      <w:rPr>
        <w:rFonts w:ascii="Times New Roman" w:hAnsi="Times New Roman"/>
      </w:rPr>
      <w:t xml:space="preserve"> Likumprojekta „Grozījumi Latvijas Administratīvo pārkāpumu kodeksā”</w:t>
    </w:r>
    <w:r w:rsidRPr="005A397B">
      <w:rPr>
        <w:rFonts w:ascii="Times New Roman" w:hAnsi="Times New Roman"/>
      </w:rPr>
      <w:t xml:space="preserve"> sākotnējās ietekmes novērtējuma ziņojums (anotācija)</w:t>
    </w:r>
  </w:p>
  <w:p w:rsidR="009E47C9" w:rsidRDefault="009E47C9" w:rsidP="00431171">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C9" w:rsidRDefault="009E47C9" w:rsidP="00C57F57">
      <w:pPr>
        <w:spacing w:after="0" w:line="240" w:lineRule="auto"/>
      </w:pPr>
      <w:r>
        <w:separator/>
      </w:r>
    </w:p>
  </w:footnote>
  <w:footnote w:type="continuationSeparator" w:id="0">
    <w:p w:rsidR="009E47C9" w:rsidRDefault="009E47C9" w:rsidP="00C5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C9" w:rsidRDefault="009E47C9">
    <w:pPr>
      <w:pStyle w:val="Header"/>
      <w:jc w:val="center"/>
    </w:pPr>
    <w:fldSimple w:instr=" PAGE   \* MERGEFORMAT ">
      <w:r>
        <w:rPr>
          <w:noProof/>
        </w:rPr>
        <w:t>5</w:t>
      </w:r>
    </w:fldSimple>
  </w:p>
  <w:p w:rsidR="009E47C9" w:rsidRDefault="009E4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7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81D664C"/>
    <w:multiLevelType w:val="hybridMultilevel"/>
    <w:tmpl w:val="AC442BA2"/>
    <w:lvl w:ilvl="0" w:tplc="4D38F558">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259"/>
    <w:rsid w:val="00004392"/>
    <w:rsid w:val="00004408"/>
    <w:rsid w:val="00007969"/>
    <w:rsid w:val="00013200"/>
    <w:rsid w:val="00024305"/>
    <w:rsid w:val="000252E5"/>
    <w:rsid w:val="00025CC0"/>
    <w:rsid w:val="000308B0"/>
    <w:rsid w:val="00032339"/>
    <w:rsid w:val="00032ED7"/>
    <w:rsid w:val="000359B7"/>
    <w:rsid w:val="00040776"/>
    <w:rsid w:val="00040B74"/>
    <w:rsid w:val="00040DAD"/>
    <w:rsid w:val="000410C8"/>
    <w:rsid w:val="000436C1"/>
    <w:rsid w:val="00043EF6"/>
    <w:rsid w:val="0004401E"/>
    <w:rsid w:val="00045921"/>
    <w:rsid w:val="00051248"/>
    <w:rsid w:val="0005355D"/>
    <w:rsid w:val="00054C51"/>
    <w:rsid w:val="00055398"/>
    <w:rsid w:val="000553B6"/>
    <w:rsid w:val="00055792"/>
    <w:rsid w:val="00055B37"/>
    <w:rsid w:val="00056D38"/>
    <w:rsid w:val="00060C67"/>
    <w:rsid w:val="00065665"/>
    <w:rsid w:val="0006766B"/>
    <w:rsid w:val="00072798"/>
    <w:rsid w:val="00072A29"/>
    <w:rsid w:val="00074473"/>
    <w:rsid w:val="00076AC9"/>
    <w:rsid w:val="0007723D"/>
    <w:rsid w:val="00082B51"/>
    <w:rsid w:val="000855CB"/>
    <w:rsid w:val="00085F68"/>
    <w:rsid w:val="00087561"/>
    <w:rsid w:val="000907CE"/>
    <w:rsid w:val="000912E5"/>
    <w:rsid w:val="00091884"/>
    <w:rsid w:val="0009350D"/>
    <w:rsid w:val="00093EE7"/>
    <w:rsid w:val="000955C3"/>
    <w:rsid w:val="000A02AF"/>
    <w:rsid w:val="000A034B"/>
    <w:rsid w:val="000A0D1C"/>
    <w:rsid w:val="000A1354"/>
    <w:rsid w:val="000A39AF"/>
    <w:rsid w:val="000A6738"/>
    <w:rsid w:val="000A6CB6"/>
    <w:rsid w:val="000A6FB1"/>
    <w:rsid w:val="000B00C8"/>
    <w:rsid w:val="000B1730"/>
    <w:rsid w:val="000B4A94"/>
    <w:rsid w:val="000B7C43"/>
    <w:rsid w:val="000C014E"/>
    <w:rsid w:val="000C04C8"/>
    <w:rsid w:val="000C3449"/>
    <w:rsid w:val="000C4F71"/>
    <w:rsid w:val="000C4F72"/>
    <w:rsid w:val="000C5232"/>
    <w:rsid w:val="000C56C4"/>
    <w:rsid w:val="000D142F"/>
    <w:rsid w:val="000D1B4B"/>
    <w:rsid w:val="000D23B1"/>
    <w:rsid w:val="000D67B8"/>
    <w:rsid w:val="000D6A45"/>
    <w:rsid w:val="000E28ED"/>
    <w:rsid w:val="000E3425"/>
    <w:rsid w:val="000E4B0B"/>
    <w:rsid w:val="000F0221"/>
    <w:rsid w:val="000F4DCA"/>
    <w:rsid w:val="000F67B2"/>
    <w:rsid w:val="000F6DB7"/>
    <w:rsid w:val="000F7B05"/>
    <w:rsid w:val="001001C2"/>
    <w:rsid w:val="00101077"/>
    <w:rsid w:val="00101316"/>
    <w:rsid w:val="00103013"/>
    <w:rsid w:val="001042FC"/>
    <w:rsid w:val="00104801"/>
    <w:rsid w:val="00106E6C"/>
    <w:rsid w:val="00110CEC"/>
    <w:rsid w:val="00116C7B"/>
    <w:rsid w:val="00123D5E"/>
    <w:rsid w:val="001250DA"/>
    <w:rsid w:val="0012526C"/>
    <w:rsid w:val="001260E2"/>
    <w:rsid w:val="00127A43"/>
    <w:rsid w:val="001302CB"/>
    <w:rsid w:val="0013041D"/>
    <w:rsid w:val="001305CC"/>
    <w:rsid w:val="00132934"/>
    <w:rsid w:val="00132FA9"/>
    <w:rsid w:val="00133CA2"/>
    <w:rsid w:val="00134194"/>
    <w:rsid w:val="00135385"/>
    <w:rsid w:val="00140F18"/>
    <w:rsid w:val="00144119"/>
    <w:rsid w:val="00144EEA"/>
    <w:rsid w:val="00145CD5"/>
    <w:rsid w:val="00146D4B"/>
    <w:rsid w:val="0014749A"/>
    <w:rsid w:val="00150F6C"/>
    <w:rsid w:val="001519D1"/>
    <w:rsid w:val="00152D0B"/>
    <w:rsid w:val="00152E21"/>
    <w:rsid w:val="00153092"/>
    <w:rsid w:val="001539DA"/>
    <w:rsid w:val="00154C90"/>
    <w:rsid w:val="00157F7B"/>
    <w:rsid w:val="00160157"/>
    <w:rsid w:val="001616A6"/>
    <w:rsid w:val="0016176F"/>
    <w:rsid w:val="00163C38"/>
    <w:rsid w:val="00166FAF"/>
    <w:rsid w:val="00170032"/>
    <w:rsid w:val="00173F98"/>
    <w:rsid w:val="00174807"/>
    <w:rsid w:val="00177768"/>
    <w:rsid w:val="0018129F"/>
    <w:rsid w:val="001830A0"/>
    <w:rsid w:val="001832E2"/>
    <w:rsid w:val="001840C3"/>
    <w:rsid w:val="00185B72"/>
    <w:rsid w:val="001872A4"/>
    <w:rsid w:val="00191B4D"/>
    <w:rsid w:val="0019277D"/>
    <w:rsid w:val="00193E69"/>
    <w:rsid w:val="00194F76"/>
    <w:rsid w:val="00195B5A"/>
    <w:rsid w:val="001A08A2"/>
    <w:rsid w:val="001A21CA"/>
    <w:rsid w:val="001A4F44"/>
    <w:rsid w:val="001A5AC9"/>
    <w:rsid w:val="001A6845"/>
    <w:rsid w:val="001A7F97"/>
    <w:rsid w:val="001B263A"/>
    <w:rsid w:val="001B35C5"/>
    <w:rsid w:val="001B3EB8"/>
    <w:rsid w:val="001B5757"/>
    <w:rsid w:val="001B62E4"/>
    <w:rsid w:val="001C31FB"/>
    <w:rsid w:val="001C5FB4"/>
    <w:rsid w:val="001C650A"/>
    <w:rsid w:val="001D119F"/>
    <w:rsid w:val="001D192F"/>
    <w:rsid w:val="001D447A"/>
    <w:rsid w:val="001D4ECD"/>
    <w:rsid w:val="001D59D1"/>
    <w:rsid w:val="001E0409"/>
    <w:rsid w:val="001E0575"/>
    <w:rsid w:val="001E0B1E"/>
    <w:rsid w:val="001E0EAE"/>
    <w:rsid w:val="001E16C0"/>
    <w:rsid w:val="001E1A6D"/>
    <w:rsid w:val="001E2D52"/>
    <w:rsid w:val="001E361A"/>
    <w:rsid w:val="001E392D"/>
    <w:rsid w:val="001E5360"/>
    <w:rsid w:val="001E73B2"/>
    <w:rsid w:val="001F02A5"/>
    <w:rsid w:val="001F14FC"/>
    <w:rsid w:val="001F1731"/>
    <w:rsid w:val="001F2B7F"/>
    <w:rsid w:val="001F7511"/>
    <w:rsid w:val="001F75DB"/>
    <w:rsid w:val="00201611"/>
    <w:rsid w:val="002030AD"/>
    <w:rsid w:val="00203CA0"/>
    <w:rsid w:val="00204142"/>
    <w:rsid w:val="0021152B"/>
    <w:rsid w:val="00212BD7"/>
    <w:rsid w:val="0021318F"/>
    <w:rsid w:val="00213A9A"/>
    <w:rsid w:val="00215509"/>
    <w:rsid w:val="002163B1"/>
    <w:rsid w:val="00216DD2"/>
    <w:rsid w:val="002175FB"/>
    <w:rsid w:val="00220D5A"/>
    <w:rsid w:val="0022169E"/>
    <w:rsid w:val="002227EB"/>
    <w:rsid w:val="002255B3"/>
    <w:rsid w:val="00231ED2"/>
    <w:rsid w:val="002341D0"/>
    <w:rsid w:val="0023633A"/>
    <w:rsid w:val="0024136B"/>
    <w:rsid w:val="00241974"/>
    <w:rsid w:val="00242927"/>
    <w:rsid w:val="002435B9"/>
    <w:rsid w:val="002458FF"/>
    <w:rsid w:val="00245F75"/>
    <w:rsid w:val="002476EC"/>
    <w:rsid w:val="00252D60"/>
    <w:rsid w:val="00252FAB"/>
    <w:rsid w:val="00255FDC"/>
    <w:rsid w:val="00257550"/>
    <w:rsid w:val="00260897"/>
    <w:rsid w:val="002616D4"/>
    <w:rsid w:val="0026201E"/>
    <w:rsid w:val="002626DE"/>
    <w:rsid w:val="00263B29"/>
    <w:rsid w:val="002716A8"/>
    <w:rsid w:val="00272A6F"/>
    <w:rsid w:val="00273514"/>
    <w:rsid w:val="00273759"/>
    <w:rsid w:val="00274093"/>
    <w:rsid w:val="00274691"/>
    <w:rsid w:val="002747BB"/>
    <w:rsid w:val="00275ED2"/>
    <w:rsid w:val="00276C00"/>
    <w:rsid w:val="00276CA9"/>
    <w:rsid w:val="00282753"/>
    <w:rsid w:val="00282DE8"/>
    <w:rsid w:val="0028385C"/>
    <w:rsid w:val="0028759D"/>
    <w:rsid w:val="00291452"/>
    <w:rsid w:val="002915B8"/>
    <w:rsid w:val="00291F12"/>
    <w:rsid w:val="00291FE2"/>
    <w:rsid w:val="0029200C"/>
    <w:rsid w:val="00292546"/>
    <w:rsid w:val="00293810"/>
    <w:rsid w:val="00294F0E"/>
    <w:rsid w:val="00295E93"/>
    <w:rsid w:val="002A19DC"/>
    <w:rsid w:val="002A1B05"/>
    <w:rsid w:val="002A354B"/>
    <w:rsid w:val="002A764F"/>
    <w:rsid w:val="002B141C"/>
    <w:rsid w:val="002B2418"/>
    <w:rsid w:val="002B3077"/>
    <w:rsid w:val="002B3328"/>
    <w:rsid w:val="002B5FAF"/>
    <w:rsid w:val="002B6E5A"/>
    <w:rsid w:val="002B7502"/>
    <w:rsid w:val="002C17EB"/>
    <w:rsid w:val="002C279B"/>
    <w:rsid w:val="002C4BD2"/>
    <w:rsid w:val="002C4DE5"/>
    <w:rsid w:val="002C557D"/>
    <w:rsid w:val="002D0519"/>
    <w:rsid w:val="002D4296"/>
    <w:rsid w:val="002D5806"/>
    <w:rsid w:val="002D76B3"/>
    <w:rsid w:val="002E28B3"/>
    <w:rsid w:val="002E395C"/>
    <w:rsid w:val="002E4CCB"/>
    <w:rsid w:val="002E6C18"/>
    <w:rsid w:val="002E7599"/>
    <w:rsid w:val="002F1025"/>
    <w:rsid w:val="002F1A24"/>
    <w:rsid w:val="002F7D35"/>
    <w:rsid w:val="00300358"/>
    <w:rsid w:val="00301B53"/>
    <w:rsid w:val="003025B2"/>
    <w:rsid w:val="00303ACE"/>
    <w:rsid w:val="00306003"/>
    <w:rsid w:val="00306611"/>
    <w:rsid w:val="00307136"/>
    <w:rsid w:val="00307D97"/>
    <w:rsid w:val="00307EB0"/>
    <w:rsid w:val="00311ACC"/>
    <w:rsid w:val="0031233D"/>
    <w:rsid w:val="00312C56"/>
    <w:rsid w:val="00315F87"/>
    <w:rsid w:val="00317371"/>
    <w:rsid w:val="003179F6"/>
    <w:rsid w:val="00317ECD"/>
    <w:rsid w:val="00320B2C"/>
    <w:rsid w:val="00322A38"/>
    <w:rsid w:val="003245BB"/>
    <w:rsid w:val="003256B0"/>
    <w:rsid w:val="003262E1"/>
    <w:rsid w:val="00326C18"/>
    <w:rsid w:val="003271DC"/>
    <w:rsid w:val="00327958"/>
    <w:rsid w:val="00330775"/>
    <w:rsid w:val="00330E67"/>
    <w:rsid w:val="003360B7"/>
    <w:rsid w:val="00341D3C"/>
    <w:rsid w:val="00341F22"/>
    <w:rsid w:val="00342272"/>
    <w:rsid w:val="00342AC9"/>
    <w:rsid w:val="00342D89"/>
    <w:rsid w:val="00344AE8"/>
    <w:rsid w:val="00346A8D"/>
    <w:rsid w:val="003473F5"/>
    <w:rsid w:val="003539E6"/>
    <w:rsid w:val="00353D9D"/>
    <w:rsid w:val="00355BA9"/>
    <w:rsid w:val="003563C9"/>
    <w:rsid w:val="00356D2B"/>
    <w:rsid w:val="00366AA3"/>
    <w:rsid w:val="003701F9"/>
    <w:rsid w:val="00371EBF"/>
    <w:rsid w:val="00376570"/>
    <w:rsid w:val="0037660A"/>
    <w:rsid w:val="00376C40"/>
    <w:rsid w:val="00377A74"/>
    <w:rsid w:val="0038161D"/>
    <w:rsid w:val="00384454"/>
    <w:rsid w:val="003863DB"/>
    <w:rsid w:val="003864BF"/>
    <w:rsid w:val="00390AB5"/>
    <w:rsid w:val="0039251C"/>
    <w:rsid w:val="003931E2"/>
    <w:rsid w:val="00394529"/>
    <w:rsid w:val="0039729B"/>
    <w:rsid w:val="00397D4B"/>
    <w:rsid w:val="003A175E"/>
    <w:rsid w:val="003A2ABB"/>
    <w:rsid w:val="003A2B1C"/>
    <w:rsid w:val="003A366F"/>
    <w:rsid w:val="003A3D1D"/>
    <w:rsid w:val="003A6085"/>
    <w:rsid w:val="003A70E1"/>
    <w:rsid w:val="003B36DE"/>
    <w:rsid w:val="003B38DF"/>
    <w:rsid w:val="003B5473"/>
    <w:rsid w:val="003B7990"/>
    <w:rsid w:val="003C03D6"/>
    <w:rsid w:val="003C0786"/>
    <w:rsid w:val="003C21D8"/>
    <w:rsid w:val="003C3036"/>
    <w:rsid w:val="003C316B"/>
    <w:rsid w:val="003C43C1"/>
    <w:rsid w:val="003C4908"/>
    <w:rsid w:val="003C59EF"/>
    <w:rsid w:val="003C694F"/>
    <w:rsid w:val="003C7751"/>
    <w:rsid w:val="003D0745"/>
    <w:rsid w:val="003D1576"/>
    <w:rsid w:val="003D20E2"/>
    <w:rsid w:val="003D3460"/>
    <w:rsid w:val="003D539A"/>
    <w:rsid w:val="003D6875"/>
    <w:rsid w:val="003D7BDE"/>
    <w:rsid w:val="003D7DA1"/>
    <w:rsid w:val="003E0172"/>
    <w:rsid w:val="003E1ADB"/>
    <w:rsid w:val="003E3297"/>
    <w:rsid w:val="003E4284"/>
    <w:rsid w:val="003E580A"/>
    <w:rsid w:val="003E64FD"/>
    <w:rsid w:val="003E6990"/>
    <w:rsid w:val="003E7C15"/>
    <w:rsid w:val="003F02B9"/>
    <w:rsid w:val="003F0CE3"/>
    <w:rsid w:val="003F0EC9"/>
    <w:rsid w:val="003F2506"/>
    <w:rsid w:val="003F292D"/>
    <w:rsid w:val="003F3146"/>
    <w:rsid w:val="003F5381"/>
    <w:rsid w:val="00403CFF"/>
    <w:rsid w:val="0040423D"/>
    <w:rsid w:val="004046B0"/>
    <w:rsid w:val="0040566D"/>
    <w:rsid w:val="00405C2E"/>
    <w:rsid w:val="00407522"/>
    <w:rsid w:val="00407B7D"/>
    <w:rsid w:val="004111E7"/>
    <w:rsid w:val="00414DFE"/>
    <w:rsid w:val="00415C1E"/>
    <w:rsid w:val="00415FCC"/>
    <w:rsid w:val="00416F08"/>
    <w:rsid w:val="0042132B"/>
    <w:rsid w:val="00421A2D"/>
    <w:rsid w:val="00422164"/>
    <w:rsid w:val="004221E5"/>
    <w:rsid w:val="00426FEA"/>
    <w:rsid w:val="00430C28"/>
    <w:rsid w:val="00431171"/>
    <w:rsid w:val="00435902"/>
    <w:rsid w:val="0043602C"/>
    <w:rsid w:val="004364CB"/>
    <w:rsid w:val="00437633"/>
    <w:rsid w:val="004410DD"/>
    <w:rsid w:val="00442AFC"/>
    <w:rsid w:val="004434B6"/>
    <w:rsid w:val="00444355"/>
    <w:rsid w:val="004453CC"/>
    <w:rsid w:val="0044683A"/>
    <w:rsid w:val="00446D0F"/>
    <w:rsid w:val="004501C9"/>
    <w:rsid w:val="00453C64"/>
    <w:rsid w:val="004603E9"/>
    <w:rsid w:val="00460DFD"/>
    <w:rsid w:val="00461C53"/>
    <w:rsid w:val="00463F16"/>
    <w:rsid w:val="00465147"/>
    <w:rsid w:val="004654C6"/>
    <w:rsid w:val="00466C4D"/>
    <w:rsid w:val="004675D7"/>
    <w:rsid w:val="004679EE"/>
    <w:rsid w:val="00472579"/>
    <w:rsid w:val="00473A0B"/>
    <w:rsid w:val="0047565B"/>
    <w:rsid w:val="00476520"/>
    <w:rsid w:val="0047666A"/>
    <w:rsid w:val="00477800"/>
    <w:rsid w:val="00484DE5"/>
    <w:rsid w:val="00485B88"/>
    <w:rsid w:val="004863B6"/>
    <w:rsid w:val="004901DA"/>
    <w:rsid w:val="0049208F"/>
    <w:rsid w:val="00494052"/>
    <w:rsid w:val="004950C2"/>
    <w:rsid w:val="00496510"/>
    <w:rsid w:val="00496C9F"/>
    <w:rsid w:val="0049764D"/>
    <w:rsid w:val="004A046C"/>
    <w:rsid w:val="004A1CFF"/>
    <w:rsid w:val="004A28D6"/>
    <w:rsid w:val="004A349A"/>
    <w:rsid w:val="004A36B8"/>
    <w:rsid w:val="004A676C"/>
    <w:rsid w:val="004A6F12"/>
    <w:rsid w:val="004A7F27"/>
    <w:rsid w:val="004B29EE"/>
    <w:rsid w:val="004B3333"/>
    <w:rsid w:val="004B426A"/>
    <w:rsid w:val="004B4A00"/>
    <w:rsid w:val="004C0B7E"/>
    <w:rsid w:val="004C44F9"/>
    <w:rsid w:val="004C4A36"/>
    <w:rsid w:val="004C6DF0"/>
    <w:rsid w:val="004D28B4"/>
    <w:rsid w:val="004D2BBA"/>
    <w:rsid w:val="004D6BE2"/>
    <w:rsid w:val="004D7E33"/>
    <w:rsid w:val="004E2429"/>
    <w:rsid w:val="004E5386"/>
    <w:rsid w:val="004E5937"/>
    <w:rsid w:val="004E5F04"/>
    <w:rsid w:val="004E62A1"/>
    <w:rsid w:val="004E6E62"/>
    <w:rsid w:val="004E786F"/>
    <w:rsid w:val="004F02BB"/>
    <w:rsid w:val="004F08A8"/>
    <w:rsid w:val="004F3428"/>
    <w:rsid w:val="004F3DB2"/>
    <w:rsid w:val="004F4569"/>
    <w:rsid w:val="004F704A"/>
    <w:rsid w:val="004F7D04"/>
    <w:rsid w:val="00500B2C"/>
    <w:rsid w:val="005011F5"/>
    <w:rsid w:val="00501274"/>
    <w:rsid w:val="0050149F"/>
    <w:rsid w:val="00501C88"/>
    <w:rsid w:val="0050394D"/>
    <w:rsid w:val="00506B2D"/>
    <w:rsid w:val="00506CF3"/>
    <w:rsid w:val="00510AC5"/>
    <w:rsid w:val="00512740"/>
    <w:rsid w:val="005145A0"/>
    <w:rsid w:val="0051523F"/>
    <w:rsid w:val="0052316A"/>
    <w:rsid w:val="0052405F"/>
    <w:rsid w:val="00525305"/>
    <w:rsid w:val="00526271"/>
    <w:rsid w:val="00526B25"/>
    <w:rsid w:val="0052726C"/>
    <w:rsid w:val="005337E2"/>
    <w:rsid w:val="005338E4"/>
    <w:rsid w:val="0053478E"/>
    <w:rsid w:val="005351FD"/>
    <w:rsid w:val="005378E3"/>
    <w:rsid w:val="00537D6B"/>
    <w:rsid w:val="00542335"/>
    <w:rsid w:val="005427F4"/>
    <w:rsid w:val="00543394"/>
    <w:rsid w:val="00544FF2"/>
    <w:rsid w:val="005467D1"/>
    <w:rsid w:val="005504D7"/>
    <w:rsid w:val="00550D72"/>
    <w:rsid w:val="0055279E"/>
    <w:rsid w:val="005544B1"/>
    <w:rsid w:val="00554540"/>
    <w:rsid w:val="00560909"/>
    <w:rsid w:val="00563E8E"/>
    <w:rsid w:val="00563FFD"/>
    <w:rsid w:val="00564C35"/>
    <w:rsid w:val="005715A6"/>
    <w:rsid w:val="00573452"/>
    <w:rsid w:val="00573E51"/>
    <w:rsid w:val="005747AF"/>
    <w:rsid w:val="00577080"/>
    <w:rsid w:val="00577ABA"/>
    <w:rsid w:val="005836AF"/>
    <w:rsid w:val="00584983"/>
    <w:rsid w:val="00585197"/>
    <w:rsid w:val="0058565F"/>
    <w:rsid w:val="005856E6"/>
    <w:rsid w:val="00585E54"/>
    <w:rsid w:val="00586423"/>
    <w:rsid w:val="00587676"/>
    <w:rsid w:val="00590101"/>
    <w:rsid w:val="0059200A"/>
    <w:rsid w:val="00595432"/>
    <w:rsid w:val="0059594A"/>
    <w:rsid w:val="00595AF2"/>
    <w:rsid w:val="00596315"/>
    <w:rsid w:val="005A0AD2"/>
    <w:rsid w:val="005A0AF6"/>
    <w:rsid w:val="005A1162"/>
    <w:rsid w:val="005A1F28"/>
    <w:rsid w:val="005A327D"/>
    <w:rsid w:val="005A397B"/>
    <w:rsid w:val="005A662D"/>
    <w:rsid w:val="005A799E"/>
    <w:rsid w:val="005B45DC"/>
    <w:rsid w:val="005B64E8"/>
    <w:rsid w:val="005B7327"/>
    <w:rsid w:val="005C122B"/>
    <w:rsid w:val="005C274B"/>
    <w:rsid w:val="005C38A5"/>
    <w:rsid w:val="005C72D9"/>
    <w:rsid w:val="005D1E81"/>
    <w:rsid w:val="005E3205"/>
    <w:rsid w:val="005E4487"/>
    <w:rsid w:val="005E5A21"/>
    <w:rsid w:val="005E606D"/>
    <w:rsid w:val="005E6753"/>
    <w:rsid w:val="005E6B18"/>
    <w:rsid w:val="005E6EE8"/>
    <w:rsid w:val="005E72A8"/>
    <w:rsid w:val="005F2AEE"/>
    <w:rsid w:val="005F314F"/>
    <w:rsid w:val="005F367C"/>
    <w:rsid w:val="005F37F3"/>
    <w:rsid w:val="005F6445"/>
    <w:rsid w:val="005F6AED"/>
    <w:rsid w:val="005F7392"/>
    <w:rsid w:val="0060457C"/>
    <w:rsid w:val="00605027"/>
    <w:rsid w:val="00610726"/>
    <w:rsid w:val="00613EA1"/>
    <w:rsid w:val="00615CAD"/>
    <w:rsid w:val="00616E37"/>
    <w:rsid w:val="0062171D"/>
    <w:rsid w:val="006218C0"/>
    <w:rsid w:val="00621F24"/>
    <w:rsid w:val="00627C28"/>
    <w:rsid w:val="00637355"/>
    <w:rsid w:val="00640A9D"/>
    <w:rsid w:val="00644B1B"/>
    <w:rsid w:val="00644C7A"/>
    <w:rsid w:val="00652970"/>
    <w:rsid w:val="0065549C"/>
    <w:rsid w:val="00655AEA"/>
    <w:rsid w:val="00655C49"/>
    <w:rsid w:val="00663C2C"/>
    <w:rsid w:val="00666276"/>
    <w:rsid w:val="00667857"/>
    <w:rsid w:val="006679BC"/>
    <w:rsid w:val="006704A1"/>
    <w:rsid w:val="00670CC7"/>
    <w:rsid w:val="00671095"/>
    <w:rsid w:val="006719A1"/>
    <w:rsid w:val="006721F6"/>
    <w:rsid w:val="00673259"/>
    <w:rsid w:val="006743A8"/>
    <w:rsid w:val="00674AA9"/>
    <w:rsid w:val="006775CC"/>
    <w:rsid w:val="00677FD3"/>
    <w:rsid w:val="00680AF2"/>
    <w:rsid w:val="00681792"/>
    <w:rsid w:val="00682D3B"/>
    <w:rsid w:val="006832E0"/>
    <w:rsid w:val="00685773"/>
    <w:rsid w:val="00686AE6"/>
    <w:rsid w:val="00687CBE"/>
    <w:rsid w:val="00687D2F"/>
    <w:rsid w:val="00692ADB"/>
    <w:rsid w:val="00693A60"/>
    <w:rsid w:val="00694836"/>
    <w:rsid w:val="006952EE"/>
    <w:rsid w:val="00695EEC"/>
    <w:rsid w:val="006A1E8B"/>
    <w:rsid w:val="006A31E2"/>
    <w:rsid w:val="006A495B"/>
    <w:rsid w:val="006B0D52"/>
    <w:rsid w:val="006B33AD"/>
    <w:rsid w:val="006B6B1E"/>
    <w:rsid w:val="006B73C0"/>
    <w:rsid w:val="006C0779"/>
    <w:rsid w:val="006C1A9A"/>
    <w:rsid w:val="006C7238"/>
    <w:rsid w:val="006C76B2"/>
    <w:rsid w:val="006D14F7"/>
    <w:rsid w:val="006D6B7E"/>
    <w:rsid w:val="006E14FC"/>
    <w:rsid w:val="006E164D"/>
    <w:rsid w:val="006E47D4"/>
    <w:rsid w:val="006F0DA3"/>
    <w:rsid w:val="006F2602"/>
    <w:rsid w:val="006F3B1D"/>
    <w:rsid w:val="006F4693"/>
    <w:rsid w:val="006F4D48"/>
    <w:rsid w:val="006F5354"/>
    <w:rsid w:val="007034D1"/>
    <w:rsid w:val="00707984"/>
    <w:rsid w:val="007104E6"/>
    <w:rsid w:val="00711A33"/>
    <w:rsid w:val="00711A63"/>
    <w:rsid w:val="007128AF"/>
    <w:rsid w:val="00712DC0"/>
    <w:rsid w:val="00713355"/>
    <w:rsid w:val="00714B41"/>
    <w:rsid w:val="007169A5"/>
    <w:rsid w:val="00717E69"/>
    <w:rsid w:val="0072062C"/>
    <w:rsid w:val="00721A70"/>
    <w:rsid w:val="00723FC0"/>
    <w:rsid w:val="00725F74"/>
    <w:rsid w:val="00731578"/>
    <w:rsid w:val="0073539F"/>
    <w:rsid w:val="00736310"/>
    <w:rsid w:val="00737F13"/>
    <w:rsid w:val="007407BA"/>
    <w:rsid w:val="00743C7F"/>
    <w:rsid w:val="007442AD"/>
    <w:rsid w:val="0074483B"/>
    <w:rsid w:val="007461AF"/>
    <w:rsid w:val="00747470"/>
    <w:rsid w:val="007502A2"/>
    <w:rsid w:val="007509C2"/>
    <w:rsid w:val="00750DC9"/>
    <w:rsid w:val="00752BD6"/>
    <w:rsid w:val="00753925"/>
    <w:rsid w:val="0075497B"/>
    <w:rsid w:val="00754B42"/>
    <w:rsid w:val="00755EA2"/>
    <w:rsid w:val="007575E8"/>
    <w:rsid w:val="0076059E"/>
    <w:rsid w:val="00760E1F"/>
    <w:rsid w:val="0077204F"/>
    <w:rsid w:val="007721DC"/>
    <w:rsid w:val="00772CE1"/>
    <w:rsid w:val="007734DA"/>
    <w:rsid w:val="00773795"/>
    <w:rsid w:val="00774B18"/>
    <w:rsid w:val="007756D2"/>
    <w:rsid w:val="00775B67"/>
    <w:rsid w:val="00775D7A"/>
    <w:rsid w:val="00780689"/>
    <w:rsid w:val="00784088"/>
    <w:rsid w:val="00785707"/>
    <w:rsid w:val="00786F81"/>
    <w:rsid w:val="00787E51"/>
    <w:rsid w:val="00787F2B"/>
    <w:rsid w:val="007931D4"/>
    <w:rsid w:val="00796914"/>
    <w:rsid w:val="007A1BC0"/>
    <w:rsid w:val="007A6043"/>
    <w:rsid w:val="007B1990"/>
    <w:rsid w:val="007B2030"/>
    <w:rsid w:val="007B5123"/>
    <w:rsid w:val="007B5379"/>
    <w:rsid w:val="007B766C"/>
    <w:rsid w:val="007C0F2C"/>
    <w:rsid w:val="007C3C48"/>
    <w:rsid w:val="007C444F"/>
    <w:rsid w:val="007C6375"/>
    <w:rsid w:val="007D007F"/>
    <w:rsid w:val="007D1E5E"/>
    <w:rsid w:val="007E112F"/>
    <w:rsid w:val="007E257A"/>
    <w:rsid w:val="007E4293"/>
    <w:rsid w:val="007E4E85"/>
    <w:rsid w:val="007E7830"/>
    <w:rsid w:val="007F2CD5"/>
    <w:rsid w:val="007F43C4"/>
    <w:rsid w:val="007F5B2E"/>
    <w:rsid w:val="007F5BDC"/>
    <w:rsid w:val="008007BA"/>
    <w:rsid w:val="00800CB0"/>
    <w:rsid w:val="00802541"/>
    <w:rsid w:val="00804B8E"/>
    <w:rsid w:val="00806769"/>
    <w:rsid w:val="00810952"/>
    <w:rsid w:val="00811A7B"/>
    <w:rsid w:val="008122D0"/>
    <w:rsid w:val="00812C25"/>
    <w:rsid w:val="00814D27"/>
    <w:rsid w:val="00814F45"/>
    <w:rsid w:val="008208EA"/>
    <w:rsid w:val="00823B9A"/>
    <w:rsid w:val="00824995"/>
    <w:rsid w:val="00825513"/>
    <w:rsid w:val="0082647D"/>
    <w:rsid w:val="00830879"/>
    <w:rsid w:val="008308B1"/>
    <w:rsid w:val="00832FB7"/>
    <w:rsid w:val="008331CA"/>
    <w:rsid w:val="0083458B"/>
    <w:rsid w:val="0083656F"/>
    <w:rsid w:val="00837995"/>
    <w:rsid w:val="008414AA"/>
    <w:rsid w:val="00842665"/>
    <w:rsid w:val="00845318"/>
    <w:rsid w:val="0084646C"/>
    <w:rsid w:val="0085158F"/>
    <w:rsid w:val="00853C93"/>
    <w:rsid w:val="00853EC1"/>
    <w:rsid w:val="00854444"/>
    <w:rsid w:val="0085612B"/>
    <w:rsid w:val="008608C1"/>
    <w:rsid w:val="00862323"/>
    <w:rsid w:val="00863939"/>
    <w:rsid w:val="00863DC7"/>
    <w:rsid w:val="0086478A"/>
    <w:rsid w:val="008649B2"/>
    <w:rsid w:val="00866723"/>
    <w:rsid w:val="00870B5E"/>
    <w:rsid w:val="0087286C"/>
    <w:rsid w:val="0087374D"/>
    <w:rsid w:val="00873750"/>
    <w:rsid w:val="0087459B"/>
    <w:rsid w:val="00874A45"/>
    <w:rsid w:val="00875780"/>
    <w:rsid w:val="00876CC1"/>
    <w:rsid w:val="00876D12"/>
    <w:rsid w:val="008855D3"/>
    <w:rsid w:val="00886A3F"/>
    <w:rsid w:val="00887B19"/>
    <w:rsid w:val="00890EBD"/>
    <w:rsid w:val="0089132A"/>
    <w:rsid w:val="00891B47"/>
    <w:rsid w:val="00894A93"/>
    <w:rsid w:val="008A3D4F"/>
    <w:rsid w:val="008B3BCB"/>
    <w:rsid w:val="008B7187"/>
    <w:rsid w:val="008B7502"/>
    <w:rsid w:val="008C34EA"/>
    <w:rsid w:val="008C36E1"/>
    <w:rsid w:val="008D0F97"/>
    <w:rsid w:val="008D220B"/>
    <w:rsid w:val="008D3540"/>
    <w:rsid w:val="008D6B7E"/>
    <w:rsid w:val="008D6FB3"/>
    <w:rsid w:val="008E0C11"/>
    <w:rsid w:val="008E0C13"/>
    <w:rsid w:val="008E4564"/>
    <w:rsid w:val="008E4B0D"/>
    <w:rsid w:val="008E67AE"/>
    <w:rsid w:val="008E6D76"/>
    <w:rsid w:val="008F030C"/>
    <w:rsid w:val="008F0B09"/>
    <w:rsid w:val="008F1055"/>
    <w:rsid w:val="008F225E"/>
    <w:rsid w:val="008F3275"/>
    <w:rsid w:val="008F3508"/>
    <w:rsid w:val="008F381F"/>
    <w:rsid w:val="008F4F12"/>
    <w:rsid w:val="008F5ED0"/>
    <w:rsid w:val="00901271"/>
    <w:rsid w:val="00901F85"/>
    <w:rsid w:val="0090208F"/>
    <w:rsid w:val="00903D82"/>
    <w:rsid w:val="00904166"/>
    <w:rsid w:val="00905D97"/>
    <w:rsid w:val="00906DF3"/>
    <w:rsid w:val="00911BE6"/>
    <w:rsid w:val="00913311"/>
    <w:rsid w:val="009137D5"/>
    <w:rsid w:val="00914E07"/>
    <w:rsid w:val="00914FC5"/>
    <w:rsid w:val="00917F25"/>
    <w:rsid w:val="00917F4D"/>
    <w:rsid w:val="00924F49"/>
    <w:rsid w:val="00926CCF"/>
    <w:rsid w:val="009278E9"/>
    <w:rsid w:val="009308A9"/>
    <w:rsid w:val="009324ED"/>
    <w:rsid w:val="00932DBB"/>
    <w:rsid w:val="009415E6"/>
    <w:rsid w:val="0094179B"/>
    <w:rsid w:val="00942260"/>
    <w:rsid w:val="00942B44"/>
    <w:rsid w:val="009461BA"/>
    <w:rsid w:val="00946A32"/>
    <w:rsid w:val="00946CD8"/>
    <w:rsid w:val="009472FC"/>
    <w:rsid w:val="009520F7"/>
    <w:rsid w:val="009608FD"/>
    <w:rsid w:val="00960C6D"/>
    <w:rsid w:val="00964125"/>
    <w:rsid w:val="0096439B"/>
    <w:rsid w:val="00965431"/>
    <w:rsid w:val="009705FD"/>
    <w:rsid w:val="009711F4"/>
    <w:rsid w:val="00971569"/>
    <w:rsid w:val="00973283"/>
    <w:rsid w:val="00973460"/>
    <w:rsid w:val="0097387E"/>
    <w:rsid w:val="00973E17"/>
    <w:rsid w:val="00974FCD"/>
    <w:rsid w:val="009804F0"/>
    <w:rsid w:val="00982122"/>
    <w:rsid w:val="009830A3"/>
    <w:rsid w:val="00983501"/>
    <w:rsid w:val="00985B77"/>
    <w:rsid w:val="0099068D"/>
    <w:rsid w:val="00990F0E"/>
    <w:rsid w:val="00992922"/>
    <w:rsid w:val="00992B6F"/>
    <w:rsid w:val="00996578"/>
    <w:rsid w:val="00996FE9"/>
    <w:rsid w:val="009A184F"/>
    <w:rsid w:val="009A1CDD"/>
    <w:rsid w:val="009A22CC"/>
    <w:rsid w:val="009A4D5A"/>
    <w:rsid w:val="009A7C95"/>
    <w:rsid w:val="009B0A5F"/>
    <w:rsid w:val="009B11CE"/>
    <w:rsid w:val="009B127E"/>
    <w:rsid w:val="009B3D81"/>
    <w:rsid w:val="009B433B"/>
    <w:rsid w:val="009B653F"/>
    <w:rsid w:val="009C3158"/>
    <w:rsid w:val="009C4A14"/>
    <w:rsid w:val="009C667B"/>
    <w:rsid w:val="009C7BAD"/>
    <w:rsid w:val="009D624A"/>
    <w:rsid w:val="009D710E"/>
    <w:rsid w:val="009D744B"/>
    <w:rsid w:val="009D795B"/>
    <w:rsid w:val="009E1721"/>
    <w:rsid w:val="009E25E1"/>
    <w:rsid w:val="009E298E"/>
    <w:rsid w:val="009E47C9"/>
    <w:rsid w:val="009E4EF4"/>
    <w:rsid w:val="009E5111"/>
    <w:rsid w:val="009E61E7"/>
    <w:rsid w:val="009E6B44"/>
    <w:rsid w:val="009E706C"/>
    <w:rsid w:val="009F02AF"/>
    <w:rsid w:val="00A03A79"/>
    <w:rsid w:val="00A0594C"/>
    <w:rsid w:val="00A06AB8"/>
    <w:rsid w:val="00A07256"/>
    <w:rsid w:val="00A119B0"/>
    <w:rsid w:val="00A12F13"/>
    <w:rsid w:val="00A14414"/>
    <w:rsid w:val="00A1499D"/>
    <w:rsid w:val="00A15258"/>
    <w:rsid w:val="00A16341"/>
    <w:rsid w:val="00A17FEA"/>
    <w:rsid w:val="00A209F4"/>
    <w:rsid w:val="00A21368"/>
    <w:rsid w:val="00A25713"/>
    <w:rsid w:val="00A30473"/>
    <w:rsid w:val="00A33273"/>
    <w:rsid w:val="00A36ABD"/>
    <w:rsid w:val="00A36AC4"/>
    <w:rsid w:val="00A3794A"/>
    <w:rsid w:val="00A4003F"/>
    <w:rsid w:val="00A43BE3"/>
    <w:rsid w:val="00A44733"/>
    <w:rsid w:val="00A44C25"/>
    <w:rsid w:val="00A50520"/>
    <w:rsid w:val="00A517EB"/>
    <w:rsid w:val="00A5297A"/>
    <w:rsid w:val="00A53676"/>
    <w:rsid w:val="00A54061"/>
    <w:rsid w:val="00A552F2"/>
    <w:rsid w:val="00A55B1A"/>
    <w:rsid w:val="00A55BC3"/>
    <w:rsid w:val="00A55EC3"/>
    <w:rsid w:val="00A5690D"/>
    <w:rsid w:val="00A624E6"/>
    <w:rsid w:val="00A62B13"/>
    <w:rsid w:val="00A63A89"/>
    <w:rsid w:val="00A64673"/>
    <w:rsid w:val="00A651B2"/>
    <w:rsid w:val="00A65A99"/>
    <w:rsid w:val="00A71B0F"/>
    <w:rsid w:val="00A744CA"/>
    <w:rsid w:val="00A745CE"/>
    <w:rsid w:val="00A746BA"/>
    <w:rsid w:val="00A82101"/>
    <w:rsid w:val="00A82445"/>
    <w:rsid w:val="00A829D7"/>
    <w:rsid w:val="00A83EF5"/>
    <w:rsid w:val="00A87521"/>
    <w:rsid w:val="00A90229"/>
    <w:rsid w:val="00A9181C"/>
    <w:rsid w:val="00A91DB2"/>
    <w:rsid w:val="00A944F4"/>
    <w:rsid w:val="00A9714B"/>
    <w:rsid w:val="00A978E7"/>
    <w:rsid w:val="00AA2257"/>
    <w:rsid w:val="00AA3588"/>
    <w:rsid w:val="00AA3705"/>
    <w:rsid w:val="00AA46BB"/>
    <w:rsid w:val="00AA6335"/>
    <w:rsid w:val="00AA699B"/>
    <w:rsid w:val="00AB1177"/>
    <w:rsid w:val="00AB1B5C"/>
    <w:rsid w:val="00AB292C"/>
    <w:rsid w:val="00AB6045"/>
    <w:rsid w:val="00AB6FC1"/>
    <w:rsid w:val="00AC2540"/>
    <w:rsid w:val="00AC33BF"/>
    <w:rsid w:val="00AC395C"/>
    <w:rsid w:val="00AC7F74"/>
    <w:rsid w:val="00AD10F7"/>
    <w:rsid w:val="00AD204B"/>
    <w:rsid w:val="00AD2BB5"/>
    <w:rsid w:val="00AD39F0"/>
    <w:rsid w:val="00AD5437"/>
    <w:rsid w:val="00AD565D"/>
    <w:rsid w:val="00AD6004"/>
    <w:rsid w:val="00AD684A"/>
    <w:rsid w:val="00AD7F08"/>
    <w:rsid w:val="00AE026A"/>
    <w:rsid w:val="00AE3E68"/>
    <w:rsid w:val="00AE781A"/>
    <w:rsid w:val="00AE7C7F"/>
    <w:rsid w:val="00AF0DEB"/>
    <w:rsid w:val="00AF11E3"/>
    <w:rsid w:val="00AF4283"/>
    <w:rsid w:val="00AF6304"/>
    <w:rsid w:val="00AF663F"/>
    <w:rsid w:val="00AF6C79"/>
    <w:rsid w:val="00B02701"/>
    <w:rsid w:val="00B15DBB"/>
    <w:rsid w:val="00B1667A"/>
    <w:rsid w:val="00B16F92"/>
    <w:rsid w:val="00B1707F"/>
    <w:rsid w:val="00B17317"/>
    <w:rsid w:val="00B17501"/>
    <w:rsid w:val="00B228AE"/>
    <w:rsid w:val="00B22C79"/>
    <w:rsid w:val="00B22EBB"/>
    <w:rsid w:val="00B3016F"/>
    <w:rsid w:val="00B30F91"/>
    <w:rsid w:val="00B32A16"/>
    <w:rsid w:val="00B3404E"/>
    <w:rsid w:val="00B355FA"/>
    <w:rsid w:val="00B37A24"/>
    <w:rsid w:val="00B40263"/>
    <w:rsid w:val="00B40FC6"/>
    <w:rsid w:val="00B43B51"/>
    <w:rsid w:val="00B43E84"/>
    <w:rsid w:val="00B508CA"/>
    <w:rsid w:val="00B52F17"/>
    <w:rsid w:val="00B53B9D"/>
    <w:rsid w:val="00B55443"/>
    <w:rsid w:val="00B6366D"/>
    <w:rsid w:val="00B638CD"/>
    <w:rsid w:val="00B67B54"/>
    <w:rsid w:val="00B67D6A"/>
    <w:rsid w:val="00B70413"/>
    <w:rsid w:val="00B70681"/>
    <w:rsid w:val="00B706D1"/>
    <w:rsid w:val="00B76C1A"/>
    <w:rsid w:val="00B77E31"/>
    <w:rsid w:val="00B81C2A"/>
    <w:rsid w:val="00B834E2"/>
    <w:rsid w:val="00B86435"/>
    <w:rsid w:val="00B868E3"/>
    <w:rsid w:val="00B873B8"/>
    <w:rsid w:val="00B93DDB"/>
    <w:rsid w:val="00B94215"/>
    <w:rsid w:val="00B951C9"/>
    <w:rsid w:val="00B96300"/>
    <w:rsid w:val="00B96EE1"/>
    <w:rsid w:val="00BA2FF3"/>
    <w:rsid w:val="00BA3C28"/>
    <w:rsid w:val="00BA51BD"/>
    <w:rsid w:val="00BA5615"/>
    <w:rsid w:val="00BA6A0D"/>
    <w:rsid w:val="00BA6A91"/>
    <w:rsid w:val="00BA7340"/>
    <w:rsid w:val="00BB0008"/>
    <w:rsid w:val="00BB0C2E"/>
    <w:rsid w:val="00BB3117"/>
    <w:rsid w:val="00BB4280"/>
    <w:rsid w:val="00BB45E9"/>
    <w:rsid w:val="00BB4790"/>
    <w:rsid w:val="00BB5FC9"/>
    <w:rsid w:val="00BC017A"/>
    <w:rsid w:val="00BC0D0F"/>
    <w:rsid w:val="00BC1C66"/>
    <w:rsid w:val="00BC7C0F"/>
    <w:rsid w:val="00BD1086"/>
    <w:rsid w:val="00BD2A94"/>
    <w:rsid w:val="00BD2C90"/>
    <w:rsid w:val="00BD4A4C"/>
    <w:rsid w:val="00BD7098"/>
    <w:rsid w:val="00BE1459"/>
    <w:rsid w:val="00BE48A7"/>
    <w:rsid w:val="00BE4AFC"/>
    <w:rsid w:val="00BE515A"/>
    <w:rsid w:val="00BE703F"/>
    <w:rsid w:val="00BF213B"/>
    <w:rsid w:val="00BF2707"/>
    <w:rsid w:val="00BF394F"/>
    <w:rsid w:val="00BF40EF"/>
    <w:rsid w:val="00BF4479"/>
    <w:rsid w:val="00BF47A1"/>
    <w:rsid w:val="00C00189"/>
    <w:rsid w:val="00C01197"/>
    <w:rsid w:val="00C01745"/>
    <w:rsid w:val="00C022B0"/>
    <w:rsid w:val="00C10E4A"/>
    <w:rsid w:val="00C1165E"/>
    <w:rsid w:val="00C11A26"/>
    <w:rsid w:val="00C12EAD"/>
    <w:rsid w:val="00C13733"/>
    <w:rsid w:val="00C20C11"/>
    <w:rsid w:val="00C20EE9"/>
    <w:rsid w:val="00C22D5B"/>
    <w:rsid w:val="00C24D21"/>
    <w:rsid w:val="00C33AD2"/>
    <w:rsid w:val="00C344A1"/>
    <w:rsid w:val="00C365AF"/>
    <w:rsid w:val="00C40F83"/>
    <w:rsid w:val="00C4227F"/>
    <w:rsid w:val="00C43E24"/>
    <w:rsid w:val="00C4433E"/>
    <w:rsid w:val="00C456D9"/>
    <w:rsid w:val="00C45805"/>
    <w:rsid w:val="00C45A6C"/>
    <w:rsid w:val="00C46693"/>
    <w:rsid w:val="00C472A1"/>
    <w:rsid w:val="00C51764"/>
    <w:rsid w:val="00C531AE"/>
    <w:rsid w:val="00C5454D"/>
    <w:rsid w:val="00C54E18"/>
    <w:rsid w:val="00C56B76"/>
    <w:rsid w:val="00C56ED5"/>
    <w:rsid w:val="00C57F57"/>
    <w:rsid w:val="00C614B5"/>
    <w:rsid w:val="00C61AB4"/>
    <w:rsid w:val="00C6385B"/>
    <w:rsid w:val="00C6451B"/>
    <w:rsid w:val="00C652C5"/>
    <w:rsid w:val="00C701E5"/>
    <w:rsid w:val="00C70702"/>
    <w:rsid w:val="00C753F0"/>
    <w:rsid w:val="00C80161"/>
    <w:rsid w:val="00C80682"/>
    <w:rsid w:val="00C809ED"/>
    <w:rsid w:val="00C8273F"/>
    <w:rsid w:val="00C82AF1"/>
    <w:rsid w:val="00C8499E"/>
    <w:rsid w:val="00C84A84"/>
    <w:rsid w:val="00C858CE"/>
    <w:rsid w:val="00C8748A"/>
    <w:rsid w:val="00C8761E"/>
    <w:rsid w:val="00C87F73"/>
    <w:rsid w:val="00C92FAC"/>
    <w:rsid w:val="00C9506C"/>
    <w:rsid w:val="00C9680F"/>
    <w:rsid w:val="00CA13D6"/>
    <w:rsid w:val="00CA3946"/>
    <w:rsid w:val="00CA41BF"/>
    <w:rsid w:val="00CA5F4B"/>
    <w:rsid w:val="00CA76F3"/>
    <w:rsid w:val="00CA7883"/>
    <w:rsid w:val="00CB01D7"/>
    <w:rsid w:val="00CB0896"/>
    <w:rsid w:val="00CB13E7"/>
    <w:rsid w:val="00CB3D3C"/>
    <w:rsid w:val="00CB5E2D"/>
    <w:rsid w:val="00CC1C82"/>
    <w:rsid w:val="00CC2EEE"/>
    <w:rsid w:val="00CC3EA8"/>
    <w:rsid w:val="00CC4E84"/>
    <w:rsid w:val="00CC5CEE"/>
    <w:rsid w:val="00CC77D5"/>
    <w:rsid w:val="00CD1796"/>
    <w:rsid w:val="00CD286C"/>
    <w:rsid w:val="00CD4036"/>
    <w:rsid w:val="00CD656F"/>
    <w:rsid w:val="00CD6AB3"/>
    <w:rsid w:val="00CE0978"/>
    <w:rsid w:val="00CE10F3"/>
    <w:rsid w:val="00CE49EA"/>
    <w:rsid w:val="00CE5913"/>
    <w:rsid w:val="00CE5FA1"/>
    <w:rsid w:val="00CE7449"/>
    <w:rsid w:val="00CE7E63"/>
    <w:rsid w:val="00CF5066"/>
    <w:rsid w:val="00CF6581"/>
    <w:rsid w:val="00D00259"/>
    <w:rsid w:val="00D0049C"/>
    <w:rsid w:val="00D01686"/>
    <w:rsid w:val="00D053B1"/>
    <w:rsid w:val="00D0601B"/>
    <w:rsid w:val="00D062E8"/>
    <w:rsid w:val="00D06D82"/>
    <w:rsid w:val="00D074BE"/>
    <w:rsid w:val="00D108ED"/>
    <w:rsid w:val="00D1427C"/>
    <w:rsid w:val="00D1618F"/>
    <w:rsid w:val="00D1781A"/>
    <w:rsid w:val="00D212FE"/>
    <w:rsid w:val="00D22A91"/>
    <w:rsid w:val="00D235F7"/>
    <w:rsid w:val="00D23F57"/>
    <w:rsid w:val="00D253BB"/>
    <w:rsid w:val="00D267D5"/>
    <w:rsid w:val="00D26B56"/>
    <w:rsid w:val="00D30E22"/>
    <w:rsid w:val="00D31CB3"/>
    <w:rsid w:val="00D31D1E"/>
    <w:rsid w:val="00D3330D"/>
    <w:rsid w:val="00D343C3"/>
    <w:rsid w:val="00D3441E"/>
    <w:rsid w:val="00D356B5"/>
    <w:rsid w:val="00D36CA9"/>
    <w:rsid w:val="00D40F89"/>
    <w:rsid w:val="00D416B3"/>
    <w:rsid w:val="00D44B84"/>
    <w:rsid w:val="00D4563B"/>
    <w:rsid w:val="00D45A43"/>
    <w:rsid w:val="00D52C8D"/>
    <w:rsid w:val="00D54593"/>
    <w:rsid w:val="00D54D77"/>
    <w:rsid w:val="00D56B48"/>
    <w:rsid w:val="00D576A0"/>
    <w:rsid w:val="00D60FDC"/>
    <w:rsid w:val="00D61D90"/>
    <w:rsid w:val="00D63294"/>
    <w:rsid w:val="00D74A0E"/>
    <w:rsid w:val="00D74C25"/>
    <w:rsid w:val="00D75AE2"/>
    <w:rsid w:val="00D769B2"/>
    <w:rsid w:val="00D76CCE"/>
    <w:rsid w:val="00D77865"/>
    <w:rsid w:val="00D8194C"/>
    <w:rsid w:val="00D82C31"/>
    <w:rsid w:val="00D8556B"/>
    <w:rsid w:val="00D87E8E"/>
    <w:rsid w:val="00D90770"/>
    <w:rsid w:val="00D93217"/>
    <w:rsid w:val="00DA0DF0"/>
    <w:rsid w:val="00DA11A5"/>
    <w:rsid w:val="00DA11C2"/>
    <w:rsid w:val="00DA208A"/>
    <w:rsid w:val="00DA67B8"/>
    <w:rsid w:val="00DA765C"/>
    <w:rsid w:val="00DB495D"/>
    <w:rsid w:val="00DC15BA"/>
    <w:rsid w:val="00DC2192"/>
    <w:rsid w:val="00DC2354"/>
    <w:rsid w:val="00DC2BF3"/>
    <w:rsid w:val="00DC379D"/>
    <w:rsid w:val="00DC3B58"/>
    <w:rsid w:val="00DC3D51"/>
    <w:rsid w:val="00DC5CD7"/>
    <w:rsid w:val="00DC6568"/>
    <w:rsid w:val="00DC6DA1"/>
    <w:rsid w:val="00DD25C6"/>
    <w:rsid w:val="00DE4D31"/>
    <w:rsid w:val="00DE6056"/>
    <w:rsid w:val="00DF2DF6"/>
    <w:rsid w:val="00DF6691"/>
    <w:rsid w:val="00DF7CC2"/>
    <w:rsid w:val="00DF7D11"/>
    <w:rsid w:val="00E00920"/>
    <w:rsid w:val="00E00B36"/>
    <w:rsid w:val="00E00E16"/>
    <w:rsid w:val="00E02CB3"/>
    <w:rsid w:val="00E03512"/>
    <w:rsid w:val="00E03CFF"/>
    <w:rsid w:val="00E05D48"/>
    <w:rsid w:val="00E078D7"/>
    <w:rsid w:val="00E10B1F"/>
    <w:rsid w:val="00E125D0"/>
    <w:rsid w:val="00E14662"/>
    <w:rsid w:val="00E147D8"/>
    <w:rsid w:val="00E14A99"/>
    <w:rsid w:val="00E152AF"/>
    <w:rsid w:val="00E15A9D"/>
    <w:rsid w:val="00E16571"/>
    <w:rsid w:val="00E227F5"/>
    <w:rsid w:val="00E22E4E"/>
    <w:rsid w:val="00E25253"/>
    <w:rsid w:val="00E25753"/>
    <w:rsid w:val="00E27C0E"/>
    <w:rsid w:val="00E32EFF"/>
    <w:rsid w:val="00E3529B"/>
    <w:rsid w:val="00E36E0C"/>
    <w:rsid w:val="00E426B0"/>
    <w:rsid w:val="00E42E65"/>
    <w:rsid w:val="00E43865"/>
    <w:rsid w:val="00E451F3"/>
    <w:rsid w:val="00E46E7C"/>
    <w:rsid w:val="00E505D9"/>
    <w:rsid w:val="00E5274C"/>
    <w:rsid w:val="00E5360D"/>
    <w:rsid w:val="00E545ED"/>
    <w:rsid w:val="00E57976"/>
    <w:rsid w:val="00E57EC4"/>
    <w:rsid w:val="00E600EB"/>
    <w:rsid w:val="00E60E3B"/>
    <w:rsid w:val="00E6481E"/>
    <w:rsid w:val="00E6523D"/>
    <w:rsid w:val="00E66580"/>
    <w:rsid w:val="00E67531"/>
    <w:rsid w:val="00E7033E"/>
    <w:rsid w:val="00E71FA3"/>
    <w:rsid w:val="00E72B2F"/>
    <w:rsid w:val="00E77719"/>
    <w:rsid w:val="00E77C49"/>
    <w:rsid w:val="00E80C73"/>
    <w:rsid w:val="00E81471"/>
    <w:rsid w:val="00E83808"/>
    <w:rsid w:val="00E84053"/>
    <w:rsid w:val="00E848B2"/>
    <w:rsid w:val="00E91955"/>
    <w:rsid w:val="00E92315"/>
    <w:rsid w:val="00E93508"/>
    <w:rsid w:val="00E94A38"/>
    <w:rsid w:val="00E95F59"/>
    <w:rsid w:val="00E97FF5"/>
    <w:rsid w:val="00EA0F2D"/>
    <w:rsid w:val="00EA1C1B"/>
    <w:rsid w:val="00EA3A66"/>
    <w:rsid w:val="00EA44CD"/>
    <w:rsid w:val="00EA4F74"/>
    <w:rsid w:val="00EA516C"/>
    <w:rsid w:val="00EA7549"/>
    <w:rsid w:val="00EA7766"/>
    <w:rsid w:val="00EB1F77"/>
    <w:rsid w:val="00EB6A81"/>
    <w:rsid w:val="00EC36F3"/>
    <w:rsid w:val="00EC4FC7"/>
    <w:rsid w:val="00EC5CAD"/>
    <w:rsid w:val="00ED488A"/>
    <w:rsid w:val="00ED4C2F"/>
    <w:rsid w:val="00EE0C22"/>
    <w:rsid w:val="00EE347C"/>
    <w:rsid w:val="00EE38B2"/>
    <w:rsid w:val="00EE3E41"/>
    <w:rsid w:val="00EE4D58"/>
    <w:rsid w:val="00EE5B39"/>
    <w:rsid w:val="00EF0A03"/>
    <w:rsid w:val="00EF1030"/>
    <w:rsid w:val="00EF1A9B"/>
    <w:rsid w:val="00EF1CC4"/>
    <w:rsid w:val="00EF3DF0"/>
    <w:rsid w:val="00EF462C"/>
    <w:rsid w:val="00EF4C2A"/>
    <w:rsid w:val="00EF66CB"/>
    <w:rsid w:val="00F01DE4"/>
    <w:rsid w:val="00F054B4"/>
    <w:rsid w:val="00F0556A"/>
    <w:rsid w:val="00F0707B"/>
    <w:rsid w:val="00F07379"/>
    <w:rsid w:val="00F11433"/>
    <w:rsid w:val="00F11A68"/>
    <w:rsid w:val="00F11BB4"/>
    <w:rsid w:val="00F12D0B"/>
    <w:rsid w:val="00F149FA"/>
    <w:rsid w:val="00F15465"/>
    <w:rsid w:val="00F21980"/>
    <w:rsid w:val="00F24F89"/>
    <w:rsid w:val="00F2692E"/>
    <w:rsid w:val="00F277F6"/>
    <w:rsid w:val="00F27B0D"/>
    <w:rsid w:val="00F30DDE"/>
    <w:rsid w:val="00F314C7"/>
    <w:rsid w:val="00F34215"/>
    <w:rsid w:val="00F34D65"/>
    <w:rsid w:val="00F350F3"/>
    <w:rsid w:val="00F35C47"/>
    <w:rsid w:val="00F3757C"/>
    <w:rsid w:val="00F412EC"/>
    <w:rsid w:val="00F4140F"/>
    <w:rsid w:val="00F43518"/>
    <w:rsid w:val="00F43FB2"/>
    <w:rsid w:val="00F44C00"/>
    <w:rsid w:val="00F44F3F"/>
    <w:rsid w:val="00F45511"/>
    <w:rsid w:val="00F45D42"/>
    <w:rsid w:val="00F52BF2"/>
    <w:rsid w:val="00F52F68"/>
    <w:rsid w:val="00F53824"/>
    <w:rsid w:val="00F538D8"/>
    <w:rsid w:val="00F54343"/>
    <w:rsid w:val="00F54A41"/>
    <w:rsid w:val="00F56A5B"/>
    <w:rsid w:val="00F574A8"/>
    <w:rsid w:val="00F57644"/>
    <w:rsid w:val="00F6045F"/>
    <w:rsid w:val="00F60C05"/>
    <w:rsid w:val="00F61F2B"/>
    <w:rsid w:val="00F633A0"/>
    <w:rsid w:val="00F64069"/>
    <w:rsid w:val="00F6469A"/>
    <w:rsid w:val="00F66B00"/>
    <w:rsid w:val="00F711CC"/>
    <w:rsid w:val="00F71D9E"/>
    <w:rsid w:val="00F736B6"/>
    <w:rsid w:val="00F74E7D"/>
    <w:rsid w:val="00F76432"/>
    <w:rsid w:val="00F76612"/>
    <w:rsid w:val="00F80DC8"/>
    <w:rsid w:val="00F82001"/>
    <w:rsid w:val="00F837C7"/>
    <w:rsid w:val="00F83DD9"/>
    <w:rsid w:val="00F867D7"/>
    <w:rsid w:val="00F90094"/>
    <w:rsid w:val="00F90E54"/>
    <w:rsid w:val="00F9727F"/>
    <w:rsid w:val="00F97401"/>
    <w:rsid w:val="00FA0B06"/>
    <w:rsid w:val="00FA0F98"/>
    <w:rsid w:val="00FA3345"/>
    <w:rsid w:val="00FA334C"/>
    <w:rsid w:val="00FA3509"/>
    <w:rsid w:val="00FA5028"/>
    <w:rsid w:val="00FA53BF"/>
    <w:rsid w:val="00FA71D3"/>
    <w:rsid w:val="00FB3872"/>
    <w:rsid w:val="00FB67BF"/>
    <w:rsid w:val="00FC13F6"/>
    <w:rsid w:val="00FC4977"/>
    <w:rsid w:val="00FC514C"/>
    <w:rsid w:val="00FC6922"/>
    <w:rsid w:val="00FD1434"/>
    <w:rsid w:val="00FD69D7"/>
    <w:rsid w:val="00FE1D59"/>
    <w:rsid w:val="00FE1E0C"/>
    <w:rsid w:val="00FE2621"/>
    <w:rsid w:val="00FE4B1D"/>
    <w:rsid w:val="00FE5D67"/>
    <w:rsid w:val="00FE5FB7"/>
    <w:rsid w:val="00FF0529"/>
    <w:rsid w:val="00FF127D"/>
    <w:rsid w:val="00FF3223"/>
    <w:rsid w:val="00FF4E7D"/>
    <w:rsid w:val="00FF60A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3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3259"/>
    <w:pPr>
      <w:ind w:left="720"/>
      <w:contextualSpacing/>
    </w:pPr>
  </w:style>
  <w:style w:type="paragraph" w:styleId="NoSpacing">
    <w:name w:val="No Spacing"/>
    <w:uiPriority w:val="99"/>
    <w:qFormat/>
    <w:rsid w:val="00673259"/>
    <w:rPr>
      <w:lang w:eastAsia="en-US"/>
    </w:rPr>
  </w:style>
  <w:style w:type="paragraph" w:styleId="Header">
    <w:name w:val="header"/>
    <w:basedOn w:val="Normal"/>
    <w:link w:val="HeaderChar"/>
    <w:uiPriority w:val="99"/>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73259"/>
    <w:rPr>
      <w:rFonts w:cs="Times New Roman"/>
    </w:rPr>
  </w:style>
  <w:style w:type="paragraph" w:styleId="Footer">
    <w:name w:val="footer"/>
    <w:basedOn w:val="Normal"/>
    <w:link w:val="FooterChar"/>
    <w:uiPriority w:val="99"/>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73259"/>
    <w:rPr>
      <w:rFonts w:cs="Times New Roman"/>
    </w:rPr>
  </w:style>
  <w:style w:type="paragraph" w:customStyle="1" w:styleId="Default">
    <w:name w:val="Default"/>
    <w:uiPriority w:val="99"/>
    <w:rsid w:val="00CB3D3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46693"/>
    <w:rPr>
      <w:rFonts w:cs="Times New Roman"/>
      <w:color w:val="0000FF"/>
      <w:u w:val="single"/>
    </w:rPr>
  </w:style>
  <w:style w:type="paragraph" w:customStyle="1" w:styleId="naiskr">
    <w:name w:val="naiskr"/>
    <w:basedOn w:val="Normal"/>
    <w:uiPriority w:val="99"/>
    <w:rsid w:val="000D1B4B"/>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Normal"/>
    <w:uiPriority w:val="99"/>
    <w:rsid w:val="000D1B4B"/>
    <w:pPr>
      <w:spacing w:before="150" w:after="150" w:line="240" w:lineRule="auto"/>
      <w:jc w:val="center"/>
    </w:pPr>
    <w:rPr>
      <w:rFonts w:ascii="Times New Roman" w:eastAsia="Times New Roman" w:hAnsi="Times New Roman"/>
      <w:b/>
      <w:bCs/>
      <w:sz w:val="24"/>
      <w:szCs w:val="24"/>
      <w:lang w:eastAsia="lv-LV"/>
    </w:rPr>
  </w:style>
  <w:style w:type="paragraph" w:customStyle="1" w:styleId="naisf">
    <w:name w:val="naisf"/>
    <w:basedOn w:val="Normal"/>
    <w:uiPriority w:val="99"/>
    <w:rsid w:val="004C4A36"/>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670330049">
      <w:marLeft w:val="0"/>
      <w:marRight w:val="0"/>
      <w:marTop w:val="0"/>
      <w:marBottom w:val="0"/>
      <w:divBdr>
        <w:top w:val="none" w:sz="0" w:space="0" w:color="auto"/>
        <w:left w:val="none" w:sz="0" w:space="0" w:color="auto"/>
        <w:bottom w:val="none" w:sz="0" w:space="0" w:color="auto"/>
        <w:right w:val="none" w:sz="0" w:space="0" w:color="auto"/>
      </w:divBdr>
    </w:div>
    <w:div w:id="1670330050">
      <w:marLeft w:val="0"/>
      <w:marRight w:val="0"/>
      <w:marTop w:val="0"/>
      <w:marBottom w:val="0"/>
      <w:divBdr>
        <w:top w:val="none" w:sz="0" w:space="0" w:color="auto"/>
        <w:left w:val="none" w:sz="0" w:space="0" w:color="auto"/>
        <w:bottom w:val="none" w:sz="0" w:space="0" w:color="auto"/>
        <w:right w:val="none" w:sz="0" w:space="0" w:color="auto"/>
      </w:divBdr>
    </w:div>
    <w:div w:id="1670330051">
      <w:marLeft w:val="0"/>
      <w:marRight w:val="0"/>
      <w:marTop w:val="0"/>
      <w:marBottom w:val="0"/>
      <w:divBdr>
        <w:top w:val="none" w:sz="0" w:space="0" w:color="auto"/>
        <w:left w:val="none" w:sz="0" w:space="0" w:color="auto"/>
        <w:bottom w:val="none" w:sz="0" w:space="0" w:color="auto"/>
        <w:right w:val="none" w:sz="0" w:space="0" w:color="auto"/>
      </w:divBdr>
    </w:div>
    <w:div w:id="1670330052">
      <w:marLeft w:val="0"/>
      <w:marRight w:val="0"/>
      <w:marTop w:val="0"/>
      <w:marBottom w:val="0"/>
      <w:divBdr>
        <w:top w:val="none" w:sz="0" w:space="0" w:color="auto"/>
        <w:left w:val="none" w:sz="0" w:space="0" w:color="auto"/>
        <w:bottom w:val="none" w:sz="0" w:space="0" w:color="auto"/>
        <w:right w:val="none" w:sz="0" w:space="0" w:color="auto"/>
      </w:divBdr>
    </w:div>
    <w:div w:id="1670330053">
      <w:marLeft w:val="0"/>
      <w:marRight w:val="0"/>
      <w:marTop w:val="0"/>
      <w:marBottom w:val="0"/>
      <w:divBdr>
        <w:top w:val="none" w:sz="0" w:space="0" w:color="auto"/>
        <w:left w:val="none" w:sz="0" w:space="0" w:color="auto"/>
        <w:bottom w:val="none" w:sz="0" w:space="0" w:color="auto"/>
        <w:right w:val="none" w:sz="0" w:space="0" w:color="auto"/>
      </w:divBdr>
      <w:divsChild>
        <w:div w:id="1670330054">
          <w:marLeft w:val="0"/>
          <w:marRight w:val="0"/>
          <w:marTop w:val="0"/>
          <w:marBottom w:val="0"/>
          <w:divBdr>
            <w:top w:val="none" w:sz="0" w:space="0" w:color="auto"/>
            <w:left w:val="none" w:sz="0" w:space="0" w:color="auto"/>
            <w:bottom w:val="none" w:sz="0" w:space="0" w:color="auto"/>
            <w:right w:val="none" w:sz="0" w:space="0" w:color="auto"/>
          </w:divBdr>
        </w:div>
        <w:div w:id="1670330056">
          <w:marLeft w:val="0"/>
          <w:marRight w:val="0"/>
          <w:marTop w:val="0"/>
          <w:marBottom w:val="0"/>
          <w:divBdr>
            <w:top w:val="none" w:sz="0" w:space="0" w:color="auto"/>
            <w:left w:val="none" w:sz="0" w:space="0" w:color="auto"/>
            <w:bottom w:val="none" w:sz="0" w:space="0" w:color="auto"/>
            <w:right w:val="none" w:sz="0" w:space="0" w:color="auto"/>
          </w:divBdr>
        </w:div>
      </w:divsChild>
    </w:div>
    <w:div w:id="1670330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1358</TotalTime>
  <Pages>5</Pages>
  <Words>1157</Words>
  <Characters>7885</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Administratīvo pārkāpumu kodeksā</dc:title>
  <dc:subject>Anotācija</dc:subject>
  <dc:creator>Laima Rituma, Jana Jankoviča</dc:creator>
  <cp:keywords/>
  <dc:description>laima.rituma@sam.gov.lv, 67028198jana.jankovica@lja.lv, 67062133</dc:description>
  <cp:lastModifiedBy>Baiba Šterna</cp:lastModifiedBy>
  <cp:revision>4999</cp:revision>
  <cp:lastPrinted>2012-09-07T07:04:00Z</cp:lastPrinted>
  <dcterms:created xsi:type="dcterms:W3CDTF">2011-02-24T12:51:00Z</dcterms:created>
  <dcterms:modified xsi:type="dcterms:W3CDTF">2012-11-23T11:39:00Z</dcterms:modified>
</cp:coreProperties>
</file>