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E3D" w:rsidRDefault="00965E3D" w:rsidP="00965E3D">
      <w:pPr>
        <w:spacing w:after="0" w:line="240" w:lineRule="auto"/>
        <w:ind w:firstLine="720"/>
        <w:jc w:val="right"/>
        <w:rPr>
          <w:rFonts w:eastAsia="Calibri" w:cs="Times New Roman"/>
          <w:color w:val="333333"/>
          <w:szCs w:val="28"/>
          <w:lang w:eastAsia="lv-LV"/>
        </w:rPr>
      </w:pPr>
      <w:r w:rsidRPr="00965E3D">
        <w:rPr>
          <w:rFonts w:eastAsia="Calibri" w:cs="Times New Roman"/>
          <w:color w:val="333333"/>
          <w:szCs w:val="28"/>
          <w:lang w:eastAsia="lv-LV"/>
        </w:rPr>
        <w:t>Pielikums</w:t>
      </w:r>
    </w:p>
    <w:p w:rsidR="00584F6F" w:rsidRDefault="00584F6F" w:rsidP="00965E3D">
      <w:pPr>
        <w:spacing w:after="0" w:line="240" w:lineRule="auto"/>
        <w:ind w:firstLine="720"/>
        <w:jc w:val="right"/>
        <w:rPr>
          <w:rFonts w:eastAsia="Calibri" w:cs="Times New Roman"/>
          <w:color w:val="333333"/>
          <w:szCs w:val="28"/>
          <w:lang w:eastAsia="lv-LV"/>
        </w:rPr>
      </w:pPr>
      <w:r>
        <w:rPr>
          <w:rFonts w:eastAsia="Calibri" w:cs="Times New Roman"/>
          <w:color w:val="333333"/>
          <w:szCs w:val="28"/>
          <w:lang w:eastAsia="lv-LV"/>
        </w:rPr>
        <w:t>koncepcijai „Par interneta</w:t>
      </w:r>
    </w:p>
    <w:p w:rsidR="00584F6F" w:rsidRPr="00965E3D" w:rsidRDefault="00584F6F" w:rsidP="00965E3D">
      <w:pPr>
        <w:spacing w:after="0" w:line="240" w:lineRule="auto"/>
        <w:ind w:firstLine="720"/>
        <w:jc w:val="right"/>
        <w:rPr>
          <w:rFonts w:eastAsia="Calibri" w:cs="Times New Roman"/>
          <w:color w:val="333333"/>
          <w:szCs w:val="28"/>
          <w:lang w:eastAsia="lv-LV"/>
        </w:rPr>
      </w:pPr>
      <w:r>
        <w:rPr>
          <w:rFonts w:eastAsia="Calibri" w:cs="Times New Roman"/>
          <w:color w:val="333333"/>
          <w:szCs w:val="28"/>
          <w:lang w:eastAsia="lv-LV"/>
        </w:rPr>
        <w:t xml:space="preserve"> vēlēšanu sistēmas izveidi”</w:t>
      </w:r>
    </w:p>
    <w:p w:rsidR="00965E3D" w:rsidRPr="00965E3D" w:rsidRDefault="00965E3D" w:rsidP="00965E3D">
      <w:pPr>
        <w:spacing w:after="0" w:line="240" w:lineRule="auto"/>
        <w:ind w:firstLine="720"/>
        <w:jc w:val="right"/>
        <w:rPr>
          <w:rFonts w:eastAsia="Calibri" w:cs="Times New Roman"/>
          <w:color w:val="333333"/>
          <w:szCs w:val="28"/>
          <w:lang w:eastAsia="lv-LV"/>
        </w:rPr>
      </w:pPr>
    </w:p>
    <w:p w:rsidR="00965E3D" w:rsidRPr="00965E3D" w:rsidRDefault="00965E3D" w:rsidP="00584F6F">
      <w:pPr>
        <w:keepNext/>
        <w:spacing w:before="240" w:after="60" w:line="240" w:lineRule="auto"/>
        <w:jc w:val="center"/>
        <w:outlineLvl w:val="0"/>
        <w:rPr>
          <w:rFonts w:eastAsia="Times New Roman" w:cs="Times New Roman"/>
          <w:b/>
          <w:bCs/>
          <w:color w:val="333333"/>
          <w:kern w:val="32"/>
          <w:szCs w:val="28"/>
          <w:lang w:val="x-none" w:eastAsia="x-none"/>
        </w:rPr>
      </w:pPr>
      <w:bookmarkStart w:id="0" w:name="_Toc343506533"/>
      <w:r w:rsidRPr="00965E3D">
        <w:rPr>
          <w:rFonts w:eastAsia="Times New Roman" w:cs="Times New Roman"/>
          <w:b/>
          <w:bCs/>
          <w:color w:val="333333"/>
          <w:kern w:val="32"/>
          <w:szCs w:val="28"/>
          <w:lang w:val="x-none" w:eastAsia="x-none"/>
        </w:rPr>
        <w:t xml:space="preserve">Interneta vēlēšanu sistēmas izstrādes </w:t>
      </w:r>
      <w:proofErr w:type="spellStart"/>
      <w:r w:rsidRPr="00965E3D">
        <w:rPr>
          <w:rFonts w:eastAsia="Times New Roman" w:cs="Times New Roman"/>
          <w:b/>
          <w:bCs/>
          <w:color w:val="333333"/>
          <w:kern w:val="32"/>
          <w:szCs w:val="28"/>
          <w:lang w:val="x-none" w:eastAsia="x-none"/>
        </w:rPr>
        <w:t>priekšizpētes</w:t>
      </w:r>
      <w:proofErr w:type="spellEnd"/>
      <w:r w:rsidRPr="00965E3D">
        <w:rPr>
          <w:rFonts w:eastAsia="Times New Roman" w:cs="Times New Roman"/>
          <w:b/>
          <w:bCs/>
          <w:color w:val="333333"/>
          <w:kern w:val="32"/>
          <w:szCs w:val="28"/>
          <w:lang w:val="x-none" w:eastAsia="x-none"/>
        </w:rPr>
        <w:t xml:space="preserve"> projekta apraksts</w:t>
      </w:r>
      <w:bookmarkEnd w:id="0"/>
    </w:p>
    <w:p w:rsidR="00965E3D" w:rsidRPr="00965E3D" w:rsidRDefault="00965E3D" w:rsidP="00965E3D">
      <w:pPr>
        <w:spacing w:after="0" w:line="240" w:lineRule="auto"/>
        <w:ind w:firstLine="720"/>
        <w:jc w:val="both"/>
        <w:rPr>
          <w:rFonts w:eastAsia="Calibri" w:cs="Times New Roman"/>
          <w:color w:val="333333"/>
          <w:szCs w:val="28"/>
          <w:lang w:eastAsia="lv-LV"/>
        </w:rPr>
      </w:pPr>
    </w:p>
    <w:p w:rsidR="00965E3D" w:rsidRPr="00965E3D" w:rsidRDefault="00965E3D" w:rsidP="00965E3D">
      <w:pPr>
        <w:spacing w:after="0" w:line="240" w:lineRule="auto"/>
        <w:ind w:firstLine="720"/>
        <w:jc w:val="both"/>
        <w:rPr>
          <w:rFonts w:eastAsia="Calibri" w:cs="Times New Roman"/>
          <w:color w:val="333333"/>
          <w:szCs w:val="28"/>
          <w:lang w:eastAsia="lv-LV"/>
        </w:rPr>
      </w:pPr>
      <w:r w:rsidRPr="00965E3D">
        <w:rPr>
          <w:rFonts w:eastAsia="Calibri" w:cs="Times New Roman"/>
          <w:color w:val="333333"/>
          <w:szCs w:val="28"/>
          <w:lang w:eastAsia="lv-LV"/>
        </w:rPr>
        <w:t xml:space="preserve"> Interneta vēlēšanu sistēmas izstrādes </w:t>
      </w:r>
      <w:proofErr w:type="spellStart"/>
      <w:r w:rsidRPr="00965E3D">
        <w:rPr>
          <w:rFonts w:eastAsia="Calibri" w:cs="Times New Roman"/>
          <w:color w:val="333333"/>
          <w:szCs w:val="28"/>
          <w:lang w:eastAsia="lv-LV"/>
        </w:rPr>
        <w:t>priekšizpētes</w:t>
      </w:r>
      <w:proofErr w:type="spellEnd"/>
      <w:r w:rsidRPr="00965E3D">
        <w:rPr>
          <w:rFonts w:eastAsia="Calibri" w:cs="Times New Roman"/>
          <w:color w:val="333333"/>
          <w:szCs w:val="28"/>
          <w:lang w:eastAsia="lv-LV"/>
        </w:rPr>
        <w:t xml:space="preserve"> projekta (turpmāk – </w:t>
      </w:r>
      <w:proofErr w:type="spellStart"/>
      <w:r w:rsidRPr="00965E3D">
        <w:rPr>
          <w:rFonts w:eastAsia="Calibri" w:cs="Times New Roman"/>
          <w:color w:val="333333"/>
          <w:szCs w:val="28"/>
          <w:lang w:eastAsia="lv-LV"/>
        </w:rPr>
        <w:t>priekšizpētes</w:t>
      </w:r>
      <w:proofErr w:type="spellEnd"/>
      <w:r w:rsidRPr="00965E3D">
        <w:rPr>
          <w:rFonts w:eastAsia="Calibri" w:cs="Times New Roman"/>
          <w:color w:val="333333"/>
          <w:szCs w:val="28"/>
          <w:lang w:eastAsia="lv-LV"/>
        </w:rPr>
        <w:t xml:space="preserve"> projekts)  izveides mērķis ir  izvērtēt dažādus interneta vēlēšanu sistēmas darbības aspektus un drošības riskus, lai  pieņemtu turpmākos lēmumus par interneta vēlēšanu sistēmas ieviešanu, tās drošības pietiekamību un atbalstu sabiedrībā.</w:t>
      </w:r>
    </w:p>
    <w:p w:rsidR="00965E3D" w:rsidRPr="00965E3D" w:rsidRDefault="00965E3D" w:rsidP="00965E3D">
      <w:pPr>
        <w:spacing w:after="0" w:line="240" w:lineRule="auto"/>
        <w:ind w:firstLine="720"/>
        <w:jc w:val="both"/>
        <w:rPr>
          <w:rFonts w:eastAsia="Calibri" w:cs="Times New Roman"/>
          <w:color w:val="333333"/>
          <w:szCs w:val="28"/>
          <w:lang w:eastAsia="lv-LV"/>
        </w:rPr>
      </w:pPr>
    </w:p>
    <w:p w:rsidR="00965E3D" w:rsidRPr="00965E3D" w:rsidRDefault="00965E3D" w:rsidP="00965E3D">
      <w:pPr>
        <w:numPr>
          <w:ilvl w:val="0"/>
          <w:numId w:val="2"/>
        </w:numPr>
        <w:spacing w:after="0" w:line="240" w:lineRule="auto"/>
        <w:jc w:val="both"/>
        <w:rPr>
          <w:rFonts w:eastAsia="Calibri" w:cs="Times New Roman"/>
          <w:b/>
          <w:color w:val="333333"/>
          <w:szCs w:val="28"/>
          <w:lang w:eastAsia="lv-LV"/>
        </w:rPr>
      </w:pPr>
      <w:r w:rsidRPr="00965E3D">
        <w:rPr>
          <w:rFonts w:eastAsia="Calibri" w:cs="Times New Roman"/>
          <w:b/>
          <w:color w:val="333333"/>
          <w:szCs w:val="28"/>
          <w:lang w:eastAsia="lv-LV"/>
        </w:rPr>
        <w:t>Termini un to skaidrojumi</w:t>
      </w:r>
    </w:p>
    <w:p w:rsidR="00965E3D" w:rsidRPr="00965E3D" w:rsidRDefault="00965E3D" w:rsidP="00965E3D">
      <w:pPr>
        <w:spacing w:after="0" w:line="240" w:lineRule="auto"/>
        <w:jc w:val="both"/>
        <w:rPr>
          <w:rFonts w:eastAsia="Calibri" w:cs="Times New Roman"/>
          <w:color w:val="333333"/>
          <w:szCs w:val="28"/>
          <w:lang w:eastAsia="lv-LV"/>
        </w:rPr>
      </w:pPr>
      <w:r w:rsidRPr="00965E3D">
        <w:rPr>
          <w:rFonts w:eastAsia="Calibri" w:cs="Times New Roman"/>
          <w:b/>
          <w:color w:val="333333"/>
          <w:szCs w:val="28"/>
          <w:lang w:eastAsia="lv-LV"/>
        </w:rPr>
        <w:t>1.1. Vēlētājs</w:t>
      </w:r>
      <w:r w:rsidRPr="00965E3D">
        <w:rPr>
          <w:rFonts w:eastAsia="Calibri" w:cs="Times New Roman"/>
          <w:color w:val="333333"/>
          <w:szCs w:val="28"/>
          <w:lang w:eastAsia="lv-LV"/>
        </w:rPr>
        <w:t xml:space="preserve"> – persona, kas izsaka savu izvēli vēlēšanās.</w:t>
      </w:r>
    </w:p>
    <w:p w:rsidR="00965E3D" w:rsidRPr="00965E3D" w:rsidRDefault="00965E3D" w:rsidP="00965E3D">
      <w:pPr>
        <w:spacing w:after="0" w:line="240" w:lineRule="auto"/>
        <w:jc w:val="both"/>
        <w:rPr>
          <w:rFonts w:eastAsia="Calibri" w:cs="Times New Roman"/>
          <w:b/>
          <w:color w:val="333333"/>
          <w:szCs w:val="28"/>
          <w:lang w:eastAsia="lv-LV"/>
        </w:rPr>
      </w:pPr>
      <w:r w:rsidRPr="00965E3D">
        <w:rPr>
          <w:rFonts w:eastAsia="Calibri" w:cs="Times New Roman"/>
          <w:b/>
          <w:color w:val="333333"/>
          <w:szCs w:val="28"/>
          <w:lang w:eastAsia="lv-LV"/>
        </w:rPr>
        <w:t>1.2. Novērotājs</w:t>
      </w:r>
      <w:r w:rsidRPr="00965E3D">
        <w:rPr>
          <w:rFonts w:eastAsia="Calibri" w:cs="Times New Roman"/>
          <w:color w:val="333333"/>
          <w:szCs w:val="28"/>
          <w:lang w:eastAsia="lv-LV"/>
        </w:rPr>
        <w:t xml:space="preserve"> – brīvprātīga persona, kas veic interneta vēlēšanu procesa novērošanu interneta vēlēšanu laikā.</w:t>
      </w:r>
    </w:p>
    <w:p w:rsidR="00965E3D" w:rsidRPr="00965E3D" w:rsidRDefault="00965E3D" w:rsidP="00965E3D">
      <w:pPr>
        <w:spacing w:after="0" w:line="240" w:lineRule="auto"/>
        <w:jc w:val="both"/>
        <w:rPr>
          <w:rFonts w:eastAsia="Calibri" w:cs="Times New Roman"/>
          <w:color w:val="333333"/>
          <w:szCs w:val="28"/>
          <w:lang w:eastAsia="lv-LV"/>
        </w:rPr>
      </w:pPr>
      <w:r w:rsidRPr="00965E3D">
        <w:rPr>
          <w:rFonts w:eastAsia="Calibri" w:cs="Times New Roman"/>
          <w:b/>
          <w:color w:val="333333"/>
          <w:szCs w:val="28"/>
          <w:lang w:eastAsia="lv-LV"/>
        </w:rPr>
        <w:t>1.3. Datu integritāte</w:t>
      </w:r>
      <w:r w:rsidRPr="00965E3D">
        <w:rPr>
          <w:rFonts w:eastAsia="Calibri" w:cs="Times New Roman"/>
          <w:color w:val="333333"/>
          <w:szCs w:val="28"/>
          <w:lang w:eastAsia="lv-LV"/>
        </w:rPr>
        <w:t xml:space="preserve"> – vēlētāja paustās izvēles datu nemainīgums, iekšējais nepretrunīgums, kā arī informācijas pilnīgums interneta vēlēšanu sistēmā.</w:t>
      </w:r>
    </w:p>
    <w:p w:rsidR="00965E3D" w:rsidRPr="00965E3D" w:rsidRDefault="00965E3D" w:rsidP="00965E3D">
      <w:pPr>
        <w:spacing w:after="0" w:line="240" w:lineRule="auto"/>
        <w:jc w:val="both"/>
        <w:rPr>
          <w:rFonts w:eastAsia="Calibri" w:cs="Times New Roman"/>
          <w:color w:val="333333"/>
          <w:szCs w:val="28"/>
          <w:lang w:eastAsia="lv-LV"/>
        </w:rPr>
      </w:pPr>
      <w:r w:rsidRPr="00965E3D">
        <w:rPr>
          <w:rFonts w:eastAsia="Calibri" w:cs="Times New Roman"/>
          <w:b/>
          <w:color w:val="333333"/>
          <w:szCs w:val="28"/>
          <w:lang w:eastAsia="lv-LV"/>
        </w:rPr>
        <w:t>1.4. Balsojuma aizklātums</w:t>
      </w:r>
      <w:r w:rsidRPr="00965E3D">
        <w:rPr>
          <w:rFonts w:eastAsia="Calibri" w:cs="Times New Roman"/>
          <w:color w:val="333333"/>
          <w:szCs w:val="28"/>
          <w:lang w:eastAsia="lv-LV"/>
        </w:rPr>
        <w:t xml:space="preserve"> – netiek atklāta vēlētāja izdarītā izvēle.</w:t>
      </w:r>
    </w:p>
    <w:p w:rsidR="00965E3D" w:rsidRPr="00965E3D" w:rsidRDefault="00965E3D" w:rsidP="00965E3D">
      <w:pPr>
        <w:spacing w:after="0" w:line="240" w:lineRule="auto"/>
        <w:jc w:val="both"/>
        <w:rPr>
          <w:rFonts w:eastAsia="Calibri" w:cs="Times New Roman"/>
          <w:color w:val="333333"/>
          <w:szCs w:val="28"/>
          <w:lang w:eastAsia="lv-LV"/>
        </w:rPr>
      </w:pPr>
      <w:r w:rsidRPr="00965E3D">
        <w:rPr>
          <w:rFonts w:eastAsia="Calibri" w:cs="Times New Roman"/>
          <w:b/>
          <w:color w:val="333333"/>
          <w:szCs w:val="28"/>
          <w:lang w:eastAsia="lv-LV"/>
        </w:rPr>
        <w:t>1.5. Programmatūras prasību specifikācija (PPS)</w:t>
      </w:r>
      <w:r w:rsidRPr="00965E3D">
        <w:rPr>
          <w:rFonts w:eastAsia="Calibri" w:cs="Times New Roman"/>
          <w:color w:val="333333"/>
          <w:szCs w:val="28"/>
          <w:lang w:eastAsia="lv-LV"/>
        </w:rPr>
        <w:t xml:space="preserve"> ir specifikācija programmatūrai, kas izpilda noteiktas prasības un šis dokuments tiek veidots tā, lai viennozīmīgi interpretētu prasības, kas tiek izvirzītas programmatūrai.  PPS pamatuzdevums ir ierobežot derīgo risinājumu diapazonu, vienlaikus nenosakot konkrētā risinājuma detalizētu realizāciju programmatūrā.</w:t>
      </w:r>
    </w:p>
    <w:p w:rsidR="00965E3D" w:rsidRPr="00965E3D" w:rsidRDefault="00965E3D" w:rsidP="00965E3D">
      <w:pPr>
        <w:spacing w:after="0" w:line="240" w:lineRule="auto"/>
        <w:jc w:val="both"/>
        <w:rPr>
          <w:rFonts w:eastAsia="Calibri" w:cs="Times New Roman"/>
          <w:color w:val="333333"/>
          <w:szCs w:val="28"/>
          <w:lang w:eastAsia="lv-LV"/>
        </w:rPr>
      </w:pPr>
      <w:r w:rsidRPr="00965E3D">
        <w:rPr>
          <w:rFonts w:eastAsia="Calibri" w:cs="Times New Roman"/>
          <w:b/>
          <w:color w:val="333333"/>
          <w:szCs w:val="28"/>
          <w:lang w:eastAsia="lv-LV"/>
        </w:rPr>
        <w:t>1.6. Programmatūras projektējuma apraksts (PPA)</w:t>
      </w:r>
      <w:r w:rsidRPr="00965E3D">
        <w:rPr>
          <w:rFonts w:eastAsia="Calibri" w:cs="Times New Roman"/>
          <w:color w:val="333333"/>
          <w:szCs w:val="28"/>
          <w:lang w:eastAsia="lv-LV"/>
        </w:rPr>
        <w:t xml:space="preserve"> ir dokuments, kas attēlo, kā programmatūras prasību specifikācijā </w:t>
      </w:r>
      <w:r w:rsidR="00E22152">
        <w:rPr>
          <w:rFonts w:eastAsia="Calibri" w:cs="Times New Roman"/>
          <w:color w:val="333333"/>
          <w:szCs w:val="28"/>
          <w:lang w:eastAsia="lv-LV"/>
        </w:rPr>
        <w:t>(</w:t>
      </w:r>
      <w:r w:rsidR="00BF5760">
        <w:rPr>
          <w:rFonts w:eastAsia="Calibri" w:cs="Times New Roman"/>
          <w:color w:val="333333"/>
          <w:szCs w:val="28"/>
          <w:lang w:eastAsia="lv-LV"/>
        </w:rPr>
        <w:t>PPS</w:t>
      </w:r>
      <w:r w:rsidR="00E22152">
        <w:rPr>
          <w:rFonts w:eastAsia="Calibri" w:cs="Times New Roman"/>
          <w:color w:val="333333"/>
          <w:szCs w:val="28"/>
          <w:lang w:eastAsia="lv-LV"/>
        </w:rPr>
        <w:t>)</w:t>
      </w:r>
      <w:r w:rsidR="00BF5760">
        <w:rPr>
          <w:rFonts w:eastAsia="Calibri" w:cs="Times New Roman"/>
          <w:color w:val="333333"/>
          <w:szCs w:val="28"/>
          <w:lang w:eastAsia="lv-LV"/>
        </w:rPr>
        <w:t xml:space="preserve"> </w:t>
      </w:r>
      <w:r w:rsidRPr="00965E3D">
        <w:rPr>
          <w:rFonts w:eastAsia="Calibri" w:cs="Times New Roman"/>
          <w:color w:val="333333"/>
          <w:szCs w:val="28"/>
          <w:lang w:eastAsia="lv-LV"/>
        </w:rPr>
        <w:t xml:space="preserve">iekļautās prasības tiks realizētas </w:t>
      </w:r>
      <w:proofErr w:type="spellStart"/>
      <w:r w:rsidRPr="00965E3D">
        <w:rPr>
          <w:rFonts w:eastAsia="Calibri" w:cs="Times New Roman"/>
          <w:color w:val="333333"/>
          <w:szCs w:val="28"/>
          <w:lang w:eastAsia="lv-LV"/>
        </w:rPr>
        <w:t>predefinētā</w:t>
      </w:r>
      <w:proofErr w:type="spellEnd"/>
      <w:r w:rsidRPr="00965E3D">
        <w:rPr>
          <w:rFonts w:eastAsia="Calibri" w:cs="Times New Roman"/>
          <w:color w:val="333333"/>
          <w:szCs w:val="28"/>
          <w:lang w:eastAsia="lv-LV"/>
        </w:rPr>
        <w:t xml:space="preserve"> programmatūras realizācijas vidē.</w:t>
      </w:r>
    </w:p>
    <w:p w:rsidR="00965E3D" w:rsidRPr="00965E3D" w:rsidRDefault="00965E3D" w:rsidP="00965E3D">
      <w:pPr>
        <w:spacing w:after="0" w:line="240" w:lineRule="auto"/>
        <w:jc w:val="both"/>
        <w:rPr>
          <w:rFonts w:eastAsia="Calibri" w:cs="Times New Roman"/>
          <w:color w:val="333333"/>
          <w:szCs w:val="28"/>
          <w:lang w:eastAsia="lv-LV"/>
        </w:rPr>
      </w:pPr>
      <w:r w:rsidRPr="00965E3D">
        <w:rPr>
          <w:rFonts w:eastAsia="Calibri" w:cs="Times New Roman"/>
          <w:b/>
          <w:color w:val="333333"/>
          <w:szCs w:val="28"/>
          <w:lang w:eastAsia="lv-LV"/>
        </w:rPr>
        <w:t>1.7. Risku analīze</w:t>
      </w:r>
      <w:r w:rsidRPr="00965E3D">
        <w:rPr>
          <w:rFonts w:eastAsia="Calibri" w:cs="Times New Roman"/>
          <w:color w:val="333333"/>
          <w:szCs w:val="28"/>
          <w:lang w:eastAsia="lv-LV"/>
        </w:rPr>
        <w:t xml:space="preserve"> ir process, kas ļauj izvērtēt informācijas sistēmu trūkumus, apdraudējumus un to iestāšanās iespējamās sekas, lai piemērotu atbilstošus drošības līdzekļus risku samazināšanai.</w:t>
      </w:r>
    </w:p>
    <w:p w:rsidR="00965E3D" w:rsidRPr="00965E3D" w:rsidRDefault="00965E3D" w:rsidP="00965E3D">
      <w:pPr>
        <w:spacing w:after="0" w:line="240" w:lineRule="auto"/>
        <w:jc w:val="both"/>
        <w:rPr>
          <w:rFonts w:eastAsia="Calibri" w:cs="Times New Roman"/>
          <w:color w:val="333333"/>
          <w:szCs w:val="28"/>
          <w:lang w:eastAsia="lv-LV"/>
        </w:rPr>
      </w:pPr>
    </w:p>
    <w:p w:rsidR="00965E3D" w:rsidRPr="00965E3D" w:rsidRDefault="00965E3D" w:rsidP="00965E3D">
      <w:pPr>
        <w:numPr>
          <w:ilvl w:val="0"/>
          <w:numId w:val="2"/>
        </w:numPr>
        <w:spacing w:after="0" w:line="240" w:lineRule="auto"/>
        <w:jc w:val="both"/>
        <w:rPr>
          <w:rFonts w:eastAsia="Calibri" w:cs="Times New Roman"/>
          <w:b/>
          <w:color w:val="333333"/>
          <w:szCs w:val="28"/>
          <w:lang w:eastAsia="lv-LV"/>
        </w:rPr>
      </w:pPr>
      <w:r w:rsidRPr="00965E3D">
        <w:rPr>
          <w:rFonts w:eastAsia="Calibri" w:cs="Times New Roman"/>
          <w:b/>
          <w:color w:val="333333"/>
          <w:szCs w:val="28"/>
          <w:lang w:eastAsia="lv-LV"/>
        </w:rPr>
        <w:t>Ievads</w:t>
      </w:r>
    </w:p>
    <w:p w:rsidR="00965E3D" w:rsidRPr="00965E3D" w:rsidRDefault="00965E3D" w:rsidP="00965E3D">
      <w:pPr>
        <w:spacing w:after="0" w:line="240" w:lineRule="auto"/>
        <w:ind w:firstLine="720"/>
        <w:jc w:val="both"/>
        <w:rPr>
          <w:rFonts w:eastAsia="Calibri" w:cs="Times New Roman"/>
          <w:color w:val="333333"/>
          <w:szCs w:val="28"/>
          <w:lang w:eastAsia="lv-LV"/>
        </w:rPr>
      </w:pPr>
      <w:r w:rsidRPr="00965E3D">
        <w:rPr>
          <w:rFonts w:eastAsia="Calibri" w:cs="Times New Roman"/>
          <w:color w:val="333333"/>
          <w:szCs w:val="28"/>
          <w:lang w:eastAsia="lv-LV"/>
        </w:rPr>
        <w:t>Interneta</w:t>
      </w:r>
      <w:r w:rsidR="00E22152">
        <w:rPr>
          <w:rFonts w:eastAsia="Calibri" w:cs="Times New Roman"/>
          <w:color w:val="333333"/>
          <w:szCs w:val="28"/>
          <w:lang w:eastAsia="lv-LV"/>
        </w:rPr>
        <w:t xml:space="preserve"> vēlēšanu sistēma, aplūkojot </w:t>
      </w:r>
      <w:r w:rsidRPr="00965E3D">
        <w:rPr>
          <w:rFonts w:eastAsia="Calibri" w:cs="Times New Roman"/>
          <w:color w:val="333333"/>
          <w:szCs w:val="28"/>
          <w:lang w:eastAsia="lv-LV"/>
        </w:rPr>
        <w:t xml:space="preserve">no dažādiem aspektiem, vienlaikus kalpo gan kā vēlēšanu iecirknis elektroniskajā vidē attiecībā pret vēlētājiem, gan kā automatizēts risinājums vēlēšanu rezultātu apkopošanai. </w:t>
      </w:r>
    </w:p>
    <w:p w:rsidR="00965E3D" w:rsidRPr="00965E3D" w:rsidRDefault="00965E3D" w:rsidP="00965E3D">
      <w:pPr>
        <w:spacing w:after="0" w:line="240" w:lineRule="auto"/>
        <w:ind w:firstLine="720"/>
        <w:jc w:val="both"/>
        <w:rPr>
          <w:rFonts w:eastAsia="Calibri" w:cs="Times New Roman"/>
          <w:color w:val="333333"/>
          <w:szCs w:val="28"/>
          <w:lang w:eastAsia="lv-LV"/>
        </w:rPr>
      </w:pPr>
      <w:r w:rsidRPr="00965E3D">
        <w:rPr>
          <w:rFonts w:eastAsia="Calibri" w:cs="Times New Roman"/>
          <w:color w:val="333333"/>
          <w:szCs w:val="28"/>
          <w:lang w:eastAsia="lv-LV"/>
        </w:rPr>
        <w:t xml:space="preserve">Būtisks solis </w:t>
      </w:r>
      <w:proofErr w:type="spellStart"/>
      <w:r w:rsidRPr="00965E3D">
        <w:rPr>
          <w:rFonts w:eastAsia="Calibri" w:cs="Times New Roman"/>
          <w:color w:val="333333"/>
          <w:szCs w:val="28"/>
          <w:lang w:eastAsia="lv-LV"/>
        </w:rPr>
        <w:t>priekšizpētes</w:t>
      </w:r>
      <w:proofErr w:type="spellEnd"/>
      <w:r w:rsidRPr="00965E3D">
        <w:rPr>
          <w:rFonts w:eastAsia="Calibri" w:cs="Times New Roman"/>
          <w:color w:val="333333"/>
          <w:szCs w:val="28"/>
          <w:lang w:eastAsia="lv-LV"/>
        </w:rPr>
        <w:t xml:space="preserve"> projekta īstenošanas laikā ir iesaistīt nozares speciālistus interneta vēlēšanu realizācijas un saistīto procesu izstrādē, kā arī informēt sabiedrību par interneta vēlēšanu iespējām un ieguvumiem. </w:t>
      </w:r>
      <w:proofErr w:type="spellStart"/>
      <w:r w:rsidRPr="00965E3D">
        <w:rPr>
          <w:rFonts w:eastAsia="Calibri" w:cs="Times New Roman"/>
          <w:color w:val="333333"/>
          <w:szCs w:val="28"/>
          <w:lang w:eastAsia="lv-LV"/>
        </w:rPr>
        <w:t>Priekšizpētes</w:t>
      </w:r>
      <w:proofErr w:type="spellEnd"/>
      <w:r w:rsidRPr="00965E3D">
        <w:rPr>
          <w:rFonts w:eastAsia="Calibri" w:cs="Times New Roman"/>
          <w:color w:val="333333"/>
          <w:szCs w:val="28"/>
          <w:lang w:eastAsia="lv-LV"/>
        </w:rPr>
        <w:t xml:space="preserve"> projekta ietvaros tiks sagatavota plaša apjoma dokumentācija, kurā tiks iekļauta detalizēta informācija par to, kā tiks nodrošinātas interneta vēlēšanas, kā arī tiks precīzi identificēti  ar šo procesu saistītie riski. </w:t>
      </w:r>
    </w:p>
    <w:p w:rsidR="00965E3D" w:rsidRPr="00965E3D" w:rsidRDefault="00965E3D" w:rsidP="00965E3D">
      <w:pPr>
        <w:spacing w:after="0" w:line="240" w:lineRule="auto"/>
        <w:ind w:firstLine="720"/>
        <w:jc w:val="both"/>
        <w:rPr>
          <w:rFonts w:eastAsia="Calibri" w:cs="Times New Roman"/>
          <w:color w:val="333333"/>
          <w:szCs w:val="28"/>
          <w:lang w:eastAsia="lv-LV"/>
        </w:rPr>
      </w:pPr>
      <w:proofErr w:type="spellStart"/>
      <w:r w:rsidRPr="00965E3D">
        <w:rPr>
          <w:rFonts w:eastAsia="Calibri" w:cs="Times New Roman"/>
          <w:color w:val="333333"/>
          <w:szCs w:val="28"/>
          <w:lang w:eastAsia="lv-LV"/>
        </w:rPr>
        <w:lastRenderedPageBreak/>
        <w:t>Priekšizpētes</w:t>
      </w:r>
      <w:proofErr w:type="spellEnd"/>
      <w:r w:rsidRPr="00965E3D">
        <w:rPr>
          <w:rFonts w:eastAsia="Calibri" w:cs="Times New Roman"/>
          <w:color w:val="333333"/>
          <w:szCs w:val="28"/>
          <w:lang w:eastAsia="lv-LV"/>
        </w:rPr>
        <w:t xml:space="preserve"> projekta neietvers programmatūras izstrādi, taču nodrošinās nepieciešamo priekšdarbu veikšanu, lai realizētu sekmīgu interneta vēlēšanu sistēmas ieviešanu.</w:t>
      </w:r>
    </w:p>
    <w:p w:rsidR="00965E3D" w:rsidRPr="00965E3D" w:rsidRDefault="00965E3D" w:rsidP="00965E3D">
      <w:pPr>
        <w:spacing w:after="0" w:line="240" w:lineRule="auto"/>
        <w:ind w:firstLine="720"/>
        <w:jc w:val="both"/>
        <w:rPr>
          <w:rFonts w:eastAsia="Calibri" w:cs="Times New Roman"/>
          <w:color w:val="333333"/>
          <w:szCs w:val="28"/>
          <w:lang w:eastAsia="lv-LV"/>
        </w:rPr>
      </w:pPr>
    </w:p>
    <w:p w:rsidR="00965E3D" w:rsidRPr="00965E3D" w:rsidRDefault="00965E3D" w:rsidP="00965E3D">
      <w:pPr>
        <w:numPr>
          <w:ilvl w:val="0"/>
          <w:numId w:val="2"/>
        </w:numPr>
        <w:spacing w:after="0" w:line="240" w:lineRule="auto"/>
        <w:contextualSpacing/>
        <w:jc w:val="both"/>
        <w:rPr>
          <w:rFonts w:eastAsia="Calibri" w:cs="Times New Roman"/>
          <w:b/>
          <w:color w:val="333333"/>
          <w:szCs w:val="28"/>
          <w:lang w:eastAsia="lv-LV"/>
        </w:rPr>
      </w:pPr>
      <w:proofErr w:type="spellStart"/>
      <w:r w:rsidRPr="00965E3D">
        <w:rPr>
          <w:rFonts w:eastAsia="Calibri" w:cs="Times New Roman"/>
          <w:b/>
          <w:color w:val="333333"/>
          <w:szCs w:val="28"/>
          <w:lang w:eastAsia="lv-LV"/>
        </w:rPr>
        <w:t>Priekšizpētes</w:t>
      </w:r>
      <w:proofErr w:type="spellEnd"/>
      <w:r w:rsidRPr="00965E3D">
        <w:rPr>
          <w:rFonts w:eastAsia="Calibri" w:cs="Times New Roman"/>
          <w:b/>
          <w:color w:val="333333"/>
          <w:szCs w:val="28"/>
          <w:lang w:eastAsia="lv-LV"/>
        </w:rPr>
        <w:t xml:space="preserve"> projekta ietvars un uzdevumi</w:t>
      </w:r>
    </w:p>
    <w:p w:rsidR="00965E3D" w:rsidRPr="00965E3D" w:rsidRDefault="00965E3D" w:rsidP="00965E3D">
      <w:pPr>
        <w:spacing w:after="0" w:line="240" w:lineRule="auto"/>
        <w:ind w:firstLine="720"/>
        <w:jc w:val="both"/>
        <w:rPr>
          <w:rFonts w:eastAsia="Calibri" w:cs="Times New Roman"/>
          <w:color w:val="333333"/>
          <w:szCs w:val="28"/>
          <w:lang w:eastAsia="lv-LV"/>
        </w:rPr>
      </w:pPr>
      <w:proofErr w:type="spellStart"/>
      <w:r w:rsidRPr="00965E3D">
        <w:rPr>
          <w:rFonts w:eastAsia="Calibri" w:cs="Times New Roman"/>
          <w:color w:val="333333"/>
          <w:szCs w:val="28"/>
          <w:lang w:eastAsia="lv-LV"/>
        </w:rPr>
        <w:t>Priekšizpētes</w:t>
      </w:r>
      <w:proofErr w:type="spellEnd"/>
      <w:r w:rsidRPr="00965E3D">
        <w:rPr>
          <w:rFonts w:eastAsia="Calibri" w:cs="Times New Roman"/>
          <w:color w:val="333333"/>
          <w:szCs w:val="28"/>
          <w:lang w:eastAsia="lv-LV"/>
        </w:rPr>
        <w:t xml:space="preserve"> projekts ietvers interneta vēlēšanu projekta realizācijai nepieciešamās dokumentācijas sagatavošanu:</w:t>
      </w:r>
    </w:p>
    <w:p w:rsidR="00965E3D" w:rsidRPr="00965E3D" w:rsidRDefault="00965E3D" w:rsidP="00965E3D">
      <w:pPr>
        <w:numPr>
          <w:ilvl w:val="0"/>
          <w:numId w:val="1"/>
        </w:numPr>
        <w:spacing w:after="0" w:line="240" w:lineRule="auto"/>
        <w:jc w:val="both"/>
        <w:rPr>
          <w:rFonts w:eastAsia="Calibri" w:cs="Times New Roman"/>
          <w:color w:val="333333"/>
          <w:szCs w:val="28"/>
          <w:lang w:eastAsia="lv-LV"/>
        </w:rPr>
      </w:pPr>
      <w:r w:rsidRPr="00965E3D">
        <w:rPr>
          <w:rFonts w:eastAsia="Calibri" w:cs="Times New Roman"/>
          <w:color w:val="333333"/>
          <w:szCs w:val="28"/>
          <w:lang w:eastAsia="lv-LV"/>
        </w:rPr>
        <w:t>Programmatūras prasību specifikāciju (PPS) ar riska analīzi;</w:t>
      </w:r>
    </w:p>
    <w:p w:rsidR="00965E3D" w:rsidRPr="00965E3D" w:rsidRDefault="00965E3D" w:rsidP="00965E3D">
      <w:pPr>
        <w:numPr>
          <w:ilvl w:val="0"/>
          <w:numId w:val="1"/>
        </w:numPr>
        <w:spacing w:after="0" w:line="240" w:lineRule="auto"/>
        <w:jc w:val="both"/>
        <w:rPr>
          <w:rFonts w:eastAsia="Calibri" w:cs="Times New Roman"/>
          <w:color w:val="333333"/>
          <w:szCs w:val="28"/>
          <w:lang w:eastAsia="lv-LV"/>
        </w:rPr>
      </w:pPr>
      <w:r w:rsidRPr="00965E3D">
        <w:rPr>
          <w:rFonts w:eastAsia="Calibri" w:cs="Times New Roman"/>
          <w:color w:val="333333"/>
          <w:szCs w:val="28"/>
          <w:lang w:eastAsia="lv-LV"/>
        </w:rPr>
        <w:t>Programmatūras projektējuma aprakstu (PPA) ar padziļinātu riska analīzi.</w:t>
      </w:r>
    </w:p>
    <w:p w:rsidR="00965E3D" w:rsidRPr="00965E3D" w:rsidRDefault="00965E3D" w:rsidP="00965E3D">
      <w:pPr>
        <w:spacing w:after="0" w:line="240" w:lineRule="auto"/>
        <w:jc w:val="both"/>
        <w:rPr>
          <w:rFonts w:eastAsia="Calibri" w:cs="Times New Roman"/>
          <w:color w:val="333333"/>
          <w:szCs w:val="28"/>
          <w:lang w:eastAsia="lv-LV"/>
        </w:rPr>
      </w:pPr>
      <w:proofErr w:type="spellStart"/>
      <w:r w:rsidRPr="00965E3D">
        <w:rPr>
          <w:rFonts w:eastAsia="Calibri" w:cs="Times New Roman"/>
          <w:color w:val="333333"/>
          <w:szCs w:val="28"/>
          <w:lang w:eastAsia="lv-LV"/>
        </w:rPr>
        <w:t>Priekšizpētes</w:t>
      </w:r>
      <w:proofErr w:type="spellEnd"/>
      <w:r w:rsidRPr="00965E3D">
        <w:rPr>
          <w:rFonts w:eastAsia="Calibri" w:cs="Times New Roman"/>
          <w:color w:val="333333"/>
          <w:szCs w:val="28"/>
          <w:lang w:eastAsia="lv-LV"/>
        </w:rPr>
        <w:t xml:space="preserve"> projekta uzdevums ir rast risinājumus, lai nodrošinātu interneta vēlēšanu sistēmas datu integritāti, aizklātumu, pieejamību, kā arī  veikt risku analīzi ar mērķi minimizēt iespējamos riskus interneta vēlēšanu sistēmas īstenošanā.</w:t>
      </w:r>
    </w:p>
    <w:p w:rsidR="00965E3D" w:rsidRPr="00965E3D" w:rsidRDefault="00965E3D" w:rsidP="00965E3D">
      <w:pPr>
        <w:spacing w:after="0" w:line="240" w:lineRule="auto"/>
        <w:ind w:firstLine="720"/>
        <w:jc w:val="both"/>
        <w:rPr>
          <w:rFonts w:eastAsia="Calibri" w:cs="Times New Roman"/>
          <w:color w:val="333333"/>
          <w:szCs w:val="28"/>
          <w:lang w:eastAsia="lv-LV"/>
        </w:rPr>
      </w:pPr>
      <w:r w:rsidRPr="00965E3D">
        <w:rPr>
          <w:rFonts w:eastAsia="Calibri" w:cs="Times New Roman"/>
          <w:color w:val="333333"/>
          <w:szCs w:val="28"/>
          <w:lang w:eastAsia="lv-LV"/>
        </w:rPr>
        <w:t>Interneta vēlēšanu risinājumam jānodrošina 100% datu integritāte no brīža, kad vēlētājs pauž savu izvēli, līdz brīdim, kad CVK publicē interneta vēlēšanu rezultātus savā mājas lapā. Tas nozīmē, ka interneta vēlēšanu sistēmai ir jānodrošina, lai vēlētāja izdarītā izvēle netiktu mainīta, kā arī interneta vēlēšanu novērotājiem būtu iespēja pārliecināties par interneta vēlēšanu sistēmas datu integritāti.</w:t>
      </w:r>
    </w:p>
    <w:p w:rsidR="00965E3D" w:rsidRPr="00965E3D" w:rsidRDefault="00965E3D" w:rsidP="00965E3D">
      <w:pPr>
        <w:spacing w:after="0" w:line="240" w:lineRule="auto"/>
        <w:ind w:firstLine="720"/>
        <w:jc w:val="both"/>
        <w:rPr>
          <w:rFonts w:eastAsia="Calibri" w:cs="Times New Roman"/>
          <w:color w:val="333333"/>
          <w:szCs w:val="28"/>
          <w:lang w:eastAsia="lv-LV"/>
        </w:rPr>
      </w:pPr>
      <w:r w:rsidRPr="00965E3D">
        <w:rPr>
          <w:rFonts w:eastAsia="Calibri" w:cs="Times New Roman"/>
          <w:color w:val="333333"/>
          <w:szCs w:val="28"/>
          <w:lang w:eastAsia="lv-LV"/>
        </w:rPr>
        <w:t xml:space="preserve">Interneta vēlēšanu sistēmai ir  jānodrošina tāds pats balsojuma aizklātuma līmenis kā tradicionālajās vēlēšanās. Ņemot vērā interneta vēlēšanās iesaistītos tehnoloģiskos resursus, aizklātuma apdraudējumi pēc savas būtības ir citādāki kā tradicionālajās vēlēšanās un var būt attiecināmi gan uz atsevišķiem vēlētājiem, gan uz visu interneta vēlēšanu sistēmu kopumā. </w:t>
      </w:r>
    </w:p>
    <w:p w:rsidR="00965E3D" w:rsidRPr="00965E3D" w:rsidRDefault="00965E3D" w:rsidP="00965E3D">
      <w:pPr>
        <w:spacing w:after="0" w:line="240" w:lineRule="auto"/>
        <w:ind w:firstLine="720"/>
        <w:jc w:val="both"/>
        <w:rPr>
          <w:rFonts w:eastAsia="Calibri" w:cs="Times New Roman"/>
          <w:color w:val="333333"/>
          <w:szCs w:val="28"/>
          <w:lang w:eastAsia="lv-LV"/>
        </w:rPr>
      </w:pPr>
      <w:r w:rsidRPr="00965E3D">
        <w:rPr>
          <w:rFonts w:eastAsia="Calibri" w:cs="Times New Roman"/>
          <w:color w:val="333333"/>
          <w:szCs w:val="28"/>
          <w:lang w:eastAsia="lv-LV"/>
        </w:rPr>
        <w:t xml:space="preserve">Interneta vēlēšanu sistēmas drošības uzraudzība ir jānodrošina atbilstoši Informācijas tehnoloģiju drošības likumam. </w:t>
      </w:r>
      <w:proofErr w:type="spellStart"/>
      <w:r w:rsidRPr="00965E3D">
        <w:rPr>
          <w:rFonts w:eastAsia="Calibri" w:cs="Times New Roman"/>
          <w:color w:val="333333"/>
          <w:szCs w:val="28"/>
          <w:lang w:eastAsia="lv-LV"/>
        </w:rPr>
        <w:t>Priekšizpētes</w:t>
      </w:r>
      <w:proofErr w:type="spellEnd"/>
      <w:r w:rsidRPr="00965E3D">
        <w:rPr>
          <w:rFonts w:eastAsia="Calibri" w:cs="Times New Roman"/>
          <w:color w:val="333333"/>
          <w:szCs w:val="28"/>
          <w:lang w:eastAsia="lv-LV"/>
        </w:rPr>
        <w:t xml:space="preserve"> projekts paredz interneta vēlēšanu sistēmas drošības un sertificēšanas prasību un kritēriju izstrādi.</w:t>
      </w:r>
    </w:p>
    <w:p w:rsidR="00965E3D" w:rsidRPr="00965E3D" w:rsidRDefault="00965E3D" w:rsidP="00965E3D">
      <w:pPr>
        <w:spacing w:after="0" w:line="240" w:lineRule="auto"/>
        <w:ind w:firstLine="720"/>
        <w:jc w:val="both"/>
        <w:rPr>
          <w:rFonts w:eastAsia="Calibri" w:cs="Times New Roman"/>
          <w:color w:val="333333"/>
          <w:szCs w:val="28"/>
          <w:lang w:eastAsia="lv-LV"/>
        </w:rPr>
      </w:pPr>
    </w:p>
    <w:p w:rsidR="00965E3D" w:rsidRPr="00965E3D" w:rsidRDefault="00965E3D" w:rsidP="00965E3D">
      <w:pPr>
        <w:numPr>
          <w:ilvl w:val="0"/>
          <w:numId w:val="2"/>
        </w:numPr>
        <w:spacing w:after="0" w:line="240" w:lineRule="auto"/>
        <w:contextualSpacing/>
        <w:jc w:val="both"/>
        <w:rPr>
          <w:rFonts w:eastAsia="Calibri" w:cs="Times New Roman"/>
          <w:b/>
          <w:color w:val="333333"/>
          <w:szCs w:val="28"/>
          <w:lang w:eastAsia="lv-LV"/>
        </w:rPr>
      </w:pPr>
      <w:proofErr w:type="spellStart"/>
      <w:r w:rsidRPr="00965E3D">
        <w:rPr>
          <w:rFonts w:eastAsia="Calibri" w:cs="Times New Roman"/>
          <w:b/>
          <w:color w:val="333333"/>
          <w:szCs w:val="28"/>
          <w:lang w:eastAsia="lv-LV"/>
        </w:rPr>
        <w:t>Priekšizpētes</w:t>
      </w:r>
      <w:proofErr w:type="spellEnd"/>
      <w:r w:rsidRPr="00965E3D">
        <w:rPr>
          <w:rFonts w:eastAsia="Calibri" w:cs="Times New Roman"/>
          <w:b/>
          <w:color w:val="333333"/>
          <w:szCs w:val="28"/>
          <w:lang w:eastAsia="lv-LV"/>
        </w:rPr>
        <w:t xml:space="preserve"> projekta etapi </w:t>
      </w:r>
    </w:p>
    <w:p w:rsidR="00965E3D" w:rsidRPr="00965E3D" w:rsidRDefault="00965E3D" w:rsidP="00965E3D">
      <w:pPr>
        <w:spacing w:after="0" w:line="240" w:lineRule="auto"/>
        <w:ind w:firstLine="720"/>
        <w:jc w:val="both"/>
        <w:rPr>
          <w:rFonts w:eastAsia="Calibri" w:cs="Times New Roman"/>
          <w:color w:val="333333"/>
          <w:szCs w:val="28"/>
          <w:lang w:eastAsia="lv-LV"/>
        </w:rPr>
      </w:pPr>
      <w:r w:rsidRPr="00965E3D">
        <w:rPr>
          <w:rFonts w:eastAsia="Calibri" w:cs="Times New Roman"/>
          <w:color w:val="333333"/>
          <w:szCs w:val="28"/>
          <w:lang w:eastAsia="lv-LV"/>
        </w:rPr>
        <w:t xml:space="preserve">Ņemot vērā interneta vēlēšanu sistēmas komplicētību, </w:t>
      </w:r>
      <w:proofErr w:type="spellStart"/>
      <w:r w:rsidRPr="00965E3D">
        <w:rPr>
          <w:rFonts w:eastAsia="Calibri" w:cs="Times New Roman"/>
          <w:color w:val="333333"/>
          <w:szCs w:val="28"/>
          <w:lang w:eastAsia="lv-LV"/>
        </w:rPr>
        <w:t>priekšizpētes</w:t>
      </w:r>
      <w:proofErr w:type="spellEnd"/>
      <w:r w:rsidRPr="00965E3D">
        <w:rPr>
          <w:rFonts w:eastAsia="Calibri" w:cs="Times New Roman"/>
          <w:color w:val="333333"/>
          <w:szCs w:val="28"/>
          <w:lang w:eastAsia="lv-LV"/>
        </w:rPr>
        <w:t xml:space="preserve"> projekta ieviešana ir īstenojama vairākos etapos:</w:t>
      </w:r>
    </w:p>
    <w:p w:rsidR="00965E3D" w:rsidRPr="00965E3D" w:rsidRDefault="00965E3D" w:rsidP="00965E3D">
      <w:pPr>
        <w:numPr>
          <w:ilvl w:val="1"/>
          <w:numId w:val="2"/>
        </w:numPr>
        <w:spacing w:after="0" w:line="240" w:lineRule="auto"/>
        <w:jc w:val="both"/>
        <w:rPr>
          <w:rFonts w:eastAsia="Calibri" w:cs="Times New Roman"/>
          <w:color w:val="333333"/>
          <w:szCs w:val="28"/>
          <w:lang w:eastAsia="lv-LV"/>
        </w:rPr>
      </w:pPr>
      <w:r w:rsidRPr="00965E3D">
        <w:rPr>
          <w:rFonts w:eastAsia="Calibri" w:cs="Times New Roman"/>
          <w:color w:val="333333"/>
          <w:szCs w:val="28"/>
          <w:lang w:eastAsia="lv-LV"/>
        </w:rPr>
        <w:t xml:space="preserve">projekta uzsākšana (1 </w:t>
      </w:r>
      <w:proofErr w:type="spellStart"/>
      <w:r w:rsidRPr="00965E3D">
        <w:rPr>
          <w:rFonts w:eastAsia="Calibri" w:cs="Times New Roman"/>
          <w:color w:val="333333"/>
          <w:szCs w:val="28"/>
          <w:lang w:eastAsia="lv-LV"/>
        </w:rPr>
        <w:t>mēn</w:t>
      </w:r>
      <w:proofErr w:type="spellEnd"/>
      <w:r w:rsidRPr="00965E3D">
        <w:rPr>
          <w:rFonts w:eastAsia="Calibri" w:cs="Times New Roman"/>
          <w:color w:val="333333"/>
          <w:szCs w:val="28"/>
          <w:lang w:eastAsia="lv-LV"/>
        </w:rPr>
        <w:t>.);</w:t>
      </w:r>
    </w:p>
    <w:p w:rsidR="00965E3D" w:rsidRPr="00965E3D" w:rsidRDefault="00965E3D" w:rsidP="00965E3D">
      <w:pPr>
        <w:numPr>
          <w:ilvl w:val="1"/>
          <w:numId w:val="2"/>
        </w:numPr>
        <w:spacing w:after="0" w:line="240" w:lineRule="auto"/>
        <w:jc w:val="both"/>
        <w:rPr>
          <w:rFonts w:eastAsia="Calibri" w:cs="Times New Roman"/>
          <w:color w:val="333333"/>
          <w:szCs w:val="28"/>
          <w:lang w:eastAsia="lv-LV"/>
        </w:rPr>
      </w:pPr>
      <w:r w:rsidRPr="00965E3D">
        <w:rPr>
          <w:rFonts w:eastAsia="Calibri" w:cs="Times New Roman"/>
          <w:color w:val="333333"/>
          <w:szCs w:val="28"/>
          <w:lang w:eastAsia="lv-LV"/>
        </w:rPr>
        <w:t xml:space="preserve">iepirkumu process - atbilstoši Publiskā iepirkuma likumam, kura precīzu iepirkuma priekšmetu definēs izveidota  plaša un atzītu nozaru speciālistu darba grupa (2 </w:t>
      </w:r>
      <w:proofErr w:type="spellStart"/>
      <w:r w:rsidRPr="00965E3D">
        <w:rPr>
          <w:rFonts w:eastAsia="Calibri" w:cs="Times New Roman"/>
          <w:color w:val="333333"/>
          <w:szCs w:val="28"/>
          <w:lang w:eastAsia="lv-LV"/>
        </w:rPr>
        <w:t>mēn</w:t>
      </w:r>
      <w:proofErr w:type="spellEnd"/>
      <w:r w:rsidRPr="00965E3D">
        <w:rPr>
          <w:rFonts w:eastAsia="Calibri" w:cs="Times New Roman"/>
          <w:color w:val="333333"/>
          <w:szCs w:val="28"/>
          <w:lang w:eastAsia="lv-LV"/>
        </w:rPr>
        <w:t>.);</w:t>
      </w:r>
    </w:p>
    <w:p w:rsidR="00965E3D" w:rsidRPr="00965E3D" w:rsidRDefault="00965E3D" w:rsidP="00965E3D">
      <w:pPr>
        <w:numPr>
          <w:ilvl w:val="1"/>
          <w:numId w:val="2"/>
        </w:numPr>
        <w:spacing w:after="0" w:line="240" w:lineRule="auto"/>
        <w:jc w:val="both"/>
        <w:rPr>
          <w:rFonts w:eastAsia="Calibri" w:cs="Times New Roman"/>
          <w:color w:val="333333"/>
          <w:szCs w:val="28"/>
          <w:lang w:eastAsia="lv-LV"/>
        </w:rPr>
      </w:pPr>
      <w:r w:rsidRPr="00965E3D">
        <w:rPr>
          <w:rFonts w:eastAsia="Calibri" w:cs="Times New Roman"/>
          <w:color w:val="333333"/>
          <w:szCs w:val="28"/>
          <w:lang w:eastAsia="lv-LV"/>
        </w:rPr>
        <w:t xml:space="preserve">PPS izveide ar riska analīzi (4 </w:t>
      </w:r>
      <w:proofErr w:type="spellStart"/>
      <w:r w:rsidRPr="00965E3D">
        <w:rPr>
          <w:rFonts w:eastAsia="Calibri" w:cs="Times New Roman"/>
          <w:color w:val="333333"/>
          <w:szCs w:val="28"/>
          <w:lang w:eastAsia="lv-LV"/>
        </w:rPr>
        <w:t>mēn</w:t>
      </w:r>
      <w:proofErr w:type="spellEnd"/>
      <w:r w:rsidRPr="00965E3D">
        <w:rPr>
          <w:rFonts w:eastAsia="Calibri" w:cs="Times New Roman"/>
          <w:color w:val="333333"/>
          <w:szCs w:val="28"/>
          <w:lang w:eastAsia="lv-LV"/>
        </w:rPr>
        <w:t>.);</w:t>
      </w:r>
    </w:p>
    <w:p w:rsidR="00965E3D" w:rsidRPr="00965E3D" w:rsidRDefault="00965E3D" w:rsidP="00965E3D">
      <w:pPr>
        <w:numPr>
          <w:ilvl w:val="1"/>
          <w:numId w:val="2"/>
        </w:numPr>
        <w:spacing w:after="0" w:line="240" w:lineRule="auto"/>
        <w:jc w:val="both"/>
        <w:rPr>
          <w:rFonts w:eastAsia="Calibri" w:cs="Times New Roman"/>
          <w:color w:val="333333"/>
          <w:szCs w:val="28"/>
          <w:lang w:eastAsia="lv-LV"/>
        </w:rPr>
      </w:pPr>
      <w:r w:rsidRPr="00965E3D">
        <w:rPr>
          <w:rFonts w:eastAsia="Calibri" w:cs="Times New Roman"/>
          <w:color w:val="333333"/>
          <w:szCs w:val="28"/>
          <w:lang w:eastAsia="lv-LV"/>
        </w:rPr>
        <w:t xml:space="preserve">saskaņošanas posms ar e-vides ekspertiem, nozaru speciālistiem (3 </w:t>
      </w:r>
      <w:proofErr w:type="spellStart"/>
      <w:r w:rsidRPr="00965E3D">
        <w:rPr>
          <w:rFonts w:eastAsia="Calibri" w:cs="Times New Roman"/>
          <w:color w:val="333333"/>
          <w:szCs w:val="28"/>
          <w:lang w:eastAsia="lv-LV"/>
        </w:rPr>
        <w:t>mēn</w:t>
      </w:r>
      <w:proofErr w:type="spellEnd"/>
      <w:r w:rsidRPr="00965E3D">
        <w:rPr>
          <w:rFonts w:eastAsia="Calibri" w:cs="Times New Roman"/>
          <w:color w:val="333333"/>
          <w:szCs w:val="28"/>
          <w:lang w:eastAsia="lv-LV"/>
        </w:rPr>
        <w:t>.);</w:t>
      </w:r>
    </w:p>
    <w:p w:rsidR="00965E3D" w:rsidRPr="00965E3D" w:rsidRDefault="00965E3D" w:rsidP="00965E3D">
      <w:pPr>
        <w:numPr>
          <w:ilvl w:val="1"/>
          <w:numId w:val="2"/>
        </w:numPr>
        <w:spacing w:after="0" w:line="240" w:lineRule="auto"/>
        <w:jc w:val="both"/>
        <w:rPr>
          <w:rFonts w:eastAsia="Calibri" w:cs="Times New Roman"/>
          <w:color w:val="333333"/>
          <w:szCs w:val="28"/>
          <w:lang w:eastAsia="lv-LV"/>
        </w:rPr>
      </w:pPr>
      <w:r w:rsidRPr="00965E3D">
        <w:rPr>
          <w:rFonts w:eastAsia="Calibri" w:cs="Times New Roman"/>
          <w:color w:val="333333"/>
          <w:szCs w:val="28"/>
          <w:lang w:eastAsia="lv-LV"/>
        </w:rPr>
        <w:t xml:space="preserve">PPA izveide ar padziļinātu riska analīzi (5 </w:t>
      </w:r>
      <w:proofErr w:type="spellStart"/>
      <w:r w:rsidRPr="00965E3D">
        <w:rPr>
          <w:rFonts w:eastAsia="Calibri" w:cs="Times New Roman"/>
          <w:color w:val="333333"/>
          <w:szCs w:val="28"/>
          <w:lang w:eastAsia="lv-LV"/>
        </w:rPr>
        <w:t>mēn</w:t>
      </w:r>
      <w:proofErr w:type="spellEnd"/>
      <w:r w:rsidRPr="00965E3D">
        <w:rPr>
          <w:rFonts w:eastAsia="Calibri" w:cs="Times New Roman"/>
          <w:color w:val="333333"/>
          <w:szCs w:val="28"/>
          <w:lang w:eastAsia="lv-LV"/>
        </w:rPr>
        <w:t>.);</w:t>
      </w:r>
    </w:p>
    <w:p w:rsidR="00965E3D" w:rsidRPr="00965E3D" w:rsidRDefault="00965E3D" w:rsidP="00965E3D">
      <w:pPr>
        <w:numPr>
          <w:ilvl w:val="1"/>
          <w:numId w:val="2"/>
        </w:numPr>
        <w:spacing w:after="0" w:line="240" w:lineRule="auto"/>
        <w:jc w:val="both"/>
        <w:rPr>
          <w:rFonts w:eastAsia="Calibri" w:cs="Times New Roman"/>
          <w:color w:val="333333"/>
          <w:szCs w:val="28"/>
          <w:lang w:eastAsia="lv-LV"/>
        </w:rPr>
      </w:pPr>
      <w:r w:rsidRPr="00965E3D">
        <w:rPr>
          <w:rFonts w:eastAsia="Calibri" w:cs="Times New Roman"/>
          <w:color w:val="333333"/>
          <w:szCs w:val="28"/>
          <w:lang w:eastAsia="lv-LV"/>
        </w:rPr>
        <w:t>izvērtēšana (1mēn.);</w:t>
      </w:r>
    </w:p>
    <w:p w:rsidR="00965E3D" w:rsidRPr="00965E3D" w:rsidRDefault="00965E3D" w:rsidP="00965E3D">
      <w:pPr>
        <w:numPr>
          <w:ilvl w:val="1"/>
          <w:numId w:val="2"/>
        </w:numPr>
        <w:spacing w:after="0" w:line="240" w:lineRule="auto"/>
        <w:jc w:val="both"/>
        <w:rPr>
          <w:rFonts w:eastAsia="Calibri" w:cs="Times New Roman"/>
          <w:color w:val="333333"/>
          <w:szCs w:val="28"/>
          <w:lang w:eastAsia="lv-LV"/>
        </w:rPr>
      </w:pPr>
      <w:r w:rsidRPr="00965E3D">
        <w:rPr>
          <w:rFonts w:eastAsia="Calibri" w:cs="Times New Roman"/>
          <w:color w:val="333333"/>
          <w:szCs w:val="28"/>
          <w:lang w:eastAsia="lv-LV"/>
        </w:rPr>
        <w:t xml:space="preserve">lēmuma pieņemšana - </w:t>
      </w:r>
      <w:proofErr w:type="spellStart"/>
      <w:r w:rsidRPr="00965E3D">
        <w:rPr>
          <w:rFonts w:eastAsia="Calibri" w:cs="Times New Roman"/>
          <w:color w:val="333333"/>
          <w:szCs w:val="28"/>
          <w:lang w:eastAsia="lv-LV"/>
        </w:rPr>
        <w:t>Priekšizpētes</w:t>
      </w:r>
      <w:proofErr w:type="spellEnd"/>
      <w:r w:rsidRPr="00965E3D">
        <w:rPr>
          <w:rFonts w:eastAsia="Calibri" w:cs="Times New Roman"/>
          <w:color w:val="333333"/>
          <w:szCs w:val="28"/>
          <w:lang w:eastAsia="lv-LV"/>
        </w:rPr>
        <w:t xml:space="preserve"> projekta noslēguma etaps (3 </w:t>
      </w:r>
      <w:proofErr w:type="spellStart"/>
      <w:r w:rsidRPr="00965E3D">
        <w:rPr>
          <w:rFonts w:eastAsia="Calibri" w:cs="Times New Roman"/>
          <w:color w:val="333333"/>
          <w:szCs w:val="28"/>
          <w:lang w:eastAsia="lv-LV"/>
        </w:rPr>
        <w:t>mēn</w:t>
      </w:r>
      <w:proofErr w:type="spellEnd"/>
      <w:r w:rsidRPr="00965E3D">
        <w:rPr>
          <w:rFonts w:eastAsia="Calibri" w:cs="Times New Roman"/>
          <w:color w:val="333333"/>
          <w:szCs w:val="28"/>
          <w:lang w:eastAsia="lv-LV"/>
        </w:rPr>
        <w:t xml:space="preserve">.). </w:t>
      </w:r>
    </w:p>
    <w:p w:rsidR="00965E3D" w:rsidRPr="00965E3D" w:rsidRDefault="00965E3D" w:rsidP="00965E3D">
      <w:pPr>
        <w:spacing w:after="0" w:line="240" w:lineRule="auto"/>
        <w:ind w:firstLine="720"/>
        <w:jc w:val="both"/>
        <w:rPr>
          <w:rFonts w:eastAsia="Calibri" w:cs="Times New Roman"/>
          <w:b/>
          <w:color w:val="333333"/>
          <w:szCs w:val="28"/>
          <w:lang w:eastAsia="lv-LV"/>
        </w:rPr>
      </w:pPr>
    </w:p>
    <w:p w:rsidR="00965E3D" w:rsidRPr="00965E3D" w:rsidRDefault="00965E3D" w:rsidP="00965E3D">
      <w:pPr>
        <w:spacing w:after="0" w:line="240" w:lineRule="auto"/>
        <w:ind w:firstLine="720"/>
        <w:jc w:val="both"/>
        <w:rPr>
          <w:rFonts w:eastAsia="Calibri" w:cs="Times New Roman"/>
          <w:b/>
          <w:color w:val="333333"/>
          <w:szCs w:val="28"/>
          <w:lang w:eastAsia="lv-LV"/>
        </w:rPr>
      </w:pPr>
    </w:p>
    <w:p w:rsidR="00965E3D" w:rsidRPr="00965E3D" w:rsidRDefault="00965E3D" w:rsidP="00965E3D">
      <w:pPr>
        <w:spacing w:after="0" w:line="240" w:lineRule="auto"/>
        <w:ind w:firstLine="720"/>
        <w:jc w:val="both"/>
        <w:rPr>
          <w:rFonts w:eastAsia="Calibri" w:cs="Times New Roman"/>
          <w:b/>
          <w:color w:val="333333"/>
          <w:szCs w:val="28"/>
          <w:lang w:eastAsia="lv-LV"/>
        </w:rPr>
      </w:pPr>
      <w:proofErr w:type="spellStart"/>
      <w:r w:rsidRPr="00965E3D">
        <w:rPr>
          <w:rFonts w:eastAsia="Calibri" w:cs="Times New Roman"/>
          <w:b/>
          <w:color w:val="333333"/>
          <w:szCs w:val="28"/>
          <w:lang w:eastAsia="lv-LV"/>
        </w:rPr>
        <w:lastRenderedPageBreak/>
        <w:t>Priekšizpētes</w:t>
      </w:r>
      <w:proofErr w:type="spellEnd"/>
      <w:r w:rsidRPr="00965E3D">
        <w:rPr>
          <w:rFonts w:eastAsia="Calibri" w:cs="Times New Roman"/>
          <w:b/>
          <w:color w:val="333333"/>
          <w:szCs w:val="28"/>
          <w:lang w:eastAsia="lv-LV"/>
        </w:rPr>
        <w:t xml:space="preserve"> projekta ieviešanas grafiks</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
        <w:gridCol w:w="3339"/>
        <w:gridCol w:w="426"/>
        <w:gridCol w:w="426"/>
        <w:gridCol w:w="426"/>
        <w:gridCol w:w="426"/>
        <w:gridCol w:w="426"/>
        <w:gridCol w:w="426"/>
        <w:gridCol w:w="426"/>
        <w:gridCol w:w="426"/>
        <w:gridCol w:w="426"/>
        <w:gridCol w:w="566"/>
        <w:gridCol w:w="556"/>
        <w:gridCol w:w="566"/>
      </w:tblGrid>
      <w:tr w:rsidR="00965E3D" w:rsidRPr="00965E3D" w:rsidTr="004D57DA">
        <w:tc>
          <w:tcPr>
            <w:tcW w:w="460"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3339"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522" w:type="dxa"/>
            <w:gridSpan w:val="12"/>
            <w:shd w:val="clear" w:color="auto" w:fill="auto"/>
            <w:vAlign w:val="center"/>
          </w:tcPr>
          <w:p w:rsidR="00965E3D" w:rsidRPr="00965E3D" w:rsidRDefault="00965E3D" w:rsidP="00965E3D">
            <w:pPr>
              <w:widowControl w:val="0"/>
              <w:suppressAutoHyphens/>
              <w:autoSpaceDN w:val="0"/>
              <w:spacing w:after="0" w:line="240" w:lineRule="auto"/>
              <w:jc w:val="center"/>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2013.gads</w:t>
            </w:r>
          </w:p>
        </w:tc>
      </w:tr>
      <w:tr w:rsidR="00965E3D" w:rsidRPr="00965E3D" w:rsidTr="004D57DA">
        <w:tc>
          <w:tcPr>
            <w:tcW w:w="460"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3339"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roofErr w:type="spellStart"/>
            <w:r w:rsidRPr="00965E3D">
              <w:rPr>
                <w:rFonts w:eastAsia="SimSun" w:cs="Times New Roman"/>
                <w:color w:val="333333"/>
                <w:kern w:val="3"/>
                <w:szCs w:val="28"/>
                <w:lang w:eastAsia="zh-CN" w:bidi="hi-IN"/>
              </w:rPr>
              <w:t>Priekšizpētes</w:t>
            </w:r>
            <w:proofErr w:type="spellEnd"/>
            <w:r w:rsidRPr="00965E3D">
              <w:rPr>
                <w:rFonts w:eastAsia="SimSun" w:cs="Times New Roman"/>
                <w:color w:val="333333"/>
                <w:kern w:val="3"/>
                <w:szCs w:val="28"/>
                <w:lang w:eastAsia="zh-CN" w:bidi="hi-IN"/>
              </w:rPr>
              <w:t xml:space="preserve"> projekta etapi</w:t>
            </w:r>
          </w:p>
        </w:tc>
        <w:tc>
          <w:tcPr>
            <w:tcW w:w="426" w:type="dxa"/>
            <w:tcBorders>
              <w:bottom w:val="single" w:sz="4" w:space="0" w:color="000000"/>
            </w:tcBorders>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1.</w:t>
            </w: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2.</w:t>
            </w: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3.</w:t>
            </w: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4.</w:t>
            </w: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5.</w:t>
            </w: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6.</w:t>
            </w: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7.</w:t>
            </w: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8.</w:t>
            </w: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9.</w:t>
            </w:r>
          </w:p>
        </w:tc>
        <w:tc>
          <w:tcPr>
            <w:tcW w:w="56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10.</w:t>
            </w:r>
          </w:p>
        </w:tc>
        <w:tc>
          <w:tcPr>
            <w:tcW w:w="55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11.</w:t>
            </w:r>
          </w:p>
        </w:tc>
        <w:tc>
          <w:tcPr>
            <w:tcW w:w="56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12.</w:t>
            </w:r>
          </w:p>
        </w:tc>
      </w:tr>
      <w:tr w:rsidR="00965E3D" w:rsidRPr="00965E3D" w:rsidTr="004D57DA">
        <w:tc>
          <w:tcPr>
            <w:tcW w:w="460"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1.</w:t>
            </w:r>
          </w:p>
        </w:tc>
        <w:tc>
          <w:tcPr>
            <w:tcW w:w="3339"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Projekta uzsākšana</w:t>
            </w:r>
          </w:p>
        </w:tc>
        <w:tc>
          <w:tcPr>
            <w:tcW w:w="426" w:type="dxa"/>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tcBorders>
              <w:bottom w:val="single" w:sz="4" w:space="0" w:color="000000"/>
            </w:tcBorders>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tcBorders>
              <w:bottom w:val="single" w:sz="4" w:space="0" w:color="000000"/>
            </w:tcBorders>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6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5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6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r>
      <w:tr w:rsidR="00965E3D" w:rsidRPr="00965E3D" w:rsidTr="004D57DA">
        <w:tc>
          <w:tcPr>
            <w:tcW w:w="460"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2.</w:t>
            </w:r>
          </w:p>
        </w:tc>
        <w:tc>
          <w:tcPr>
            <w:tcW w:w="3339"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Iepirkumu process</w:t>
            </w: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tcBorders>
              <w:bottom w:val="single" w:sz="4" w:space="0" w:color="000000"/>
            </w:tcBorders>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tcBorders>
              <w:bottom w:val="single" w:sz="4" w:space="0" w:color="000000"/>
            </w:tcBorders>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tcBorders>
              <w:bottom w:val="single" w:sz="4" w:space="0" w:color="000000"/>
            </w:tcBorders>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tcBorders>
              <w:bottom w:val="single" w:sz="4" w:space="0" w:color="000000"/>
            </w:tcBorders>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6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5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6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r>
      <w:tr w:rsidR="00965E3D" w:rsidRPr="00965E3D" w:rsidTr="004D57DA">
        <w:tc>
          <w:tcPr>
            <w:tcW w:w="460"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3.</w:t>
            </w:r>
          </w:p>
        </w:tc>
        <w:tc>
          <w:tcPr>
            <w:tcW w:w="3339"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PPS un risku analīzes sagatavošana</w:t>
            </w: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tcBorders>
              <w:bottom w:val="single" w:sz="4" w:space="0" w:color="000000"/>
            </w:tcBorders>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tcBorders>
              <w:bottom w:val="single" w:sz="4" w:space="0" w:color="000000"/>
            </w:tcBorders>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tcBorders>
              <w:bottom w:val="single" w:sz="4" w:space="0" w:color="000000"/>
            </w:tcBorders>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tcBorders>
              <w:bottom w:val="single" w:sz="4" w:space="0" w:color="000000"/>
            </w:tcBorders>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6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5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6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r>
      <w:tr w:rsidR="00965E3D" w:rsidRPr="00965E3D" w:rsidTr="004D57DA">
        <w:tc>
          <w:tcPr>
            <w:tcW w:w="460"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4.</w:t>
            </w:r>
          </w:p>
        </w:tc>
        <w:tc>
          <w:tcPr>
            <w:tcW w:w="3339"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Saskaņošanas posms ar e-vides ekspertiem un nozari</w:t>
            </w: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tcBorders>
              <w:bottom w:val="single" w:sz="4" w:space="0" w:color="000000"/>
            </w:tcBorders>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tcBorders>
              <w:bottom w:val="single" w:sz="4" w:space="0" w:color="000000"/>
            </w:tcBorders>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tcBorders>
              <w:bottom w:val="single" w:sz="4" w:space="0" w:color="000000"/>
            </w:tcBorders>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tcBorders>
              <w:bottom w:val="single" w:sz="4" w:space="0" w:color="000000"/>
            </w:tcBorders>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tcBorders>
              <w:bottom w:val="single" w:sz="4" w:space="0" w:color="000000"/>
            </w:tcBorders>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tcBorders>
              <w:bottom w:val="single" w:sz="4" w:space="0" w:color="000000"/>
            </w:tcBorders>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6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5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6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r>
      <w:tr w:rsidR="00965E3D" w:rsidRPr="00965E3D" w:rsidTr="004D57DA">
        <w:tc>
          <w:tcPr>
            <w:tcW w:w="460"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5.</w:t>
            </w:r>
          </w:p>
        </w:tc>
        <w:tc>
          <w:tcPr>
            <w:tcW w:w="3339"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PPA izveide ar padziļinātu riska analīzes sadaļu</w:t>
            </w: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66" w:type="dxa"/>
            <w:tcBorders>
              <w:bottom w:val="single" w:sz="4" w:space="0" w:color="000000"/>
            </w:tcBorders>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56" w:type="dxa"/>
            <w:tcBorders>
              <w:bottom w:val="single" w:sz="4" w:space="0" w:color="000000"/>
            </w:tcBorders>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66" w:type="dxa"/>
            <w:tcBorders>
              <w:bottom w:val="single" w:sz="4" w:space="0" w:color="000000"/>
            </w:tcBorders>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r>
      <w:tr w:rsidR="00965E3D" w:rsidRPr="00965E3D" w:rsidTr="004D57DA">
        <w:tc>
          <w:tcPr>
            <w:tcW w:w="460"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6.</w:t>
            </w:r>
          </w:p>
        </w:tc>
        <w:tc>
          <w:tcPr>
            <w:tcW w:w="3339"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Izvērtēšana un lēmumu pieņemšana</w:t>
            </w: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66" w:type="dxa"/>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56" w:type="dxa"/>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66" w:type="dxa"/>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r>
    </w:tbl>
    <w:p w:rsidR="00965E3D" w:rsidRPr="00965E3D" w:rsidRDefault="00965E3D" w:rsidP="00965E3D">
      <w:pPr>
        <w:spacing w:after="0" w:line="240" w:lineRule="auto"/>
        <w:ind w:firstLine="720"/>
        <w:jc w:val="both"/>
        <w:rPr>
          <w:rFonts w:eastAsia="Calibri" w:cs="Times New Roman"/>
          <w:color w:val="333333"/>
          <w:szCs w:val="28"/>
          <w:lang w:eastAsia="lv-LV"/>
        </w:rPr>
      </w:pPr>
    </w:p>
    <w:p w:rsidR="00965E3D" w:rsidRPr="00965E3D" w:rsidRDefault="00965E3D" w:rsidP="00965E3D">
      <w:pPr>
        <w:numPr>
          <w:ilvl w:val="0"/>
          <w:numId w:val="2"/>
        </w:numPr>
        <w:spacing w:after="0" w:line="240" w:lineRule="auto"/>
        <w:contextualSpacing/>
        <w:jc w:val="both"/>
        <w:rPr>
          <w:rFonts w:eastAsia="Calibri" w:cs="Times New Roman"/>
          <w:b/>
          <w:color w:val="333333"/>
          <w:szCs w:val="28"/>
          <w:lang w:eastAsia="lv-LV"/>
        </w:rPr>
      </w:pPr>
      <w:proofErr w:type="spellStart"/>
      <w:r w:rsidRPr="00965E3D">
        <w:rPr>
          <w:rFonts w:eastAsia="Calibri" w:cs="Times New Roman"/>
          <w:b/>
          <w:color w:val="333333"/>
          <w:szCs w:val="28"/>
          <w:lang w:eastAsia="lv-LV"/>
        </w:rPr>
        <w:t>Priekšizpētes</w:t>
      </w:r>
      <w:proofErr w:type="spellEnd"/>
      <w:r w:rsidRPr="00965E3D">
        <w:rPr>
          <w:rFonts w:eastAsia="Calibri" w:cs="Times New Roman"/>
          <w:b/>
          <w:color w:val="333333"/>
          <w:szCs w:val="28"/>
          <w:lang w:eastAsia="lv-LV"/>
        </w:rPr>
        <w:t xml:space="preserve"> projekta izmaksu apjoms</w:t>
      </w:r>
    </w:p>
    <w:p w:rsidR="00965E3D" w:rsidRPr="00965E3D" w:rsidRDefault="00965E3D" w:rsidP="00965E3D">
      <w:pPr>
        <w:spacing w:after="0" w:line="240" w:lineRule="auto"/>
        <w:ind w:firstLine="720"/>
        <w:jc w:val="both"/>
        <w:rPr>
          <w:rFonts w:eastAsia="Calibri" w:cs="Times New Roman"/>
          <w:color w:val="333333"/>
          <w:szCs w:val="28"/>
          <w:lang w:eastAsia="lv-LV"/>
        </w:rPr>
      </w:pPr>
      <w:r w:rsidRPr="00965E3D">
        <w:rPr>
          <w:rFonts w:eastAsia="Calibri" w:cs="Times New Roman"/>
          <w:color w:val="333333"/>
          <w:szCs w:val="28"/>
          <w:lang w:eastAsia="lv-LV"/>
        </w:rPr>
        <w:t xml:space="preserve">Lai īstenotu  </w:t>
      </w:r>
      <w:proofErr w:type="spellStart"/>
      <w:r w:rsidRPr="00965E3D">
        <w:rPr>
          <w:rFonts w:eastAsia="Calibri" w:cs="Times New Roman"/>
          <w:color w:val="333333"/>
          <w:szCs w:val="28"/>
          <w:lang w:eastAsia="lv-LV"/>
        </w:rPr>
        <w:t>priekšizpētes</w:t>
      </w:r>
      <w:proofErr w:type="spellEnd"/>
      <w:r w:rsidRPr="00965E3D">
        <w:rPr>
          <w:rFonts w:eastAsia="Calibri" w:cs="Times New Roman"/>
          <w:color w:val="333333"/>
          <w:szCs w:val="28"/>
          <w:lang w:eastAsia="lv-LV"/>
        </w:rPr>
        <w:t xml:space="preserve"> projektu, kura laikā tiks  izstrādāta  dokumentācija pilnā apmērā projekta realizācijai - Programmatūras prasību specifikācija (PPS) ar riska analīzi un Programmatūras projektējuma apraksts (PPA) ar padziļinātu riska analīzi, nepieciešamais izmaksu apjoms ir 250 000 LVL no valsts budžeta līdzekļiem.</w:t>
      </w:r>
    </w:p>
    <w:p w:rsidR="00965E3D" w:rsidRPr="00965E3D" w:rsidRDefault="00965E3D" w:rsidP="00965E3D">
      <w:pPr>
        <w:spacing w:after="0" w:line="240" w:lineRule="auto"/>
        <w:ind w:firstLine="720"/>
        <w:jc w:val="both"/>
        <w:rPr>
          <w:rFonts w:eastAsia="Calibri" w:cs="Times New Roman"/>
          <w:color w:val="333333"/>
          <w:szCs w:val="28"/>
          <w:lang w:eastAsia="lv-LV"/>
        </w:rPr>
      </w:pPr>
      <w:r w:rsidRPr="00965E3D">
        <w:rPr>
          <w:rFonts w:eastAsia="Calibri" w:cs="Times New Roman"/>
          <w:color w:val="333333"/>
          <w:szCs w:val="28"/>
          <w:lang w:eastAsia="lv-LV"/>
        </w:rPr>
        <w:t xml:space="preserve">Projekta realizācijas izmaksu sadalījums:  </w:t>
      </w:r>
    </w:p>
    <w:p w:rsidR="00965E3D" w:rsidRPr="00965E3D" w:rsidRDefault="0004020C" w:rsidP="00965E3D">
      <w:pPr>
        <w:numPr>
          <w:ilvl w:val="0"/>
          <w:numId w:val="1"/>
        </w:numPr>
        <w:spacing w:after="0" w:line="240" w:lineRule="auto"/>
        <w:jc w:val="both"/>
        <w:rPr>
          <w:rFonts w:eastAsia="Calibri" w:cs="Times New Roman"/>
          <w:color w:val="333333"/>
          <w:szCs w:val="28"/>
          <w:lang w:eastAsia="lv-LV"/>
        </w:rPr>
      </w:pPr>
      <w:r>
        <w:rPr>
          <w:rFonts w:eastAsia="Calibri" w:cs="Times New Roman"/>
          <w:color w:val="333333"/>
          <w:szCs w:val="28"/>
          <w:lang w:eastAsia="lv-LV"/>
        </w:rPr>
        <w:t xml:space="preserve">saskaņotas, </w:t>
      </w:r>
      <w:r w:rsidR="00965E3D" w:rsidRPr="00965E3D">
        <w:rPr>
          <w:rFonts w:eastAsia="Calibri" w:cs="Times New Roman"/>
          <w:color w:val="333333"/>
          <w:szCs w:val="28"/>
          <w:lang w:eastAsia="lv-LV"/>
        </w:rPr>
        <w:t>standartiem atbilstošas programmatūras apra</w:t>
      </w:r>
      <w:r>
        <w:rPr>
          <w:rFonts w:eastAsia="Calibri" w:cs="Times New Roman"/>
          <w:color w:val="333333"/>
          <w:szCs w:val="28"/>
          <w:lang w:eastAsia="lv-LV"/>
        </w:rPr>
        <w:t xml:space="preserve">kstošās dokumentācijas izveide </w:t>
      </w:r>
      <w:r w:rsidR="00965E3D" w:rsidRPr="00965E3D">
        <w:rPr>
          <w:rFonts w:eastAsia="Calibri" w:cs="Times New Roman"/>
          <w:color w:val="333333"/>
          <w:szCs w:val="28"/>
          <w:lang w:eastAsia="lv-LV"/>
        </w:rPr>
        <w:t>150 000 LVL;</w:t>
      </w:r>
    </w:p>
    <w:p w:rsidR="00965E3D" w:rsidRPr="00965E3D" w:rsidRDefault="00965E3D" w:rsidP="00965E3D">
      <w:pPr>
        <w:numPr>
          <w:ilvl w:val="0"/>
          <w:numId w:val="1"/>
        </w:numPr>
        <w:spacing w:after="0" w:line="240" w:lineRule="auto"/>
        <w:jc w:val="both"/>
        <w:rPr>
          <w:rFonts w:eastAsia="Calibri" w:cs="Times New Roman"/>
          <w:color w:val="333333"/>
          <w:szCs w:val="28"/>
          <w:lang w:eastAsia="lv-LV"/>
        </w:rPr>
      </w:pPr>
      <w:r w:rsidRPr="00965E3D">
        <w:rPr>
          <w:rFonts w:eastAsia="Calibri" w:cs="Times New Roman"/>
          <w:color w:val="333333"/>
          <w:szCs w:val="28"/>
          <w:lang w:eastAsia="lv-LV"/>
        </w:rPr>
        <w:t>saskaņota, standartiem atbilstoša risku analīze 50 000 LVL;</w:t>
      </w:r>
    </w:p>
    <w:p w:rsidR="00965E3D" w:rsidRPr="00965E3D" w:rsidRDefault="00965E3D" w:rsidP="00965E3D">
      <w:pPr>
        <w:numPr>
          <w:ilvl w:val="0"/>
          <w:numId w:val="1"/>
        </w:numPr>
        <w:spacing w:after="0" w:line="240" w:lineRule="auto"/>
        <w:jc w:val="both"/>
        <w:rPr>
          <w:rFonts w:eastAsia="Calibri" w:cs="Times New Roman"/>
          <w:color w:val="333333"/>
          <w:szCs w:val="28"/>
          <w:lang w:eastAsia="lv-LV"/>
        </w:rPr>
      </w:pPr>
      <w:r w:rsidRPr="00965E3D">
        <w:rPr>
          <w:rFonts w:eastAsia="Calibri" w:cs="Times New Roman"/>
          <w:color w:val="333333"/>
          <w:szCs w:val="28"/>
          <w:lang w:eastAsia="lv-LV"/>
        </w:rPr>
        <w:t>projekta pārvaldība un atbalsta procesu nodrošināšana  50 000 LVL.</w:t>
      </w:r>
    </w:p>
    <w:p w:rsidR="00965E3D" w:rsidRPr="00965E3D" w:rsidRDefault="00965E3D" w:rsidP="00965E3D">
      <w:pPr>
        <w:spacing w:after="0" w:line="240" w:lineRule="auto"/>
        <w:ind w:firstLine="720"/>
        <w:jc w:val="both"/>
        <w:rPr>
          <w:rFonts w:eastAsia="Calibri" w:cs="Times New Roman"/>
          <w:color w:val="333333"/>
          <w:szCs w:val="28"/>
          <w:lang w:eastAsia="lv-LV"/>
        </w:rPr>
      </w:pPr>
      <w:proofErr w:type="spellStart"/>
      <w:r w:rsidRPr="00965E3D">
        <w:rPr>
          <w:rFonts w:eastAsia="Calibri" w:cs="Times New Roman"/>
          <w:color w:val="333333"/>
          <w:szCs w:val="28"/>
          <w:lang w:eastAsia="lv-LV"/>
        </w:rPr>
        <w:t>Priekšizpētes</w:t>
      </w:r>
      <w:proofErr w:type="spellEnd"/>
      <w:r w:rsidRPr="00965E3D">
        <w:rPr>
          <w:rFonts w:eastAsia="Calibri" w:cs="Times New Roman"/>
          <w:color w:val="333333"/>
          <w:szCs w:val="28"/>
          <w:lang w:eastAsia="lv-LV"/>
        </w:rPr>
        <w:t xml:space="preserve"> projekta izmaksu apjoma aprēķins ir veidots, balstoties uz pakalpojumu izmaksām un ekspertu novērtējumu, realizējot tehnoloģiski un apjomā līdzīgus projektus.</w:t>
      </w:r>
    </w:p>
    <w:p w:rsidR="00965E3D" w:rsidRPr="00965E3D" w:rsidRDefault="00965E3D" w:rsidP="00965E3D">
      <w:pPr>
        <w:spacing w:after="0" w:line="240" w:lineRule="auto"/>
        <w:ind w:firstLine="720"/>
        <w:jc w:val="both"/>
        <w:rPr>
          <w:rFonts w:eastAsia="Calibri" w:cs="Times New Roman"/>
          <w:color w:val="333333"/>
          <w:szCs w:val="28"/>
          <w:lang w:eastAsia="lv-LV"/>
        </w:rPr>
      </w:pPr>
    </w:p>
    <w:p w:rsidR="00965E3D" w:rsidRPr="00965E3D" w:rsidRDefault="00965E3D" w:rsidP="00965E3D">
      <w:pPr>
        <w:spacing w:after="0" w:line="240" w:lineRule="auto"/>
        <w:ind w:firstLine="720"/>
        <w:jc w:val="both"/>
        <w:rPr>
          <w:rFonts w:eastAsia="Calibri" w:cs="Times New Roman"/>
          <w:color w:val="333333"/>
          <w:szCs w:val="28"/>
          <w:lang w:eastAsia="lv-LV"/>
        </w:rPr>
      </w:pPr>
    </w:p>
    <w:p w:rsidR="00965E3D" w:rsidRPr="00965E3D" w:rsidRDefault="00965E3D" w:rsidP="00965E3D">
      <w:pPr>
        <w:spacing w:after="0" w:line="240" w:lineRule="auto"/>
        <w:ind w:firstLine="720"/>
        <w:jc w:val="both"/>
        <w:rPr>
          <w:rFonts w:eastAsia="Calibri" w:cs="Times New Roman"/>
          <w:color w:val="333333"/>
          <w:szCs w:val="28"/>
          <w:lang w:eastAsia="lv-LV"/>
        </w:rPr>
      </w:pPr>
      <w:r w:rsidRPr="00965E3D">
        <w:rPr>
          <w:rFonts w:eastAsia="Calibri" w:cs="Times New Roman"/>
          <w:color w:val="333333"/>
          <w:szCs w:val="28"/>
          <w:lang w:eastAsia="lv-LV"/>
        </w:rPr>
        <w:t xml:space="preserve">Ministru prezidents </w:t>
      </w:r>
      <w:r w:rsidRPr="00965E3D">
        <w:rPr>
          <w:rFonts w:eastAsia="Calibri" w:cs="Times New Roman"/>
          <w:color w:val="333333"/>
          <w:szCs w:val="28"/>
          <w:lang w:eastAsia="lv-LV"/>
        </w:rPr>
        <w:tab/>
      </w:r>
      <w:r w:rsidRPr="00965E3D">
        <w:rPr>
          <w:rFonts w:eastAsia="Calibri" w:cs="Times New Roman"/>
          <w:color w:val="333333"/>
          <w:szCs w:val="28"/>
          <w:lang w:eastAsia="lv-LV"/>
        </w:rPr>
        <w:tab/>
      </w:r>
      <w:r w:rsidRPr="00965E3D">
        <w:rPr>
          <w:rFonts w:eastAsia="Calibri" w:cs="Times New Roman"/>
          <w:color w:val="333333"/>
          <w:szCs w:val="28"/>
          <w:lang w:eastAsia="lv-LV"/>
        </w:rPr>
        <w:tab/>
      </w:r>
      <w:r w:rsidRPr="00965E3D">
        <w:rPr>
          <w:rFonts w:eastAsia="Calibri" w:cs="Times New Roman"/>
          <w:color w:val="333333"/>
          <w:szCs w:val="28"/>
          <w:lang w:eastAsia="lv-LV"/>
        </w:rPr>
        <w:tab/>
      </w:r>
      <w:r w:rsidRPr="00965E3D">
        <w:rPr>
          <w:rFonts w:eastAsia="Calibri" w:cs="Times New Roman"/>
          <w:color w:val="333333"/>
          <w:szCs w:val="28"/>
          <w:lang w:eastAsia="lv-LV"/>
        </w:rPr>
        <w:tab/>
      </w:r>
      <w:r w:rsidRPr="00965E3D">
        <w:rPr>
          <w:rFonts w:eastAsia="Calibri" w:cs="Times New Roman"/>
          <w:color w:val="333333"/>
          <w:szCs w:val="28"/>
          <w:lang w:eastAsia="lv-LV"/>
        </w:rPr>
        <w:tab/>
      </w:r>
      <w:proofErr w:type="spellStart"/>
      <w:r w:rsidRPr="00965E3D">
        <w:rPr>
          <w:rFonts w:eastAsia="Calibri" w:cs="Times New Roman"/>
          <w:color w:val="333333"/>
          <w:szCs w:val="28"/>
          <w:lang w:eastAsia="lv-LV"/>
        </w:rPr>
        <w:t>V.Dombrovskis</w:t>
      </w:r>
      <w:proofErr w:type="spellEnd"/>
    </w:p>
    <w:p w:rsidR="00965E3D" w:rsidRPr="00965E3D" w:rsidRDefault="00965E3D" w:rsidP="00965E3D">
      <w:pPr>
        <w:spacing w:after="0" w:line="240" w:lineRule="auto"/>
        <w:ind w:firstLine="720"/>
        <w:jc w:val="both"/>
        <w:rPr>
          <w:rFonts w:eastAsia="Calibri" w:cs="Times New Roman"/>
          <w:color w:val="333333"/>
          <w:szCs w:val="28"/>
          <w:lang w:eastAsia="lv-LV"/>
        </w:rPr>
      </w:pPr>
    </w:p>
    <w:p w:rsidR="00965E3D" w:rsidRPr="00965E3D" w:rsidRDefault="00965E3D" w:rsidP="00965E3D">
      <w:pPr>
        <w:spacing w:after="0" w:line="240" w:lineRule="auto"/>
        <w:ind w:firstLine="720"/>
        <w:jc w:val="both"/>
        <w:rPr>
          <w:rFonts w:eastAsia="Calibri" w:cs="Times New Roman"/>
          <w:color w:val="333333"/>
          <w:szCs w:val="28"/>
          <w:lang w:eastAsia="lv-LV"/>
        </w:rPr>
      </w:pPr>
      <w:r w:rsidRPr="00965E3D">
        <w:rPr>
          <w:rFonts w:eastAsia="Calibri" w:cs="Times New Roman"/>
          <w:color w:val="333333"/>
          <w:szCs w:val="28"/>
          <w:lang w:eastAsia="lv-LV"/>
        </w:rPr>
        <w:t>Satiksmes ministrs</w:t>
      </w:r>
      <w:r w:rsidRPr="00965E3D">
        <w:rPr>
          <w:rFonts w:eastAsia="Calibri" w:cs="Times New Roman"/>
          <w:color w:val="333333"/>
          <w:szCs w:val="28"/>
          <w:lang w:eastAsia="lv-LV"/>
        </w:rPr>
        <w:tab/>
      </w:r>
      <w:r w:rsidRPr="00965E3D">
        <w:rPr>
          <w:rFonts w:eastAsia="Calibri" w:cs="Times New Roman"/>
          <w:color w:val="333333"/>
          <w:szCs w:val="28"/>
          <w:lang w:eastAsia="lv-LV"/>
        </w:rPr>
        <w:tab/>
      </w:r>
      <w:r w:rsidRPr="00965E3D">
        <w:rPr>
          <w:rFonts w:eastAsia="Calibri" w:cs="Times New Roman"/>
          <w:color w:val="333333"/>
          <w:szCs w:val="28"/>
          <w:lang w:eastAsia="lv-LV"/>
        </w:rPr>
        <w:tab/>
      </w:r>
      <w:r w:rsidRPr="00965E3D">
        <w:rPr>
          <w:rFonts w:eastAsia="Calibri" w:cs="Times New Roman"/>
          <w:color w:val="333333"/>
          <w:szCs w:val="28"/>
          <w:lang w:eastAsia="lv-LV"/>
        </w:rPr>
        <w:tab/>
      </w:r>
      <w:r w:rsidRPr="00965E3D">
        <w:rPr>
          <w:rFonts w:eastAsia="Calibri" w:cs="Times New Roman"/>
          <w:color w:val="333333"/>
          <w:szCs w:val="28"/>
          <w:lang w:eastAsia="lv-LV"/>
        </w:rPr>
        <w:tab/>
      </w:r>
      <w:r w:rsidRPr="00965E3D">
        <w:rPr>
          <w:rFonts w:eastAsia="Calibri" w:cs="Times New Roman"/>
          <w:color w:val="333333"/>
          <w:szCs w:val="28"/>
          <w:lang w:eastAsia="lv-LV"/>
        </w:rPr>
        <w:tab/>
      </w:r>
      <w:r w:rsidRPr="00965E3D">
        <w:rPr>
          <w:rFonts w:eastAsia="Calibri" w:cs="Times New Roman"/>
          <w:color w:val="333333"/>
          <w:szCs w:val="28"/>
          <w:lang w:eastAsia="lv-LV"/>
        </w:rPr>
        <w:tab/>
        <w:t>A.Ronis</w:t>
      </w:r>
    </w:p>
    <w:p w:rsidR="00965E3D" w:rsidRPr="00965E3D" w:rsidRDefault="00965E3D" w:rsidP="00965E3D">
      <w:pPr>
        <w:spacing w:after="0" w:line="240" w:lineRule="auto"/>
        <w:ind w:firstLine="720"/>
        <w:jc w:val="both"/>
        <w:rPr>
          <w:rFonts w:eastAsia="Calibri" w:cs="Times New Roman"/>
          <w:bCs/>
          <w:color w:val="000000"/>
          <w:szCs w:val="28"/>
          <w:lang w:eastAsia="lv-LV"/>
        </w:rPr>
      </w:pPr>
    </w:p>
    <w:p w:rsidR="00965E3D" w:rsidRPr="00965E3D" w:rsidRDefault="00965E3D" w:rsidP="00965E3D">
      <w:pPr>
        <w:spacing w:after="0" w:line="240" w:lineRule="auto"/>
        <w:ind w:firstLine="720"/>
        <w:jc w:val="both"/>
        <w:rPr>
          <w:rFonts w:eastAsia="Calibri" w:cs="Times New Roman"/>
          <w:bCs/>
          <w:color w:val="000000"/>
          <w:szCs w:val="28"/>
          <w:lang w:eastAsia="lv-LV"/>
        </w:rPr>
      </w:pPr>
      <w:r w:rsidRPr="00965E3D">
        <w:rPr>
          <w:rFonts w:eastAsia="Calibri" w:cs="Times New Roman"/>
          <w:bCs/>
          <w:color w:val="000000"/>
          <w:szCs w:val="28"/>
          <w:lang w:eastAsia="lv-LV"/>
        </w:rPr>
        <w:t xml:space="preserve">Iesniedzējs: </w:t>
      </w:r>
    </w:p>
    <w:p w:rsidR="00965E3D" w:rsidRPr="00965E3D" w:rsidRDefault="00965E3D" w:rsidP="00965E3D">
      <w:pPr>
        <w:spacing w:after="0" w:line="240" w:lineRule="auto"/>
        <w:ind w:firstLine="720"/>
        <w:jc w:val="both"/>
        <w:rPr>
          <w:rFonts w:eastAsia="Calibri" w:cs="Times New Roman"/>
          <w:color w:val="333333"/>
          <w:szCs w:val="28"/>
          <w:lang w:eastAsia="lv-LV"/>
        </w:rPr>
      </w:pPr>
      <w:r w:rsidRPr="00965E3D">
        <w:rPr>
          <w:rFonts w:eastAsia="Calibri" w:cs="Times New Roman"/>
          <w:color w:val="333333"/>
          <w:szCs w:val="28"/>
          <w:lang w:eastAsia="lv-LV"/>
        </w:rPr>
        <w:t>Satiksmes ministrs</w:t>
      </w:r>
      <w:r w:rsidRPr="00965E3D">
        <w:rPr>
          <w:rFonts w:eastAsia="Calibri" w:cs="Times New Roman"/>
          <w:color w:val="333333"/>
          <w:szCs w:val="28"/>
          <w:lang w:eastAsia="lv-LV"/>
        </w:rPr>
        <w:tab/>
      </w:r>
      <w:r w:rsidRPr="00965E3D">
        <w:rPr>
          <w:rFonts w:eastAsia="Calibri" w:cs="Times New Roman"/>
          <w:color w:val="333333"/>
          <w:szCs w:val="28"/>
          <w:lang w:eastAsia="lv-LV"/>
        </w:rPr>
        <w:tab/>
      </w:r>
      <w:r w:rsidRPr="00965E3D">
        <w:rPr>
          <w:rFonts w:eastAsia="Calibri" w:cs="Times New Roman"/>
          <w:color w:val="333333"/>
          <w:szCs w:val="28"/>
          <w:lang w:eastAsia="lv-LV"/>
        </w:rPr>
        <w:tab/>
      </w:r>
      <w:r w:rsidRPr="00965E3D">
        <w:rPr>
          <w:rFonts w:eastAsia="Calibri" w:cs="Times New Roman"/>
          <w:color w:val="333333"/>
          <w:szCs w:val="28"/>
          <w:lang w:eastAsia="lv-LV"/>
        </w:rPr>
        <w:tab/>
      </w:r>
      <w:r w:rsidRPr="00965E3D">
        <w:rPr>
          <w:rFonts w:eastAsia="Calibri" w:cs="Times New Roman"/>
          <w:color w:val="333333"/>
          <w:szCs w:val="28"/>
          <w:lang w:eastAsia="lv-LV"/>
        </w:rPr>
        <w:tab/>
      </w:r>
      <w:r w:rsidRPr="00965E3D">
        <w:rPr>
          <w:rFonts w:eastAsia="Calibri" w:cs="Times New Roman"/>
          <w:color w:val="333333"/>
          <w:szCs w:val="28"/>
          <w:lang w:eastAsia="lv-LV"/>
        </w:rPr>
        <w:tab/>
      </w:r>
      <w:r w:rsidRPr="00965E3D">
        <w:rPr>
          <w:rFonts w:eastAsia="Calibri" w:cs="Times New Roman"/>
          <w:color w:val="333333"/>
          <w:szCs w:val="28"/>
          <w:lang w:eastAsia="lv-LV"/>
        </w:rPr>
        <w:tab/>
        <w:t>A.Ronis</w:t>
      </w:r>
    </w:p>
    <w:p w:rsidR="00965E3D" w:rsidRPr="00965E3D" w:rsidRDefault="00965E3D" w:rsidP="00965E3D">
      <w:pPr>
        <w:spacing w:after="0" w:line="240" w:lineRule="auto"/>
        <w:ind w:firstLine="720"/>
        <w:jc w:val="both"/>
        <w:rPr>
          <w:rFonts w:eastAsia="Calibri" w:cs="Times New Roman"/>
          <w:color w:val="333333"/>
          <w:szCs w:val="28"/>
          <w:lang w:eastAsia="lv-LV"/>
        </w:rPr>
      </w:pPr>
    </w:p>
    <w:p w:rsidR="00965E3D" w:rsidRPr="00965E3D" w:rsidRDefault="00965E3D" w:rsidP="00965E3D">
      <w:pPr>
        <w:spacing w:after="0" w:line="240" w:lineRule="auto"/>
        <w:ind w:firstLine="720"/>
        <w:jc w:val="both"/>
        <w:rPr>
          <w:rFonts w:eastAsia="Calibri" w:cs="Times New Roman"/>
          <w:color w:val="333333"/>
          <w:szCs w:val="28"/>
          <w:lang w:eastAsia="lv-LV"/>
        </w:rPr>
      </w:pPr>
      <w:r w:rsidRPr="00965E3D">
        <w:rPr>
          <w:rFonts w:eastAsia="Calibri" w:cs="Times New Roman"/>
          <w:color w:val="333333"/>
          <w:szCs w:val="28"/>
          <w:lang w:eastAsia="lv-LV"/>
        </w:rPr>
        <w:t xml:space="preserve">Vīza: </w:t>
      </w:r>
    </w:p>
    <w:p w:rsidR="00965E3D" w:rsidRPr="00965E3D" w:rsidRDefault="00965E3D" w:rsidP="00965E3D">
      <w:pPr>
        <w:spacing w:after="0" w:line="240" w:lineRule="auto"/>
        <w:ind w:firstLine="720"/>
        <w:jc w:val="both"/>
        <w:rPr>
          <w:rFonts w:eastAsia="Calibri" w:cs="Times New Roman"/>
          <w:color w:val="333333"/>
          <w:szCs w:val="28"/>
          <w:lang w:eastAsia="lv-LV"/>
        </w:rPr>
      </w:pPr>
      <w:r w:rsidRPr="00965E3D">
        <w:rPr>
          <w:rFonts w:eastAsia="Calibri" w:cs="Times New Roman"/>
          <w:color w:val="333333"/>
          <w:szCs w:val="28"/>
          <w:lang w:eastAsia="lv-LV"/>
        </w:rPr>
        <w:t>Valsts sekretārs</w:t>
      </w:r>
      <w:r w:rsidRPr="00965E3D">
        <w:rPr>
          <w:rFonts w:eastAsia="Calibri" w:cs="Times New Roman"/>
          <w:color w:val="333333"/>
          <w:szCs w:val="28"/>
          <w:lang w:eastAsia="lv-LV"/>
        </w:rPr>
        <w:tab/>
      </w:r>
      <w:r w:rsidRPr="00965E3D">
        <w:rPr>
          <w:rFonts w:eastAsia="Calibri" w:cs="Times New Roman"/>
          <w:color w:val="333333"/>
          <w:szCs w:val="28"/>
          <w:lang w:eastAsia="lv-LV"/>
        </w:rPr>
        <w:tab/>
      </w:r>
      <w:r w:rsidRPr="00965E3D">
        <w:rPr>
          <w:rFonts w:eastAsia="Calibri" w:cs="Times New Roman"/>
          <w:color w:val="333333"/>
          <w:szCs w:val="28"/>
          <w:lang w:eastAsia="lv-LV"/>
        </w:rPr>
        <w:tab/>
      </w:r>
      <w:r w:rsidRPr="00965E3D">
        <w:rPr>
          <w:rFonts w:eastAsia="Calibri" w:cs="Times New Roman"/>
          <w:color w:val="333333"/>
          <w:szCs w:val="28"/>
          <w:lang w:eastAsia="lv-LV"/>
        </w:rPr>
        <w:tab/>
      </w:r>
      <w:r w:rsidRPr="00965E3D">
        <w:rPr>
          <w:rFonts w:eastAsia="Calibri" w:cs="Times New Roman"/>
          <w:color w:val="333333"/>
          <w:szCs w:val="28"/>
          <w:lang w:eastAsia="lv-LV"/>
        </w:rPr>
        <w:tab/>
      </w:r>
      <w:r w:rsidRPr="00965E3D">
        <w:rPr>
          <w:rFonts w:eastAsia="Calibri" w:cs="Times New Roman"/>
          <w:color w:val="333333"/>
          <w:szCs w:val="28"/>
          <w:lang w:eastAsia="lv-LV"/>
        </w:rPr>
        <w:tab/>
      </w:r>
      <w:r w:rsidRPr="00965E3D">
        <w:rPr>
          <w:rFonts w:eastAsia="Calibri" w:cs="Times New Roman"/>
          <w:color w:val="333333"/>
          <w:szCs w:val="28"/>
          <w:lang w:eastAsia="lv-LV"/>
        </w:rPr>
        <w:tab/>
        <w:t>A.Matīss</w:t>
      </w:r>
    </w:p>
    <w:p w:rsidR="00965E3D" w:rsidRPr="00965E3D" w:rsidRDefault="00965E3D" w:rsidP="00965E3D">
      <w:pPr>
        <w:tabs>
          <w:tab w:val="left" w:pos="0"/>
        </w:tabs>
        <w:spacing w:after="0" w:line="240" w:lineRule="auto"/>
        <w:ind w:left="-180" w:firstLine="360"/>
        <w:jc w:val="both"/>
        <w:rPr>
          <w:rFonts w:eastAsia="Times New Roman" w:cs="Times New Roman"/>
          <w:color w:val="333333"/>
          <w:sz w:val="20"/>
          <w:szCs w:val="20"/>
          <w:lang w:eastAsia="x-none"/>
        </w:rPr>
      </w:pPr>
      <w:r w:rsidRPr="00965E3D">
        <w:rPr>
          <w:rFonts w:eastAsia="Times New Roman" w:cs="Times New Roman"/>
          <w:color w:val="333333"/>
          <w:sz w:val="20"/>
          <w:szCs w:val="20"/>
          <w:lang w:eastAsia="x-none"/>
        </w:rPr>
        <w:tab/>
      </w:r>
    </w:p>
    <w:p w:rsidR="00965E3D" w:rsidRDefault="00965E3D" w:rsidP="00965E3D">
      <w:pPr>
        <w:tabs>
          <w:tab w:val="left" w:pos="0"/>
        </w:tabs>
        <w:spacing w:after="0" w:line="240" w:lineRule="auto"/>
        <w:ind w:left="-180" w:firstLine="360"/>
        <w:jc w:val="both"/>
        <w:rPr>
          <w:rFonts w:eastAsia="Times New Roman" w:cs="Times New Roman"/>
          <w:color w:val="333333"/>
          <w:sz w:val="20"/>
          <w:szCs w:val="20"/>
          <w:lang w:eastAsia="x-none"/>
        </w:rPr>
      </w:pPr>
      <w:r w:rsidRPr="00965E3D">
        <w:rPr>
          <w:rFonts w:eastAsia="Times New Roman" w:cs="Times New Roman"/>
          <w:color w:val="333333"/>
          <w:sz w:val="20"/>
          <w:szCs w:val="20"/>
          <w:lang w:eastAsia="x-none"/>
        </w:rPr>
        <w:t xml:space="preserve">          </w:t>
      </w:r>
      <w:r w:rsidR="00584F6F">
        <w:rPr>
          <w:rFonts w:eastAsia="Times New Roman" w:cs="Times New Roman"/>
          <w:color w:val="333333"/>
          <w:sz w:val="20"/>
          <w:szCs w:val="20"/>
          <w:lang w:eastAsia="x-none"/>
        </w:rPr>
        <w:t>17.12.2012. 16:08</w:t>
      </w:r>
    </w:p>
    <w:p w:rsidR="0004020C" w:rsidRPr="00965E3D" w:rsidRDefault="0004020C" w:rsidP="00965E3D">
      <w:pPr>
        <w:tabs>
          <w:tab w:val="left" w:pos="0"/>
        </w:tabs>
        <w:spacing w:after="0" w:line="240" w:lineRule="auto"/>
        <w:ind w:left="-180" w:firstLine="360"/>
        <w:jc w:val="both"/>
        <w:rPr>
          <w:rFonts w:eastAsia="Times New Roman" w:cs="Times New Roman"/>
          <w:color w:val="333333"/>
          <w:sz w:val="20"/>
          <w:szCs w:val="20"/>
          <w:lang w:eastAsia="x-none"/>
        </w:rPr>
      </w:pPr>
      <w:r>
        <w:rPr>
          <w:rFonts w:eastAsia="Times New Roman" w:cs="Times New Roman"/>
          <w:color w:val="333333"/>
          <w:sz w:val="20"/>
          <w:szCs w:val="20"/>
          <w:lang w:eastAsia="x-none"/>
        </w:rPr>
        <w:t xml:space="preserve">          </w:t>
      </w:r>
      <w:r>
        <w:rPr>
          <w:rFonts w:eastAsia="Times New Roman" w:cs="Times New Roman"/>
          <w:color w:val="333333"/>
          <w:sz w:val="20"/>
          <w:szCs w:val="20"/>
          <w:lang w:eastAsia="x-none"/>
        </w:rPr>
        <w:fldChar w:fldCharType="begin"/>
      </w:r>
      <w:r>
        <w:rPr>
          <w:rFonts w:eastAsia="Times New Roman" w:cs="Times New Roman"/>
          <w:color w:val="333333"/>
          <w:sz w:val="20"/>
          <w:szCs w:val="20"/>
          <w:lang w:eastAsia="x-none"/>
        </w:rPr>
        <w:instrText xml:space="preserve"> NUMWORDS   \* MERGEFORMAT </w:instrText>
      </w:r>
      <w:r>
        <w:rPr>
          <w:rFonts w:eastAsia="Times New Roman" w:cs="Times New Roman"/>
          <w:color w:val="333333"/>
          <w:sz w:val="20"/>
          <w:szCs w:val="20"/>
          <w:lang w:eastAsia="x-none"/>
        </w:rPr>
        <w:fldChar w:fldCharType="separate"/>
      </w:r>
      <w:r>
        <w:rPr>
          <w:rFonts w:eastAsia="Times New Roman" w:cs="Times New Roman"/>
          <w:noProof/>
          <w:color w:val="333333"/>
          <w:sz w:val="20"/>
          <w:szCs w:val="20"/>
          <w:lang w:eastAsia="x-none"/>
        </w:rPr>
        <w:t>732</w:t>
      </w:r>
      <w:r>
        <w:rPr>
          <w:rFonts w:eastAsia="Times New Roman" w:cs="Times New Roman"/>
          <w:color w:val="333333"/>
          <w:sz w:val="20"/>
          <w:szCs w:val="20"/>
          <w:lang w:eastAsia="x-none"/>
        </w:rPr>
        <w:fldChar w:fldCharType="end"/>
      </w:r>
      <w:bookmarkStart w:id="1" w:name="_GoBack"/>
      <w:bookmarkEnd w:id="1"/>
    </w:p>
    <w:p w:rsidR="00965E3D" w:rsidRPr="00965E3D" w:rsidRDefault="00B97674" w:rsidP="00965E3D">
      <w:pPr>
        <w:tabs>
          <w:tab w:val="left" w:pos="0"/>
        </w:tabs>
        <w:spacing w:after="0" w:line="240" w:lineRule="auto"/>
        <w:ind w:left="-180" w:firstLine="360"/>
        <w:jc w:val="both"/>
        <w:rPr>
          <w:rFonts w:eastAsia="Times New Roman" w:cs="Times New Roman"/>
          <w:color w:val="333333"/>
          <w:sz w:val="20"/>
          <w:szCs w:val="20"/>
          <w:lang w:eastAsia="x-none"/>
        </w:rPr>
      </w:pPr>
      <w:r>
        <w:rPr>
          <w:rFonts w:eastAsia="Times New Roman" w:cs="Times New Roman"/>
          <w:color w:val="333333"/>
          <w:sz w:val="20"/>
          <w:szCs w:val="20"/>
          <w:lang w:eastAsia="x-none"/>
        </w:rPr>
        <w:t xml:space="preserve">          </w:t>
      </w:r>
      <w:r w:rsidR="00965E3D" w:rsidRPr="00965E3D">
        <w:rPr>
          <w:rFonts w:eastAsia="Times New Roman" w:cs="Times New Roman"/>
          <w:color w:val="333333"/>
          <w:sz w:val="20"/>
          <w:szCs w:val="20"/>
          <w:lang w:eastAsia="x-none"/>
        </w:rPr>
        <w:t>Linde</w:t>
      </w:r>
      <w:r w:rsidR="00965E3D" w:rsidRPr="00965E3D">
        <w:rPr>
          <w:rFonts w:eastAsia="Times New Roman" w:cs="Times New Roman"/>
          <w:color w:val="333333"/>
          <w:sz w:val="20"/>
          <w:szCs w:val="20"/>
          <w:lang w:val="x-none" w:eastAsia="x-none"/>
        </w:rPr>
        <w:t xml:space="preserve"> 670281</w:t>
      </w:r>
      <w:r w:rsidR="00965E3D" w:rsidRPr="00965E3D">
        <w:rPr>
          <w:rFonts w:eastAsia="Times New Roman" w:cs="Times New Roman"/>
          <w:color w:val="333333"/>
          <w:sz w:val="20"/>
          <w:szCs w:val="20"/>
          <w:lang w:eastAsia="x-none"/>
        </w:rPr>
        <w:t>01</w:t>
      </w:r>
    </w:p>
    <w:p w:rsidR="00965E3D" w:rsidRPr="00965E3D" w:rsidRDefault="00B97674" w:rsidP="00965E3D">
      <w:pPr>
        <w:tabs>
          <w:tab w:val="left" w:pos="0"/>
        </w:tabs>
        <w:spacing w:after="0" w:line="240" w:lineRule="auto"/>
        <w:ind w:left="-180" w:firstLine="360"/>
        <w:jc w:val="both"/>
        <w:rPr>
          <w:rFonts w:eastAsia="Times New Roman" w:cs="Times New Roman"/>
          <w:color w:val="333333"/>
          <w:sz w:val="20"/>
          <w:szCs w:val="20"/>
          <w:lang w:val="x-none" w:eastAsia="x-none"/>
        </w:rPr>
      </w:pPr>
      <w:r>
        <w:rPr>
          <w:rFonts w:eastAsia="Times New Roman" w:cs="Times New Roman"/>
          <w:color w:val="333333"/>
          <w:szCs w:val="20"/>
          <w:lang w:eastAsia="x-none"/>
        </w:rPr>
        <w:t xml:space="preserve">       </w:t>
      </w:r>
      <w:hyperlink r:id="rId8" w:history="1">
        <w:r w:rsidR="00965E3D" w:rsidRPr="00965E3D">
          <w:rPr>
            <w:rFonts w:eastAsia="Times New Roman" w:cs="Times New Roman"/>
            <w:color w:val="333333"/>
            <w:sz w:val="20"/>
            <w:szCs w:val="20"/>
            <w:lang w:val="x-none" w:eastAsia="x-none"/>
          </w:rPr>
          <w:t>dain</w:t>
        </w:r>
        <w:r w:rsidR="00965E3D" w:rsidRPr="00965E3D">
          <w:rPr>
            <w:rFonts w:eastAsia="Times New Roman" w:cs="Times New Roman"/>
            <w:color w:val="333333"/>
            <w:sz w:val="20"/>
            <w:szCs w:val="20"/>
            <w:lang w:eastAsia="x-none"/>
          </w:rPr>
          <w:t>a</w:t>
        </w:r>
        <w:r w:rsidR="00965E3D" w:rsidRPr="00965E3D">
          <w:rPr>
            <w:rFonts w:eastAsia="Times New Roman" w:cs="Times New Roman"/>
            <w:color w:val="333333"/>
            <w:sz w:val="20"/>
            <w:szCs w:val="20"/>
            <w:lang w:val="x-none" w:eastAsia="x-none"/>
          </w:rPr>
          <w:t>.</w:t>
        </w:r>
        <w:r w:rsidR="00965E3D" w:rsidRPr="00965E3D">
          <w:rPr>
            <w:rFonts w:eastAsia="Times New Roman" w:cs="Times New Roman"/>
            <w:color w:val="333333"/>
            <w:sz w:val="20"/>
            <w:szCs w:val="20"/>
            <w:lang w:eastAsia="x-none"/>
          </w:rPr>
          <w:t>linde</w:t>
        </w:r>
        <w:r w:rsidR="00965E3D" w:rsidRPr="00965E3D">
          <w:rPr>
            <w:rFonts w:eastAsia="Times New Roman" w:cs="Times New Roman"/>
            <w:color w:val="333333"/>
            <w:sz w:val="20"/>
            <w:szCs w:val="20"/>
            <w:lang w:val="x-none" w:eastAsia="x-none"/>
          </w:rPr>
          <w:t>@</w:t>
        </w:r>
        <w:proofErr w:type="spellStart"/>
        <w:r w:rsidR="00965E3D" w:rsidRPr="00965E3D">
          <w:rPr>
            <w:rFonts w:eastAsia="Times New Roman" w:cs="Times New Roman"/>
            <w:color w:val="333333"/>
            <w:sz w:val="20"/>
            <w:szCs w:val="20"/>
            <w:lang w:val="x-none" w:eastAsia="x-none"/>
          </w:rPr>
          <w:t>sam.gov.lv</w:t>
        </w:r>
        <w:proofErr w:type="spellEnd"/>
      </w:hyperlink>
      <w:r w:rsidR="00965E3D" w:rsidRPr="00965E3D">
        <w:rPr>
          <w:rFonts w:eastAsia="Times New Roman" w:cs="Times New Roman"/>
          <w:color w:val="333333"/>
          <w:szCs w:val="20"/>
          <w:lang w:val="x-none" w:eastAsia="x-none"/>
        </w:rPr>
        <w:t xml:space="preserve">   </w:t>
      </w:r>
    </w:p>
    <w:p w:rsidR="00E3220A" w:rsidRDefault="00E3220A"/>
    <w:sectPr w:rsidR="00E3220A" w:rsidSect="00437E48">
      <w:headerReference w:type="even" r:id="rId9"/>
      <w:headerReference w:type="default" r:id="rId10"/>
      <w:footerReference w:type="even" r:id="rId11"/>
      <w:footerReference w:type="default" r:id="rId12"/>
      <w:headerReference w:type="first" r:id="rId13"/>
      <w:footerReference w:type="first" r:id="rId14"/>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EB1" w:rsidRDefault="00FA1EB1" w:rsidP="00965E3D">
      <w:pPr>
        <w:spacing w:after="0" w:line="240" w:lineRule="auto"/>
      </w:pPr>
      <w:r>
        <w:separator/>
      </w:r>
    </w:p>
  </w:endnote>
  <w:endnote w:type="continuationSeparator" w:id="0">
    <w:p w:rsidR="00FA1EB1" w:rsidRDefault="00FA1EB1" w:rsidP="00965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787" w:rsidRDefault="002A77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C5B" w:rsidRPr="00921079" w:rsidRDefault="00BD33E3" w:rsidP="00921079">
    <w:pPr>
      <w:pStyle w:val="BodyTextIndent"/>
      <w:jc w:val="both"/>
      <w:rPr>
        <w:bCs/>
        <w:sz w:val="20"/>
        <w:szCs w:val="20"/>
      </w:rPr>
    </w:pPr>
    <w:r>
      <w:rPr>
        <w:sz w:val="20"/>
        <w:szCs w:val="20"/>
      </w:rPr>
      <w:t>SAM</w:t>
    </w:r>
    <w:r w:rsidR="007E65B5">
      <w:rPr>
        <w:sz w:val="20"/>
        <w:szCs w:val="20"/>
      </w:rPr>
      <w:t>Koncp</w:t>
    </w:r>
    <w:r w:rsidR="00541655">
      <w:rPr>
        <w:sz w:val="20"/>
        <w:szCs w:val="20"/>
      </w:rPr>
      <w:t>_171212_ivelesanas</w:t>
    </w:r>
    <w:r w:rsidR="00541655" w:rsidRPr="00EE7579">
      <w:rPr>
        <w:sz w:val="20"/>
        <w:szCs w:val="20"/>
      </w:rPr>
      <w:t xml:space="preserve">; </w:t>
    </w:r>
    <w:r w:rsidR="002A7787">
      <w:rPr>
        <w:sz w:val="20"/>
        <w:szCs w:val="20"/>
      </w:rPr>
      <w:t>Pielikums k</w:t>
    </w:r>
    <w:r w:rsidR="00541655" w:rsidRPr="00EE7579">
      <w:rPr>
        <w:bCs/>
        <w:sz w:val="20"/>
        <w:szCs w:val="20"/>
      </w:rPr>
      <w:t>once</w:t>
    </w:r>
    <w:r w:rsidR="00541655">
      <w:rPr>
        <w:bCs/>
        <w:sz w:val="20"/>
        <w:szCs w:val="20"/>
      </w:rPr>
      <w:t>pcija</w:t>
    </w:r>
    <w:r w:rsidR="002A7787">
      <w:rPr>
        <w:bCs/>
        <w:sz w:val="20"/>
        <w:szCs w:val="20"/>
      </w:rPr>
      <w:t>i</w:t>
    </w:r>
    <w:r w:rsidR="00541655">
      <w:rPr>
        <w:bCs/>
        <w:sz w:val="20"/>
        <w:szCs w:val="20"/>
      </w:rPr>
      <w:t xml:space="preserve"> „Par interneta vēlēšanu sistēmas izveidi”</w:t>
    </w:r>
    <w:r w:rsidR="002A7787">
      <w:rPr>
        <w:bCs/>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5B5" w:rsidRPr="00921079" w:rsidRDefault="007E65B5" w:rsidP="007E65B5">
    <w:pPr>
      <w:pStyle w:val="BodyTextIndent"/>
      <w:jc w:val="both"/>
      <w:rPr>
        <w:bCs/>
        <w:sz w:val="20"/>
        <w:szCs w:val="20"/>
      </w:rPr>
    </w:pPr>
    <w:r>
      <w:rPr>
        <w:sz w:val="20"/>
        <w:szCs w:val="20"/>
      </w:rPr>
      <w:t>SAMKoncp_171212_ivelesanas</w:t>
    </w:r>
    <w:r w:rsidRPr="00EE7579">
      <w:rPr>
        <w:sz w:val="20"/>
        <w:szCs w:val="20"/>
      </w:rPr>
      <w:t xml:space="preserve">; </w:t>
    </w:r>
    <w:r w:rsidRPr="00EE7579">
      <w:rPr>
        <w:bCs/>
        <w:sz w:val="20"/>
        <w:szCs w:val="20"/>
      </w:rPr>
      <w:t>Konce</w:t>
    </w:r>
    <w:r>
      <w:rPr>
        <w:bCs/>
        <w:sz w:val="20"/>
        <w:szCs w:val="20"/>
      </w:rPr>
      <w:t>pcijas „Par interneta vēlēšanu sistēmas izveidi” pielikums</w:t>
    </w:r>
  </w:p>
  <w:p w:rsidR="00BD33E3" w:rsidRDefault="00BD33E3">
    <w:pPr>
      <w:pStyle w:val="Footer"/>
      <w:jc w:val="center"/>
    </w:pPr>
  </w:p>
  <w:p w:rsidR="00965E3D" w:rsidRDefault="00965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EB1" w:rsidRDefault="00FA1EB1" w:rsidP="00965E3D">
      <w:pPr>
        <w:spacing w:after="0" w:line="240" w:lineRule="auto"/>
      </w:pPr>
      <w:r>
        <w:separator/>
      </w:r>
    </w:p>
  </w:footnote>
  <w:footnote w:type="continuationSeparator" w:id="0">
    <w:p w:rsidR="00FA1EB1" w:rsidRDefault="00FA1EB1" w:rsidP="00965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787" w:rsidRDefault="002A77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C5B" w:rsidRPr="009F77BE" w:rsidRDefault="00541655" w:rsidP="009F77BE">
    <w:pPr>
      <w:pStyle w:val="Header"/>
      <w:jc w:val="center"/>
      <w:rPr>
        <w:szCs w:val="28"/>
      </w:rPr>
    </w:pPr>
    <w:r w:rsidRPr="009F77BE">
      <w:rPr>
        <w:szCs w:val="28"/>
      </w:rPr>
      <w:fldChar w:fldCharType="begin"/>
    </w:r>
    <w:r w:rsidRPr="009F77BE">
      <w:rPr>
        <w:szCs w:val="28"/>
      </w:rPr>
      <w:instrText xml:space="preserve"> PAGE   \* MERGEFORMAT </w:instrText>
    </w:r>
    <w:r w:rsidRPr="009F77BE">
      <w:rPr>
        <w:szCs w:val="28"/>
      </w:rPr>
      <w:fldChar w:fldCharType="separate"/>
    </w:r>
    <w:r w:rsidR="009026E6">
      <w:rPr>
        <w:noProof/>
        <w:szCs w:val="28"/>
      </w:rPr>
      <w:t>3</w:t>
    </w:r>
    <w:r w:rsidRPr="009F77BE">
      <w:rPr>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787" w:rsidRDefault="002A77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3609F"/>
    <w:multiLevelType w:val="hybridMultilevel"/>
    <w:tmpl w:val="AA7A7CEC"/>
    <w:lvl w:ilvl="0" w:tplc="3CFE2FA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EA129F4"/>
    <w:multiLevelType w:val="multilevel"/>
    <w:tmpl w:val="AE5C7F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3D"/>
    <w:rsid w:val="0004020C"/>
    <w:rsid w:val="002A7787"/>
    <w:rsid w:val="003D6CD6"/>
    <w:rsid w:val="00541655"/>
    <w:rsid w:val="00584F6F"/>
    <w:rsid w:val="007E65B5"/>
    <w:rsid w:val="0082211E"/>
    <w:rsid w:val="009026E6"/>
    <w:rsid w:val="00965E3D"/>
    <w:rsid w:val="00AE73B3"/>
    <w:rsid w:val="00B97674"/>
    <w:rsid w:val="00BD33E3"/>
    <w:rsid w:val="00BF5760"/>
    <w:rsid w:val="00E22152"/>
    <w:rsid w:val="00E3220A"/>
    <w:rsid w:val="00F5049B"/>
    <w:rsid w:val="00FA1E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965E3D"/>
    <w:pPr>
      <w:spacing w:after="120"/>
      <w:ind w:left="283"/>
    </w:pPr>
  </w:style>
  <w:style w:type="character" w:customStyle="1" w:styleId="BodyTextIndentChar">
    <w:name w:val="Body Text Indent Char"/>
    <w:basedOn w:val="DefaultParagraphFont"/>
    <w:link w:val="BodyTextIndent"/>
    <w:uiPriority w:val="99"/>
    <w:semiHidden/>
    <w:rsid w:val="00965E3D"/>
  </w:style>
  <w:style w:type="paragraph" w:styleId="Header">
    <w:name w:val="header"/>
    <w:basedOn w:val="Normal"/>
    <w:link w:val="HeaderChar"/>
    <w:uiPriority w:val="99"/>
    <w:unhideWhenUsed/>
    <w:rsid w:val="00965E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5E3D"/>
  </w:style>
  <w:style w:type="paragraph" w:styleId="Footer">
    <w:name w:val="footer"/>
    <w:basedOn w:val="Normal"/>
    <w:link w:val="FooterChar"/>
    <w:uiPriority w:val="99"/>
    <w:unhideWhenUsed/>
    <w:rsid w:val="00965E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5E3D"/>
  </w:style>
  <w:style w:type="paragraph" w:styleId="BalloonText">
    <w:name w:val="Balloon Text"/>
    <w:basedOn w:val="Normal"/>
    <w:link w:val="BalloonTextChar"/>
    <w:uiPriority w:val="99"/>
    <w:semiHidden/>
    <w:unhideWhenUsed/>
    <w:rsid w:val="00965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E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965E3D"/>
    <w:pPr>
      <w:spacing w:after="120"/>
      <w:ind w:left="283"/>
    </w:pPr>
  </w:style>
  <w:style w:type="character" w:customStyle="1" w:styleId="BodyTextIndentChar">
    <w:name w:val="Body Text Indent Char"/>
    <w:basedOn w:val="DefaultParagraphFont"/>
    <w:link w:val="BodyTextIndent"/>
    <w:uiPriority w:val="99"/>
    <w:semiHidden/>
    <w:rsid w:val="00965E3D"/>
  </w:style>
  <w:style w:type="paragraph" w:styleId="Header">
    <w:name w:val="header"/>
    <w:basedOn w:val="Normal"/>
    <w:link w:val="HeaderChar"/>
    <w:uiPriority w:val="99"/>
    <w:unhideWhenUsed/>
    <w:rsid w:val="00965E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5E3D"/>
  </w:style>
  <w:style w:type="paragraph" w:styleId="Footer">
    <w:name w:val="footer"/>
    <w:basedOn w:val="Normal"/>
    <w:link w:val="FooterChar"/>
    <w:uiPriority w:val="99"/>
    <w:unhideWhenUsed/>
    <w:rsid w:val="00965E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5E3D"/>
  </w:style>
  <w:style w:type="paragraph" w:styleId="BalloonText">
    <w:name w:val="Balloon Text"/>
    <w:basedOn w:val="Normal"/>
    <w:link w:val="BalloonTextChar"/>
    <w:uiPriority w:val="99"/>
    <w:semiHidden/>
    <w:unhideWhenUsed/>
    <w:rsid w:val="00965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a.linde@sam.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757</Words>
  <Characters>5455</Characters>
  <Application>Microsoft Office Word</Application>
  <DocSecurity>0</DocSecurity>
  <Lines>237</Lines>
  <Paragraphs>91</Paragraphs>
  <ScaleCrop>false</ScaleCrop>
  <HeadingPairs>
    <vt:vector size="2" baseType="variant">
      <vt:variant>
        <vt:lpstr>Title</vt:lpstr>
      </vt:variant>
      <vt:variant>
        <vt:i4>1</vt:i4>
      </vt:variant>
    </vt:vector>
  </HeadingPairs>
  <TitlesOfParts>
    <vt:vector size="1" baseType="lpstr">
      <vt:lpstr/>
    </vt:vector>
  </TitlesOfParts>
  <Company>Satiksmes ministrija</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interneta vēlēšanu sistēmas izveidi</dc:title>
  <dc:subject>Pielikums</dc:subject>
  <dc:creator>Daina Linde</dc:creator>
  <dc:description>D.Linde, t.67028101, daina.linde@sam.gov.lv</dc:description>
  <cp:lastModifiedBy>Daina Linde</cp:lastModifiedBy>
  <cp:revision>15</cp:revision>
  <cp:lastPrinted>2012-12-17T14:58:00Z</cp:lastPrinted>
  <dcterms:created xsi:type="dcterms:W3CDTF">2012-12-17T13:48:00Z</dcterms:created>
  <dcterms:modified xsi:type="dcterms:W3CDTF">2012-12-27T13:19:00Z</dcterms:modified>
</cp:coreProperties>
</file>