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10" w:rsidRPr="004C33B4" w:rsidRDefault="00A85C10" w:rsidP="009F3CD6">
      <w:pPr>
        <w:spacing w:after="0"/>
        <w:jc w:val="both"/>
        <w:rPr>
          <w:rFonts w:ascii="Times New Roman" w:hAnsi="Times New Roman"/>
          <w:sz w:val="28"/>
          <w:szCs w:val="28"/>
        </w:rPr>
      </w:pPr>
    </w:p>
    <w:p w:rsidR="00A85C10" w:rsidRPr="004C33B4" w:rsidRDefault="00A85C10" w:rsidP="009F3CD6">
      <w:pPr>
        <w:spacing w:after="0"/>
        <w:jc w:val="right"/>
        <w:rPr>
          <w:rFonts w:ascii="Times New Roman" w:hAnsi="Times New Roman"/>
          <w:sz w:val="28"/>
          <w:szCs w:val="28"/>
        </w:rPr>
      </w:pPr>
      <w:r w:rsidRPr="004C33B4">
        <w:rPr>
          <w:rFonts w:ascii="Times New Roman" w:hAnsi="Times New Roman"/>
          <w:sz w:val="28"/>
          <w:szCs w:val="28"/>
        </w:rPr>
        <w:t>Projekts</w:t>
      </w:r>
    </w:p>
    <w:p w:rsidR="00A85C10" w:rsidRPr="004C33B4" w:rsidRDefault="00A85C10" w:rsidP="009F3CD6">
      <w:pPr>
        <w:spacing w:after="0"/>
        <w:jc w:val="both"/>
        <w:rPr>
          <w:rFonts w:ascii="Times New Roman" w:hAnsi="Times New Roman"/>
          <w:sz w:val="28"/>
          <w:szCs w:val="28"/>
        </w:rPr>
      </w:pPr>
    </w:p>
    <w:p w:rsidR="00A85C10" w:rsidRPr="004C33B4" w:rsidRDefault="00A85C10" w:rsidP="009F3CD6">
      <w:pPr>
        <w:spacing w:after="0"/>
        <w:jc w:val="center"/>
        <w:rPr>
          <w:rFonts w:ascii="Times New Roman" w:hAnsi="Times New Roman"/>
          <w:sz w:val="28"/>
          <w:szCs w:val="28"/>
        </w:rPr>
      </w:pPr>
      <w:r w:rsidRPr="004C33B4">
        <w:rPr>
          <w:rFonts w:ascii="Times New Roman" w:hAnsi="Times New Roman"/>
          <w:sz w:val="28"/>
          <w:szCs w:val="28"/>
        </w:rPr>
        <w:t>LATVIJAS REPUBLIKAS MINISTRU KABINETS</w:t>
      </w:r>
    </w:p>
    <w:p w:rsidR="00A85C10" w:rsidRPr="004C33B4" w:rsidRDefault="00A85C10" w:rsidP="009F3CD6">
      <w:pPr>
        <w:spacing w:after="0"/>
        <w:jc w:val="both"/>
        <w:rPr>
          <w:rFonts w:ascii="Times New Roman" w:hAnsi="Times New Roman"/>
          <w:sz w:val="28"/>
          <w:szCs w:val="28"/>
        </w:rPr>
      </w:pPr>
    </w:p>
    <w:p w:rsidR="00A85C10" w:rsidRPr="004C33B4" w:rsidRDefault="00A85C10" w:rsidP="009F3CD6">
      <w:pPr>
        <w:spacing w:after="0"/>
        <w:jc w:val="both"/>
        <w:rPr>
          <w:rFonts w:ascii="Times New Roman" w:hAnsi="Times New Roman"/>
          <w:sz w:val="28"/>
          <w:szCs w:val="28"/>
        </w:rPr>
      </w:pPr>
    </w:p>
    <w:p w:rsidR="00A85C10" w:rsidRPr="004C33B4" w:rsidRDefault="00A85C10" w:rsidP="009F3CD6">
      <w:pPr>
        <w:spacing w:after="0"/>
        <w:jc w:val="both"/>
        <w:rPr>
          <w:rFonts w:ascii="Times New Roman" w:hAnsi="Times New Roman"/>
          <w:sz w:val="28"/>
          <w:szCs w:val="28"/>
        </w:rPr>
      </w:pPr>
      <w:r w:rsidRPr="004C33B4">
        <w:rPr>
          <w:rFonts w:ascii="Times New Roman" w:hAnsi="Times New Roman"/>
          <w:sz w:val="28"/>
          <w:szCs w:val="28"/>
        </w:rPr>
        <w:t xml:space="preserve">2011.gada ___._______                                </w:t>
      </w:r>
      <w:r w:rsidRPr="004C33B4">
        <w:rPr>
          <w:rFonts w:ascii="Times New Roman" w:hAnsi="Times New Roman"/>
          <w:sz w:val="28"/>
          <w:szCs w:val="28"/>
        </w:rPr>
        <w:tab/>
      </w:r>
      <w:r w:rsidRPr="004C33B4">
        <w:rPr>
          <w:rFonts w:ascii="Times New Roman" w:hAnsi="Times New Roman"/>
          <w:sz w:val="28"/>
          <w:szCs w:val="28"/>
        </w:rPr>
        <w:tab/>
        <w:t>Noteikumi Nr.__</w:t>
      </w:r>
    </w:p>
    <w:p w:rsidR="00A85C10" w:rsidRPr="004C33B4" w:rsidRDefault="00A85C10" w:rsidP="009F3CD6">
      <w:pPr>
        <w:spacing w:after="0"/>
        <w:jc w:val="both"/>
        <w:rPr>
          <w:rFonts w:ascii="Times New Roman" w:hAnsi="Times New Roman"/>
          <w:sz w:val="28"/>
          <w:szCs w:val="28"/>
        </w:rPr>
      </w:pPr>
      <w:r w:rsidRPr="004C33B4">
        <w:rPr>
          <w:rFonts w:ascii="Times New Roman" w:hAnsi="Times New Roman"/>
          <w:sz w:val="28"/>
          <w:szCs w:val="28"/>
        </w:rPr>
        <w:t xml:space="preserve">Rīgā                                                                      </w:t>
      </w:r>
      <w:r w:rsidRPr="004C33B4">
        <w:rPr>
          <w:rFonts w:ascii="Times New Roman" w:hAnsi="Times New Roman"/>
          <w:sz w:val="28"/>
          <w:szCs w:val="28"/>
        </w:rPr>
        <w:tab/>
        <w:t>(prot. Nr.__  __.§)</w:t>
      </w:r>
    </w:p>
    <w:p w:rsidR="00A85C10" w:rsidRPr="004C33B4" w:rsidRDefault="00A85C10" w:rsidP="009F3CD6">
      <w:pPr>
        <w:spacing w:after="0"/>
        <w:jc w:val="both"/>
        <w:rPr>
          <w:rFonts w:ascii="Times New Roman" w:hAnsi="Times New Roman"/>
          <w:sz w:val="28"/>
          <w:szCs w:val="28"/>
        </w:rPr>
      </w:pPr>
    </w:p>
    <w:p w:rsidR="00A85C10" w:rsidRPr="004C33B4" w:rsidRDefault="00A85C10" w:rsidP="009F3CD6">
      <w:pPr>
        <w:spacing w:after="0"/>
        <w:jc w:val="center"/>
        <w:rPr>
          <w:rFonts w:ascii="Times New Roman" w:hAnsi="Times New Roman"/>
          <w:b/>
          <w:sz w:val="28"/>
          <w:szCs w:val="28"/>
        </w:rPr>
      </w:pPr>
      <w:r w:rsidRPr="004C33B4">
        <w:rPr>
          <w:rFonts w:ascii="Times New Roman" w:hAnsi="Times New Roman"/>
          <w:b/>
          <w:sz w:val="28"/>
          <w:szCs w:val="28"/>
        </w:rPr>
        <w:t>Noteikumi par veselības pārbaudēm transportlīdzekļu vadītājiem un personām, kuras vēlas iegūt transportlīdzekļu vadītāju kvalifikāciju, kā arī par veselības pirmstermiņa pārbaudes izdevumu segšanas kārtību</w:t>
      </w:r>
    </w:p>
    <w:p w:rsidR="00A85C10" w:rsidRPr="004C33B4" w:rsidRDefault="00A85C10" w:rsidP="009F3CD6">
      <w:pPr>
        <w:spacing w:after="0"/>
        <w:jc w:val="both"/>
        <w:rPr>
          <w:rFonts w:ascii="Times New Roman" w:hAnsi="Times New Roman"/>
          <w:sz w:val="28"/>
          <w:szCs w:val="28"/>
        </w:rPr>
      </w:pPr>
    </w:p>
    <w:p w:rsidR="00A85C10" w:rsidRPr="004C33B4" w:rsidRDefault="00A85C10" w:rsidP="0060125E">
      <w:pPr>
        <w:spacing w:after="0"/>
        <w:jc w:val="right"/>
        <w:rPr>
          <w:rFonts w:ascii="Times New Roman" w:hAnsi="Times New Roman"/>
          <w:sz w:val="28"/>
          <w:szCs w:val="28"/>
        </w:rPr>
      </w:pPr>
      <w:r w:rsidRPr="004C33B4">
        <w:rPr>
          <w:rFonts w:ascii="Times New Roman" w:hAnsi="Times New Roman"/>
          <w:sz w:val="28"/>
          <w:szCs w:val="28"/>
        </w:rPr>
        <w:t>Izdoti saskaņā ar</w:t>
      </w:r>
    </w:p>
    <w:p w:rsidR="00A85C10" w:rsidRPr="004C33B4" w:rsidRDefault="00A85C10" w:rsidP="0060125E">
      <w:pPr>
        <w:spacing w:after="0"/>
        <w:jc w:val="right"/>
        <w:rPr>
          <w:rFonts w:ascii="Times New Roman" w:hAnsi="Times New Roman"/>
          <w:sz w:val="28"/>
          <w:szCs w:val="28"/>
        </w:rPr>
      </w:pPr>
      <w:r w:rsidRPr="004C33B4">
        <w:rPr>
          <w:rFonts w:ascii="Times New Roman" w:hAnsi="Times New Roman"/>
          <w:sz w:val="28"/>
          <w:szCs w:val="28"/>
        </w:rPr>
        <w:t>Ceļu satiksmes likuma</w:t>
      </w:r>
    </w:p>
    <w:p w:rsidR="00A85C10" w:rsidRPr="004C33B4" w:rsidRDefault="00A85C10" w:rsidP="0060125E">
      <w:pPr>
        <w:spacing w:after="0"/>
        <w:jc w:val="right"/>
        <w:rPr>
          <w:rFonts w:ascii="Times New Roman" w:hAnsi="Times New Roman"/>
          <w:sz w:val="28"/>
          <w:szCs w:val="28"/>
        </w:rPr>
      </w:pPr>
      <w:r w:rsidRPr="004C33B4">
        <w:rPr>
          <w:rFonts w:ascii="Times New Roman" w:hAnsi="Times New Roman"/>
          <w:sz w:val="28"/>
          <w:szCs w:val="28"/>
        </w:rPr>
        <w:t>30.</w:t>
      </w:r>
      <w:r w:rsidRPr="004C33B4">
        <w:rPr>
          <w:rFonts w:ascii="Times New Roman" w:hAnsi="Times New Roman"/>
          <w:sz w:val="28"/>
          <w:szCs w:val="28"/>
          <w:vertAlign w:val="superscript"/>
        </w:rPr>
        <w:t>1</w:t>
      </w:r>
      <w:r w:rsidRPr="004C33B4">
        <w:rPr>
          <w:rFonts w:ascii="Times New Roman" w:hAnsi="Times New Roman"/>
          <w:sz w:val="28"/>
          <w:szCs w:val="28"/>
        </w:rPr>
        <w:t xml:space="preserve"> panta sesto,</w:t>
      </w:r>
    </w:p>
    <w:p w:rsidR="00A85C10" w:rsidRPr="004C33B4" w:rsidRDefault="00A85C10" w:rsidP="0060125E">
      <w:pPr>
        <w:spacing w:after="0"/>
        <w:jc w:val="right"/>
        <w:rPr>
          <w:rFonts w:ascii="Times New Roman" w:hAnsi="Times New Roman"/>
          <w:sz w:val="28"/>
          <w:szCs w:val="28"/>
        </w:rPr>
      </w:pPr>
      <w:r w:rsidRPr="004C33B4">
        <w:rPr>
          <w:rFonts w:ascii="Times New Roman" w:hAnsi="Times New Roman"/>
          <w:sz w:val="28"/>
          <w:szCs w:val="28"/>
        </w:rPr>
        <w:t>septīto un astoto daļu</w:t>
      </w:r>
    </w:p>
    <w:p w:rsidR="00A85C10" w:rsidRPr="004C33B4" w:rsidRDefault="00A85C10" w:rsidP="0060125E">
      <w:pPr>
        <w:spacing w:after="0"/>
        <w:jc w:val="both"/>
        <w:rPr>
          <w:rFonts w:ascii="Times New Roman" w:hAnsi="Times New Roman"/>
          <w:sz w:val="28"/>
          <w:szCs w:val="28"/>
        </w:rPr>
      </w:pPr>
    </w:p>
    <w:p w:rsidR="00A85C10" w:rsidRPr="004C33B4" w:rsidRDefault="00A85C10" w:rsidP="0060125E">
      <w:pPr>
        <w:spacing w:after="0"/>
        <w:jc w:val="center"/>
        <w:rPr>
          <w:rFonts w:ascii="Times New Roman" w:hAnsi="Times New Roman"/>
          <w:b/>
          <w:sz w:val="28"/>
          <w:szCs w:val="28"/>
        </w:rPr>
      </w:pPr>
      <w:r w:rsidRPr="004C33B4">
        <w:rPr>
          <w:rFonts w:ascii="Times New Roman" w:hAnsi="Times New Roman"/>
          <w:b/>
          <w:sz w:val="28"/>
          <w:szCs w:val="28"/>
        </w:rPr>
        <w:t>1. Vispārīgie jautājumi</w:t>
      </w:r>
    </w:p>
    <w:p w:rsidR="00A85C10" w:rsidRDefault="00A85C10" w:rsidP="009F3CD6">
      <w:pPr>
        <w:spacing w:after="0"/>
        <w:ind w:firstLine="720"/>
        <w:jc w:val="both"/>
        <w:rPr>
          <w:rFonts w:ascii="Times New Roman" w:hAnsi="Times New Roman"/>
          <w:sz w:val="28"/>
          <w:szCs w:val="28"/>
        </w:rPr>
      </w:pPr>
    </w:p>
    <w:p w:rsidR="00A85C10" w:rsidRPr="004C33B4" w:rsidRDefault="00A85C10" w:rsidP="009F3CD6">
      <w:pPr>
        <w:spacing w:after="0"/>
        <w:ind w:firstLine="720"/>
        <w:jc w:val="both"/>
        <w:rPr>
          <w:rFonts w:ascii="Times New Roman" w:hAnsi="Times New Roman"/>
          <w:sz w:val="28"/>
          <w:szCs w:val="28"/>
        </w:rPr>
      </w:pPr>
      <w:r w:rsidRPr="004C33B4">
        <w:rPr>
          <w:rFonts w:ascii="Times New Roman" w:hAnsi="Times New Roman"/>
          <w:sz w:val="28"/>
          <w:szCs w:val="28"/>
        </w:rPr>
        <w:t xml:space="preserve">1. Noteikumi nosaka: </w:t>
      </w:r>
    </w:p>
    <w:p w:rsidR="00A85C10" w:rsidRPr="004C33B4" w:rsidRDefault="00A85C10" w:rsidP="009F3CD6">
      <w:pPr>
        <w:spacing w:after="0"/>
        <w:ind w:firstLine="720"/>
        <w:jc w:val="both"/>
        <w:rPr>
          <w:rFonts w:ascii="Times New Roman" w:hAnsi="Times New Roman"/>
          <w:sz w:val="28"/>
          <w:szCs w:val="28"/>
        </w:rPr>
      </w:pPr>
      <w:r w:rsidRPr="004C33B4">
        <w:rPr>
          <w:rFonts w:ascii="Times New Roman" w:hAnsi="Times New Roman"/>
          <w:sz w:val="28"/>
          <w:szCs w:val="28"/>
        </w:rPr>
        <w:t xml:space="preserve">1.1. kārtību, kādā veic veselības pārbaudes transportlīdzekļu vadītājiem un personām, kuras vēlas iegūt transportlīdzekļu vadītāja kvalifikāciju; </w:t>
      </w:r>
    </w:p>
    <w:p w:rsidR="00A85C10" w:rsidRPr="004C33B4" w:rsidRDefault="00A85C10" w:rsidP="009F3CD6">
      <w:pPr>
        <w:spacing w:after="0"/>
        <w:ind w:firstLine="720"/>
        <w:jc w:val="both"/>
        <w:rPr>
          <w:rFonts w:ascii="Times New Roman" w:hAnsi="Times New Roman"/>
          <w:sz w:val="28"/>
          <w:szCs w:val="28"/>
        </w:rPr>
      </w:pPr>
      <w:r w:rsidRPr="004C33B4">
        <w:rPr>
          <w:rFonts w:ascii="Times New Roman" w:hAnsi="Times New Roman"/>
          <w:sz w:val="28"/>
          <w:szCs w:val="28"/>
        </w:rPr>
        <w:t xml:space="preserve">1.2. medicīniskās pretindikācijas transportlīdzekļa vadīšanai; </w:t>
      </w:r>
    </w:p>
    <w:p w:rsidR="00A85C10" w:rsidRPr="004C33B4" w:rsidRDefault="00A85C10" w:rsidP="009F3CD6">
      <w:pPr>
        <w:spacing w:after="0"/>
        <w:ind w:firstLine="720"/>
        <w:jc w:val="both"/>
        <w:rPr>
          <w:rFonts w:ascii="Times New Roman" w:hAnsi="Times New Roman"/>
          <w:sz w:val="28"/>
          <w:szCs w:val="28"/>
        </w:rPr>
      </w:pPr>
      <w:r w:rsidRPr="004C33B4">
        <w:rPr>
          <w:rFonts w:ascii="Times New Roman" w:hAnsi="Times New Roman"/>
          <w:sz w:val="28"/>
          <w:szCs w:val="28"/>
        </w:rPr>
        <w:t xml:space="preserve">1.3. kārtību, kādā transportlīdzekļa vadītāju nosūta uz pirmstermiņa veselības pārbaudi, ja pastāv pamatotas aizdomas, ka transportlīdzekļa vadītājam ir medicīniskās pretindikācijas transportlīdzekļu vadīšanai; </w:t>
      </w:r>
    </w:p>
    <w:p w:rsidR="00A85C10" w:rsidRPr="004C33B4" w:rsidRDefault="00A85C10" w:rsidP="009F3CD6">
      <w:pPr>
        <w:spacing w:after="0"/>
        <w:ind w:firstLine="720"/>
        <w:jc w:val="both"/>
        <w:rPr>
          <w:rFonts w:ascii="Times New Roman" w:hAnsi="Times New Roman"/>
          <w:sz w:val="28"/>
          <w:szCs w:val="28"/>
        </w:rPr>
      </w:pPr>
      <w:r w:rsidRPr="004C33B4">
        <w:rPr>
          <w:rFonts w:ascii="Times New Roman" w:hAnsi="Times New Roman"/>
          <w:sz w:val="28"/>
          <w:szCs w:val="28"/>
        </w:rPr>
        <w:t xml:space="preserve">1.4. kārtību, kādā atņem transportlīdzekļu vadīšanas tiesības personām, kurām ir medicīniskās pretindikācijas transportlīdzekļu vadīšanai; </w:t>
      </w:r>
    </w:p>
    <w:p w:rsidR="00A85C10" w:rsidRPr="004C33B4" w:rsidRDefault="00A85C10" w:rsidP="009F3CD6">
      <w:pPr>
        <w:spacing w:after="0"/>
        <w:ind w:firstLine="720"/>
        <w:jc w:val="both"/>
        <w:rPr>
          <w:rFonts w:ascii="Times New Roman" w:hAnsi="Times New Roman"/>
          <w:sz w:val="28"/>
          <w:szCs w:val="28"/>
        </w:rPr>
      </w:pPr>
      <w:r w:rsidRPr="004C33B4">
        <w:rPr>
          <w:rFonts w:ascii="Times New Roman" w:hAnsi="Times New Roman"/>
          <w:sz w:val="28"/>
          <w:szCs w:val="28"/>
        </w:rPr>
        <w:t>1.5. kārtību, kādā sedz transportlīdzekļu vadītāju pirmstermiņa veselības pārbaudes izdevumus.</w:t>
      </w:r>
    </w:p>
    <w:p w:rsidR="00A85C10" w:rsidRPr="004C33B4" w:rsidRDefault="00A85C10" w:rsidP="0060125E">
      <w:pPr>
        <w:spacing w:after="0"/>
        <w:jc w:val="both"/>
        <w:rPr>
          <w:rFonts w:ascii="Times New Roman" w:hAnsi="Times New Roman"/>
          <w:sz w:val="28"/>
          <w:szCs w:val="28"/>
        </w:rPr>
      </w:pPr>
    </w:p>
    <w:p w:rsidR="00A85C10" w:rsidRPr="004C33B4" w:rsidRDefault="00A85C10" w:rsidP="009F3CD6">
      <w:pPr>
        <w:spacing w:after="0"/>
        <w:ind w:firstLine="720"/>
        <w:jc w:val="both"/>
        <w:rPr>
          <w:rFonts w:ascii="Times New Roman" w:hAnsi="Times New Roman"/>
          <w:sz w:val="28"/>
          <w:szCs w:val="28"/>
        </w:rPr>
      </w:pPr>
      <w:r w:rsidRPr="004C33B4">
        <w:rPr>
          <w:rFonts w:ascii="Times New Roman" w:hAnsi="Times New Roman"/>
          <w:sz w:val="28"/>
          <w:szCs w:val="28"/>
        </w:rPr>
        <w:t>2. Noteikumi neattiecas uz velosipēdu vadītājiem.</w:t>
      </w:r>
    </w:p>
    <w:p w:rsidR="00A85C10" w:rsidRPr="004C33B4" w:rsidRDefault="00A85C10" w:rsidP="0060125E">
      <w:pPr>
        <w:spacing w:after="0"/>
        <w:jc w:val="center"/>
        <w:rPr>
          <w:rFonts w:ascii="Times New Roman" w:hAnsi="Times New Roman"/>
          <w:b/>
          <w:sz w:val="28"/>
          <w:szCs w:val="28"/>
        </w:rPr>
      </w:pPr>
    </w:p>
    <w:p w:rsidR="00A85C10" w:rsidRPr="004C33B4" w:rsidRDefault="00A85C10" w:rsidP="00FF44BB">
      <w:pPr>
        <w:spacing w:after="0"/>
        <w:jc w:val="center"/>
        <w:rPr>
          <w:rFonts w:ascii="Times New Roman" w:hAnsi="Times New Roman"/>
          <w:b/>
          <w:sz w:val="28"/>
          <w:szCs w:val="28"/>
        </w:rPr>
      </w:pPr>
      <w:r w:rsidRPr="004C33B4">
        <w:rPr>
          <w:rFonts w:ascii="Times New Roman" w:hAnsi="Times New Roman"/>
          <w:b/>
          <w:sz w:val="28"/>
          <w:szCs w:val="28"/>
        </w:rPr>
        <w:t>2. Kārtība, kādā veic veselības pārbaudes transportlīdzekļu vadītājiem un personām, kuras vēlas iegūt transportlīdzekļu vadīšanas tiesības</w:t>
      </w:r>
    </w:p>
    <w:p w:rsidR="00A85C10" w:rsidRPr="004C33B4" w:rsidRDefault="00A85C10" w:rsidP="00FF44BB">
      <w:pPr>
        <w:spacing w:after="0"/>
        <w:jc w:val="center"/>
        <w:rPr>
          <w:rFonts w:ascii="Times New Roman" w:hAnsi="Times New Roman"/>
          <w:b/>
          <w:sz w:val="28"/>
          <w:szCs w:val="28"/>
        </w:rPr>
      </w:pPr>
    </w:p>
    <w:p w:rsidR="00A85C10" w:rsidRPr="004C33B4" w:rsidRDefault="00A85C10" w:rsidP="00FF44BB">
      <w:pPr>
        <w:spacing w:after="0"/>
        <w:jc w:val="center"/>
        <w:rPr>
          <w:rFonts w:ascii="Times New Roman" w:hAnsi="Times New Roman"/>
          <w:b/>
          <w:sz w:val="28"/>
          <w:szCs w:val="28"/>
        </w:rPr>
      </w:pPr>
      <w:r w:rsidRPr="004C33B4">
        <w:rPr>
          <w:rFonts w:ascii="Times New Roman" w:hAnsi="Times New Roman"/>
          <w:b/>
          <w:sz w:val="28"/>
          <w:szCs w:val="28"/>
        </w:rPr>
        <w:t>2.1. Veselības pārbaudes mērķis, ārsti, kas to veic, un veselības pārbaudi apliecinošie dokumenti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3. Pirmreizējās, kārtējās un pirmstermiņa veselības pārbaudes mērķis ir izvērtēt transportlīdzekļa vadītāja vai tās personas veselības stāvokli, kura vēlas iegūt transportlīdzekļu vadīšanas tiesības (turpmāk - pretendents), un noteikt, vai transportlīdzekļa vadītājam vai pretendentam nav šo noteikumu 1.pielikumā minēto medicīnisko pretindikāciju transportlīdzekļu vadīšanai.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 xml:space="preserve">4. Šo noteikumu </w:t>
      </w:r>
      <w:r w:rsidRPr="00773B4A">
        <w:rPr>
          <w:rFonts w:ascii="Times New Roman" w:hAnsi="Times New Roman"/>
          <w:sz w:val="28"/>
          <w:szCs w:val="28"/>
        </w:rPr>
        <w:t xml:space="preserve">7.punktā </w:t>
      </w:r>
      <w:r w:rsidRPr="004C33B4">
        <w:rPr>
          <w:rFonts w:ascii="Times New Roman" w:hAnsi="Times New Roman"/>
          <w:sz w:val="28"/>
          <w:szCs w:val="28"/>
        </w:rPr>
        <w:t xml:space="preserve">minētais ģimenes ārsts vai ārstu komisija, vai šo noteikumu </w:t>
      </w:r>
      <w:r w:rsidRPr="00773B4A">
        <w:rPr>
          <w:rFonts w:ascii="Times New Roman" w:hAnsi="Times New Roman"/>
          <w:sz w:val="28"/>
          <w:szCs w:val="28"/>
        </w:rPr>
        <w:t xml:space="preserve">11.1.apakšpunktā </w:t>
      </w:r>
      <w:r w:rsidRPr="004C33B4">
        <w:rPr>
          <w:rFonts w:ascii="Times New Roman" w:hAnsi="Times New Roman"/>
          <w:sz w:val="28"/>
          <w:szCs w:val="28"/>
        </w:rPr>
        <w:t>minētā specializētā medicīniskā komisija, nosakot kārtējās veselības pārbaudes laiku, Ceļu satiksmes likumā noteikto veselības pārbaužu periodiskumu var samazināt, to attiecīgi pamatojot (piemēram, ir prognozējams konkrētas slimības uzliesmojums, veselības stāvokļa pasliktināšanās), taču tas nedrīkst būt īsāks par gadu.</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5. Atkārtotu transportlīdzekļa vadītāja vai pretendenta veselības pārbaudi, ja pirmreizējā, kārtējā vai pirmstermiņa veselības pārbaudē ir konstatētas medicīniskās pretindikācijas transportlīdzekļa vadīšanai, veic tajā ārstniecības iestādē, kurā tik</w:t>
      </w:r>
      <w:r>
        <w:rPr>
          <w:rFonts w:ascii="Times New Roman" w:hAnsi="Times New Roman"/>
          <w:sz w:val="28"/>
          <w:szCs w:val="28"/>
        </w:rPr>
        <w:t>a konstatētas medicīniskās pret</w:t>
      </w:r>
      <w:r w:rsidRPr="004C33B4">
        <w:rPr>
          <w:rFonts w:ascii="Times New Roman" w:hAnsi="Times New Roman"/>
          <w:sz w:val="28"/>
          <w:szCs w:val="28"/>
        </w:rPr>
        <w:t xml:space="preserve">indikācijas transportlīdzekļa vadīšanai, </w:t>
      </w:r>
      <w:r w:rsidRPr="00836C77">
        <w:rPr>
          <w:rFonts w:ascii="Times New Roman" w:hAnsi="Times New Roman"/>
          <w:sz w:val="28"/>
          <w:szCs w:val="28"/>
        </w:rPr>
        <w:t>izņemot gadījumu, ja transportlīdzekļa vadītājs vai pretendents ir pārreģistrējies un šajos noteikumos noteikto termiņu ir reģistrēts pie cita ģimenes ārsta vai attiecīgā ārstu komisija ir likvidēta. Ārstniecības iestāde, kurā ārstu komisija ir likvidēta, ne vēlāk kā triju darbdienu laikā pēc likvidācijas par likvidācijas faktu paziņo Ceļu satiksmes drošības direkcijai un Valsts</w:t>
      </w:r>
      <w:r w:rsidRPr="004C33B4">
        <w:rPr>
          <w:rFonts w:ascii="Times New Roman" w:hAnsi="Times New Roman"/>
          <w:sz w:val="28"/>
          <w:szCs w:val="28"/>
        </w:rPr>
        <w:t xml:space="preserve"> tehniskās uzraudzības aģentūrai.</w:t>
      </w:r>
    </w:p>
    <w:p w:rsidR="00A85C10" w:rsidRPr="004C33B4" w:rsidRDefault="00A85C10" w:rsidP="00FF44BB">
      <w:pPr>
        <w:spacing w:after="0"/>
        <w:ind w:firstLine="72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6</w:t>
      </w:r>
      <w:r w:rsidRPr="00836C77">
        <w:rPr>
          <w:rFonts w:ascii="Times New Roman" w:hAnsi="Times New Roman"/>
          <w:sz w:val="28"/>
          <w:szCs w:val="28"/>
        </w:rPr>
        <w:t>. Persona ārsta vai komisijas lēmumu var apstrīdēt mēneša laikā no tā spēkā stāšanās dienas, iesniedzot attiecīgu iesniegumu</w:t>
      </w:r>
      <w:r w:rsidRPr="004C33B4">
        <w:rPr>
          <w:rFonts w:ascii="Times New Roman" w:hAnsi="Times New Roman"/>
          <w:sz w:val="28"/>
          <w:szCs w:val="28"/>
        </w:rPr>
        <w:t xml:space="preserve"> Veselības inspekcijā. Veselības inspekcijas lēmumu mēneša laikā Administratīvā procesa likumā noteiktajā kārtībā var pārsūdzēt tiesā.</w:t>
      </w:r>
    </w:p>
    <w:p w:rsidR="00A85C10" w:rsidRPr="004C33B4" w:rsidRDefault="00A85C10" w:rsidP="00FF44BB">
      <w:pPr>
        <w:spacing w:after="0"/>
        <w:jc w:val="center"/>
        <w:rPr>
          <w:rFonts w:ascii="Times New Roman" w:hAnsi="Times New Roman"/>
          <w:b/>
          <w:sz w:val="28"/>
          <w:szCs w:val="28"/>
        </w:rPr>
      </w:pPr>
    </w:p>
    <w:p w:rsidR="00A85C10" w:rsidRPr="004C33B4" w:rsidRDefault="00A85C10" w:rsidP="00FF44BB">
      <w:pPr>
        <w:spacing w:after="0"/>
        <w:jc w:val="center"/>
        <w:rPr>
          <w:rFonts w:ascii="Times New Roman" w:hAnsi="Times New Roman"/>
          <w:b/>
          <w:sz w:val="28"/>
          <w:szCs w:val="28"/>
        </w:rPr>
      </w:pPr>
      <w:r w:rsidRPr="004C33B4">
        <w:rPr>
          <w:rFonts w:ascii="Times New Roman" w:hAnsi="Times New Roman"/>
          <w:b/>
          <w:sz w:val="28"/>
          <w:szCs w:val="28"/>
        </w:rPr>
        <w:t>2.2. Kārtība, kādā veic transportlīdzekļu vadītāju un pretendentu pirmreizējo vai kārtējo veselības pārbaudi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7. Transportlīdzekļa vadītāja un pretendenta pirmreizējo vai kārtējo veselības pārbaudi pēc viņa izvēles veic ģimenes ārsts, kura pacientu sarakstā transportlīdzekļa vadītājs vai pretendents ir reģistrēts un kura veselības aprūpē viņš ir vismaz sešus mēnešus (turpmāk - ārsts), vai ārstniecības iestādē izveidota ārstu komisija, kuru vada ģimenes ārsts vai internists un kuras sastāvā ir neirologs, oftalmologs, otorinolaringologs, ķirurgs vai traumatologs ortopēds, psihiatrs un narkologs.</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 xml:space="preserve">8. Pirmreizējās vai kārtējās veselības pārbaudes laikā ārsts vai ārstu komisija: </w:t>
      </w:r>
    </w:p>
    <w:p w:rsidR="00A85C10" w:rsidRPr="00EA4E7A" w:rsidRDefault="00A85C10" w:rsidP="00FF44BB">
      <w:pPr>
        <w:spacing w:after="0"/>
        <w:ind w:firstLine="720"/>
        <w:jc w:val="both"/>
        <w:rPr>
          <w:rFonts w:ascii="Times New Roman" w:hAnsi="Times New Roman"/>
          <w:sz w:val="28"/>
          <w:szCs w:val="28"/>
        </w:rPr>
      </w:pPr>
      <w:r w:rsidRPr="00EA4E7A">
        <w:rPr>
          <w:rFonts w:ascii="Times New Roman" w:hAnsi="Times New Roman"/>
          <w:sz w:val="28"/>
          <w:szCs w:val="28"/>
        </w:rPr>
        <w:t>8.1. izvērtē transportlīdzekļa vadītāja vai pretendenta veselības stāvokli un medicīniskās pretindikācijas transportlīdzekļa vadīšanai un, ja nepieciešams, transportlīdzekļa vadītāju vai pretendentu nosūta veikt papildus izmeklējumus, pieprasa citu specialitāšu ārstu atzinumus vai nosūta uz ārstu komisiju. Ārsts ņem vērā psihiatra un narkologa atzinumu par transportlīdzekļa vadītāja vai pretendenta veselības stāvokli;</w:t>
      </w:r>
    </w:p>
    <w:p w:rsidR="00A85C10" w:rsidRPr="00EA4E7A" w:rsidRDefault="00A85C10" w:rsidP="00FF44BB">
      <w:pPr>
        <w:spacing w:after="0"/>
        <w:ind w:firstLine="720"/>
        <w:jc w:val="both"/>
        <w:rPr>
          <w:rFonts w:ascii="Times New Roman" w:hAnsi="Times New Roman"/>
          <w:sz w:val="28"/>
          <w:szCs w:val="28"/>
        </w:rPr>
      </w:pPr>
      <w:r w:rsidRPr="00EA4E7A">
        <w:rPr>
          <w:rFonts w:ascii="Times New Roman" w:hAnsi="Times New Roman"/>
          <w:sz w:val="28"/>
          <w:szCs w:val="28"/>
        </w:rPr>
        <w:t xml:space="preserve">8.2. aizpilda transportlīdzekļa vadītāja vai pretendenta veselības pārbaudes karti (2.pielikums), kuru pievieno pacienta ambulatorajai kartei vai 15 gadus uzglabā tajā ārstniecības iestādē, kuras izveidotā ārstu komisija veica transportlīdzekļa vadītāja vai pretendenta pirmreizējo vai kārtējo veselības pārbaudi; </w:t>
      </w:r>
    </w:p>
    <w:p w:rsidR="00A85C10" w:rsidRPr="004C33B4" w:rsidRDefault="00A85C10" w:rsidP="00FF44BB">
      <w:pPr>
        <w:spacing w:after="0"/>
        <w:ind w:firstLine="720"/>
        <w:jc w:val="both"/>
        <w:rPr>
          <w:rFonts w:ascii="Times New Roman" w:hAnsi="Times New Roman"/>
          <w:sz w:val="28"/>
          <w:szCs w:val="28"/>
        </w:rPr>
      </w:pPr>
      <w:r w:rsidRPr="00EA4E7A">
        <w:rPr>
          <w:rFonts w:ascii="Times New Roman" w:hAnsi="Times New Roman"/>
          <w:sz w:val="28"/>
          <w:szCs w:val="28"/>
        </w:rPr>
        <w:t>8.3. transportlīdzekļa vadītājiem vai pretendentiem, kuriem nepieciešami redzes korekcijas vai aizsardzības līdzekļi, dzirdes palīgierīces, locekļu protēzes vai ortozes, kā arī pielāgots transportlīdzeklis, transportlīdzekļu un to vadītāju valsts reģistrā izdara atzīmi par papildu vadīšanas līdzekļa nepieciešamību. Ja ārsts vai ārstu komisija konstatē, ka personai nepieciešams pielāgots transportlīdzeklis, persona vēršas "Sociālās integrācijas valsts aģentūra”. „Sociālās integrācijas valsts aģentūra" personai sniedz atzinumu, kurā norāda konkrētu šo noteikumu 3.pielikumā minēto papildinformācijas vai</w:t>
      </w:r>
      <w:r w:rsidRPr="004C33B4">
        <w:rPr>
          <w:rFonts w:ascii="Times New Roman" w:hAnsi="Times New Roman"/>
          <w:sz w:val="28"/>
          <w:szCs w:val="28"/>
        </w:rPr>
        <w:t xml:space="preserve"> ierobežojumu kodu.</w:t>
      </w:r>
    </w:p>
    <w:p w:rsidR="00A85C10" w:rsidRPr="004C33B4" w:rsidRDefault="00A85C10" w:rsidP="00FF44BB">
      <w:pPr>
        <w:spacing w:after="0"/>
        <w:jc w:val="both"/>
        <w:rPr>
          <w:rFonts w:ascii="Times New Roman" w:hAnsi="Times New Roman"/>
          <w:sz w:val="28"/>
          <w:szCs w:val="28"/>
        </w:rPr>
      </w:pPr>
    </w:p>
    <w:p w:rsidR="00A85C10" w:rsidRPr="00EA4E7A" w:rsidRDefault="00A85C10" w:rsidP="00FF44BB">
      <w:pPr>
        <w:spacing w:after="0"/>
        <w:ind w:firstLine="720"/>
        <w:jc w:val="both"/>
        <w:rPr>
          <w:rFonts w:ascii="Times New Roman" w:hAnsi="Times New Roman"/>
          <w:color w:val="FF0000"/>
          <w:sz w:val="28"/>
          <w:szCs w:val="28"/>
        </w:rPr>
      </w:pPr>
      <w:r w:rsidRPr="004C33B4">
        <w:rPr>
          <w:rFonts w:ascii="Times New Roman" w:hAnsi="Times New Roman"/>
          <w:sz w:val="28"/>
          <w:szCs w:val="28"/>
        </w:rPr>
        <w:t>9</w:t>
      </w:r>
      <w:r w:rsidRPr="00EA4E7A">
        <w:rPr>
          <w:rFonts w:ascii="Times New Roman" w:hAnsi="Times New Roman"/>
          <w:sz w:val="28"/>
          <w:szCs w:val="28"/>
        </w:rPr>
        <w:t>. Ārsts vai ārstu komisijas vadītājs slēdzienu par transportlīdzekļa vadītāja vai pretendenta pirmreizējā vai kārtējā veselības pārbaudē konstatēto ievada transportlīdzekļu un to vadītāju valsts reģistrā un traktortehnikas un tās vadītāju informatīvajā sistēmā ne vēlāk kā divu darbdienu laikā pēc veselības pārbaudes veikšanas dienas.</w:t>
      </w:r>
    </w:p>
    <w:p w:rsidR="00A85C10" w:rsidRPr="004C33B4" w:rsidRDefault="00A85C10" w:rsidP="00FF44BB">
      <w:pPr>
        <w:spacing w:after="0"/>
        <w:jc w:val="center"/>
        <w:rPr>
          <w:rFonts w:ascii="Times New Roman" w:hAnsi="Times New Roman"/>
          <w:b/>
          <w:sz w:val="28"/>
          <w:szCs w:val="28"/>
        </w:rPr>
      </w:pPr>
    </w:p>
    <w:p w:rsidR="00A85C10" w:rsidRPr="004C33B4" w:rsidRDefault="00A85C10" w:rsidP="00FF44BB">
      <w:pPr>
        <w:spacing w:after="0"/>
        <w:jc w:val="center"/>
        <w:rPr>
          <w:rFonts w:ascii="Times New Roman" w:hAnsi="Times New Roman"/>
          <w:b/>
          <w:sz w:val="28"/>
          <w:szCs w:val="28"/>
        </w:rPr>
      </w:pPr>
      <w:r w:rsidRPr="004C33B4">
        <w:rPr>
          <w:rFonts w:ascii="Times New Roman" w:hAnsi="Times New Roman"/>
          <w:b/>
          <w:sz w:val="28"/>
          <w:szCs w:val="28"/>
        </w:rPr>
        <w:t>2.3. Kārtība, kādā veic transportlīdzekļu vadītāju pirmstermiņa veselības pārbaudi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1</w:t>
      </w:r>
      <w:r>
        <w:rPr>
          <w:rFonts w:ascii="Times New Roman" w:hAnsi="Times New Roman"/>
          <w:sz w:val="28"/>
          <w:szCs w:val="28"/>
        </w:rPr>
        <w:t>0</w:t>
      </w:r>
      <w:r w:rsidRPr="004C33B4">
        <w:rPr>
          <w:rFonts w:ascii="Times New Roman" w:hAnsi="Times New Roman"/>
          <w:sz w:val="28"/>
          <w:szCs w:val="28"/>
        </w:rPr>
        <w:t>. Uz pirmstermiņa veselības pārbaudi nosūta transportlīdzekļa vadītāju, kuram ir izsniegta Latvijas Republikas transportlīdzekļa vadītāja apliecība, ja ir pamatotas aizdomas, ka transportlīdzekļa vadītājam ir medicīniskās pretindikācijas transportlīdzekļa vadīšanai.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1</w:t>
      </w:r>
      <w:r>
        <w:rPr>
          <w:rFonts w:ascii="Times New Roman" w:hAnsi="Times New Roman"/>
          <w:sz w:val="28"/>
          <w:szCs w:val="28"/>
        </w:rPr>
        <w:t>1</w:t>
      </w:r>
      <w:r w:rsidRPr="004C33B4">
        <w:rPr>
          <w:rFonts w:ascii="Times New Roman" w:hAnsi="Times New Roman"/>
          <w:sz w:val="28"/>
          <w:szCs w:val="28"/>
        </w:rPr>
        <w:t xml:space="preserve">. Pirmstermiņa veselības pārbaudi veic: </w:t>
      </w: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1</w:t>
      </w:r>
      <w:r>
        <w:rPr>
          <w:rFonts w:ascii="Times New Roman" w:hAnsi="Times New Roman"/>
          <w:sz w:val="28"/>
          <w:szCs w:val="28"/>
        </w:rPr>
        <w:t>1</w:t>
      </w:r>
      <w:r w:rsidRPr="004C33B4">
        <w:rPr>
          <w:rFonts w:ascii="Times New Roman" w:hAnsi="Times New Roman"/>
          <w:sz w:val="28"/>
          <w:szCs w:val="28"/>
        </w:rPr>
        <w:t xml:space="preserve">.1. ārstniecības iestādē izveidota specializēta medicīniskā komisija, ja transportlīdzekļa vadītājs transportlīdzekli ir vadījis alkoholisko dzērienu reibumā, narkotisko vai citu apreibinošu vielu iespaidā. Komisijas sastāvā ir: </w:t>
      </w: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1</w:t>
      </w:r>
      <w:r>
        <w:rPr>
          <w:rFonts w:ascii="Times New Roman" w:hAnsi="Times New Roman"/>
          <w:sz w:val="28"/>
          <w:szCs w:val="28"/>
        </w:rPr>
        <w:t>1</w:t>
      </w:r>
      <w:r w:rsidRPr="004C33B4">
        <w:rPr>
          <w:rFonts w:ascii="Times New Roman" w:hAnsi="Times New Roman"/>
          <w:sz w:val="28"/>
          <w:szCs w:val="28"/>
        </w:rPr>
        <w:t xml:space="preserve">.1.1. divi narkologi;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11</w:t>
      </w:r>
      <w:r w:rsidRPr="004C33B4">
        <w:rPr>
          <w:rFonts w:ascii="Times New Roman" w:hAnsi="Times New Roman"/>
          <w:sz w:val="28"/>
          <w:szCs w:val="28"/>
        </w:rPr>
        <w:t xml:space="preserve">.1.2. psihiatrs;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11</w:t>
      </w:r>
      <w:r w:rsidRPr="004C33B4">
        <w:rPr>
          <w:rFonts w:ascii="Times New Roman" w:hAnsi="Times New Roman"/>
          <w:sz w:val="28"/>
          <w:szCs w:val="28"/>
        </w:rPr>
        <w:t xml:space="preserve">.1.3. ģimenes ārsts vai internists;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11</w:t>
      </w:r>
      <w:r w:rsidRPr="004C33B4">
        <w:rPr>
          <w:rFonts w:ascii="Times New Roman" w:hAnsi="Times New Roman"/>
          <w:sz w:val="28"/>
          <w:szCs w:val="28"/>
        </w:rPr>
        <w:t xml:space="preserve">.1.4. neirologs;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11</w:t>
      </w:r>
      <w:r w:rsidRPr="004C33B4">
        <w:rPr>
          <w:rFonts w:ascii="Times New Roman" w:hAnsi="Times New Roman"/>
          <w:sz w:val="28"/>
          <w:szCs w:val="28"/>
        </w:rPr>
        <w:t xml:space="preserve">.1.5. oftalmologs;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11</w:t>
      </w:r>
      <w:r w:rsidRPr="004C33B4">
        <w:rPr>
          <w:rFonts w:ascii="Times New Roman" w:hAnsi="Times New Roman"/>
          <w:sz w:val="28"/>
          <w:szCs w:val="28"/>
        </w:rPr>
        <w:t xml:space="preserve">.1.6. otorinolaringologs;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11</w:t>
      </w:r>
      <w:r w:rsidRPr="004C33B4">
        <w:rPr>
          <w:rFonts w:ascii="Times New Roman" w:hAnsi="Times New Roman"/>
          <w:sz w:val="28"/>
          <w:szCs w:val="28"/>
        </w:rPr>
        <w:t xml:space="preserve">.1.7. ķirurgs vai traumatologs ortopēds;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11</w:t>
      </w:r>
      <w:r w:rsidRPr="004C33B4">
        <w:rPr>
          <w:rFonts w:ascii="Times New Roman" w:hAnsi="Times New Roman"/>
          <w:sz w:val="28"/>
          <w:szCs w:val="28"/>
        </w:rPr>
        <w:t xml:space="preserve">.2. šo noteikumu </w:t>
      </w:r>
      <w:r w:rsidRPr="00773B4A">
        <w:rPr>
          <w:rFonts w:ascii="Times New Roman" w:hAnsi="Times New Roman"/>
          <w:sz w:val="28"/>
          <w:szCs w:val="28"/>
        </w:rPr>
        <w:t xml:space="preserve">7.punktā </w:t>
      </w:r>
      <w:r w:rsidRPr="004C33B4">
        <w:rPr>
          <w:rFonts w:ascii="Times New Roman" w:hAnsi="Times New Roman"/>
          <w:sz w:val="28"/>
          <w:szCs w:val="28"/>
        </w:rPr>
        <w:t>minētā ārstu komisija, ja ir pamatotas aizdomas, ka transportlīdzekļa vadītājam ir medicīniskās pretindikācijas transportlīdzekļa vadīšanai.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1</w:t>
      </w:r>
      <w:r>
        <w:rPr>
          <w:rFonts w:ascii="Times New Roman" w:hAnsi="Times New Roman"/>
          <w:sz w:val="28"/>
          <w:szCs w:val="28"/>
        </w:rPr>
        <w:t>2</w:t>
      </w:r>
      <w:r w:rsidRPr="004C33B4">
        <w:rPr>
          <w:rFonts w:ascii="Times New Roman" w:hAnsi="Times New Roman"/>
          <w:sz w:val="28"/>
          <w:szCs w:val="28"/>
        </w:rPr>
        <w:t xml:space="preserve">. Transportlīdzekļa vadītāja pirms­termiņa veselības pārbaudi specializētā medicīniskā komisija vai ārstu komisija papildus šo noteikumu </w:t>
      </w:r>
      <w:r w:rsidRPr="00773B4A">
        <w:rPr>
          <w:rFonts w:ascii="Times New Roman" w:hAnsi="Times New Roman"/>
          <w:sz w:val="28"/>
          <w:szCs w:val="28"/>
        </w:rPr>
        <w:t xml:space="preserve">11.punktā </w:t>
      </w:r>
      <w:r w:rsidRPr="004C33B4">
        <w:rPr>
          <w:rFonts w:ascii="Times New Roman" w:hAnsi="Times New Roman"/>
          <w:sz w:val="28"/>
          <w:szCs w:val="28"/>
        </w:rPr>
        <w:t>noteiktajam gadījumam veic, arī pamatojoties uz transportlīdzekļa vadītāja lūgumu.</w:t>
      </w:r>
    </w:p>
    <w:p w:rsidR="00A85C10" w:rsidRPr="004C33B4" w:rsidRDefault="00A85C10" w:rsidP="00FF44BB">
      <w:pPr>
        <w:spacing w:after="0"/>
        <w:jc w:val="both"/>
        <w:rPr>
          <w:rFonts w:ascii="Times New Roman" w:hAnsi="Times New Roman"/>
          <w:sz w:val="28"/>
          <w:szCs w:val="28"/>
        </w:rPr>
      </w:pPr>
    </w:p>
    <w:p w:rsidR="00A85C10" w:rsidRPr="00773B4A"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1</w:t>
      </w:r>
      <w:r>
        <w:rPr>
          <w:rFonts w:ascii="Times New Roman" w:hAnsi="Times New Roman"/>
          <w:sz w:val="28"/>
          <w:szCs w:val="28"/>
        </w:rPr>
        <w:t>3</w:t>
      </w:r>
      <w:r w:rsidRPr="004C33B4">
        <w:rPr>
          <w:rFonts w:ascii="Times New Roman" w:hAnsi="Times New Roman"/>
          <w:sz w:val="28"/>
          <w:szCs w:val="28"/>
        </w:rPr>
        <w:t xml:space="preserve">. Lai pirmstermiņa veselības pārbaudē noskaidrotu, vai transportlīdzekļa vadītājam nav medicīnisko pretindikāciju transportlīdzekļa vadīšanai, ārstu komisija veic šo noteikumu </w:t>
      </w:r>
      <w:r w:rsidRPr="00773B4A">
        <w:rPr>
          <w:rFonts w:ascii="Times New Roman" w:hAnsi="Times New Roman"/>
          <w:sz w:val="28"/>
          <w:szCs w:val="28"/>
        </w:rPr>
        <w:t xml:space="preserve">8.punktā minētās darbības, bet specializētā medicīniskā komisija (papildus šo noteikumu 8.punktā minētajām darbībām):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13</w:t>
      </w:r>
      <w:r w:rsidRPr="004C33B4">
        <w:rPr>
          <w:rFonts w:ascii="Times New Roman" w:hAnsi="Times New Roman"/>
          <w:sz w:val="28"/>
          <w:szCs w:val="28"/>
        </w:rPr>
        <w:t xml:space="preserve">.1. nodrošina transportlīdzekļa vadītāja narkoloģisko apskati;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13</w:t>
      </w:r>
      <w:r w:rsidRPr="004C33B4">
        <w:rPr>
          <w:rFonts w:ascii="Times New Roman" w:hAnsi="Times New Roman"/>
          <w:sz w:val="28"/>
          <w:szCs w:val="28"/>
        </w:rPr>
        <w:t xml:space="preserve">.2. novērtē psihisko stāvokli;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13</w:t>
      </w:r>
      <w:r w:rsidRPr="004C33B4">
        <w:rPr>
          <w:rFonts w:ascii="Times New Roman" w:hAnsi="Times New Roman"/>
          <w:sz w:val="28"/>
          <w:szCs w:val="28"/>
        </w:rPr>
        <w:t>.3. ja nepieciešams, izmeklē, izmantojot psiholoģiskos un psihodiag­nostiskos testus, veic bioķīmiskos izmeklējumus un ķīmiski toksikoloģiskos izmeklējumus, kā arī alkohola koncentrācijas kontroli izelpas gaisā un/vai asinīs.</w:t>
      </w:r>
    </w:p>
    <w:p w:rsidR="00A85C10" w:rsidRPr="004C33B4" w:rsidRDefault="00A85C10" w:rsidP="00FF44BB">
      <w:pPr>
        <w:spacing w:after="0"/>
        <w:jc w:val="both"/>
        <w:rPr>
          <w:rFonts w:ascii="Times New Roman" w:hAnsi="Times New Roman"/>
          <w:sz w:val="28"/>
          <w:szCs w:val="28"/>
        </w:rPr>
      </w:pPr>
    </w:p>
    <w:p w:rsidR="00A85C10" w:rsidRPr="00C53909" w:rsidRDefault="00A85C10" w:rsidP="00FF44BB">
      <w:pPr>
        <w:spacing w:after="0"/>
        <w:ind w:firstLine="720"/>
        <w:jc w:val="both"/>
        <w:rPr>
          <w:rFonts w:ascii="Times New Roman" w:hAnsi="Times New Roman"/>
          <w:sz w:val="28"/>
          <w:szCs w:val="28"/>
        </w:rPr>
      </w:pPr>
      <w:r w:rsidRPr="00C53909">
        <w:rPr>
          <w:rFonts w:ascii="Times New Roman" w:hAnsi="Times New Roman"/>
          <w:sz w:val="28"/>
          <w:szCs w:val="28"/>
        </w:rPr>
        <w:t>14. Slēdzienu par transportlīdzekļa vadītāja veselības stāvokli ārstu komisija vai specializētā medicīniskā komisija sniedz pēc visu nepieciešamo izmeklējumu veikšanas, bet ne vēlāk kā 30 dienas pēc transportlīdzekļa vadītāja ierašanās uz veselības pirmstermiņa pārbaudi.</w:t>
      </w:r>
    </w:p>
    <w:p w:rsidR="00A85C10" w:rsidRPr="00C53909" w:rsidRDefault="00A85C10" w:rsidP="00FF44BB">
      <w:pPr>
        <w:spacing w:after="0"/>
        <w:ind w:firstLine="720"/>
        <w:jc w:val="both"/>
        <w:rPr>
          <w:rFonts w:ascii="Times New Roman" w:hAnsi="Times New Roman"/>
          <w:sz w:val="28"/>
          <w:szCs w:val="28"/>
        </w:rPr>
      </w:pPr>
    </w:p>
    <w:p w:rsidR="00A85C10" w:rsidRPr="00C53909" w:rsidRDefault="00A85C10" w:rsidP="00FF44BB">
      <w:pPr>
        <w:spacing w:after="0"/>
        <w:ind w:firstLine="720"/>
        <w:jc w:val="both"/>
        <w:rPr>
          <w:rFonts w:ascii="Times New Roman" w:hAnsi="Times New Roman"/>
          <w:sz w:val="28"/>
          <w:szCs w:val="28"/>
        </w:rPr>
      </w:pPr>
      <w:r w:rsidRPr="00C53909">
        <w:rPr>
          <w:rFonts w:ascii="Times New Roman" w:hAnsi="Times New Roman"/>
          <w:sz w:val="28"/>
          <w:szCs w:val="28"/>
        </w:rPr>
        <w:t>15. Ārstu komisijas vadītājs vai specializētās medicīniskās komisijas vadītājs slēdzienu par transportlīdzekļa vadītāja veselības pirmstermiņa pārbaudē konstatēto ievada transportlīdzekļu un to vadītāju valsts reģistrā un traktortehnikas un tās vadītāju informatīvajā sistēmā ne vēlāk kā divu darbdienu laikā pēc veselības pārbaudes veikšanas dienas.</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jc w:val="center"/>
        <w:rPr>
          <w:rFonts w:ascii="Times New Roman" w:hAnsi="Times New Roman"/>
          <w:b/>
          <w:sz w:val="28"/>
          <w:szCs w:val="28"/>
        </w:rPr>
      </w:pPr>
      <w:r w:rsidRPr="004C33B4">
        <w:rPr>
          <w:rFonts w:ascii="Times New Roman" w:hAnsi="Times New Roman"/>
          <w:b/>
          <w:sz w:val="28"/>
          <w:szCs w:val="28"/>
        </w:rPr>
        <w:t>3. Kārtība, kādā transportlīdzekļa vadītāju nosūta uz pirmstermiņa veselības pārbaudi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16</w:t>
      </w:r>
      <w:r w:rsidRPr="004C33B4">
        <w:rPr>
          <w:rFonts w:ascii="Times New Roman" w:hAnsi="Times New Roman"/>
          <w:sz w:val="28"/>
          <w:szCs w:val="28"/>
        </w:rPr>
        <w:t>. Tiesības nosūtīt transportlīdzekļa vadītāju uz pirmstermiņa veselības pārbaudi, ja ir pamatotas aizdomas, ka transportlīdzekļa</w:t>
      </w:r>
      <w:r>
        <w:rPr>
          <w:rFonts w:ascii="Times New Roman" w:hAnsi="Times New Roman"/>
          <w:sz w:val="28"/>
          <w:szCs w:val="28"/>
        </w:rPr>
        <w:t xml:space="preserve"> vadītājam ir medicīniskās pret</w:t>
      </w:r>
      <w:r w:rsidRPr="004C33B4">
        <w:rPr>
          <w:rFonts w:ascii="Times New Roman" w:hAnsi="Times New Roman"/>
          <w:sz w:val="28"/>
          <w:szCs w:val="28"/>
        </w:rPr>
        <w:t>indikācijas transportlīdzekļa vadīšanai, ir Valsts policijas teritoriālās pārvaldes priekšniekam vai viņa vietniekam.</w:t>
      </w:r>
    </w:p>
    <w:p w:rsidR="00A85C10"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17</w:t>
      </w:r>
      <w:r w:rsidRPr="004C33B4">
        <w:rPr>
          <w:rFonts w:ascii="Times New Roman" w:hAnsi="Times New Roman"/>
          <w:sz w:val="28"/>
          <w:szCs w:val="28"/>
        </w:rPr>
        <w:t>. Valsts policijas amatpersona, pieņemot lēmumu par transportlīdzekļa vadītāja nosūtīšanu uz pirmstermiņa veselības pārbaudi, noformē to uz noteikta parauga veidlapas (</w:t>
      </w:r>
      <w:r>
        <w:rPr>
          <w:rFonts w:ascii="Times New Roman" w:hAnsi="Times New Roman"/>
          <w:sz w:val="28"/>
          <w:szCs w:val="28"/>
        </w:rPr>
        <w:t>4</w:t>
      </w:r>
      <w:r w:rsidRPr="004C33B4">
        <w:rPr>
          <w:rFonts w:ascii="Times New Roman" w:hAnsi="Times New Roman"/>
          <w:sz w:val="28"/>
          <w:szCs w:val="28"/>
        </w:rPr>
        <w:t>.pielikums) divos eksemplāros. Viens eksemplārs paliek institūcijā, kuras amatpersona pieņēmusi lēmumu par transportlīdzekļa vadītāja nosūtīšanu uz pirmstermiņa veselības pārbaudi, otrs - pie transportlīdzekļa vadītāja, kuru nosūta uz pirmstermiņa veselības pārbaudi.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18</w:t>
      </w:r>
      <w:r w:rsidRPr="004C33B4">
        <w:rPr>
          <w:rFonts w:ascii="Times New Roman" w:hAnsi="Times New Roman"/>
          <w:sz w:val="28"/>
          <w:szCs w:val="28"/>
        </w:rPr>
        <w:t>. Valsts policijas amatpersona, nosūtot transportlīdzekļa vadītāju uz veselības pirmstermiņa pārbaudi, ja ir pamatotas aizdomas, ka transportlīdzekļa vadītājam ir medicīniskās pretindikācijas transportlīdzekļa vadīšanai, lēmumā norāda tā pamatojumu.</w:t>
      </w:r>
    </w:p>
    <w:p w:rsidR="00A85C10" w:rsidRPr="004C33B4" w:rsidRDefault="00A85C10" w:rsidP="00FF44BB">
      <w:pPr>
        <w:spacing w:after="0"/>
        <w:jc w:val="both"/>
        <w:rPr>
          <w:rFonts w:ascii="Times New Roman" w:hAnsi="Times New Roman"/>
          <w:sz w:val="28"/>
          <w:szCs w:val="28"/>
        </w:rPr>
      </w:pPr>
    </w:p>
    <w:p w:rsidR="00A85C10" w:rsidRPr="00C53909" w:rsidRDefault="00A85C10" w:rsidP="00FF44BB">
      <w:pPr>
        <w:spacing w:after="0"/>
        <w:ind w:firstLine="720"/>
        <w:jc w:val="both"/>
        <w:rPr>
          <w:rFonts w:ascii="Times New Roman" w:hAnsi="Times New Roman"/>
          <w:sz w:val="28"/>
          <w:szCs w:val="28"/>
        </w:rPr>
      </w:pPr>
      <w:r>
        <w:rPr>
          <w:rFonts w:ascii="Times New Roman" w:hAnsi="Times New Roman"/>
          <w:sz w:val="28"/>
          <w:szCs w:val="28"/>
        </w:rPr>
        <w:t>19</w:t>
      </w:r>
      <w:r w:rsidRPr="004C33B4">
        <w:rPr>
          <w:rFonts w:ascii="Times New Roman" w:hAnsi="Times New Roman"/>
          <w:sz w:val="28"/>
          <w:szCs w:val="28"/>
        </w:rPr>
        <w:t xml:space="preserve">. Valsts policijas amatpersona, kura pieņēmusi lēmumu par transportlīdzekļa vadītāja nosūtīšanu uz veselības pirmstermiņa pārbaudi, nodrošina, lai informācija par lēmumu divu darbdienu laikā (saskaņā ar vienošanos starp Valsts policiju, Ceļu satiksmes drošības direkciju un Valsts tehniskās uzraudzības aģentūru par informācijas apmaiņu) </w:t>
      </w:r>
      <w:r w:rsidRPr="00FD1E31">
        <w:rPr>
          <w:rFonts w:ascii="Times New Roman" w:hAnsi="Times New Roman"/>
          <w:sz w:val="28"/>
          <w:szCs w:val="28"/>
          <w:u w:val="single"/>
        </w:rPr>
        <w:t xml:space="preserve">pēc </w:t>
      </w:r>
      <w:r w:rsidRPr="00C53909">
        <w:rPr>
          <w:rFonts w:ascii="Times New Roman" w:hAnsi="Times New Roman"/>
          <w:sz w:val="28"/>
          <w:szCs w:val="28"/>
        </w:rPr>
        <w:t>lēmuma pieņemšanas tiktu ievadīta Ceļu satiksmes drošības direkcijas uzturētajā transportlīdzekļu un to vadītāju valsts reģistrā un Valsts tehniskās uzraudzības aģentūras uzturētajā traktortehnikas un tās vadītāju informatīvajā sistēmā.</w:t>
      </w:r>
    </w:p>
    <w:p w:rsidR="00A85C10" w:rsidRPr="00C53909" w:rsidRDefault="00A85C10" w:rsidP="00FF44BB">
      <w:pPr>
        <w:spacing w:after="0"/>
        <w:jc w:val="both"/>
        <w:rPr>
          <w:rFonts w:ascii="Times New Roman" w:hAnsi="Times New Roman"/>
          <w:sz w:val="28"/>
          <w:szCs w:val="28"/>
        </w:rPr>
      </w:pPr>
    </w:p>
    <w:p w:rsidR="00A85C10" w:rsidRPr="00C53909" w:rsidRDefault="00A85C10" w:rsidP="00FF44BB">
      <w:pPr>
        <w:spacing w:after="0"/>
        <w:ind w:firstLine="720"/>
        <w:jc w:val="both"/>
        <w:rPr>
          <w:rFonts w:ascii="Times New Roman" w:hAnsi="Times New Roman"/>
          <w:sz w:val="28"/>
          <w:szCs w:val="28"/>
        </w:rPr>
      </w:pPr>
      <w:r w:rsidRPr="00C53909">
        <w:rPr>
          <w:rFonts w:ascii="Times New Roman" w:hAnsi="Times New Roman"/>
          <w:sz w:val="28"/>
          <w:szCs w:val="28"/>
        </w:rPr>
        <w:t>20. Transportlīdzekļa vadītāja pienākums ir ierasties uz veselības pirmstermiņa pārbaudi mēneša laikā pēc lēmuma par transportlīdzekļa vadītāja nosūtīšanu uz veselības pirmstermiņa pārbaudi paziņošanas, izņemot gadījumu, ja administratīvā pārkāpuma lietā uzlikts administratīvais sods - transportlīdzekļa vadīšanas tiesību atņemšana par transportlīdzekļa vadīšanu alkoholisko dzērienu reibumā, narkotisko vai citu apreibinošu vielu iespaidā.</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2</w:t>
      </w:r>
      <w:r>
        <w:rPr>
          <w:rFonts w:ascii="Times New Roman" w:hAnsi="Times New Roman"/>
          <w:sz w:val="28"/>
          <w:szCs w:val="28"/>
        </w:rPr>
        <w:t>1</w:t>
      </w:r>
      <w:r w:rsidRPr="004C33B4">
        <w:rPr>
          <w:rFonts w:ascii="Times New Roman" w:hAnsi="Times New Roman"/>
          <w:sz w:val="28"/>
          <w:szCs w:val="28"/>
        </w:rPr>
        <w:t>. Transportlīdzekļa vadītājs, kas sodīts par transportlīdzekļa vadīšanu alkoholisko dzērienu reibumā, narkotisko vai citu apreibinošu vielu iespaidā, lai atgūtu transportlīdzekļ</w:t>
      </w:r>
      <w:r>
        <w:rPr>
          <w:rFonts w:ascii="Times New Roman" w:hAnsi="Times New Roman"/>
          <w:sz w:val="28"/>
          <w:szCs w:val="28"/>
        </w:rPr>
        <w:t>u</w:t>
      </w:r>
      <w:r w:rsidRPr="004C33B4">
        <w:rPr>
          <w:rFonts w:ascii="Times New Roman" w:hAnsi="Times New Roman"/>
          <w:sz w:val="28"/>
          <w:szCs w:val="28"/>
        </w:rPr>
        <w:t xml:space="preserve"> vadīšanas tiesības, uz veselības pirmstermiņa pārbaudi ierodas ne agrāk kā pēc tiesību atņemšanas termiņa beigām.</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jc w:val="center"/>
        <w:rPr>
          <w:rFonts w:ascii="Times New Roman" w:hAnsi="Times New Roman"/>
          <w:b/>
          <w:sz w:val="28"/>
          <w:szCs w:val="28"/>
        </w:rPr>
      </w:pPr>
      <w:r w:rsidRPr="004C33B4">
        <w:rPr>
          <w:rFonts w:ascii="Times New Roman" w:hAnsi="Times New Roman"/>
          <w:b/>
          <w:sz w:val="28"/>
          <w:szCs w:val="28"/>
        </w:rPr>
        <w:t>4. Kārtība, kādā sedz transportlīdzekļu vadītāju veselības pirmstermiņa pārbaudes izdevumus</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2</w:t>
      </w:r>
      <w:r>
        <w:rPr>
          <w:rFonts w:ascii="Times New Roman" w:hAnsi="Times New Roman"/>
          <w:sz w:val="28"/>
          <w:szCs w:val="28"/>
        </w:rPr>
        <w:t>2</w:t>
      </w:r>
      <w:r w:rsidRPr="004C33B4">
        <w:rPr>
          <w:rFonts w:ascii="Times New Roman" w:hAnsi="Times New Roman"/>
          <w:sz w:val="28"/>
          <w:szCs w:val="28"/>
        </w:rPr>
        <w:t>. Transportlīdzekļa vadītājs vai trešā persona (fiziskā vai juridiskā persona, kura transportlīdzekļa vadītāja vietā veic maksājumus ār</w:t>
      </w:r>
      <w:r>
        <w:rPr>
          <w:rFonts w:ascii="Times New Roman" w:hAnsi="Times New Roman"/>
          <w:sz w:val="28"/>
          <w:szCs w:val="28"/>
        </w:rPr>
        <w:t xml:space="preserve">stniecības iestādei) sedz </w:t>
      </w:r>
      <w:r w:rsidRPr="004C33B4">
        <w:rPr>
          <w:rFonts w:ascii="Times New Roman" w:hAnsi="Times New Roman"/>
          <w:sz w:val="28"/>
          <w:szCs w:val="28"/>
        </w:rPr>
        <w:t>veselības</w:t>
      </w:r>
      <w:r>
        <w:rPr>
          <w:rFonts w:ascii="Times New Roman" w:hAnsi="Times New Roman"/>
          <w:sz w:val="28"/>
          <w:szCs w:val="28"/>
        </w:rPr>
        <w:t xml:space="preserve"> pirms</w:t>
      </w:r>
      <w:r w:rsidRPr="004C33B4">
        <w:rPr>
          <w:rFonts w:ascii="Times New Roman" w:hAnsi="Times New Roman"/>
          <w:sz w:val="28"/>
          <w:szCs w:val="28"/>
        </w:rPr>
        <w:t xml:space="preserve">termiņa pārbaudes izdevumus šādos gadījumos: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22</w:t>
      </w:r>
      <w:r w:rsidRPr="004C33B4">
        <w:rPr>
          <w:rFonts w:ascii="Times New Roman" w:hAnsi="Times New Roman"/>
          <w:sz w:val="28"/>
          <w:szCs w:val="28"/>
        </w:rPr>
        <w:t xml:space="preserve">.1. ja transportlīdzekļa vadītājs transportlīdzekli ir vadījis alkoholisko dzērienu reibumā, narkotisko vai citu apreibinošo vielu iespaidā; </w:t>
      </w: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22</w:t>
      </w:r>
      <w:r w:rsidRPr="004C33B4">
        <w:rPr>
          <w:rFonts w:ascii="Times New Roman" w:hAnsi="Times New Roman"/>
          <w:sz w:val="28"/>
          <w:szCs w:val="28"/>
        </w:rPr>
        <w:t xml:space="preserve">.2. ja ir pamatotas aizdomas, ka transportlīdzekļa </w:t>
      </w:r>
      <w:r>
        <w:rPr>
          <w:rFonts w:ascii="Times New Roman" w:hAnsi="Times New Roman"/>
          <w:sz w:val="28"/>
          <w:szCs w:val="28"/>
        </w:rPr>
        <w:t>vadītājam ir medicīniskās pret</w:t>
      </w:r>
      <w:r w:rsidRPr="004C33B4">
        <w:rPr>
          <w:rFonts w:ascii="Times New Roman" w:hAnsi="Times New Roman"/>
          <w:sz w:val="28"/>
          <w:szCs w:val="28"/>
        </w:rPr>
        <w:t xml:space="preserve">indikācijas transportlīdzekļa vadīšanai; </w:t>
      </w:r>
    </w:p>
    <w:p w:rsidR="00A85C10" w:rsidRPr="004C33B4" w:rsidRDefault="00A85C10" w:rsidP="00FF44BB">
      <w:pPr>
        <w:spacing w:after="0"/>
        <w:ind w:firstLine="720"/>
        <w:jc w:val="both"/>
        <w:rPr>
          <w:rFonts w:ascii="Times New Roman" w:hAnsi="Times New Roman"/>
          <w:sz w:val="28"/>
          <w:szCs w:val="28"/>
        </w:rPr>
      </w:pPr>
      <w:r w:rsidRPr="004C33B4">
        <w:rPr>
          <w:rFonts w:ascii="Times New Roman" w:hAnsi="Times New Roman"/>
          <w:sz w:val="28"/>
          <w:szCs w:val="28"/>
        </w:rPr>
        <w:t>2</w:t>
      </w:r>
      <w:r>
        <w:rPr>
          <w:rFonts w:ascii="Times New Roman" w:hAnsi="Times New Roman"/>
          <w:sz w:val="28"/>
          <w:szCs w:val="28"/>
        </w:rPr>
        <w:t>2</w:t>
      </w:r>
      <w:r w:rsidRPr="004C33B4">
        <w:rPr>
          <w:rFonts w:ascii="Times New Roman" w:hAnsi="Times New Roman"/>
          <w:sz w:val="28"/>
          <w:szCs w:val="28"/>
        </w:rPr>
        <w:t>.3. ja veselības pirmstermiņa pārbaude tiek veikta, pamatojoties uz transportlīdzekļa vadītāja lūgumu.</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23</w:t>
      </w:r>
      <w:r w:rsidRPr="004C33B4">
        <w:rPr>
          <w:rFonts w:ascii="Times New Roman" w:hAnsi="Times New Roman"/>
          <w:sz w:val="28"/>
          <w:szCs w:val="28"/>
        </w:rPr>
        <w:t xml:space="preserve">. Maksājuma apmēru par veselības pirmstermiņa pārbaudi nosaka saskaņā ar ārstniecības iestādes apstiprinātu cenrādi. </w:t>
      </w:r>
      <w:r w:rsidRPr="00C53909">
        <w:rPr>
          <w:rFonts w:ascii="Times New Roman" w:hAnsi="Times New Roman"/>
          <w:sz w:val="28"/>
          <w:szCs w:val="28"/>
        </w:rPr>
        <w:t>Transportlīdzekļa vadītājs vai trešā persona pirms veselības pirmstermiņa pārbaudes uzsākšanas veic pakalpojumu apmaksu un saņem stingrās uzskaites kvīti. Kvītī norāda ārstniecības iestādes rekvizītus,</w:t>
      </w:r>
      <w:r w:rsidRPr="004C33B4">
        <w:rPr>
          <w:rFonts w:ascii="Times New Roman" w:hAnsi="Times New Roman"/>
          <w:sz w:val="28"/>
          <w:szCs w:val="28"/>
        </w:rPr>
        <w:t xml:space="preserve"> transportlīdzekļa vadītāja vārdu, uzvārdu un personas kodu, kā arī pakalpojuma veidu un maksājuma apmēru.</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24</w:t>
      </w:r>
      <w:r w:rsidRPr="004C33B4">
        <w:rPr>
          <w:rFonts w:ascii="Times New Roman" w:hAnsi="Times New Roman"/>
          <w:sz w:val="28"/>
          <w:szCs w:val="28"/>
        </w:rPr>
        <w:t xml:space="preserve">. Ja šo noteikumu </w:t>
      </w:r>
      <w:r w:rsidRPr="00773B4A">
        <w:rPr>
          <w:rFonts w:ascii="Times New Roman" w:hAnsi="Times New Roman"/>
          <w:sz w:val="28"/>
          <w:szCs w:val="28"/>
        </w:rPr>
        <w:t>2</w:t>
      </w:r>
      <w:r>
        <w:rPr>
          <w:rFonts w:ascii="Times New Roman" w:hAnsi="Times New Roman"/>
          <w:sz w:val="28"/>
          <w:szCs w:val="28"/>
        </w:rPr>
        <w:t>2</w:t>
      </w:r>
      <w:r w:rsidRPr="00773B4A">
        <w:rPr>
          <w:rFonts w:ascii="Times New Roman" w:hAnsi="Times New Roman"/>
          <w:sz w:val="28"/>
          <w:szCs w:val="28"/>
        </w:rPr>
        <w:t xml:space="preserve">.2.apakšpunktā </w:t>
      </w:r>
      <w:r>
        <w:rPr>
          <w:rFonts w:ascii="Times New Roman" w:hAnsi="Times New Roman"/>
          <w:sz w:val="28"/>
          <w:szCs w:val="28"/>
        </w:rPr>
        <w:t>minētajā gadījumā transport</w:t>
      </w:r>
      <w:r w:rsidRPr="004C33B4">
        <w:rPr>
          <w:rFonts w:ascii="Times New Roman" w:hAnsi="Times New Roman"/>
          <w:sz w:val="28"/>
          <w:szCs w:val="28"/>
        </w:rPr>
        <w:t>līdzekļa vadītājam netiek konstatētas medicīn</w:t>
      </w:r>
      <w:r>
        <w:rPr>
          <w:rFonts w:ascii="Times New Roman" w:hAnsi="Times New Roman"/>
          <w:sz w:val="28"/>
          <w:szCs w:val="28"/>
        </w:rPr>
        <w:t>iskās pretindikācijas transport</w:t>
      </w:r>
      <w:r w:rsidRPr="004C33B4">
        <w:rPr>
          <w:rFonts w:ascii="Times New Roman" w:hAnsi="Times New Roman"/>
          <w:sz w:val="28"/>
          <w:szCs w:val="28"/>
        </w:rPr>
        <w:t>līdzekļu vadīšanai, viņam ir tiesības prasīt atlīdzinājumu Administratīvā procesa likumā noteiktajā kārtībā.</w:t>
      </w:r>
    </w:p>
    <w:p w:rsidR="00A85C10" w:rsidRPr="004C33B4" w:rsidRDefault="00A85C10" w:rsidP="00FF44BB">
      <w:pPr>
        <w:spacing w:after="0"/>
        <w:jc w:val="center"/>
        <w:rPr>
          <w:rFonts w:ascii="Times New Roman" w:hAnsi="Times New Roman"/>
          <w:b/>
          <w:sz w:val="28"/>
          <w:szCs w:val="28"/>
        </w:rPr>
      </w:pPr>
    </w:p>
    <w:p w:rsidR="00A85C10" w:rsidRPr="004C33B4" w:rsidRDefault="00A85C10" w:rsidP="00FF44BB">
      <w:pPr>
        <w:spacing w:after="0"/>
        <w:jc w:val="center"/>
        <w:rPr>
          <w:rFonts w:ascii="Times New Roman" w:hAnsi="Times New Roman"/>
          <w:b/>
          <w:sz w:val="28"/>
          <w:szCs w:val="28"/>
        </w:rPr>
      </w:pPr>
      <w:r w:rsidRPr="004C33B4">
        <w:rPr>
          <w:rFonts w:ascii="Times New Roman" w:hAnsi="Times New Roman"/>
          <w:b/>
          <w:sz w:val="28"/>
          <w:szCs w:val="28"/>
        </w:rPr>
        <w:t>5. Kārtība, kādā atņem transportlīdzekļu vadīšanas tiesības personām, kurām ir medicīniskās pretindikācijas transportlīdzekļu vadīšanai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25</w:t>
      </w:r>
      <w:r w:rsidRPr="004C33B4">
        <w:rPr>
          <w:rFonts w:ascii="Times New Roman" w:hAnsi="Times New Roman"/>
          <w:sz w:val="28"/>
          <w:szCs w:val="28"/>
        </w:rPr>
        <w:t xml:space="preserve">. Ja transportlīdzekļa vadītājam ir konstatētas medicīniskās pretindikācijas, Ceļu satiksmes drošības direkcija un Valsts tehniskās uzraudzības aģentūra, pamatojoties uz ārsta, ārstu komisijas vai specializētās medicīniskās komisijas sniegto informāciju </w:t>
      </w:r>
      <w:r w:rsidRPr="00773B4A">
        <w:rPr>
          <w:rFonts w:ascii="Times New Roman" w:hAnsi="Times New Roman"/>
          <w:sz w:val="28"/>
          <w:szCs w:val="28"/>
        </w:rPr>
        <w:t>(šo noteikumu 9. un 15.punkts), kā arī Ceļu satiksmes likuma 29.pa</w:t>
      </w:r>
      <w:r w:rsidRPr="004C33B4">
        <w:rPr>
          <w:rFonts w:ascii="Times New Roman" w:hAnsi="Times New Roman"/>
          <w:sz w:val="28"/>
          <w:szCs w:val="28"/>
        </w:rPr>
        <w:t>nta trešo daļu, transportlīdzekļu un to vadītāju valsts reģistrā vai attiecīgi traktortehnikas un tās vadītāju informatīvajā sistēmā izdara ierakstu par transportlīdzekļa vadīšanas tiesību atņemšanu konkrētai personai.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26</w:t>
      </w:r>
      <w:r w:rsidRPr="004C33B4">
        <w:rPr>
          <w:rFonts w:ascii="Times New Roman" w:hAnsi="Times New Roman"/>
          <w:sz w:val="28"/>
          <w:szCs w:val="28"/>
        </w:rPr>
        <w:t xml:space="preserve">. Ceļu satiksmes drošības direkcija un Valsts tehniskās </w:t>
      </w:r>
      <w:r w:rsidRPr="00C53909">
        <w:rPr>
          <w:rFonts w:ascii="Times New Roman" w:hAnsi="Times New Roman"/>
          <w:sz w:val="28"/>
          <w:szCs w:val="28"/>
        </w:rPr>
        <w:t>uzraudzības aģentūra triju darbdienu laikā pēc informācijas par konstatētajām pretindikācijām ievadīšanas reģistrā un informatīvajā sistēmā paziņo attiecīgajā reģistrā reģistrētajam transportlīdzekļa</w:t>
      </w:r>
      <w:r w:rsidRPr="004C33B4">
        <w:rPr>
          <w:rFonts w:ascii="Times New Roman" w:hAnsi="Times New Roman"/>
          <w:sz w:val="28"/>
          <w:szCs w:val="28"/>
        </w:rPr>
        <w:t xml:space="preserve"> vadītājam par to, ka, pamatojoties uz ārsta, ārstu komisijas vai specializētās medicīniskās komisijas sniegto informāciju par transportlīdzekļa vadītājam konstatētajām pretindikācijām un Ceļu satiksmes likuma 29.panta trešo daļu, viņam ir atņemtas transportlīdzekļu vadīšanas tiesības.</w:t>
      </w:r>
    </w:p>
    <w:p w:rsidR="00A85C10"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27</w:t>
      </w:r>
      <w:r w:rsidRPr="004C33B4">
        <w:rPr>
          <w:rFonts w:ascii="Times New Roman" w:hAnsi="Times New Roman"/>
          <w:sz w:val="28"/>
          <w:szCs w:val="28"/>
        </w:rPr>
        <w:t xml:space="preserve">. Ja transportlīdzekļa vadītāja veselības pārbaudē ir konstatētas medicīniskās pretindikācijas transportlīdzekļa vadīšanai, bet transportlīdzekļa vadītāja apliecība atrodas pie transportlīdzekļa vadītāja, viņa pienākums ir 10 </w:t>
      </w:r>
      <w:r w:rsidRPr="00C53909">
        <w:rPr>
          <w:rFonts w:ascii="Times New Roman" w:hAnsi="Times New Roman"/>
          <w:sz w:val="28"/>
          <w:szCs w:val="28"/>
        </w:rPr>
        <w:t>dienu laikā no dienas, kad ir konstatētas medicīniskās pretindikācijas transportlīdzekļa vadīšanai nodot nederīgo transportlīdzekļa vadītāja apliecību Ceļu</w:t>
      </w:r>
      <w:r w:rsidRPr="004C33B4">
        <w:rPr>
          <w:rFonts w:ascii="Times New Roman" w:hAnsi="Times New Roman"/>
          <w:sz w:val="28"/>
          <w:szCs w:val="28"/>
        </w:rPr>
        <w:t xml:space="preserve"> satiksmes drošības direkcijā vai Valsts tehniskās uzraudzības aģentūrā.</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28</w:t>
      </w:r>
      <w:r w:rsidRPr="004C33B4">
        <w:rPr>
          <w:rFonts w:ascii="Times New Roman" w:hAnsi="Times New Roman"/>
          <w:sz w:val="28"/>
          <w:szCs w:val="28"/>
        </w:rPr>
        <w:t>. Ja, pamatojoties uz veselības pārbaudē ko</w:t>
      </w:r>
      <w:r>
        <w:rPr>
          <w:rFonts w:ascii="Times New Roman" w:hAnsi="Times New Roman"/>
          <w:sz w:val="28"/>
          <w:szCs w:val="28"/>
        </w:rPr>
        <w:t>nstatētajām medicīniskajām pret</w:t>
      </w:r>
      <w:r w:rsidRPr="004C33B4">
        <w:rPr>
          <w:rFonts w:ascii="Times New Roman" w:hAnsi="Times New Roman"/>
          <w:sz w:val="28"/>
          <w:szCs w:val="28"/>
        </w:rPr>
        <w:t>indikācijām transportlīdzekļu vadīšanai, Valsts policija transportlīdzekļa vadītājam atņem vadītāja apliecību, to nosūta Ceļu satiksmes drošības direkcijai vai Valsts tehniskās uzraudzības aģentūrai.</w:t>
      </w:r>
    </w:p>
    <w:p w:rsidR="00A85C10" w:rsidRPr="004C33B4" w:rsidRDefault="00A85C10" w:rsidP="00FF44BB">
      <w:pPr>
        <w:spacing w:after="0"/>
        <w:jc w:val="both"/>
        <w:rPr>
          <w:rFonts w:ascii="Times New Roman" w:hAnsi="Times New Roman"/>
          <w:sz w:val="28"/>
          <w:szCs w:val="28"/>
        </w:rPr>
      </w:pPr>
    </w:p>
    <w:p w:rsidR="00A85C10" w:rsidRPr="004C33B4" w:rsidRDefault="00A85C10" w:rsidP="00FF44BB">
      <w:pPr>
        <w:spacing w:after="0"/>
        <w:ind w:firstLine="720"/>
        <w:jc w:val="both"/>
        <w:rPr>
          <w:rFonts w:ascii="Times New Roman" w:hAnsi="Times New Roman"/>
          <w:sz w:val="28"/>
          <w:szCs w:val="28"/>
        </w:rPr>
      </w:pPr>
      <w:r>
        <w:rPr>
          <w:rFonts w:ascii="Times New Roman" w:hAnsi="Times New Roman"/>
          <w:sz w:val="28"/>
          <w:szCs w:val="28"/>
        </w:rPr>
        <w:t>29</w:t>
      </w:r>
      <w:r w:rsidRPr="004C33B4">
        <w:rPr>
          <w:rFonts w:ascii="Times New Roman" w:hAnsi="Times New Roman"/>
          <w:sz w:val="28"/>
          <w:szCs w:val="28"/>
        </w:rPr>
        <w:t xml:space="preserve">. Ceļu satiksmes drošības direkcija un Valsts tehniskās uzraudzības aģentūra šo noteikumu </w:t>
      </w:r>
      <w:r w:rsidRPr="00601F75">
        <w:rPr>
          <w:rFonts w:ascii="Times New Roman" w:hAnsi="Times New Roman"/>
          <w:sz w:val="28"/>
          <w:szCs w:val="28"/>
        </w:rPr>
        <w:t>2</w:t>
      </w:r>
      <w:r>
        <w:rPr>
          <w:rFonts w:ascii="Times New Roman" w:hAnsi="Times New Roman"/>
          <w:sz w:val="28"/>
          <w:szCs w:val="28"/>
        </w:rPr>
        <w:t>7</w:t>
      </w:r>
      <w:r w:rsidRPr="00601F75">
        <w:rPr>
          <w:rFonts w:ascii="Times New Roman" w:hAnsi="Times New Roman"/>
          <w:sz w:val="28"/>
          <w:szCs w:val="28"/>
        </w:rPr>
        <w:t xml:space="preserve">. un </w:t>
      </w:r>
      <w:r>
        <w:rPr>
          <w:rFonts w:ascii="Times New Roman" w:hAnsi="Times New Roman"/>
          <w:sz w:val="28"/>
          <w:szCs w:val="28"/>
        </w:rPr>
        <w:t>28</w:t>
      </w:r>
      <w:r w:rsidRPr="00601F75">
        <w:rPr>
          <w:rFonts w:ascii="Times New Roman" w:hAnsi="Times New Roman"/>
          <w:sz w:val="28"/>
          <w:szCs w:val="28"/>
        </w:rPr>
        <w:t xml:space="preserve">.punktā minētajā </w:t>
      </w:r>
      <w:r w:rsidRPr="004C33B4">
        <w:rPr>
          <w:rFonts w:ascii="Times New Roman" w:hAnsi="Times New Roman"/>
          <w:sz w:val="28"/>
          <w:szCs w:val="28"/>
        </w:rPr>
        <w:t>kārtībā saņemtās transportlīdzekļa vadītāja apliecības iznīcina.</w:t>
      </w:r>
    </w:p>
    <w:p w:rsidR="00A85C10" w:rsidRPr="004C33B4" w:rsidRDefault="00A85C10" w:rsidP="00FF44BB">
      <w:pPr>
        <w:spacing w:after="0"/>
        <w:jc w:val="both"/>
        <w:rPr>
          <w:rFonts w:ascii="Times New Roman" w:hAnsi="Times New Roman"/>
          <w:sz w:val="28"/>
          <w:szCs w:val="28"/>
        </w:rPr>
      </w:pPr>
    </w:p>
    <w:p w:rsidR="00A85C10" w:rsidRPr="00C53909" w:rsidRDefault="00A85C10" w:rsidP="00FF44BB">
      <w:pPr>
        <w:spacing w:after="0"/>
        <w:ind w:firstLine="720"/>
        <w:jc w:val="both"/>
        <w:rPr>
          <w:rFonts w:ascii="Times New Roman" w:hAnsi="Times New Roman"/>
          <w:sz w:val="28"/>
          <w:szCs w:val="28"/>
        </w:rPr>
      </w:pPr>
      <w:r w:rsidRPr="005A6247">
        <w:rPr>
          <w:rFonts w:ascii="Times New Roman" w:hAnsi="Times New Roman"/>
          <w:sz w:val="28"/>
          <w:szCs w:val="28"/>
        </w:rPr>
        <w:t>3</w:t>
      </w:r>
      <w:r>
        <w:rPr>
          <w:rFonts w:ascii="Times New Roman" w:hAnsi="Times New Roman"/>
          <w:sz w:val="28"/>
          <w:szCs w:val="28"/>
        </w:rPr>
        <w:t>0</w:t>
      </w:r>
      <w:r w:rsidRPr="005A6247">
        <w:rPr>
          <w:rFonts w:ascii="Times New Roman" w:hAnsi="Times New Roman"/>
          <w:sz w:val="28"/>
          <w:szCs w:val="28"/>
        </w:rPr>
        <w:t>. Persona, kurai veselības pārbaudē ir konstatētas medicīniskās pretindikācijas transportlīdzekļu vadīšanai, atjaunot transportlīdzekļ</w:t>
      </w:r>
      <w:r>
        <w:rPr>
          <w:rFonts w:ascii="Times New Roman" w:hAnsi="Times New Roman"/>
          <w:sz w:val="28"/>
          <w:szCs w:val="28"/>
        </w:rPr>
        <w:t>u</w:t>
      </w:r>
      <w:r w:rsidRPr="005A6247">
        <w:rPr>
          <w:rFonts w:ascii="Times New Roman" w:hAnsi="Times New Roman"/>
          <w:sz w:val="28"/>
          <w:szCs w:val="28"/>
        </w:rPr>
        <w:t xml:space="preserve"> vadīšanas tiesības un saņemt vadītāja apliecību var tikai pēc tam, kad attiecīgā specializētā medicīniskā kom</w:t>
      </w:r>
      <w:r>
        <w:rPr>
          <w:rFonts w:ascii="Times New Roman" w:hAnsi="Times New Roman"/>
          <w:sz w:val="28"/>
          <w:szCs w:val="28"/>
        </w:rPr>
        <w:t>isija, ārstu komisija vai ārsts</w:t>
      </w:r>
      <w:r w:rsidRPr="005A6247">
        <w:rPr>
          <w:rFonts w:ascii="Times New Roman" w:hAnsi="Times New Roman"/>
          <w:sz w:val="28"/>
          <w:szCs w:val="28"/>
        </w:rPr>
        <w:t xml:space="preserve"> </w:t>
      </w:r>
      <w:r w:rsidRPr="007C06A4">
        <w:rPr>
          <w:rFonts w:ascii="Times New Roman" w:hAnsi="Times New Roman"/>
          <w:sz w:val="28"/>
          <w:szCs w:val="28"/>
          <w:u w:val="single"/>
        </w:rPr>
        <w:t xml:space="preserve">ir </w:t>
      </w:r>
      <w:r w:rsidRPr="00C53909">
        <w:rPr>
          <w:rFonts w:ascii="Times New Roman" w:hAnsi="Times New Roman"/>
          <w:sz w:val="28"/>
          <w:szCs w:val="28"/>
        </w:rPr>
        <w:t>veicis veselības pārbaudi un tajā nav konstatētas medicīniskās pretindikācijas transportlīdzekļa vadīšanai.</w:t>
      </w:r>
    </w:p>
    <w:p w:rsidR="00A85C10" w:rsidRDefault="00A85C10" w:rsidP="00A42178">
      <w:pPr>
        <w:spacing w:after="0"/>
        <w:jc w:val="center"/>
        <w:rPr>
          <w:rFonts w:ascii="Times New Roman" w:hAnsi="Times New Roman"/>
          <w:b/>
          <w:sz w:val="28"/>
          <w:szCs w:val="28"/>
        </w:rPr>
      </w:pPr>
    </w:p>
    <w:p w:rsidR="00A85C10" w:rsidRDefault="00A85C10" w:rsidP="00A42178">
      <w:pPr>
        <w:spacing w:after="0"/>
        <w:jc w:val="center"/>
        <w:rPr>
          <w:rFonts w:ascii="Times New Roman" w:hAnsi="Times New Roman"/>
          <w:b/>
          <w:sz w:val="28"/>
          <w:szCs w:val="28"/>
        </w:rPr>
      </w:pPr>
    </w:p>
    <w:p w:rsidR="00A85C10" w:rsidRDefault="00A85C10" w:rsidP="00A42178">
      <w:pPr>
        <w:spacing w:after="0"/>
        <w:jc w:val="center"/>
        <w:rPr>
          <w:rFonts w:ascii="Times New Roman" w:hAnsi="Times New Roman"/>
          <w:b/>
          <w:sz w:val="28"/>
          <w:szCs w:val="28"/>
        </w:rPr>
      </w:pPr>
    </w:p>
    <w:p w:rsidR="00A85C10" w:rsidRPr="00A42178" w:rsidRDefault="00A85C10" w:rsidP="00A42178">
      <w:pPr>
        <w:spacing w:after="0"/>
        <w:jc w:val="center"/>
        <w:rPr>
          <w:rFonts w:ascii="Times New Roman" w:hAnsi="Times New Roman"/>
          <w:b/>
          <w:sz w:val="28"/>
          <w:szCs w:val="28"/>
        </w:rPr>
      </w:pPr>
      <w:r>
        <w:rPr>
          <w:rFonts w:ascii="Times New Roman" w:hAnsi="Times New Roman"/>
          <w:b/>
          <w:sz w:val="28"/>
          <w:szCs w:val="28"/>
        </w:rPr>
        <w:t>6. Noslēguma jautājums</w:t>
      </w:r>
    </w:p>
    <w:p w:rsidR="00A85C10" w:rsidRDefault="00A85C10" w:rsidP="00A42178">
      <w:pPr>
        <w:spacing w:after="0"/>
        <w:jc w:val="center"/>
        <w:rPr>
          <w:rFonts w:ascii="Times New Roman" w:hAnsi="Times New Roman"/>
          <w:sz w:val="28"/>
          <w:szCs w:val="28"/>
        </w:rPr>
      </w:pPr>
    </w:p>
    <w:p w:rsidR="00A85C10" w:rsidRPr="00A42178" w:rsidRDefault="00A85C10" w:rsidP="00A42178">
      <w:pPr>
        <w:spacing w:after="0"/>
        <w:jc w:val="both"/>
        <w:rPr>
          <w:rFonts w:ascii="Times New Roman" w:hAnsi="Times New Roman"/>
          <w:strike/>
          <w:color w:val="FF0000"/>
          <w:sz w:val="28"/>
          <w:szCs w:val="28"/>
        </w:rPr>
      </w:pPr>
      <w:r>
        <w:rPr>
          <w:rFonts w:ascii="Times New Roman" w:hAnsi="Times New Roman"/>
          <w:sz w:val="28"/>
          <w:szCs w:val="28"/>
        </w:rPr>
        <w:tab/>
        <w:t>31. Atzīt par spēku zaudējušiem Ministru kabineta 2008.gada 5.februāra noteikumus Nr.57 „Noteikumi par veselības pārbaudēm transportlīdzekļu vadītājiem un personām, kuras vēlas iegūt transportlīdzekļu vadītāju kvalifikāciju, kā arī par veselības pirmstermiņa pārbaudes izdevumu segšanas kārtību” (2008, nr.22., 2010, nr.160).</w:t>
      </w:r>
    </w:p>
    <w:p w:rsidR="00A85C10" w:rsidRPr="004C33B4" w:rsidRDefault="00A85C10" w:rsidP="008D7BF2">
      <w:pPr>
        <w:spacing w:after="0"/>
        <w:jc w:val="both"/>
        <w:rPr>
          <w:rFonts w:ascii="Times New Roman" w:hAnsi="Times New Roman"/>
          <w:sz w:val="28"/>
          <w:szCs w:val="28"/>
        </w:rPr>
      </w:pPr>
    </w:p>
    <w:p w:rsidR="00A85C10" w:rsidRPr="004C33B4" w:rsidRDefault="00A85C10" w:rsidP="008D7BF2">
      <w:pPr>
        <w:spacing w:after="0"/>
        <w:jc w:val="center"/>
        <w:rPr>
          <w:rFonts w:ascii="Times New Roman" w:hAnsi="Times New Roman"/>
          <w:b/>
          <w:sz w:val="28"/>
          <w:szCs w:val="28"/>
        </w:rPr>
      </w:pPr>
      <w:r w:rsidRPr="004C33B4">
        <w:rPr>
          <w:rFonts w:ascii="Times New Roman" w:hAnsi="Times New Roman"/>
          <w:b/>
          <w:sz w:val="28"/>
          <w:szCs w:val="28"/>
        </w:rPr>
        <w:t>Informatīva atsauce uz Eiropas Savienības direktīvām</w:t>
      </w:r>
    </w:p>
    <w:p w:rsidR="00A85C10" w:rsidRPr="004C33B4" w:rsidRDefault="00A85C10" w:rsidP="008D7BF2">
      <w:pPr>
        <w:spacing w:after="0"/>
        <w:jc w:val="both"/>
        <w:rPr>
          <w:rFonts w:ascii="Times New Roman" w:hAnsi="Times New Roman"/>
          <w:sz w:val="28"/>
          <w:szCs w:val="28"/>
        </w:rPr>
      </w:pPr>
    </w:p>
    <w:p w:rsidR="00A85C10" w:rsidRPr="004C33B4" w:rsidRDefault="00A85C10" w:rsidP="008D7BF2">
      <w:pPr>
        <w:spacing w:after="0"/>
        <w:ind w:firstLine="720"/>
        <w:jc w:val="both"/>
        <w:rPr>
          <w:rFonts w:ascii="Times New Roman" w:hAnsi="Times New Roman"/>
          <w:sz w:val="28"/>
          <w:szCs w:val="28"/>
        </w:rPr>
      </w:pPr>
      <w:r w:rsidRPr="004C33B4">
        <w:rPr>
          <w:rFonts w:ascii="Times New Roman" w:hAnsi="Times New Roman"/>
          <w:sz w:val="28"/>
          <w:szCs w:val="28"/>
        </w:rPr>
        <w:t xml:space="preserve">Noteikumos iekļautas tiesību normas, kas izriet no: </w:t>
      </w:r>
    </w:p>
    <w:p w:rsidR="00A85C10" w:rsidRPr="004C33B4" w:rsidRDefault="00A85C10" w:rsidP="008D7BF2">
      <w:pPr>
        <w:spacing w:after="0"/>
        <w:ind w:firstLine="720"/>
        <w:jc w:val="both"/>
        <w:rPr>
          <w:rFonts w:ascii="Times New Roman" w:hAnsi="Times New Roman"/>
          <w:sz w:val="28"/>
          <w:szCs w:val="28"/>
        </w:rPr>
      </w:pPr>
      <w:r w:rsidRPr="004C33B4">
        <w:rPr>
          <w:rFonts w:ascii="Times New Roman" w:hAnsi="Times New Roman"/>
          <w:sz w:val="28"/>
          <w:szCs w:val="28"/>
        </w:rPr>
        <w:t xml:space="preserve">1) Padomes 1991.gada 29.jūlija Direktīvas 91/439/EEK par vadītāju apliecībām; </w:t>
      </w:r>
    </w:p>
    <w:p w:rsidR="00A85C10" w:rsidRPr="004C33B4" w:rsidRDefault="00A85C10" w:rsidP="008D7BF2">
      <w:pPr>
        <w:spacing w:after="0"/>
        <w:ind w:firstLine="720"/>
        <w:jc w:val="both"/>
        <w:rPr>
          <w:rFonts w:ascii="Times New Roman" w:hAnsi="Times New Roman"/>
          <w:sz w:val="28"/>
          <w:szCs w:val="28"/>
        </w:rPr>
      </w:pPr>
      <w:r w:rsidRPr="004C33B4">
        <w:rPr>
          <w:rFonts w:ascii="Times New Roman" w:hAnsi="Times New Roman"/>
          <w:sz w:val="28"/>
          <w:szCs w:val="28"/>
        </w:rPr>
        <w:t xml:space="preserve">2) Komisijas 2009.gada 25.augusta Direktīvas 2009/112/EK, ar ko groza Padomes Direktīvu 91/439 EEK par vadītāju apliecībām; </w:t>
      </w:r>
    </w:p>
    <w:p w:rsidR="00A85C10" w:rsidRDefault="00A85C10" w:rsidP="008D7BF2">
      <w:pPr>
        <w:spacing w:after="0"/>
        <w:ind w:firstLine="720"/>
        <w:jc w:val="both"/>
        <w:rPr>
          <w:rFonts w:ascii="Times New Roman" w:hAnsi="Times New Roman"/>
          <w:sz w:val="28"/>
          <w:szCs w:val="28"/>
        </w:rPr>
      </w:pPr>
      <w:r>
        <w:rPr>
          <w:rFonts w:ascii="Times New Roman" w:hAnsi="Times New Roman"/>
          <w:sz w:val="28"/>
          <w:szCs w:val="28"/>
        </w:rPr>
        <w:t xml:space="preserve">3) </w:t>
      </w:r>
      <w:r w:rsidRPr="00EF3664">
        <w:rPr>
          <w:rFonts w:ascii="Times New Roman" w:hAnsi="Times New Roman"/>
          <w:sz w:val="28"/>
          <w:szCs w:val="28"/>
        </w:rPr>
        <w:t>Eiropas Parlamenta un Padomes Direktīvu 2006/126/EK par vadītāju apliecībām</w:t>
      </w:r>
      <w:r>
        <w:rPr>
          <w:rFonts w:ascii="Times New Roman" w:hAnsi="Times New Roman"/>
          <w:sz w:val="28"/>
          <w:szCs w:val="28"/>
        </w:rPr>
        <w:t>;</w:t>
      </w:r>
      <w:bookmarkStart w:id="0" w:name="_GoBack"/>
      <w:bookmarkEnd w:id="0"/>
    </w:p>
    <w:p w:rsidR="00A85C10" w:rsidRPr="004C33B4" w:rsidRDefault="00A85C10" w:rsidP="008D7BF2">
      <w:pPr>
        <w:spacing w:after="0"/>
        <w:ind w:firstLine="720"/>
        <w:jc w:val="both"/>
        <w:rPr>
          <w:rFonts w:ascii="Times New Roman" w:hAnsi="Times New Roman"/>
          <w:sz w:val="28"/>
          <w:szCs w:val="28"/>
        </w:rPr>
      </w:pPr>
      <w:r>
        <w:rPr>
          <w:rFonts w:ascii="Times New Roman" w:hAnsi="Times New Roman"/>
          <w:sz w:val="28"/>
          <w:szCs w:val="28"/>
        </w:rPr>
        <w:t>4</w:t>
      </w:r>
      <w:r w:rsidRPr="004C33B4">
        <w:rPr>
          <w:rFonts w:ascii="Times New Roman" w:hAnsi="Times New Roman"/>
          <w:sz w:val="28"/>
          <w:szCs w:val="28"/>
        </w:rPr>
        <w:t>) Komisijas 2009.gada 25.augusta Direktīvas 2009/113/EK, ar ko groza Eiropas Parlamenta un Padomes Direktīvu 2006/126/EK par vadītāju apliecībām.</w:t>
      </w:r>
    </w:p>
    <w:p w:rsidR="00A85C10" w:rsidRDefault="00A85C10" w:rsidP="0060125E">
      <w:pPr>
        <w:spacing w:after="0"/>
        <w:jc w:val="both"/>
        <w:rPr>
          <w:rFonts w:ascii="Times New Roman" w:hAnsi="Times New Roman"/>
          <w:sz w:val="28"/>
          <w:szCs w:val="28"/>
        </w:rPr>
      </w:pPr>
    </w:p>
    <w:p w:rsidR="00A85C10" w:rsidRPr="004C33B4" w:rsidRDefault="00A85C10" w:rsidP="0060125E">
      <w:pPr>
        <w:spacing w:after="0"/>
        <w:jc w:val="both"/>
        <w:rPr>
          <w:rFonts w:ascii="Times New Roman" w:hAnsi="Times New Roman"/>
          <w:sz w:val="28"/>
          <w:szCs w:val="28"/>
        </w:rPr>
      </w:pPr>
    </w:p>
    <w:p w:rsidR="00A85C10" w:rsidRPr="004C33B4" w:rsidRDefault="00A85C10" w:rsidP="00E729EE">
      <w:pPr>
        <w:spacing w:after="0"/>
        <w:ind w:firstLine="720"/>
        <w:jc w:val="both"/>
        <w:rPr>
          <w:rFonts w:ascii="Times New Roman" w:hAnsi="Times New Roman"/>
          <w:sz w:val="28"/>
          <w:szCs w:val="28"/>
        </w:rPr>
      </w:pPr>
      <w:r w:rsidRPr="004C33B4">
        <w:rPr>
          <w:rFonts w:ascii="Times New Roman" w:hAnsi="Times New Roman"/>
          <w:sz w:val="28"/>
          <w:szCs w:val="28"/>
        </w:rPr>
        <w:t xml:space="preserve">Ministru prezidents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V.Dombrovskis</w:t>
      </w:r>
      <w:r w:rsidRPr="004C33B4">
        <w:rPr>
          <w:rFonts w:ascii="Times New Roman" w:hAnsi="Times New Roman"/>
          <w:sz w:val="28"/>
          <w:szCs w:val="28"/>
        </w:rPr>
        <w:t xml:space="preserve"> </w:t>
      </w:r>
    </w:p>
    <w:p w:rsidR="00A85C10" w:rsidRDefault="00A85C10" w:rsidP="0060125E">
      <w:pPr>
        <w:spacing w:after="0"/>
        <w:jc w:val="both"/>
        <w:rPr>
          <w:rFonts w:ascii="Times New Roman" w:hAnsi="Times New Roman"/>
          <w:sz w:val="28"/>
          <w:szCs w:val="28"/>
        </w:rPr>
      </w:pPr>
    </w:p>
    <w:p w:rsidR="00A85C10" w:rsidRPr="004C33B4" w:rsidRDefault="00A85C10" w:rsidP="0060125E">
      <w:pPr>
        <w:spacing w:after="0"/>
        <w:jc w:val="both"/>
        <w:rPr>
          <w:rFonts w:ascii="Times New Roman" w:hAnsi="Times New Roman"/>
          <w:sz w:val="28"/>
          <w:szCs w:val="28"/>
        </w:rPr>
      </w:pPr>
    </w:p>
    <w:p w:rsidR="00A85C10" w:rsidRPr="004C33B4" w:rsidRDefault="00A85C10" w:rsidP="00E729EE">
      <w:pPr>
        <w:spacing w:after="0"/>
        <w:ind w:firstLine="720"/>
        <w:jc w:val="both"/>
        <w:rPr>
          <w:rFonts w:ascii="Times New Roman" w:hAnsi="Times New Roman"/>
          <w:sz w:val="28"/>
          <w:szCs w:val="28"/>
        </w:rPr>
      </w:pPr>
      <w:r w:rsidRPr="004C33B4">
        <w:rPr>
          <w:rFonts w:ascii="Times New Roman" w:hAnsi="Times New Roman"/>
          <w:sz w:val="28"/>
          <w:szCs w:val="28"/>
        </w:rPr>
        <w:t xml:space="preserve">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A.Ronis</w:t>
      </w:r>
    </w:p>
    <w:p w:rsidR="00A85C10" w:rsidRPr="004C33B4" w:rsidRDefault="00A85C10" w:rsidP="0060125E">
      <w:pPr>
        <w:spacing w:after="0"/>
        <w:jc w:val="both"/>
        <w:rPr>
          <w:rFonts w:ascii="Times New Roman" w:hAnsi="Times New Roman"/>
          <w:sz w:val="28"/>
          <w:szCs w:val="28"/>
        </w:rPr>
      </w:pPr>
    </w:p>
    <w:p w:rsidR="00A85C10" w:rsidRDefault="00A85C10" w:rsidP="0060125E">
      <w:pPr>
        <w:spacing w:after="0"/>
        <w:jc w:val="both"/>
        <w:rPr>
          <w:rFonts w:ascii="Times New Roman" w:hAnsi="Times New Roman"/>
          <w:sz w:val="28"/>
          <w:szCs w:val="28"/>
        </w:rPr>
      </w:pPr>
      <w:r>
        <w:rPr>
          <w:rFonts w:ascii="Times New Roman" w:hAnsi="Times New Roman"/>
          <w:sz w:val="28"/>
          <w:szCs w:val="28"/>
        </w:rPr>
        <w:tab/>
        <w:t>Iesniedzējs:</w:t>
      </w:r>
    </w:p>
    <w:p w:rsidR="00A85C10" w:rsidRDefault="00A85C10" w:rsidP="0085193E">
      <w:pPr>
        <w:spacing w:after="0"/>
        <w:ind w:firstLine="720"/>
        <w:jc w:val="both"/>
        <w:rPr>
          <w:rFonts w:ascii="Times New Roman" w:hAnsi="Times New Roman"/>
          <w:sz w:val="28"/>
          <w:szCs w:val="28"/>
        </w:rPr>
      </w:pPr>
      <w:r>
        <w:rPr>
          <w:rFonts w:ascii="Times New Roman" w:hAnsi="Times New Roman"/>
          <w:sz w:val="28"/>
          <w:szCs w:val="28"/>
        </w:rPr>
        <w:t>Satiksmes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A.Ronis</w:t>
      </w:r>
    </w:p>
    <w:p w:rsidR="00A85C10" w:rsidRDefault="00A85C10" w:rsidP="0060125E">
      <w:pPr>
        <w:spacing w:after="0"/>
        <w:jc w:val="both"/>
        <w:rPr>
          <w:rFonts w:ascii="Times New Roman" w:hAnsi="Times New Roman"/>
          <w:sz w:val="28"/>
          <w:szCs w:val="28"/>
        </w:rPr>
      </w:pPr>
    </w:p>
    <w:p w:rsidR="00A85C10" w:rsidRDefault="00A85C10" w:rsidP="007F4061">
      <w:pPr>
        <w:spacing w:after="0"/>
        <w:ind w:firstLine="720"/>
        <w:jc w:val="both"/>
        <w:rPr>
          <w:rFonts w:ascii="Times New Roman" w:hAnsi="Times New Roman"/>
          <w:sz w:val="28"/>
          <w:szCs w:val="28"/>
        </w:rPr>
      </w:pPr>
      <w:r>
        <w:rPr>
          <w:rFonts w:ascii="Times New Roman" w:hAnsi="Times New Roman"/>
          <w:sz w:val="28"/>
          <w:szCs w:val="28"/>
        </w:rPr>
        <w:t xml:space="preserve">Vīza: Valsts sekretārs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A.Matīss</w:t>
      </w:r>
    </w:p>
    <w:p w:rsidR="00A85C10" w:rsidRDefault="00A85C10" w:rsidP="0060125E">
      <w:pPr>
        <w:spacing w:after="0"/>
        <w:jc w:val="both"/>
        <w:rPr>
          <w:rFonts w:ascii="Times New Roman" w:hAnsi="Times New Roman"/>
          <w:sz w:val="28"/>
          <w:szCs w:val="28"/>
        </w:rPr>
      </w:pPr>
    </w:p>
    <w:p w:rsidR="00A85C10" w:rsidRDefault="00A85C10" w:rsidP="0060125E">
      <w:pPr>
        <w:spacing w:after="0"/>
        <w:jc w:val="both"/>
        <w:rPr>
          <w:rFonts w:ascii="Times New Roman" w:hAnsi="Times New Roman"/>
          <w:sz w:val="28"/>
          <w:szCs w:val="28"/>
        </w:rPr>
      </w:pPr>
    </w:p>
    <w:p w:rsidR="00A85C10" w:rsidRPr="008E648A" w:rsidRDefault="00A85C10" w:rsidP="00B97D30">
      <w:pPr>
        <w:spacing w:after="0"/>
        <w:jc w:val="both"/>
        <w:rPr>
          <w:rFonts w:ascii="Times New Roman" w:hAnsi="Times New Roman"/>
        </w:rPr>
      </w:pPr>
      <w:r>
        <w:rPr>
          <w:rFonts w:ascii="Times New Roman" w:hAnsi="Times New Roman"/>
        </w:rPr>
        <w:t>2</w:t>
      </w:r>
      <w:r w:rsidRPr="008E648A">
        <w:rPr>
          <w:rFonts w:ascii="Times New Roman" w:hAnsi="Times New Roman"/>
        </w:rPr>
        <w:t>6.10.2011 15:15</w:t>
      </w:r>
    </w:p>
    <w:p w:rsidR="00A85C10" w:rsidRPr="008E648A" w:rsidRDefault="00A85C10" w:rsidP="00B97D30">
      <w:pPr>
        <w:spacing w:after="0"/>
        <w:jc w:val="both"/>
        <w:rPr>
          <w:rFonts w:ascii="Times New Roman" w:hAnsi="Times New Roman"/>
        </w:rPr>
      </w:pPr>
      <w:r>
        <w:rPr>
          <w:rFonts w:ascii="Times New Roman" w:hAnsi="Times New Roman"/>
        </w:rPr>
        <w:t>1760</w:t>
      </w:r>
    </w:p>
    <w:p w:rsidR="00A85C10" w:rsidRPr="008E648A" w:rsidRDefault="00A85C10" w:rsidP="00B97D30">
      <w:pPr>
        <w:spacing w:after="0"/>
        <w:jc w:val="both"/>
        <w:rPr>
          <w:rFonts w:ascii="Times New Roman" w:hAnsi="Times New Roman"/>
        </w:rPr>
      </w:pPr>
      <w:r w:rsidRPr="008E648A">
        <w:rPr>
          <w:rFonts w:ascii="Times New Roman" w:hAnsi="Times New Roman"/>
        </w:rPr>
        <w:t>Juris Teteris</w:t>
      </w:r>
    </w:p>
    <w:p w:rsidR="00A85C10" w:rsidRPr="008E648A" w:rsidRDefault="00A85C10" w:rsidP="00B97D30">
      <w:pPr>
        <w:spacing w:after="0"/>
        <w:jc w:val="both"/>
        <w:rPr>
          <w:rFonts w:ascii="Times New Roman" w:hAnsi="Times New Roman"/>
        </w:rPr>
      </w:pPr>
      <w:r w:rsidRPr="008E648A">
        <w:rPr>
          <w:rFonts w:ascii="Times New Roman" w:hAnsi="Times New Roman"/>
        </w:rPr>
        <w:t>67025725</w:t>
      </w:r>
    </w:p>
    <w:p w:rsidR="00A85C10" w:rsidRPr="008E648A" w:rsidRDefault="00A85C10" w:rsidP="00B97D30">
      <w:pPr>
        <w:spacing w:after="0"/>
        <w:jc w:val="both"/>
        <w:rPr>
          <w:rFonts w:ascii="Times New Roman" w:hAnsi="Times New Roman"/>
        </w:rPr>
      </w:pPr>
      <w:r w:rsidRPr="008E648A">
        <w:rPr>
          <w:rFonts w:ascii="Times New Roman" w:hAnsi="Times New Roman"/>
        </w:rPr>
        <w:t>Juris.Teteris@csdd.gov.lv</w:t>
      </w:r>
    </w:p>
    <w:sectPr w:rsidR="00A85C10" w:rsidRPr="008E648A" w:rsidSect="00773B4A">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C10" w:rsidRDefault="00A85C10" w:rsidP="00773B4A">
      <w:pPr>
        <w:spacing w:after="0" w:line="240" w:lineRule="auto"/>
      </w:pPr>
      <w:r>
        <w:separator/>
      </w:r>
    </w:p>
  </w:endnote>
  <w:endnote w:type="continuationSeparator" w:id="0">
    <w:p w:rsidR="00A85C10" w:rsidRDefault="00A85C10" w:rsidP="00773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10" w:rsidRDefault="00A85C10" w:rsidP="00C13628">
    <w:pPr>
      <w:pStyle w:val="Footer"/>
      <w:jc w:val="both"/>
    </w:pPr>
    <w:r>
      <w:rPr>
        <w:rFonts w:ascii="Times New Roman" w:hAnsi="Times New Roman"/>
        <w:sz w:val="20"/>
        <w:szCs w:val="20"/>
      </w:rPr>
      <w:t xml:space="preserve">SAMNot_261011_veseliba; </w:t>
    </w:r>
    <w:r w:rsidRPr="00542977">
      <w:rPr>
        <w:rFonts w:ascii="Times New Roman" w:hAnsi="Times New Roman"/>
        <w:sz w:val="20"/>
        <w:szCs w:val="20"/>
      </w:rPr>
      <w:t>Ministru kabineta noteikumu projekt</w:t>
    </w:r>
    <w:r>
      <w:rPr>
        <w:rFonts w:ascii="Times New Roman" w:hAnsi="Times New Roman"/>
        <w:sz w:val="20"/>
        <w:szCs w:val="20"/>
      </w:rPr>
      <w:t>s</w:t>
    </w:r>
    <w:r w:rsidRPr="00542977">
      <w:rPr>
        <w:rFonts w:ascii="Times New Roman" w:hAnsi="Times New Roman"/>
        <w:sz w:val="20"/>
        <w:szCs w:val="20"/>
      </w:rPr>
      <w:t xml:space="preserve"> „Noteikumi par veselības pārbaudēm transportlīdzekļu vadītājiem un personām, kuras vēlas iegūt transportlīdzekļu vadītāju kvalifikāciju, kā arī par veselības pirmstermiņa pārbaudes izdevumu segšanas kārtību”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10" w:rsidRDefault="00A85C10" w:rsidP="00C13628">
    <w:pPr>
      <w:pStyle w:val="Footer"/>
      <w:jc w:val="both"/>
    </w:pPr>
    <w:r>
      <w:rPr>
        <w:rFonts w:ascii="Times New Roman" w:hAnsi="Times New Roman"/>
        <w:sz w:val="20"/>
        <w:szCs w:val="20"/>
      </w:rPr>
      <w:t xml:space="preserve">SAMNot_261011_veseliba; </w:t>
    </w:r>
    <w:r w:rsidRPr="00542977">
      <w:rPr>
        <w:rFonts w:ascii="Times New Roman" w:hAnsi="Times New Roman"/>
        <w:sz w:val="20"/>
        <w:szCs w:val="20"/>
      </w:rPr>
      <w:t>Ministru kabineta noteikumu projekt</w:t>
    </w:r>
    <w:r>
      <w:rPr>
        <w:rFonts w:ascii="Times New Roman" w:hAnsi="Times New Roman"/>
        <w:sz w:val="20"/>
        <w:szCs w:val="20"/>
      </w:rPr>
      <w:t>s</w:t>
    </w:r>
    <w:r w:rsidRPr="00542977">
      <w:rPr>
        <w:rFonts w:ascii="Times New Roman" w:hAnsi="Times New Roman"/>
        <w:sz w:val="20"/>
        <w:szCs w:val="20"/>
      </w:rPr>
      <w:t xml:space="preserve"> „Noteikumi par veselības pārbaudēm transportlīdzekļu vadītājiem un personām, kuras vēlas iegūt transportlīdzekļu vadītāju kvalifikāciju, kā arī par veselības pirmstermiņa pārbaudes izdevumu segšanas kārtību”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C10" w:rsidRDefault="00A85C10" w:rsidP="00773B4A">
      <w:pPr>
        <w:spacing w:after="0" w:line="240" w:lineRule="auto"/>
      </w:pPr>
      <w:r>
        <w:separator/>
      </w:r>
    </w:p>
  </w:footnote>
  <w:footnote w:type="continuationSeparator" w:id="0">
    <w:p w:rsidR="00A85C10" w:rsidRDefault="00A85C10" w:rsidP="00773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10" w:rsidRDefault="00A85C10">
    <w:pPr>
      <w:pStyle w:val="Header"/>
      <w:jc w:val="center"/>
    </w:pPr>
    <w:fldSimple w:instr=" PAGE   \* MERGEFORMAT ">
      <w:r>
        <w:rPr>
          <w:noProof/>
        </w:rPr>
        <w:t>9</w:t>
      </w:r>
    </w:fldSimple>
  </w:p>
  <w:p w:rsidR="00A85C10" w:rsidRDefault="00A85C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25E"/>
    <w:rsid w:val="00021F5C"/>
    <w:rsid w:val="00053959"/>
    <w:rsid w:val="000760E8"/>
    <w:rsid w:val="0008502B"/>
    <w:rsid w:val="000B3A0D"/>
    <w:rsid w:val="00101567"/>
    <w:rsid w:val="0012237D"/>
    <w:rsid w:val="0012532B"/>
    <w:rsid w:val="00162DAB"/>
    <w:rsid w:val="00187034"/>
    <w:rsid w:val="0019372D"/>
    <w:rsid w:val="001A30FA"/>
    <w:rsid w:val="001E4F7F"/>
    <w:rsid w:val="001F0EDF"/>
    <w:rsid w:val="001F7E76"/>
    <w:rsid w:val="0022629C"/>
    <w:rsid w:val="002271AD"/>
    <w:rsid w:val="00230DF2"/>
    <w:rsid w:val="00243E1B"/>
    <w:rsid w:val="0024499A"/>
    <w:rsid w:val="00301113"/>
    <w:rsid w:val="00313A29"/>
    <w:rsid w:val="00313BC7"/>
    <w:rsid w:val="0032162F"/>
    <w:rsid w:val="00323C05"/>
    <w:rsid w:val="00367A02"/>
    <w:rsid w:val="003943F7"/>
    <w:rsid w:val="003A0F6F"/>
    <w:rsid w:val="003B690C"/>
    <w:rsid w:val="003E7370"/>
    <w:rsid w:val="004C33B4"/>
    <w:rsid w:val="004D169C"/>
    <w:rsid w:val="004F3577"/>
    <w:rsid w:val="00542977"/>
    <w:rsid w:val="005833B2"/>
    <w:rsid w:val="005A6247"/>
    <w:rsid w:val="005C11C5"/>
    <w:rsid w:val="005E2BC5"/>
    <w:rsid w:val="00600110"/>
    <w:rsid w:val="0060125E"/>
    <w:rsid w:val="00601D0E"/>
    <w:rsid w:val="00601F75"/>
    <w:rsid w:val="00603A20"/>
    <w:rsid w:val="006450DD"/>
    <w:rsid w:val="006A51BD"/>
    <w:rsid w:val="006C2141"/>
    <w:rsid w:val="006C241A"/>
    <w:rsid w:val="006E1D00"/>
    <w:rsid w:val="007011A2"/>
    <w:rsid w:val="00727196"/>
    <w:rsid w:val="0073545A"/>
    <w:rsid w:val="00750C41"/>
    <w:rsid w:val="00755A22"/>
    <w:rsid w:val="007721DD"/>
    <w:rsid w:val="00773B4A"/>
    <w:rsid w:val="007C06A4"/>
    <w:rsid w:val="007F4061"/>
    <w:rsid w:val="007F759D"/>
    <w:rsid w:val="0080245D"/>
    <w:rsid w:val="00836C77"/>
    <w:rsid w:val="0085193E"/>
    <w:rsid w:val="008957D3"/>
    <w:rsid w:val="008B3E9E"/>
    <w:rsid w:val="008D7BF2"/>
    <w:rsid w:val="008E648A"/>
    <w:rsid w:val="00911B1D"/>
    <w:rsid w:val="00931988"/>
    <w:rsid w:val="00933E7D"/>
    <w:rsid w:val="009F3CD6"/>
    <w:rsid w:val="00A42178"/>
    <w:rsid w:val="00A85C10"/>
    <w:rsid w:val="00AA15EC"/>
    <w:rsid w:val="00AF6A63"/>
    <w:rsid w:val="00B00F55"/>
    <w:rsid w:val="00B8666E"/>
    <w:rsid w:val="00B87414"/>
    <w:rsid w:val="00B97D30"/>
    <w:rsid w:val="00BE401C"/>
    <w:rsid w:val="00C13628"/>
    <w:rsid w:val="00C53909"/>
    <w:rsid w:val="00C54234"/>
    <w:rsid w:val="00C579B3"/>
    <w:rsid w:val="00C67ED8"/>
    <w:rsid w:val="00C82084"/>
    <w:rsid w:val="00C82A17"/>
    <w:rsid w:val="00C95B14"/>
    <w:rsid w:val="00CB6C69"/>
    <w:rsid w:val="00CC4849"/>
    <w:rsid w:val="00CE5716"/>
    <w:rsid w:val="00D06162"/>
    <w:rsid w:val="00D56EBB"/>
    <w:rsid w:val="00DC1A67"/>
    <w:rsid w:val="00DC3370"/>
    <w:rsid w:val="00DE4845"/>
    <w:rsid w:val="00E07726"/>
    <w:rsid w:val="00E729EE"/>
    <w:rsid w:val="00EA4E7A"/>
    <w:rsid w:val="00ED629A"/>
    <w:rsid w:val="00EF3664"/>
    <w:rsid w:val="00EF3C44"/>
    <w:rsid w:val="00F21043"/>
    <w:rsid w:val="00F23592"/>
    <w:rsid w:val="00F771B3"/>
    <w:rsid w:val="00FD1E31"/>
    <w:rsid w:val="00FF1CA4"/>
    <w:rsid w:val="00FF44B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B4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73B4A"/>
    <w:rPr>
      <w:rFonts w:cs="Times New Roman"/>
    </w:rPr>
  </w:style>
  <w:style w:type="paragraph" w:styleId="Footer">
    <w:name w:val="footer"/>
    <w:basedOn w:val="Normal"/>
    <w:link w:val="FooterChar"/>
    <w:uiPriority w:val="99"/>
    <w:rsid w:val="00773B4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3B4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1926</Words>
  <Characters>13657</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veselības pārbaudēm transportlīdzekļu vadītājiem un personām, kuras vēlas iegūt transportlīdzekļu vadītāju kvalifikāciju, kā arī par veselības pirmstermiņa pārbaudes izdevumu segšanas kārtību”</dc:title>
  <dc:subject>Ministru kabineta noteikumi</dc:subject>
  <dc:creator>Juris Teteris</dc:creator>
  <cp:keywords/>
  <dc:description>juris.teteris@csdd.gov.lv67025725</dc:description>
  <cp:lastModifiedBy>Iveta Rubika</cp:lastModifiedBy>
  <cp:revision>15</cp:revision>
  <dcterms:created xsi:type="dcterms:W3CDTF">2011-10-07T07:12:00Z</dcterms:created>
  <dcterms:modified xsi:type="dcterms:W3CDTF">2011-10-26T11:43:00Z</dcterms:modified>
</cp:coreProperties>
</file>