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99" w:rsidRPr="002018D6" w:rsidRDefault="006F5A99" w:rsidP="006F5A99">
      <w:pPr>
        <w:spacing w:after="0" w:line="240" w:lineRule="auto"/>
        <w:jc w:val="right"/>
        <w:rPr>
          <w:rFonts w:eastAsia="Times New Roman" w:cs="Times New Roman"/>
          <w:i/>
          <w:szCs w:val="28"/>
        </w:rPr>
      </w:pPr>
      <w:r w:rsidRPr="002018D6">
        <w:rPr>
          <w:rFonts w:eastAsia="Times New Roman" w:cs="Times New Roman"/>
          <w:i/>
          <w:szCs w:val="28"/>
          <w:lang w:val="en-GB"/>
        </w:rPr>
        <w:t>Projekts</w:t>
      </w:r>
    </w:p>
    <w:p w:rsidR="006F5A99" w:rsidRPr="002018D6" w:rsidRDefault="006F5A99" w:rsidP="006F5A99">
      <w:pPr>
        <w:spacing w:after="0" w:line="240" w:lineRule="auto"/>
        <w:jc w:val="right"/>
        <w:rPr>
          <w:rFonts w:eastAsia="Times New Roman" w:cs="Times New Roman"/>
          <w:szCs w:val="28"/>
        </w:rPr>
      </w:pPr>
    </w:p>
    <w:p w:rsidR="006F5A99" w:rsidRPr="002018D6" w:rsidRDefault="006F5A99" w:rsidP="006F5A99">
      <w:pPr>
        <w:spacing w:after="0" w:line="240" w:lineRule="auto"/>
        <w:jc w:val="center"/>
        <w:rPr>
          <w:rFonts w:eastAsia="Times New Roman" w:cs="Times New Roman"/>
          <w:b/>
          <w:szCs w:val="28"/>
          <w:lang w:val="en-GB"/>
        </w:rPr>
      </w:pPr>
      <w:r w:rsidRPr="002018D6">
        <w:rPr>
          <w:rFonts w:eastAsia="Times New Roman" w:cs="Times New Roman"/>
          <w:b/>
          <w:szCs w:val="28"/>
          <w:lang w:val="en-GB"/>
        </w:rPr>
        <w:t>LATVIJAS REPUBLIKAS MINISTRU KABINETA</w:t>
      </w:r>
    </w:p>
    <w:p w:rsidR="006F5A99" w:rsidRPr="002018D6" w:rsidRDefault="006F5A99" w:rsidP="006F5A99">
      <w:pPr>
        <w:spacing w:after="0" w:line="240" w:lineRule="auto"/>
        <w:jc w:val="center"/>
        <w:rPr>
          <w:rFonts w:eastAsia="Times New Roman" w:cs="Times New Roman"/>
          <w:b/>
          <w:szCs w:val="28"/>
        </w:rPr>
      </w:pPr>
      <w:r w:rsidRPr="002018D6">
        <w:rPr>
          <w:rFonts w:eastAsia="Times New Roman" w:cs="Times New Roman"/>
          <w:b/>
          <w:szCs w:val="28"/>
          <w:lang w:val="en-GB"/>
        </w:rPr>
        <w:t xml:space="preserve"> SĒDES PROTOKOLLĒMUMS</w:t>
      </w:r>
    </w:p>
    <w:p w:rsidR="006F5A99" w:rsidRPr="002018D6" w:rsidRDefault="006F5A99" w:rsidP="006F5A99">
      <w:pPr>
        <w:keepNext/>
        <w:tabs>
          <w:tab w:val="left" w:pos="4500"/>
          <w:tab w:val="left" w:pos="6660"/>
          <w:tab w:val="right" w:pos="9356"/>
        </w:tabs>
        <w:spacing w:before="360" w:after="0" w:line="240" w:lineRule="auto"/>
        <w:outlineLvl w:val="2"/>
        <w:rPr>
          <w:rFonts w:eastAsia="Times New Roman" w:cs="Times New Roman"/>
          <w:szCs w:val="28"/>
        </w:rPr>
      </w:pPr>
      <w:r>
        <w:rPr>
          <w:rFonts w:eastAsia="Times New Roman" w:cs="Times New Roman"/>
          <w:noProof/>
          <w:szCs w:val="28"/>
          <w:lang w:eastAsia="lv-LV"/>
        </w:rPr>
        <mc:AlternateContent>
          <mc:Choice Requires="wps">
            <w:drawing>
              <wp:anchor distT="4294967295" distB="4294967295" distL="114299" distR="114299" simplePos="0" relativeHeight="251659264" behindDoc="0" locked="0" layoutInCell="0" allowOverlap="1" wp14:anchorId="7E5A3F46" wp14:editId="673A583D">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2018D6">
        <w:rPr>
          <w:rFonts w:eastAsia="Times New Roman" w:cs="Times New Roman"/>
          <w:szCs w:val="28"/>
        </w:rPr>
        <w:t>Rīgā</w:t>
      </w:r>
      <w:r w:rsidRPr="002018D6">
        <w:rPr>
          <w:rFonts w:eastAsia="Times New Roman" w:cs="Times New Roman"/>
          <w:szCs w:val="28"/>
        </w:rPr>
        <w:tab/>
        <w:t>Nr.                        2013.gada   ________</w:t>
      </w:r>
    </w:p>
    <w:p w:rsidR="006F5A99" w:rsidRDefault="006F5A99" w:rsidP="006F5A99">
      <w:pPr>
        <w:spacing w:before="120" w:after="120" w:line="240" w:lineRule="auto"/>
        <w:jc w:val="center"/>
        <w:rPr>
          <w:rFonts w:eastAsia="Times New Roman" w:cs="Times New Roman"/>
          <w:szCs w:val="28"/>
        </w:rPr>
      </w:pPr>
      <w:r w:rsidRPr="002018D6">
        <w:rPr>
          <w:rFonts w:eastAsia="Times New Roman" w:cs="Times New Roman"/>
          <w:szCs w:val="28"/>
        </w:rPr>
        <w:t>.§</w:t>
      </w:r>
    </w:p>
    <w:p w:rsidR="006F5A99" w:rsidRPr="002018D6" w:rsidRDefault="006F5A99" w:rsidP="006F5A99">
      <w:pPr>
        <w:spacing w:before="120" w:after="120" w:line="240" w:lineRule="auto"/>
        <w:jc w:val="center"/>
        <w:rPr>
          <w:rFonts w:eastAsia="Times New Roman" w:cs="Times New Roman"/>
          <w:szCs w:val="28"/>
        </w:rPr>
      </w:pPr>
    </w:p>
    <w:p w:rsidR="006F5A99" w:rsidRPr="002018D6" w:rsidRDefault="006F5A99" w:rsidP="006F5A99">
      <w:pPr>
        <w:spacing w:after="120" w:line="240" w:lineRule="auto"/>
        <w:jc w:val="center"/>
        <w:rPr>
          <w:rFonts w:eastAsia="Times New Roman" w:cs="Times New Roman"/>
          <w:szCs w:val="28"/>
        </w:rPr>
      </w:pPr>
      <w:r>
        <w:rPr>
          <w:rFonts w:eastAsia="Times New Roman" w:cs="Times New Roman"/>
          <w:szCs w:val="28"/>
        </w:rPr>
        <w:t>Informatīvais ziņojums „</w:t>
      </w:r>
      <w:r w:rsidRPr="0092566B">
        <w:rPr>
          <w:rFonts w:eastAsia="Times New Roman" w:cs="Times New Roman"/>
          <w:szCs w:val="28"/>
        </w:rPr>
        <w:t>Par Rail Baltica proje</w:t>
      </w:r>
      <w:r>
        <w:rPr>
          <w:rFonts w:eastAsia="Times New Roman" w:cs="Times New Roman"/>
          <w:szCs w:val="28"/>
        </w:rPr>
        <w:t>kta ietvaros realizējamā atklātā</w:t>
      </w:r>
      <w:r w:rsidRPr="0092566B">
        <w:rPr>
          <w:rFonts w:eastAsia="Times New Roman" w:cs="Times New Roman"/>
          <w:szCs w:val="28"/>
        </w:rPr>
        <w:t xml:space="preserve"> konkursa „Eiropas standarta platuma dzelzceļa līnijas Rail Baltica Latvijas posma detalizēta tehniskā izpēte un ietekmes uz vidi novērtējums” </w:t>
      </w:r>
      <w:r>
        <w:rPr>
          <w:rFonts w:eastAsia="Times New Roman" w:cs="Times New Roman"/>
          <w:szCs w:val="28"/>
        </w:rPr>
        <w:t xml:space="preserve">un turpmāko aktivitāšu </w:t>
      </w:r>
      <w:r w:rsidRPr="0092566B">
        <w:rPr>
          <w:rFonts w:eastAsia="Times New Roman" w:cs="Times New Roman"/>
          <w:szCs w:val="28"/>
        </w:rPr>
        <w:t>virzību</w:t>
      </w:r>
      <w:r>
        <w:rPr>
          <w:rFonts w:eastAsia="Times New Roman" w:cs="Times New Roman"/>
          <w:szCs w:val="28"/>
        </w:rPr>
        <w:t xml:space="preserve">” </w:t>
      </w:r>
      <w:r w:rsidRPr="002018D6">
        <w:rPr>
          <w:rFonts w:eastAsia="Times New Roman" w:cs="Times New Roman"/>
          <w:szCs w:val="28"/>
        </w:rPr>
        <w:t>________________________________________________________</w:t>
      </w:r>
    </w:p>
    <w:p w:rsidR="006F5A99" w:rsidRDefault="006F5A99" w:rsidP="006F5A99">
      <w:pPr>
        <w:pStyle w:val="ListParagraph"/>
        <w:spacing w:before="75" w:beforeAutospacing="1" w:after="120" w:line="240" w:lineRule="auto"/>
        <w:ind w:left="426"/>
        <w:jc w:val="center"/>
        <w:rPr>
          <w:rFonts w:eastAsia="PMingLiU" w:cs="Times New Roman"/>
          <w:color w:val="000000"/>
          <w:szCs w:val="28"/>
          <w:lang w:eastAsia="lv-LV"/>
        </w:rPr>
      </w:pPr>
      <w:r w:rsidRPr="004C4D9A">
        <w:rPr>
          <w:rFonts w:eastAsia="PMingLiU" w:cs="Times New Roman"/>
          <w:color w:val="000000"/>
          <w:szCs w:val="28"/>
          <w:lang w:eastAsia="lv-LV"/>
        </w:rPr>
        <w:t>(…)</w:t>
      </w:r>
    </w:p>
    <w:p w:rsidR="006F5A99" w:rsidRDefault="006F5A99" w:rsidP="006F5A99">
      <w:pPr>
        <w:pStyle w:val="ListParagraph"/>
        <w:spacing w:before="75" w:beforeAutospacing="1" w:after="120" w:line="240" w:lineRule="auto"/>
        <w:ind w:left="426"/>
        <w:jc w:val="center"/>
        <w:rPr>
          <w:rFonts w:eastAsia="PMingLiU" w:cs="Times New Roman"/>
          <w:color w:val="000000"/>
          <w:szCs w:val="28"/>
          <w:lang w:eastAsia="lv-LV"/>
        </w:rPr>
      </w:pPr>
    </w:p>
    <w:p w:rsidR="006F5A99" w:rsidRDefault="006F5A99" w:rsidP="00B67EBF">
      <w:pPr>
        <w:pStyle w:val="ListParagraph"/>
        <w:numPr>
          <w:ilvl w:val="0"/>
          <w:numId w:val="1"/>
        </w:numPr>
        <w:tabs>
          <w:tab w:val="left" w:pos="284"/>
        </w:tabs>
        <w:spacing w:before="75" w:beforeAutospacing="1" w:after="120" w:line="240" w:lineRule="auto"/>
        <w:ind w:left="284" w:hanging="284"/>
        <w:jc w:val="both"/>
        <w:rPr>
          <w:rFonts w:eastAsia="PMingLiU" w:cs="Times New Roman"/>
          <w:color w:val="000000"/>
          <w:szCs w:val="28"/>
          <w:lang w:eastAsia="lv-LV"/>
        </w:rPr>
      </w:pPr>
      <w:r w:rsidRPr="0092566B">
        <w:rPr>
          <w:rFonts w:eastAsia="PMingLiU" w:cs="Times New Roman"/>
          <w:color w:val="000000"/>
          <w:szCs w:val="28"/>
          <w:lang w:eastAsia="lv-LV"/>
        </w:rPr>
        <w:t>Pieņemt zināšanai Satiksmes ministrijas iesniegto informatīvo ziņojumu.</w:t>
      </w:r>
      <w:r w:rsidR="006B2E9A">
        <w:rPr>
          <w:rFonts w:eastAsia="PMingLiU" w:cs="Times New Roman"/>
          <w:color w:val="000000"/>
          <w:szCs w:val="28"/>
          <w:lang w:eastAsia="lv-LV"/>
        </w:rPr>
        <w:br/>
      </w:r>
    </w:p>
    <w:p w:rsidR="006B2E9A" w:rsidRPr="006B2E9A" w:rsidRDefault="006B2E9A" w:rsidP="006B2E9A">
      <w:pPr>
        <w:pStyle w:val="ListParagraph"/>
        <w:numPr>
          <w:ilvl w:val="0"/>
          <w:numId w:val="1"/>
        </w:numPr>
        <w:tabs>
          <w:tab w:val="left" w:pos="284"/>
        </w:tabs>
        <w:spacing w:before="75" w:beforeAutospacing="1" w:after="120" w:line="240" w:lineRule="auto"/>
        <w:ind w:left="284" w:hanging="284"/>
        <w:jc w:val="both"/>
        <w:rPr>
          <w:rFonts w:eastAsia="PMingLiU" w:cs="Times New Roman"/>
          <w:color w:val="000000"/>
          <w:szCs w:val="28"/>
          <w:lang w:eastAsia="lv-LV"/>
        </w:rPr>
      </w:pPr>
      <w:r w:rsidRPr="006B2E9A">
        <w:rPr>
          <w:rFonts w:eastAsia="PMingLiU" w:cs="Times New Roman"/>
          <w:color w:val="000000"/>
          <w:szCs w:val="28"/>
          <w:lang w:eastAsia="lv-LV"/>
        </w:rPr>
        <w:t>Atbalstīt valsts budžeta finansējuma piešķiršanu 4 920 000 euro (3 457 973 lati) apmērā projekta „Skiču projekts un darbības izpēte Rail Baltica dzelzceļa līnijas Latvijas posmam” īstenošanai 2014.gadā – 1 050 000 euro (737 944 lati) un 2015.gadā – 3 870 000 euro (2 719 852 lati)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p w:rsidR="006F5A99" w:rsidRDefault="006F5A99" w:rsidP="00B67EBF">
      <w:pPr>
        <w:pStyle w:val="ListParagraph"/>
        <w:tabs>
          <w:tab w:val="left" w:pos="284"/>
        </w:tabs>
        <w:spacing w:before="75" w:beforeAutospacing="1" w:after="120" w:line="240" w:lineRule="auto"/>
        <w:ind w:left="284" w:hanging="284"/>
        <w:jc w:val="both"/>
        <w:rPr>
          <w:rFonts w:eastAsia="PMingLiU" w:cs="Times New Roman"/>
          <w:color w:val="000000"/>
          <w:szCs w:val="28"/>
          <w:lang w:eastAsia="lv-LV"/>
        </w:rPr>
      </w:pPr>
    </w:p>
    <w:p w:rsidR="006F5A99" w:rsidRDefault="006F5A99" w:rsidP="00515E93">
      <w:pPr>
        <w:pStyle w:val="ListParagraph"/>
        <w:numPr>
          <w:ilvl w:val="0"/>
          <w:numId w:val="1"/>
        </w:numPr>
        <w:tabs>
          <w:tab w:val="left" w:pos="284"/>
          <w:tab w:val="left" w:pos="426"/>
        </w:tabs>
        <w:spacing w:before="100" w:beforeAutospacing="1" w:after="120" w:line="240" w:lineRule="auto"/>
        <w:ind w:left="284" w:hanging="284"/>
        <w:jc w:val="both"/>
        <w:rPr>
          <w:rFonts w:eastAsia="PMingLiU" w:cs="Times New Roman"/>
          <w:color w:val="000000"/>
          <w:szCs w:val="28"/>
          <w:lang w:eastAsia="lv-LV"/>
        </w:rPr>
      </w:pPr>
      <w:r w:rsidRPr="003125C6">
        <w:rPr>
          <w:rFonts w:eastAsia="PMingLiU" w:cs="Times New Roman"/>
          <w:szCs w:val="28"/>
          <w:lang w:eastAsia="lv-LV"/>
        </w:rPr>
        <w:t>Satiksmes ministrijai iesniegt noteiktajā kārtībā Finanšu ministrijā priekšlikumus par valsts</w:t>
      </w:r>
      <w:r>
        <w:rPr>
          <w:rFonts w:eastAsia="PMingLiU" w:cs="Times New Roman"/>
          <w:szCs w:val="28"/>
          <w:lang w:eastAsia="lv-LV"/>
        </w:rPr>
        <w:t xml:space="preserve"> budžeta līdzekļu pārdali 2014.</w:t>
      </w:r>
      <w:r w:rsidRPr="003125C6">
        <w:rPr>
          <w:rFonts w:eastAsia="PMingLiU" w:cs="Times New Roman"/>
          <w:szCs w:val="28"/>
          <w:lang w:eastAsia="lv-LV"/>
        </w:rPr>
        <w:t>gadam aktivitāšu īstenošanai faktiski ne</w:t>
      </w:r>
      <w:r w:rsidRPr="0092566B">
        <w:rPr>
          <w:rFonts w:eastAsia="PMingLiU" w:cs="Times New Roman"/>
          <w:color w:val="000000"/>
          <w:szCs w:val="28"/>
          <w:lang w:eastAsia="lv-LV"/>
        </w:rPr>
        <w:t xml:space="preserve">pieciešamajā apjomā no </w:t>
      </w:r>
      <w:r w:rsidRPr="000B7C6C">
        <w:t xml:space="preserve"> </w:t>
      </w:r>
      <w:r w:rsidRPr="000B7C6C">
        <w:rPr>
          <w:rFonts w:eastAsia="PMingLiU" w:cs="Times New Roman"/>
          <w:color w:val="000000"/>
          <w:szCs w:val="28"/>
          <w:lang w:eastAsia="lv-LV"/>
        </w:rPr>
        <w:t>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p w:rsidR="006F5A99" w:rsidRDefault="006F5A99" w:rsidP="00B67EBF">
      <w:pPr>
        <w:pStyle w:val="ListParagraph"/>
        <w:tabs>
          <w:tab w:val="left" w:pos="284"/>
          <w:tab w:val="left" w:pos="426"/>
        </w:tabs>
        <w:spacing w:before="75" w:beforeAutospacing="1" w:after="120"/>
        <w:ind w:left="284" w:hanging="284"/>
        <w:jc w:val="both"/>
        <w:rPr>
          <w:rFonts w:eastAsia="PMingLiU" w:cs="Times New Roman"/>
          <w:color w:val="000000"/>
          <w:szCs w:val="28"/>
          <w:lang w:eastAsia="lv-LV"/>
        </w:rPr>
      </w:pPr>
    </w:p>
    <w:p w:rsidR="006F5A99" w:rsidRDefault="006F5A99" w:rsidP="00515E93">
      <w:pPr>
        <w:pStyle w:val="ListParagraph"/>
        <w:numPr>
          <w:ilvl w:val="0"/>
          <w:numId w:val="1"/>
        </w:numPr>
        <w:tabs>
          <w:tab w:val="left" w:pos="284"/>
          <w:tab w:val="left" w:pos="426"/>
        </w:tabs>
        <w:spacing w:before="100" w:beforeAutospacing="1" w:after="120" w:line="240" w:lineRule="auto"/>
        <w:ind w:left="284" w:hanging="284"/>
        <w:jc w:val="both"/>
        <w:rPr>
          <w:rFonts w:eastAsia="PMingLiU" w:cs="Times New Roman"/>
          <w:color w:val="000000"/>
          <w:szCs w:val="28"/>
          <w:lang w:eastAsia="lv-LV"/>
        </w:rPr>
      </w:pPr>
      <w:r w:rsidRPr="000B7C6C">
        <w:rPr>
          <w:rFonts w:eastAsia="PMingLiU" w:cs="Times New Roman"/>
          <w:color w:val="000000"/>
          <w:szCs w:val="28"/>
          <w:lang w:eastAsia="lv-LV"/>
        </w:rPr>
        <w:t xml:space="preserve">Finanšu ministrijai, gatavojot  Satiksmes ministrijas valsts budžeta bāzes izdevumu aprēķinu 2015.gadam, paredzēt finansējumu TEN–T budžeta līdzfinansētā projekta īstenošanai 2015.gadā no dotācijas no vispārējiem ieņēmumiem </w:t>
      </w:r>
      <w:r w:rsidR="00AC11CE" w:rsidRPr="00AC11CE">
        <w:rPr>
          <w:rFonts w:eastAsia="PMingLiU" w:cs="Times New Roman"/>
          <w:color w:val="000000"/>
          <w:szCs w:val="28"/>
          <w:lang w:eastAsia="lv-LV"/>
        </w:rPr>
        <w:t xml:space="preserve">3 870 000 euro </w:t>
      </w:r>
      <w:r w:rsidRPr="000B7C6C">
        <w:rPr>
          <w:rFonts w:eastAsia="PMingLiU" w:cs="Times New Roman"/>
          <w:color w:val="000000"/>
          <w:szCs w:val="28"/>
          <w:lang w:eastAsia="lv-LV"/>
        </w:rPr>
        <w:t xml:space="preserve">apmērā, pārdalot finansējumu no 74.resora </w:t>
      </w:r>
      <w:r w:rsidRPr="000B7C6C">
        <w:rPr>
          <w:rFonts w:eastAsia="PMingLiU" w:cs="Times New Roman"/>
          <w:color w:val="000000"/>
          <w:szCs w:val="28"/>
          <w:lang w:eastAsia="lv-LV"/>
        </w:rPr>
        <w:lastRenderedPageBreak/>
        <w:t xml:space="preserve">„Gadskārtējā valsts budžeta izpildes procesā pārdalāmais finansējums” programmas 80.00.00 „Nesadalītais finansējums Eiropas Savienības politiku instrumentu un pārējās ārvalstu finanšu palīdzības līdzfinansēto projektu un pasākumu īstenošanai”, un no ārvalstu finanšu palīdzības </w:t>
      </w:r>
      <w:r w:rsidR="00AC11CE" w:rsidRPr="00AC11CE">
        <w:rPr>
          <w:rFonts w:eastAsia="PMingLiU" w:cs="Times New Roman"/>
          <w:color w:val="000000"/>
          <w:szCs w:val="28"/>
          <w:lang w:eastAsia="lv-LV"/>
        </w:rPr>
        <w:t xml:space="preserve">3 870 000 euro </w:t>
      </w:r>
      <w:r>
        <w:rPr>
          <w:rFonts w:eastAsia="PMingLiU" w:cs="Times New Roman"/>
          <w:color w:val="000000"/>
          <w:szCs w:val="28"/>
          <w:lang w:eastAsia="lv-LV"/>
        </w:rPr>
        <w:t>apmērā.</w:t>
      </w:r>
    </w:p>
    <w:p w:rsidR="006F5A99" w:rsidRPr="002018D6" w:rsidRDefault="006F5A99" w:rsidP="006F5A99">
      <w:pPr>
        <w:spacing w:before="75" w:beforeAutospacing="1" w:after="75" w:afterAutospacing="1" w:line="240" w:lineRule="auto"/>
        <w:ind w:left="720"/>
        <w:jc w:val="both"/>
        <w:rPr>
          <w:rFonts w:eastAsia="Times New Roman" w:cs="Times New Roman"/>
          <w:szCs w:val="28"/>
          <w:lang w:eastAsia="lv-LV"/>
        </w:rPr>
      </w:pPr>
    </w:p>
    <w:p w:rsidR="006F5A99" w:rsidRPr="002018D6" w:rsidRDefault="006F5A99" w:rsidP="006F5A99">
      <w:pPr>
        <w:spacing w:before="75" w:after="75" w:line="240" w:lineRule="auto"/>
        <w:jc w:val="both"/>
        <w:rPr>
          <w:rFonts w:eastAsia="Times New Roman" w:cs="Times New Roman"/>
          <w:szCs w:val="28"/>
          <w:lang w:eastAsia="lv-LV"/>
        </w:rPr>
      </w:pPr>
      <w:r>
        <w:rPr>
          <w:rFonts w:eastAsia="Times New Roman" w:cs="Times New Roman"/>
          <w:szCs w:val="28"/>
          <w:lang w:eastAsia="lv-LV"/>
        </w:rPr>
        <w:t>Ministru prezidents</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sidRPr="002018D6">
        <w:rPr>
          <w:rFonts w:eastAsia="Times New Roman" w:cs="Times New Roman"/>
          <w:szCs w:val="28"/>
          <w:lang w:eastAsia="lv-LV"/>
        </w:rPr>
        <w:t>V.Dombrovskis</w:t>
      </w:r>
    </w:p>
    <w:p w:rsidR="00C33662" w:rsidRPr="002018D6" w:rsidRDefault="00C33662" w:rsidP="006F5A99">
      <w:pPr>
        <w:spacing w:before="75" w:after="75" w:line="240" w:lineRule="auto"/>
        <w:jc w:val="both"/>
        <w:rPr>
          <w:rFonts w:eastAsia="Times New Roman" w:cs="Times New Roman"/>
          <w:szCs w:val="28"/>
          <w:lang w:eastAsia="lv-LV"/>
        </w:rPr>
      </w:pPr>
    </w:p>
    <w:p w:rsidR="006F5A99" w:rsidRDefault="006F5A99" w:rsidP="006F5A99">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V</w:t>
      </w:r>
      <w:r>
        <w:rPr>
          <w:rFonts w:eastAsia="Times New Roman" w:cs="Times New Roman"/>
          <w:szCs w:val="28"/>
          <w:lang w:eastAsia="lv-LV"/>
        </w:rPr>
        <w:t>alsts kancelejas direktore</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sidRPr="002018D6">
        <w:rPr>
          <w:rFonts w:eastAsia="Times New Roman" w:cs="Times New Roman"/>
          <w:szCs w:val="28"/>
          <w:lang w:eastAsia="lv-LV"/>
        </w:rPr>
        <w:t>E.Dreimane</w:t>
      </w:r>
    </w:p>
    <w:p w:rsidR="00C33662" w:rsidRPr="002018D6" w:rsidRDefault="00C33662" w:rsidP="006F5A99">
      <w:pPr>
        <w:spacing w:before="75" w:after="75" w:line="240" w:lineRule="auto"/>
        <w:jc w:val="both"/>
        <w:rPr>
          <w:rFonts w:eastAsia="Times New Roman" w:cs="Times New Roman"/>
          <w:szCs w:val="28"/>
          <w:lang w:eastAsia="lv-LV"/>
        </w:rPr>
      </w:pPr>
    </w:p>
    <w:p w:rsidR="006F5A99" w:rsidRPr="002A7A30" w:rsidRDefault="006F5A99" w:rsidP="006F5A99">
      <w:pPr>
        <w:spacing w:after="0" w:line="240" w:lineRule="auto"/>
        <w:rPr>
          <w:rFonts w:eastAsia="Times New Roman" w:cs="Times New Roman"/>
          <w:szCs w:val="28"/>
          <w:lang w:eastAsia="lv-LV"/>
        </w:rPr>
      </w:pPr>
      <w:r w:rsidRPr="002A7A30">
        <w:rPr>
          <w:rFonts w:eastAsia="Times New Roman" w:cs="Times New Roman"/>
          <w:szCs w:val="28"/>
          <w:lang w:eastAsia="lv-LV"/>
        </w:rPr>
        <w:t>Iesniedzējs:</w:t>
      </w:r>
    </w:p>
    <w:p w:rsidR="006F5A99" w:rsidRPr="00C33662" w:rsidRDefault="006F5A99" w:rsidP="006F5A99">
      <w:pPr>
        <w:spacing w:after="0" w:line="240" w:lineRule="auto"/>
        <w:rPr>
          <w:rFonts w:eastAsia="Times New Roman" w:cs="Times New Roman"/>
          <w:szCs w:val="28"/>
          <w:lang w:eastAsia="lv-LV"/>
        </w:rPr>
      </w:pPr>
      <w:r w:rsidRPr="002A7A30">
        <w:rPr>
          <w:rFonts w:eastAsia="Times New Roman" w:cs="Times New Roman"/>
          <w:szCs w:val="28"/>
          <w:lang w:eastAsia="lv-LV"/>
        </w:rPr>
        <w:t xml:space="preserve">Satiksmes </w:t>
      </w:r>
      <w:r>
        <w:rPr>
          <w:rFonts w:eastAsia="Times New Roman" w:cs="Times New Roman"/>
          <w:szCs w:val="28"/>
          <w:lang w:eastAsia="lv-LV"/>
        </w:rPr>
        <w:t>ministrs</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sidRPr="002A7A30">
        <w:rPr>
          <w:rFonts w:eastAsia="Times New Roman" w:cs="Times New Roman"/>
          <w:szCs w:val="28"/>
          <w:lang w:eastAsia="lv-LV"/>
        </w:rPr>
        <w:t>A.Matīss</w:t>
      </w:r>
    </w:p>
    <w:p w:rsidR="00C33662" w:rsidRDefault="00C33662"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r w:rsidRPr="002A7A30">
        <w:rPr>
          <w:rFonts w:eastAsia="Times New Roman" w:cs="Times New Roman"/>
          <w:szCs w:val="28"/>
          <w:lang w:val="de-DE" w:eastAsia="lv-LV"/>
        </w:rPr>
        <w:t>Vīza:</w:t>
      </w:r>
      <w:r>
        <w:rPr>
          <w:rFonts w:eastAsia="Times New Roman" w:cs="Times New Roman"/>
          <w:szCs w:val="28"/>
          <w:lang w:val="de-DE" w:eastAsia="lv-LV"/>
        </w:rPr>
        <w:t xml:space="preserve"> </w:t>
      </w:r>
    </w:p>
    <w:p w:rsidR="006F5A99" w:rsidRDefault="006F5A99" w:rsidP="006F5A99">
      <w:pPr>
        <w:spacing w:after="0" w:line="240" w:lineRule="auto"/>
        <w:rPr>
          <w:rFonts w:eastAsia="Times New Roman" w:cs="Times New Roman"/>
          <w:szCs w:val="28"/>
          <w:lang w:val="de-DE" w:eastAsia="lv-LV"/>
        </w:rPr>
      </w:pPr>
      <w:r>
        <w:rPr>
          <w:rFonts w:eastAsia="Times New Roman" w:cs="Times New Roman"/>
          <w:szCs w:val="28"/>
          <w:lang w:val="de-DE" w:eastAsia="lv-LV"/>
        </w:rPr>
        <w:t>Valsts sekretārs</w:t>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t>K.Ozoliņš</w:t>
      </w: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F5A99" w:rsidRDefault="006F5A99" w:rsidP="006F5A99">
      <w:pPr>
        <w:spacing w:after="0" w:line="240" w:lineRule="auto"/>
        <w:rPr>
          <w:rFonts w:eastAsia="Times New Roman" w:cs="Times New Roman"/>
          <w:szCs w:val="28"/>
          <w:lang w:val="de-DE" w:eastAsia="lv-LV"/>
        </w:rPr>
      </w:pPr>
    </w:p>
    <w:p w:rsidR="006B2E9A" w:rsidRDefault="006B2E9A" w:rsidP="006F5A99">
      <w:pPr>
        <w:spacing w:after="0" w:line="240" w:lineRule="auto"/>
        <w:rPr>
          <w:rFonts w:eastAsia="Times New Roman" w:cs="Times New Roman"/>
          <w:sz w:val="20"/>
          <w:szCs w:val="20"/>
          <w:lang w:val="de-DE" w:eastAsia="lv-LV"/>
        </w:rPr>
      </w:pPr>
      <w:r>
        <w:rPr>
          <w:rFonts w:eastAsia="Times New Roman" w:cs="Times New Roman"/>
          <w:sz w:val="20"/>
          <w:szCs w:val="20"/>
          <w:lang w:val="de-DE" w:eastAsia="lv-LV"/>
        </w:rPr>
        <w:t>16.12.2013 15:12</w:t>
      </w:r>
    </w:p>
    <w:p w:rsidR="006B2E9A" w:rsidRDefault="005A7B51" w:rsidP="006F5A99">
      <w:pPr>
        <w:spacing w:after="0" w:line="240" w:lineRule="auto"/>
        <w:rPr>
          <w:sz w:val="20"/>
          <w:szCs w:val="20"/>
        </w:rPr>
      </w:pPr>
      <w:r>
        <w:rPr>
          <w:sz w:val="20"/>
          <w:szCs w:val="20"/>
        </w:rPr>
        <w:t>26</w:t>
      </w:r>
      <w:bookmarkStart w:id="0" w:name="_GoBack"/>
      <w:bookmarkEnd w:id="0"/>
      <w:r>
        <w:rPr>
          <w:sz w:val="20"/>
          <w:szCs w:val="20"/>
        </w:rPr>
        <w:t>8</w:t>
      </w:r>
    </w:p>
    <w:p w:rsidR="006F5A99" w:rsidRPr="0092566B" w:rsidRDefault="006F5A99" w:rsidP="006F5A99">
      <w:pPr>
        <w:spacing w:after="0" w:line="240" w:lineRule="auto"/>
        <w:rPr>
          <w:sz w:val="20"/>
          <w:szCs w:val="20"/>
        </w:rPr>
      </w:pPr>
      <w:r w:rsidRPr="0092566B">
        <w:rPr>
          <w:sz w:val="20"/>
          <w:szCs w:val="20"/>
        </w:rPr>
        <w:t>J.Eiduks</w:t>
      </w:r>
    </w:p>
    <w:p w:rsidR="006F5A99" w:rsidRPr="0092566B" w:rsidRDefault="00327F5E" w:rsidP="006F5A99">
      <w:pPr>
        <w:spacing w:after="0" w:line="240" w:lineRule="auto"/>
        <w:rPr>
          <w:sz w:val="20"/>
          <w:szCs w:val="20"/>
        </w:rPr>
      </w:pPr>
      <w:r>
        <w:rPr>
          <w:sz w:val="20"/>
          <w:szCs w:val="20"/>
        </w:rPr>
        <w:t>67028192;</w:t>
      </w:r>
      <w:r w:rsidR="006F5A99" w:rsidRPr="0092566B">
        <w:rPr>
          <w:sz w:val="20"/>
          <w:szCs w:val="20"/>
        </w:rPr>
        <w:t xml:space="preserve"> Janis.Eiduks@sam.gov.lv</w:t>
      </w:r>
    </w:p>
    <w:p w:rsidR="008B4B51" w:rsidRDefault="008B4B51"/>
    <w:sectPr w:rsidR="008B4B51" w:rsidSect="004D6DBE">
      <w:footerReference w:type="default" r:id="rId8"/>
      <w:pgSz w:w="11906" w:h="16838"/>
      <w:pgMar w:top="1134" w:right="1558"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43" w:rsidRDefault="00874343" w:rsidP="006F5A99">
      <w:pPr>
        <w:spacing w:after="0" w:line="240" w:lineRule="auto"/>
      </w:pPr>
      <w:r>
        <w:separator/>
      </w:r>
    </w:p>
  </w:endnote>
  <w:endnote w:type="continuationSeparator" w:id="0">
    <w:p w:rsidR="00874343" w:rsidRDefault="00874343" w:rsidP="006F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37" w:rsidRPr="00C92837" w:rsidRDefault="006B2E9A">
    <w:pPr>
      <w:pStyle w:val="Footer"/>
      <w:rPr>
        <w:sz w:val="22"/>
      </w:rPr>
    </w:pPr>
    <w:r>
      <w:rPr>
        <w:sz w:val="22"/>
      </w:rPr>
      <w:fldChar w:fldCharType="begin"/>
    </w:r>
    <w:r>
      <w:rPr>
        <w:sz w:val="22"/>
      </w:rPr>
      <w:instrText xml:space="preserve"> FILENAME   \* MERGEFORMAT </w:instrText>
    </w:r>
    <w:r>
      <w:rPr>
        <w:sz w:val="22"/>
      </w:rPr>
      <w:fldChar w:fldCharType="separate"/>
    </w:r>
    <w:r>
      <w:rPr>
        <w:noProof/>
        <w:sz w:val="22"/>
      </w:rPr>
      <w:t>SAMProt_161213_RBiepirkums.docx</w:t>
    </w:r>
    <w:r>
      <w:rPr>
        <w:sz w:val="22"/>
      </w:rPr>
      <w:fldChar w:fldCharType="end"/>
    </w:r>
    <w:r w:rsidR="00B67EBF">
      <w:rPr>
        <w:sz w:val="22"/>
      </w:rPr>
      <w:t xml:space="preserve">; </w:t>
    </w:r>
    <w:r w:rsidR="00B67EBF" w:rsidRPr="0092566B">
      <w:rPr>
        <w:sz w:val="22"/>
      </w:rPr>
      <w:t>Informatīvais ziņojums „Par Rail Baltica proje</w:t>
    </w:r>
    <w:r w:rsidR="00C33662">
      <w:rPr>
        <w:sz w:val="22"/>
      </w:rPr>
      <w:t>kta ietvaros realizējamā atklātā</w:t>
    </w:r>
    <w:r w:rsidR="00B67EBF" w:rsidRPr="0092566B">
      <w:rPr>
        <w:sz w:val="22"/>
      </w:rPr>
      <w:t xml:space="preserve"> konkursa „Eiropas standarta platuma dzelzceļa līnijas Rail Baltica Latvijas posma detalizēta tehniskā izpēte un ietekmes uz vidi novērtējums” </w:t>
    </w:r>
    <w:r w:rsidR="00B67EBF">
      <w:rPr>
        <w:sz w:val="22"/>
      </w:rPr>
      <w:t xml:space="preserve">un turpmāko aktivitāšu </w:t>
    </w:r>
    <w:r w:rsidR="00B67EBF" w:rsidRPr="0092566B">
      <w:rPr>
        <w:sz w:val="22"/>
      </w:rPr>
      <w:t>virzību”</w:t>
    </w:r>
  </w:p>
  <w:p w:rsidR="00FF373C" w:rsidRPr="008041DE" w:rsidRDefault="00874343" w:rsidP="0074185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43" w:rsidRDefault="00874343" w:rsidP="006F5A99">
      <w:pPr>
        <w:spacing w:after="0" w:line="240" w:lineRule="auto"/>
      </w:pPr>
      <w:r>
        <w:separator/>
      </w:r>
    </w:p>
  </w:footnote>
  <w:footnote w:type="continuationSeparator" w:id="0">
    <w:p w:rsidR="00874343" w:rsidRDefault="00874343" w:rsidP="006F5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BF9"/>
    <w:multiLevelType w:val="hybridMultilevel"/>
    <w:tmpl w:val="5DC6DA6A"/>
    <w:lvl w:ilvl="0" w:tplc="EB247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99"/>
    <w:rsid w:val="000F5FAB"/>
    <w:rsid w:val="002F1A10"/>
    <w:rsid w:val="00327F5E"/>
    <w:rsid w:val="004F603E"/>
    <w:rsid w:val="00515E93"/>
    <w:rsid w:val="005A7B51"/>
    <w:rsid w:val="0067175C"/>
    <w:rsid w:val="006B2E9A"/>
    <w:rsid w:val="006F5A99"/>
    <w:rsid w:val="00874343"/>
    <w:rsid w:val="008B4B51"/>
    <w:rsid w:val="00A353F5"/>
    <w:rsid w:val="00AC11CE"/>
    <w:rsid w:val="00B67EBF"/>
    <w:rsid w:val="00C33662"/>
    <w:rsid w:val="00C35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A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5A99"/>
  </w:style>
  <w:style w:type="paragraph" w:styleId="ListParagraph">
    <w:name w:val="List Paragraph"/>
    <w:basedOn w:val="Normal"/>
    <w:uiPriority w:val="34"/>
    <w:qFormat/>
    <w:rsid w:val="006F5A99"/>
    <w:pPr>
      <w:ind w:left="720"/>
      <w:contextualSpacing/>
    </w:pPr>
  </w:style>
  <w:style w:type="paragraph" w:styleId="Header">
    <w:name w:val="header"/>
    <w:basedOn w:val="Normal"/>
    <w:link w:val="HeaderChar"/>
    <w:uiPriority w:val="99"/>
    <w:unhideWhenUsed/>
    <w:rsid w:val="006F5A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5A99"/>
  </w:style>
  <w:style w:type="paragraph" w:styleId="BalloonText">
    <w:name w:val="Balloon Text"/>
    <w:basedOn w:val="Normal"/>
    <w:link w:val="BalloonTextChar"/>
    <w:uiPriority w:val="99"/>
    <w:semiHidden/>
    <w:unhideWhenUsed/>
    <w:rsid w:val="00C3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A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5A99"/>
  </w:style>
  <w:style w:type="paragraph" w:styleId="ListParagraph">
    <w:name w:val="List Paragraph"/>
    <w:basedOn w:val="Normal"/>
    <w:uiPriority w:val="34"/>
    <w:qFormat/>
    <w:rsid w:val="006F5A99"/>
    <w:pPr>
      <w:ind w:left="720"/>
      <w:contextualSpacing/>
    </w:pPr>
  </w:style>
  <w:style w:type="paragraph" w:styleId="Header">
    <w:name w:val="header"/>
    <w:basedOn w:val="Normal"/>
    <w:link w:val="HeaderChar"/>
    <w:uiPriority w:val="99"/>
    <w:unhideWhenUsed/>
    <w:rsid w:val="006F5A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5A99"/>
  </w:style>
  <w:style w:type="paragraph" w:styleId="BalloonText">
    <w:name w:val="Balloon Text"/>
    <w:basedOn w:val="Normal"/>
    <w:link w:val="BalloonTextChar"/>
    <w:uiPriority w:val="99"/>
    <w:semiHidden/>
    <w:unhideWhenUsed/>
    <w:rsid w:val="00C3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1508</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Informatīvais ziņojums „Par Rail Baltica projekta ietvaros realizējamā atklātā konkursa „Eiropas standarta platuma dzelzceļa līnijas Rail Baltica Latvijas posma detalizēta tehniskā izpēte un ietekmes uz vidi novērtējums” un turpmāko aktivitāšu virzību”</vt:lpstr>
    </vt:vector>
  </TitlesOfParts>
  <Company>SM</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Rail Baltica projekta ietvaros realizējamā atklātā konkursa „Eiropas standarta platuma dzelzceļa līnijas Rail Baltica Latvijas posma detalizēta tehniskā izpēte un ietekmes uz vidi novērtējums” un turpmāko aktivitāšu virzību”</dc:title>
  <dc:subject>MK Protokollēmums</dc:subject>
  <dc:creator>Agnis Driksna</dc:creator>
  <dc:description>Agnis.Driksna@sam.gov.lv_x000d_
67028020</dc:description>
  <cp:lastModifiedBy>Baiba Šterna</cp:lastModifiedBy>
  <cp:revision>5</cp:revision>
  <cp:lastPrinted>2013-12-13T12:29:00Z</cp:lastPrinted>
  <dcterms:created xsi:type="dcterms:W3CDTF">2013-12-16T12:46:00Z</dcterms:created>
  <dcterms:modified xsi:type="dcterms:W3CDTF">2013-12-17T08:28:00Z</dcterms:modified>
</cp:coreProperties>
</file>