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06" w:rsidRPr="00875206" w:rsidRDefault="00875206" w:rsidP="00875206">
      <w:pPr>
        <w:pStyle w:val="BodyText"/>
        <w:jc w:val="right"/>
        <w:rPr>
          <w:lang w:val="de-DE"/>
        </w:rPr>
      </w:pPr>
      <w:r>
        <w:rPr>
          <w:lang w:val="de-DE"/>
        </w:rPr>
        <w:t>Projekts</w:t>
      </w:r>
    </w:p>
    <w:p w:rsidR="00875206" w:rsidRPr="00875206" w:rsidRDefault="00875206" w:rsidP="00875206">
      <w:pPr>
        <w:pStyle w:val="BodyText"/>
        <w:jc w:val="center"/>
        <w:rPr>
          <w:lang w:val="de-DE"/>
        </w:rPr>
      </w:pPr>
    </w:p>
    <w:p w:rsidR="00194C76" w:rsidRPr="00875206" w:rsidRDefault="00194C76" w:rsidP="00875206">
      <w:pPr>
        <w:pStyle w:val="BodyText"/>
        <w:jc w:val="center"/>
        <w:rPr>
          <w:lang w:val="de-DE"/>
        </w:rPr>
      </w:pPr>
      <w:r w:rsidRPr="00875206">
        <w:rPr>
          <w:lang w:val="de-DE"/>
        </w:rPr>
        <w:t>LATVIJAS REPUBLIKAS MINISTRU KABINETA</w:t>
      </w:r>
    </w:p>
    <w:p w:rsidR="00875206" w:rsidRDefault="00194C76" w:rsidP="00875206">
      <w:pPr>
        <w:pStyle w:val="BodyText"/>
        <w:jc w:val="center"/>
        <w:rPr>
          <w:lang w:val="de-DE"/>
        </w:rPr>
      </w:pPr>
      <w:r w:rsidRPr="00875206">
        <w:rPr>
          <w:lang w:val="de-DE"/>
        </w:rPr>
        <w:t xml:space="preserve"> SĒDES PROTOKOLLĒMUMS</w:t>
      </w:r>
    </w:p>
    <w:p w:rsidR="00875206" w:rsidRDefault="00875206" w:rsidP="00875206">
      <w:pPr>
        <w:pStyle w:val="BodyText"/>
        <w:jc w:val="center"/>
        <w:rPr>
          <w:lang w:val="de-DE"/>
        </w:rPr>
      </w:pPr>
    </w:p>
    <w:p w:rsidR="00875206" w:rsidRPr="00875206" w:rsidRDefault="00875206" w:rsidP="00875206">
      <w:pPr>
        <w:pStyle w:val="BodyText"/>
        <w:jc w:val="center"/>
        <w:rPr>
          <w:lang w:val="lv-LV"/>
        </w:rPr>
      </w:pPr>
      <w:r>
        <w:rPr>
          <w:lang w:val="de-DE"/>
        </w:rPr>
        <w:t xml:space="preserve">Rīgā,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Nr.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2013.gada ___._______</w:t>
      </w:r>
    </w:p>
    <w:p w:rsidR="00194C76" w:rsidRDefault="00194C76" w:rsidP="00875206">
      <w:pPr>
        <w:jc w:val="center"/>
        <w:rPr>
          <w:sz w:val="28"/>
          <w:szCs w:val="28"/>
        </w:rPr>
      </w:pPr>
    </w:p>
    <w:p w:rsidR="00875206" w:rsidRPr="00875206" w:rsidRDefault="00875206" w:rsidP="00875206">
      <w:pPr>
        <w:jc w:val="center"/>
        <w:rPr>
          <w:sz w:val="28"/>
          <w:szCs w:val="28"/>
        </w:rPr>
      </w:pPr>
    </w:p>
    <w:p w:rsidR="00194C76" w:rsidRPr="00875206" w:rsidRDefault="00194C76" w:rsidP="00875206">
      <w:pPr>
        <w:jc w:val="center"/>
        <w:rPr>
          <w:sz w:val="28"/>
          <w:szCs w:val="28"/>
        </w:rPr>
      </w:pPr>
      <w:r w:rsidRPr="00875206">
        <w:rPr>
          <w:sz w:val="28"/>
          <w:szCs w:val="28"/>
        </w:rPr>
        <w:t>.§</w:t>
      </w:r>
    </w:p>
    <w:p w:rsidR="00875206" w:rsidRDefault="00875206" w:rsidP="00875206">
      <w:pPr>
        <w:jc w:val="center"/>
        <w:rPr>
          <w:sz w:val="28"/>
          <w:szCs w:val="28"/>
        </w:rPr>
      </w:pPr>
    </w:p>
    <w:p w:rsidR="00875206" w:rsidRPr="00875206" w:rsidRDefault="00194C76" w:rsidP="00875206">
      <w:pPr>
        <w:jc w:val="center"/>
        <w:rPr>
          <w:rFonts w:eastAsia="Calibri" w:cs="Times New Roman"/>
          <w:b/>
          <w:sz w:val="28"/>
          <w:szCs w:val="28"/>
        </w:rPr>
      </w:pPr>
      <w:r w:rsidRPr="00875206">
        <w:rPr>
          <w:b/>
          <w:sz w:val="28"/>
          <w:szCs w:val="28"/>
        </w:rPr>
        <w:t xml:space="preserve">Par informatīvo ziņojumu </w:t>
      </w:r>
      <w:r w:rsidRPr="00875206">
        <w:rPr>
          <w:rFonts w:eastAsia="Calibri" w:cs="Times New Roman"/>
          <w:b/>
          <w:sz w:val="28"/>
          <w:szCs w:val="28"/>
        </w:rPr>
        <w:t>par turpmāko rīcību saistībā ar nepieciešamajiem pievadceļu rekonstrukcijas darbiem pirms robežšķērsošanas vietām „Terehova”, „Grebņeva” un „Vientuļi”</w:t>
      </w:r>
    </w:p>
    <w:p w:rsidR="00194C76" w:rsidRPr="00875206" w:rsidRDefault="00194C76" w:rsidP="00875206">
      <w:pPr>
        <w:jc w:val="center"/>
        <w:rPr>
          <w:sz w:val="28"/>
          <w:szCs w:val="28"/>
        </w:rPr>
      </w:pPr>
      <w:r w:rsidRPr="00875206">
        <w:rPr>
          <w:sz w:val="28"/>
          <w:szCs w:val="28"/>
        </w:rPr>
        <w:t>_____________________________________________________________</w:t>
      </w:r>
    </w:p>
    <w:p w:rsidR="00194C76" w:rsidRPr="00875206" w:rsidRDefault="00194C76" w:rsidP="00875206">
      <w:pPr>
        <w:jc w:val="center"/>
        <w:rPr>
          <w:sz w:val="28"/>
          <w:szCs w:val="28"/>
        </w:rPr>
      </w:pPr>
      <w:r w:rsidRPr="00875206">
        <w:rPr>
          <w:sz w:val="28"/>
          <w:szCs w:val="28"/>
        </w:rPr>
        <w:t>(…)</w:t>
      </w:r>
    </w:p>
    <w:p w:rsidR="00875206" w:rsidRPr="00875206" w:rsidRDefault="00875206" w:rsidP="00875206">
      <w:pPr>
        <w:jc w:val="both"/>
        <w:rPr>
          <w:rFonts w:eastAsia="Calibri" w:cs="Times New Roman"/>
          <w:sz w:val="28"/>
          <w:szCs w:val="28"/>
        </w:rPr>
      </w:pPr>
    </w:p>
    <w:p w:rsidR="005B1C11" w:rsidRPr="00875206" w:rsidRDefault="00875206" w:rsidP="00875206">
      <w:pPr>
        <w:ind w:firstLine="720"/>
        <w:jc w:val="both"/>
        <w:rPr>
          <w:rFonts w:eastAsia="Calibri" w:cs="Times New Roman"/>
          <w:sz w:val="28"/>
          <w:szCs w:val="28"/>
        </w:rPr>
      </w:pPr>
      <w:r w:rsidRPr="00875206">
        <w:rPr>
          <w:rFonts w:eastAsia="Calibri" w:cs="Times New Roman"/>
          <w:sz w:val="28"/>
          <w:szCs w:val="28"/>
        </w:rPr>
        <w:t xml:space="preserve">1. </w:t>
      </w:r>
      <w:r w:rsidR="00A22A0B" w:rsidRPr="00875206">
        <w:rPr>
          <w:rFonts w:eastAsia="Calibri" w:cs="Times New Roman"/>
          <w:sz w:val="28"/>
          <w:szCs w:val="28"/>
        </w:rPr>
        <w:t>Pieņemt zināšanai iesniegto informatīvo ziņojumu</w:t>
      </w:r>
      <w:r w:rsidR="005B1C11" w:rsidRPr="00875206">
        <w:rPr>
          <w:rFonts w:eastAsia="Calibri" w:cs="Times New Roman"/>
          <w:sz w:val="28"/>
          <w:szCs w:val="28"/>
        </w:rPr>
        <w:t>.</w:t>
      </w:r>
    </w:p>
    <w:p w:rsidR="005B1C11" w:rsidRPr="000871EA" w:rsidRDefault="00875206" w:rsidP="00875206">
      <w:pPr>
        <w:ind w:firstLine="720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0871EA">
        <w:rPr>
          <w:color w:val="000000" w:themeColor="text1"/>
          <w:sz w:val="28"/>
          <w:szCs w:val="28"/>
        </w:rPr>
        <w:t xml:space="preserve">2. </w:t>
      </w:r>
      <w:r w:rsidR="00222CFB" w:rsidRPr="000871EA">
        <w:rPr>
          <w:color w:val="000000" w:themeColor="text1"/>
          <w:sz w:val="28"/>
          <w:szCs w:val="28"/>
        </w:rPr>
        <w:t>Jautājum</w:t>
      </w:r>
      <w:r w:rsidR="000871EA" w:rsidRPr="000871EA">
        <w:rPr>
          <w:color w:val="000000" w:themeColor="text1"/>
          <w:sz w:val="28"/>
          <w:szCs w:val="28"/>
        </w:rPr>
        <w:t>s</w:t>
      </w:r>
      <w:r w:rsidR="00222CFB" w:rsidRPr="000871EA">
        <w:rPr>
          <w:color w:val="000000" w:themeColor="text1"/>
          <w:sz w:val="28"/>
          <w:szCs w:val="28"/>
        </w:rPr>
        <w:t xml:space="preserve"> par papildus finansējuma piešķiršanu Satiksmes ministrijai no valsts budžeta valsts autoceļu posmu rekonstrukcijas darbiem pirms robežšķērsošanas vietām „Terehova”, „Grebņeva” un „Vientuļi”, lemjams Ministru kabinetā</w:t>
      </w:r>
      <w:bookmarkStart w:id="0" w:name="_GoBack"/>
      <w:bookmarkEnd w:id="0"/>
      <w:r w:rsidR="00222CFB" w:rsidRPr="000871EA">
        <w:rPr>
          <w:color w:val="000000" w:themeColor="text1"/>
          <w:sz w:val="28"/>
          <w:szCs w:val="28"/>
        </w:rPr>
        <w:t xml:space="preserve"> likumprojekta „Par valsts budžetu 2015.gadam” un „Par vidējā termiņa budžeta ietvaru 2015., 2016. un 2017.gadam”</w:t>
      </w:r>
      <w:r w:rsidR="000871EA" w:rsidRPr="000871EA">
        <w:rPr>
          <w:color w:val="000000" w:themeColor="text1"/>
          <w:sz w:val="28"/>
          <w:szCs w:val="28"/>
        </w:rPr>
        <w:t xml:space="preserve"> </w:t>
      </w:r>
      <w:r w:rsidR="00222CFB" w:rsidRPr="000871EA">
        <w:rPr>
          <w:color w:val="000000" w:themeColor="text1"/>
          <w:sz w:val="28"/>
          <w:szCs w:val="28"/>
        </w:rPr>
        <w:t>sagatavošanas procesā kopā ar visu ministriju un centrālo valsts iestāžu pieprasījumiem jaunām politikas iniciatīvām un ņemot vērā valsts budžeta fiskālo telpu.</w:t>
      </w:r>
      <w:r w:rsidR="005B1C11" w:rsidRPr="000871EA">
        <w:rPr>
          <w:color w:val="000000" w:themeColor="text1"/>
          <w:sz w:val="28"/>
          <w:szCs w:val="28"/>
        </w:rPr>
        <w:t xml:space="preserve"> </w:t>
      </w:r>
    </w:p>
    <w:p w:rsidR="00194C76" w:rsidRPr="00875206" w:rsidRDefault="00875206" w:rsidP="00875206">
      <w:pPr>
        <w:ind w:firstLine="720"/>
        <w:jc w:val="both"/>
        <w:rPr>
          <w:rFonts w:eastAsia="Calibri" w:cs="Times New Roman"/>
          <w:sz w:val="28"/>
          <w:szCs w:val="28"/>
        </w:rPr>
      </w:pPr>
      <w:r w:rsidRPr="00875206">
        <w:rPr>
          <w:rFonts w:eastAsia="Calibri" w:cs="Times New Roman"/>
          <w:sz w:val="28"/>
          <w:szCs w:val="28"/>
        </w:rPr>
        <w:t xml:space="preserve">3. </w:t>
      </w:r>
      <w:r w:rsidR="00972532" w:rsidRPr="00875206">
        <w:rPr>
          <w:rFonts w:eastAsia="Calibri" w:cs="Times New Roman"/>
          <w:sz w:val="28"/>
          <w:szCs w:val="28"/>
        </w:rPr>
        <w:t xml:space="preserve">Satiksmes ministrijai veikt nepieciešamās darbības </w:t>
      </w:r>
      <w:r w:rsidR="005B1C11" w:rsidRPr="00875206">
        <w:rPr>
          <w:rFonts w:eastAsia="Calibri" w:cs="Times New Roman"/>
          <w:sz w:val="28"/>
          <w:szCs w:val="28"/>
        </w:rPr>
        <w:t>informatīvajā ziņojumā iekļauto pasākumu veikšanai.</w:t>
      </w:r>
      <w:r w:rsidR="00972532" w:rsidRPr="00875206">
        <w:rPr>
          <w:rFonts w:eastAsia="Calibri" w:cs="Times New Roman"/>
          <w:sz w:val="28"/>
          <w:szCs w:val="28"/>
        </w:rPr>
        <w:t xml:space="preserve"> </w:t>
      </w:r>
    </w:p>
    <w:p w:rsidR="006C75E0" w:rsidRPr="00875206" w:rsidRDefault="006C75E0" w:rsidP="0087520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363C" w:rsidRPr="00875206" w:rsidRDefault="00B1363C" w:rsidP="0087520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4C76" w:rsidRPr="00875206" w:rsidRDefault="00194C76" w:rsidP="00875206">
      <w:pPr>
        <w:pStyle w:val="naisf"/>
        <w:spacing w:before="0" w:after="0"/>
        <w:ind w:firstLine="720"/>
        <w:rPr>
          <w:sz w:val="28"/>
          <w:szCs w:val="28"/>
        </w:rPr>
      </w:pPr>
      <w:r w:rsidRPr="00875206">
        <w:rPr>
          <w:sz w:val="28"/>
          <w:szCs w:val="28"/>
        </w:rPr>
        <w:t>Ministru prezidents</w:t>
      </w:r>
      <w:r w:rsidRPr="00875206">
        <w:rPr>
          <w:sz w:val="28"/>
          <w:szCs w:val="28"/>
        </w:rPr>
        <w:tab/>
      </w:r>
      <w:r w:rsidRPr="00875206">
        <w:rPr>
          <w:sz w:val="28"/>
          <w:szCs w:val="28"/>
        </w:rPr>
        <w:tab/>
      </w:r>
      <w:r w:rsidRPr="00875206">
        <w:rPr>
          <w:sz w:val="28"/>
          <w:szCs w:val="28"/>
        </w:rPr>
        <w:tab/>
      </w:r>
      <w:r w:rsidRPr="00875206">
        <w:rPr>
          <w:sz w:val="28"/>
          <w:szCs w:val="28"/>
        </w:rPr>
        <w:tab/>
      </w:r>
      <w:r w:rsidRPr="00875206">
        <w:rPr>
          <w:sz w:val="28"/>
          <w:szCs w:val="28"/>
        </w:rPr>
        <w:tab/>
      </w:r>
      <w:r w:rsidRPr="00875206">
        <w:rPr>
          <w:sz w:val="28"/>
          <w:szCs w:val="28"/>
        </w:rPr>
        <w:tab/>
        <w:t>V.Dombrovskis</w:t>
      </w:r>
    </w:p>
    <w:p w:rsidR="00A51B3A" w:rsidRPr="00875206" w:rsidRDefault="00A51B3A" w:rsidP="00875206">
      <w:pPr>
        <w:pStyle w:val="naisf"/>
        <w:spacing w:before="0" w:after="0"/>
        <w:ind w:firstLine="0"/>
        <w:rPr>
          <w:sz w:val="28"/>
          <w:szCs w:val="28"/>
        </w:rPr>
      </w:pPr>
    </w:p>
    <w:p w:rsidR="00194C76" w:rsidRPr="00875206" w:rsidRDefault="00194C76" w:rsidP="00875206">
      <w:pPr>
        <w:pStyle w:val="naisf"/>
        <w:spacing w:before="0" w:after="0"/>
        <w:ind w:firstLine="720"/>
        <w:rPr>
          <w:sz w:val="28"/>
          <w:szCs w:val="28"/>
        </w:rPr>
      </w:pPr>
      <w:r w:rsidRPr="00875206">
        <w:rPr>
          <w:sz w:val="28"/>
          <w:szCs w:val="28"/>
        </w:rPr>
        <w:t>Valsts kancelejas direktore</w:t>
      </w:r>
      <w:r w:rsidRPr="00875206">
        <w:rPr>
          <w:sz w:val="28"/>
          <w:szCs w:val="28"/>
        </w:rPr>
        <w:tab/>
      </w:r>
      <w:r w:rsidRPr="00875206">
        <w:rPr>
          <w:sz w:val="28"/>
          <w:szCs w:val="28"/>
        </w:rPr>
        <w:tab/>
      </w:r>
      <w:r w:rsidRPr="00875206">
        <w:rPr>
          <w:sz w:val="28"/>
          <w:szCs w:val="28"/>
        </w:rPr>
        <w:tab/>
      </w:r>
      <w:r w:rsidRPr="00875206">
        <w:rPr>
          <w:sz w:val="28"/>
          <w:szCs w:val="28"/>
        </w:rPr>
        <w:tab/>
      </w:r>
      <w:r w:rsidRPr="00875206">
        <w:rPr>
          <w:sz w:val="28"/>
          <w:szCs w:val="28"/>
        </w:rPr>
        <w:tab/>
        <w:t>E.Dreimane</w:t>
      </w:r>
    </w:p>
    <w:p w:rsidR="000A18DA" w:rsidRPr="00875206" w:rsidRDefault="000A18DA" w:rsidP="00875206">
      <w:pPr>
        <w:pStyle w:val="naisf"/>
        <w:spacing w:before="0" w:after="0"/>
        <w:ind w:firstLine="0"/>
        <w:rPr>
          <w:sz w:val="28"/>
          <w:szCs w:val="28"/>
        </w:rPr>
      </w:pPr>
    </w:p>
    <w:p w:rsidR="00875206" w:rsidRPr="00875206" w:rsidRDefault="00875206" w:rsidP="00875206">
      <w:pPr>
        <w:pStyle w:val="naisf"/>
        <w:spacing w:before="0" w:after="0"/>
        <w:ind w:firstLine="0"/>
        <w:rPr>
          <w:sz w:val="28"/>
          <w:szCs w:val="28"/>
        </w:rPr>
      </w:pPr>
    </w:p>
    <w:p w:rsidR="00875206" w:rsidRPr="00875206" w:rsidRDefault="00875206" w:rsidP="00875206">
      <w:pPr>
        <w:pStyle w:val="naisf"/>
        <w:spacing w:before="0" w:after="0"/>
        <w:ind w:firstLine="0"/>
        <w:rPr>
          <w:sz w:val="28"/>
          <w:szCs w:val="28"/>
        </w:rPr>
      </w:pPr>
    </w:p>
    <w:p w:rsidR="00194C76" w:rsidRPr="00875206" w:rsidRDefault="00194C76" w:rsidP="00875206">
      <w:pPr>
        <w:pStyle w:val="naisf"/>
        <w:spacing w:before="0" w:after="0"/>
        <w:ind w:firstLine="720"/>
        <w:rPr>
          <w:sz w:val="28"/>
          <w:szCs w:val="28"/>
        </w:rPr>
      </w:pPr>
      <w:r w:rsidRPr="00875206">
        <w:rPr>
          <w:sz w:val="28"/>
          <w:szCs w:val="28"/>
        </w:rPr>
        <w:t>Satiksmes ministrs</w:t>
      </w:r>
      <w:r w:rsidRPr="00875206">
        <w:rPr>
          <w:sz w:val="28"/>
          <w:szCs w:val="28"/>
        </w:rPr>
        <w:tab/>
      </w:r>
      <w:r w:rsidRPr="00875206">
        <w:rPr>
          <w:sz w:val="28"/>
          <w:szCs w:val="28"/>
        </w:rPr>
        <w:tab/>
      </w:r>
      <w:r w:rsidRPr="00875206">
        <w:rPr>
          <w:sz w:val="28"/>
          <w:szCs w:val="28"/>
        </w:rPr>
        <w:tab/>
      </w:r>
      <w:r w:rsidRPr="00875206">
        <w:rPr>
          <w:sz w:val="28"/>
          <w:szCs w:val="28"/>
        </w:rPr>
        <w:tab/>
      </w:r>
      <w:r w:rsidRPr="00875206">
        <w:rPr>
          <w:sz w:val="28"/>
          <w:szCs w:val="28"/>
        </w:rPr>
        <w:tab/>
      </w:r>
      <w:r w:rsidRPr="00875206">
        <w:rPr>
          <w:sz w:val="28"/>
          <w:szCs w:val="28"/>
        </w:rPr>
        <w:tab/>
      </w:r>
      <w:r w:rsidRPr="00875206">
        <w:rPr>
          <w:sz w:val="28"/>
          <w:szCs w:val="28"/>
        </w:rPr>
        <w:tab/>
        <w:t>A.Matīss</w:t>
      </w:r>
    </w:p>
    <w:p w:rsidR="00A51B3A" w:rsidRPr="00875206" w:rsidRDefault="00A51B3A" w:rsidP="00875206">
      <w:pPr>
        <w:rPr>
          <w:sz w:val="28"/>
          <w:szCs w:val="28"/>
        </w:rPr>
      </w:pPr>
    </w:p>
    <w:p w:rsidR="005C2112" w:rsidRPr="00875206" w:rsidRDefault="005C2112" w:rsidP="00875206">
      <w:pPr>
        <w:ind w:firstLine="720"/>
        <w:rPr>
          <w:sz w:val="28"/>
          <w:szCs w:val="28"/>
        </w:rPr>
      </w:pPr>
      <w:r w:rsidRPr="00875206">
        <w:rPr>
          <w:sz w:val="28"/>
          <w:szCs w:val="28"/>
        </w:rPr>
        <w:t>Vizē: Valsts sekretār</w:t>
      </w:r>
      <w:r w:rsidR="00F528EB" w:rsidRPr="00875206">
        <w:rPr>
          <w:sz w:val="28"/>
          <w:szCs w:val="28"/>
        </w:rPr>
        <w:t>s</w:t>
      </w:r>
      <w:r w:rsidRPr="00875206">
        <w:rPr>
          <w:sz w:val="28"/>
          <w:szCs w:val="28"/>
        </w:rPr>
        <w:t xml:space="preserve"> </w:t>
      </w:r>
      <w:r w:rsidRPr="00875206">
        <w:rPr>
          <w:sz w:val="28"/>
          <w:szCs w:val="28"/>
        </w:rPr>
        <w:tab/>
      </w:r>
      <w:r w:rsidRPr="00875206">
        <w:rPr>
          <w:sz w:val="28"/>
          <w:szCs w:val="28"/>
        </w:rPr>
        <w:tab/>
      </w:r>
      <w:r w:rsidRPr="00875206">
        <w:rPr>
          <w:sz w:val="28"/>
          <w:szCs w:val="28"/>
        </w:rPr>
        <w:tab/>
      </w:r>
      <w:r w:rsidRPr="00875206">
        <w:rPr>
          <w:sz w:val="28"/>
          <w:szCs w:val="28"/>
        </w:rPr>
        <w:tab/>
      </w:r>
      <w:r w:rsidRPr="00875206">
        <w:rPr>
          <w:sz w:val="28"/>
          <w:szCs w:val="28"/>
        </w:rPr>
        <w:tab/>
      </w:r>
      <w:r w:rsidRPr="00875206">
        <w:rPr>
          <w:sz w:val="28"/>
          <w:szCs w:val="28"/>
        </w:rPr>
        <w:tab/>
      </w:r>
      <w:r w:rsidR="00F528EB" w:rsidRPr="00875206">
        <w:rPr>
          <w:sz w:val="28"/>
          <w:szCs w:val="28"/>
        </w:rPr>
        <w:t>K</w:t>
      </w:r>
      <w:r w:rsidRPr="00875206">
        <w:rPr>
          <w:sz w:val="28"/>
          <w:szCs w:val="28"/>
        </w:rPr>
        <w:t>.</w:t>
      </w:r>
      <w:r w:rsidR="00F528EB" w:rsidRPr="00875206">
        <w:rPr>
          <w:sz w:val="28"/>
          <w:szCs w:val="28"/>
        </w:rPr>
        <w:t>Ozoliņš</w:t>
      </w:r>
    </w:p>
    <w:p w:rsidR="00194C76" w:rsidRPr="00875206" w:rsidRDefault="00194C76" w:rsidP="00875206">
      <w:pPr>
        <w:rPr>
          <w:sz w:val="28"/>
          <w:szCs w:val="28"/>
        </w:rPr>
      </w:pPr>
    </w:p>
    <w:p w:rsidR="00875206" w:rsidRDefault="00875206" w:rsidP="00875206">
      <w:pPr>
        <w:rPr>
          <w:sz w:val="28"/>
          <w:szCs w:val="28"/>
          <w:lang w:val="de-DE"/>
        </w:rPr>
      </w:pPr>
    </w:p>
    <w:p w:rsidR="00875206" w:rsidRDefault="00875206" w:rsidP="00875206">
      <w:pPr>
        <w:rPr>
          <w:sz w:val="28"/>
          <w:szCs w:val="28"/>
          <w:lang w:val="de-DE"/>
        </w:rPr>
      </w:pPr>
    </w:p>
    <w:p w:rsidR="00070276" w:rsidRDefault="00070276" w:rsidP="00875206">
      <w:pPr>
        <w:rPr>
          <w:sz w:val="28"/>
          <w:szCs w:val="28"/>
          <w:lang w:val="de-DE"/>
        </w:rPr>
      </w:pPr>
    </w:p>
    <w:p w:rsidR="00875206" w:rsidRDefault="000871EA" w:rsidP="00875206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30.10.2013 13:08</w:t>
      </w:r>
    </w:p>
    <w:p w:rsidR="00194C76" w:rsidRPr="00875206" w:rsidRDefault="00D04FC5" w:rsidP="00875206">
      <w:pPr>
        <w:rPr>
          <w:sz w:val="20"/>
          <w:szCs w:val="20"/>
          <w:lang w:val="de-DE"/>
        </w:rPr>
      </w:pPr>
      <w:r w:rsidRPr="00875206">
        <w:rPr>
          <w:sz w:val="20"/>
          <w:szCs w:val="20"/>
        </w:rPr>
        <w:fldChar w:fldCharType="begin"/>
      </w:r>
      <w:r w:rsidRPr="00875206">
        <w:rPr>
          <w:sz w:val="20"/>
          <w:szCs w:val="20"/>
        </w:rPr>
        <w:instrText xml:space="preserve"> NUMWORDS   \* MERGEFORMAT </w:instrText>
      </w:r>
      <w:r w:rsidRPr="00875206">
        <w:rPr>
          <w:sz w:val="20"/>
          <w:szCs w:val="20"/>
        </w:rPr>
        <w:fldChar w:fldCharType="separate"/>
      </w:r>
      <w:r w:rsidR="000871EA" w:rsidRPr="000871EA">
        <w:rPr>
          <w:noProof/>
          <w:sz w:val="20"/>
          <w:szCs w:val="20"/>
          <w:lang w:val="de-DE"/>
        </w:rPr>
        <w:t>132</w:t>
      </w:r>
      <w:r w:rsidRPr="00875206">
        <w:rPr>
          <w:noProof/>
          <w:sz w:val="20"/>
          <w:szCs w:val="20"/>
          <w:lang w:val="de-DE"/>
        </w:rPr>
        <w:fldChar w:fldCharType="end"/>
      </w:r>
    </w:p>
    <w:p w:rsidR="00194C76" w:rsidRPr="00875206" w:rsidRDefault="005B1C11" w:rsidP="00875206">
      <w:pPr>
        <w:rPr>
          <w:sz w:val="20"/>
          <w:szCs w:val="20"/>
        </w:rPr>
      </w:pPr>
      <w:r w:rsidRPr="00875206">
        <w:rPr>
          <w:sz w:val="20"/>
          <w:szCs w:val="20"/>
        </w:rPr>
        <w:t>I.Kaupe</w:t>
      </w:r>
    </w:p>
    <w:p w:rsidR="00194C76" w:rsidRPr="00875206" w:rsidRDefault="00194C76" w:rsidP="00875206">
      <w:pPr>
        <w:rPr>
          <w:sz w:val="20"/>
          <w:szCs w:val="20"/>
        </w:rPr>
      </w:pPr>
      <w:r w:rsidRPr="00875206">
        <w:rPr>
          <w:sz w:val="20"/>
          <w:szCs w:val="20"/>
        </w:rPr>
        <w:t>670283</w:t>
      </w:r>
      <w:r w:rsidR="005B1C11" w:rsidRPr="00875206">
        <w:rPr>
          <w:sz w:val="20"/>
          <w:szCs w:val="20"/>
        </w:rPr>
        <w:t>26</w:t>
      </w:r>
      <w:r w:rsidRPr="00875206">
        <w:rPr>
          <w:sz w:val="20"/>
          <w:szCs w:val="20"/>
        </w:rPr>
        <w:t xml:space="preserve">, </w:t>
      </w:r>
      <w:hyperlink r:id="rId9" w:history="1">
        <w:r w:rsidR="00070276" w:rsidRPr="000A6C3F">
          <w:rPr>
            <w:rStyle w:val="Hyperlink"/>
            <w:sz w:val="20"/>
            <w:szCs w:val="20"/>
          </w:rPr>
          <w:t>Imants.Kaupe@sam.gov.lv</w:t>
        </w:r>
      </w:hyperlink>
      <w:r w:rsidR="00070276">
        <w:rPr>
          <w:sz w:val="20"/>
          <w:szCs w:val="20"/>
        </w:rPr>
        <w:t xml:space="preserve"> </w:t>
      </w:r>
    </w:p>
    <w:sectPr w:rsidR="00194C76" w:rsidRPr="00875206" w:rsidSect="00875206">
      <w:footerReference w:type="default" r:id="rId10"/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BF" w:rsidRDefault="002502BF">
      <w:r>
        <w:separator/>
      </w:r>
    </w:p>
  </w:endnote>
  <w:endnote w:type="continuationSeparator" w:id="0">
    <w:p w:rsidR="002502BF" w:rsidRDefault="0025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E0" w:rsidRPr="00875206" w:rsidRDefault="006C75E0">
    <w:pPr>
      <w:pStyle w:val="Footer"/>
      <w:rPr>
        <w:sz w:val="20"/>
        <w:szCs w:val="20"/>
      </w:rPr>
    </w:pPr>
    <w:r w:rsidRPr="00875206">
      <w:rPr>
        <w:sz w:val="20"/>
        <w:szCs w:val="20"/>
      </w:rPr>
      <w:t>SAMProt_</w:t>
    </w:r>
    <w:r w:rsidR="000871EA">
      <w:rPr>
        <w:sz w:val="20"/>
        <w:szCs w:val="20"/>
      </w:rPr>
      <w:t>30</w:t>
    </w:r>
    <w:r w:rsidR="00875206" w:rsidRPr="00875206">
      <w:rPr>
        <w:sz w:val="20"/>
        <w:szCs w:val="20"/>
      </w:rPr>
      <w:t>10</w:t>
    </w:r>
    <w:r w:rsidR="005B1C11" w:rsidRPr="00875206">
      <w:rPr>
        <w:sz w:val="20"/>
        <w:szCs w:val="20"/>
      </w:rPr>
      <w:t>13</w:t>
    </w:r>
    <w:r w:rsidRPr="00875206">
      <w:rPr>
        <w:sz w:val="20"/>
        <w:szCs w:val="20"/>
      </w:rPr>
      <w:t xml:space="preserve">_riciba; </w:t>
    </w:r>
    <w:r w:rsidR="00875206" w:rsidRPr="00875206">
      <w:rPr>
        <w:sz w:val="20"/>
        <w:szCs w:val="20"/>
      </w:rPr>
      <w:t xml:space="preserve">Ministru kabineta sēdes </w:t>
    </w:r>
    <w:proofErr w:type="spellStart"/>
    <w:r w:rsidR="00875206" w:rsidRPr="00875206">
      <w:rPr>
        <w:sz w:val="20"/>
        <w:szCs w:val="20"/>
      </w:rPr>
      <w:t>protokollēmuma</w:t>
    </w:r>
    <w:proofErr w:type="spellEnd"/>
    <w:r w:rsidR="00875206" w:rsidRPr="00875206">
      <w:rPr>
        <w:sz w:val="20"/>
        <w:szCs w:val="20"/>
      </w:rPr>
      <w:t xml:space="preserve"> projekts „Par informatīvo ziņojumu </w:t>
    </w:r>
    <w:r w:rsidRPr="00875206">
      <w:rPr>
        <w:sz w:val="20"/>
        <w:szCs w:val="20"/>
      </w:rPr>
      <w:t>par turpmāko rīcību saistībā ar nepieciešamajiem pievadceļu rekonstrukcijas darbiem pirms robežšķērsošanas vietām „Terehova”, „Grebņeva” un „Vientuļi</w:t>
    </w:r>
    <w:r w:rsidR="00875206" w:rsidRPr="00875206">
      <w:rPr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BF" w:rsidRDefault="002502BF">
      <w:r>
        <w:separator/>
      </w:r>
    </w:p>
  </w:footnote>
  <w:footnote w:type="continuationSeparator" w:id="0">
    <w:p w:rsidR="002502BF" w:rsidRDefault="00250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96256"/>
    <w:multiLevelType w:val="hybridMultilevel"/>
    <w:tmpl w:val="985221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56"/>
    <w:rsid w:val="00070276"/>
    <w:rsid w:val="000735EE"/>
    <w:rsid w:val="000871EA"/>
    <w:rsid w:val="000A18DA"/>
    <w:rsid w:val="000A5EE3"/>
    <w:rsid w:val="00125836"/>
    <w:rsid w:val="00127867"/>
    <w:rsid w:val="00194C76"/>
    <w:rsid w:val="001C291D"/>
    <w:rsid w:val="00222CFB"/>
    <w:rsid w:val="002502BF"/>
    <w:rsid w:val="002515EA"/>
    <w:rsid w:val="002E7A33"/>
    <w:rsid w:val="00315C54"/>
    <w:rsid w:val="00385B5C"/>
    <w:rsid w:val="003B676A"/>
    <w:rsid w:val="00414BFD"/>
    <w:rsid w:val="00426C82"/>
    <w:rsid w:val="00472656"/>
    <w:rsid w:val="004860A0"/>
    <w:rsid w:val="00491BB4"/>
    <w:rsid w:val="005035D6"/>
    <w:rsid w:val="00591B99"/>
    <w:rsid w:val="005B1C11"/>
    <w:rsid w:val="005C2112"/>
    <w:rsid w:val="005C5B90"/>
    <w:rsid w:val="005C7F86"/>
    <w:rsid w:val="005E3237"/>
    <w:rsid w:val="00623EA0"/>
    <w:rsid w:val="006C75E0"/>
    <w:rsid w:val="006E3568"/>
    <w:rsid w:val="006F7C37"/>
    <w:rsid w:val="00700373"/>
    <w:rsid w:val="007070B0"/>
    <w:rsid w:val="007516B7"/>
    <w:rsid w:val="007B5C1F"/>
    <w:rsid w:val="007F6ECB"/>
    <w:rsid w:val="00852634"/>
    <w:rsid w:val="008701C1"/>
    <w:rsid w:val="00875206"/>
    <w:rsid w:val="00912B7C"/>
    <w:rsid w:val="00926FDB"/>
    <w:rsid w:val="00972532"/>
    <w:rsid w:val="00986A87"/>
    <w:rsid w:val="009A0DBB"/>
    <w:rsid w:val="009C38F1"/>
    <w:rsid w:val="00A0071B"/>
    <w:rsid w:val="00A153E0"/>
    <w:rsid w:val="00A22A0B"/>
    <w:rsid w:val="00A41B8B"/>
    <w:rsid w:val="00A42598"/>
    <w:rsid w:val="00A51B3A"/>
    <w:rsid w:val="00A84415"/>
    <w:rsid w:val="00AF101E"/>
    <w:rsid w:val="00B1363C"/>
    <w:rsid w:val="00BA57F0"/>
    <w:rsid w:val="00C13D56"/>
    <w:rsid w:val="00C349C2"/>
    <w:rsid w:val="00CA5B1B"/>
    <w:rsid w:val="00CF3971"/>
    <w:rsid w:val="00D04FC5"/>
    <w:rsid w:val="00D84E11"/>
    <w:rsid w:val="00D91988"/>
    <w:rsid w:val="00EE51A6"/>
    <w:rsid w:val="00EF0A49"/>
    <w:rsid w:val="00F250BE"/>
    <w:rsid w:val="00F3084D"/>
    <w:rsid w:val="00F528EB"/>
    <w:rsid w:val="00FB0F48"/>
    <w:rsid w:val="00FD622C"/>
    <w:rsid w:val="00F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paragraph" w:styleId="Heading3">
    <w:name w:val="heading 3"/>
    <w:basedOn w:val="Normal"/>
    <w:next w:val="Normal"/>
    <w:link w:val="Heading3Char"/>
    <w:qFormat/>
    <w:rsid w:val="00194C76"/>
    <w:pPr>
      <w:keepNext/>
      <w:tabs>
        <w:tab w:val="right" w:pos="9072"/>
      </w:tabs>
      <w:spacing w:before="600"/>
      <w:outlineLvl w:val="2"/>
    </w:pPr>
    <w:rPr>
      <w:rFonts w:eastAsia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3D56"/>
    <w:pPr>
      <w:tabs>
        <w:tab w:val="center" w:pos="4153"/>
        <w:tab w:val="right" w:pos="8306"/>
      </w:tabs>
      <w:jc w:val="both"/>
    </w:pPr>
    <w:rPr>
      <w:rFonts w:eastAsia="Calibri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3D56"/>
    <w:rPr>
      <w:rFonts w:eastAsia="Calibri" w:cs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194C76"/>
    <w:rPr>
      <w:rFonts w:eastAsia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194C76"/>
    <w:pPr>
      <w:jc w:val="both"/>
    </w:pPr>
    <w:rPr>
      <w:rFonts w:eastAsia="Times New Roman" w:cs="Times New Roman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94C76"/>
    <w:rPr>
      <w:rFonts w:eastAsia="Times New Roman" w:cs="Times New Roman"/>
      <w:sz w:val="28"/>
      <w:szCs w:val="28"/>
      <w:lang w:val="en-GB"/>
    </w:rPr>
  </w:style>
  <w:style w:type="paragraph" w:customStyle="1" w:styleId="naisf">
    <w:name w:val="naisf"/>
    <w:basedOn w:val="Normal"/>
    <w:rsid w:val="00194C7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character" w:styleId="Hyperlink">
    <w:name w:val="Hyperlink"/>
    <w:uiPriority w:val="99"/>
    <w:unhideWhenUsed/>
    <w:rsid w:val="00194C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4C76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94C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C76"/>
  </w:style>
  <w:style w:type="paragraph" w:styleId="BalloonText">
    <w:name w:val="Balloon Text"/>
    <w:basedOn w:val="Normal"/>
    <w:link w:val="BalloonTextChar"/>
    <w:uiPriority w:val="99"/>
    <w:semiHidden/>
    <w:unhideWhenUsed/>
    <w:rsid w:val="00A51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3A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6C7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paragraph" w:styleId="Heading3">
    <w:name w:val="heading 3"/>
    <w:basedOn w:val="Normal"/>
    <w:next w:val="Normal"/>
    <w:link w:val="Heading3Char"/>
    <w:qFormat/>
    <w:rsid w:val="00194C76"/>
    <w:pPr>
      <w:keepNext/>
      <w:tabs>
        <w:tab w:val="right" w:pos="9072"/>
      </w:tabs>
      <w:spacing w:before="600"/>
      <w:outlineLvl w:val="2"/>
    </w:pPr>
    <w:rPr>
      <w:rFonts w:eastAsia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3D56"/>
    <w:pPr>
      <w:tabs>
        <w:tab w:val="center" w:pos="4153"/>
        <w:tab w:val="right" w:pos="8306"/>
      </w:tabs>
      <w:jc w:val="both"/>
    </w:pPr>
    <w:rPr>
      <w:rFonts w:eastAsia="Calibri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3D56"/>
    <w:rPr>
      <w:rFonts w:eastAsia="Calibri" w:cs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194C76"/>
    <w:rPr>
      <w:rFonts w:eastAsia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194C76"/>
    <w:pPr>
      <w:jc w:val="both"/>
    </w:pPr>
    <w:rPr>
      <w:rFonts w:eastAsia="Times New Roman" w:cs="Times New Roman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94C76"/>
    <w:rPr>
      <w:rFonts w:eastAsia="Times New Roman" w:cs="Times New Roman"/>
      <w:sz w:val="28"/>
      <w:szCs w:val="28"/>
      <w:lang w:val="en-GB"/>
    </w:rPr>
  </w:style>
  <w:style w:type="paragraph" w:customStyle="1" w:styleId="naisf">
    <w:name w:val="naisf"/>
    <w:basedOn w:val="Normal"/>
    <w:rsid w:val="00194C7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character" w:styleId="Hyperlink">
    <w:name w:val="Hyperlink"/>
    <w:uiPriority w:val="99"/>
    <w:unhideWhenUsed/>
    <w:rsid w:val="00194C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4C76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94C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C76"/>
  </w:style>
  <w:style w:type="paragraph" w:styleId="BalloonText">
    <w:name w:val="Balloon Text"/>
    <w:basedOn w:val="Normal"/>
    <w:link w:val="BalloonTextChar"/>
    <w:uiPriority w:val="99"/>
    <w:semiHidden/>
    <w:unhideWhenUsed/>
    <w:rsid w:val="00A51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3A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6C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mants.Kaupe@s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8A7F-CC79-4F02-B89A-1BC7338B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1186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turpmāko rīcību saistībā ar nepieciešamajiem pievadceļu rekonstrukcijas darbiem pirms robežšķērsošanas vietām „Terehova”, „Grebņeva” un „Vientuļi”</vt:lpstr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turpmāko rīcību saistībā ar nepieciešamajiem pievadceļu rekonstrukcijas darbiem pirms robežšķērsošanas vietām „Terehova”, „Grebņeva” un „Vientuļi”</dc:title>
  <dc:creator>Imants.Kaupe@sam.gov.lv</dc:creator>
  <cp:keywords>Protokollēmums</cp:keywords>
  <dc:description>imants.kaupe@sam.gov.lv, 67028326</dc:description>
  <cp:lastModifiedBy>Andra Granīta</cp:lastModifiedBy>
  <cp:revision>4</cp:revision>
  <cp:lastPrinted>2013-08-14T12:10:00Z</cp:lastPrinted>
  <dcterms:created xsi:type="dcterms:W3CDTF">2013-10-30T09:35:00Z</dcterms:created>
  <dcterms:modified xsi:type="dcterms:W3CDTF">2013-10-30T11:08:00Z</dcterms:modified>
</cp:coreProperties>
</file>