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B6" w:rsidRPr="00C71ADE" w:rsidRDefault="008C57B6" w:rsidP="008C57B6">
      <w:pPr>
        <w:jc w:val="center"/>
        <w:rPr>
          <w:b/>
          <w:sz w:val="28"/>
          <w:szCs w:val="28"/>
        </w:rPr>
      </w:pPr>
      <w:bookmarkStart w:id="0" w:name="_GoBack"/>
      <w:bookmarkEnd w:id="0"/>
      <w:r w:rsidRPr="00C71ADE">
        <w:rPr>
          <w:b/>
          <w:sz w:val="28"/>
          <w:szCs w:val="28"/>
        </w:rPr>
        <w:t>Informatīvais ziņojums</w:t>
      </w:r>
    </w:p>
    <w:p w:rsidR="008C57B6" w:rsidRPr="00C71ADE" w:rsidRDefault="008C57B6" w:rsidP="008C57B6">
      <w:pPr>
        <w:jc w:val="center"/>
        <w:rPr>
          <w:b/>
          <w:sz w:val="28"/>
          <w:szCs w:val="28"/>
        </w:rPr>
      </w:pPr>
      <w:r w:rsidRPr="00C71ADE">
        <w:rPr>
          <w:b/>
          <w:sz w:val="28"/>
          <w:szCs w:val="28"/>
        </w:rPr>
        <w:t xml:space="preserve">„Par situāciju </w:t>
      </w:r>
      <w:r>
        <w:rPr>
          <w:b/>
          <w:sz w:val="28"/>
          <w:szCs w:val="28"/>
        </w:rPr>
        <w:t>sabiedriskā transporta pakalpojumu sniegšanas nozarē</w:t>
      </w:r>
      <w:r w:rsidR="00D14E87">
        <w:rPr>
          <w:b/>
          <w:sz w:val="28"/>
          <w:szCs w:val="28"/>
        </w:rPr>
        <w:t xml:space="preserve"> 2013.gadā</w:t>
      </w:r>
      <w:r w:rsidRPr="00C71ADE">
        <w:rPr>
          <w:b/>
          <w:sz w:val="28"/>
          <w:szCs w:val="28"/>
        </w:rPr>
        <w:t>”</w:t>
      </w:r>
    </w:p>
    <w:p w:rsidR="008C57B6" w:rsidRDefault="008C57B6" w:rsidP="008C57B6">
      <w:pPr>
        <w:jc w:val="both"/>
        <w:rPr>
          <w:sz w:val="28"/>
          <w:szCs w:val="28"/>
        </w:rPr>
      </w:pPr>
    </w:p>
    <w:p w:rsidR="008C57B6" w:rsidRPr="009222CA" w:rsidRDefault="00104F5B" w:rsidP="008C57B6">
      <w:pPr>
        <w:tabs>
          <w:tab w:val="left" w:pos="709"/>
        </w:tabs>
        <w:jc w:val="both"/>
        <w:rPr>
          <w:sz w:val="28"/>
          <w:szCs w:val="28"/>
        </w:rPr>
      </w:pPr>
      <w:r>
        <w:rPr>
          <w:sz w:val="28"/>
          <w:szCs w:val="28"/>
        </w:rPr>
        <w:tab/>
      </w:r>
      <w:r w:rsidRPr="009222CA">
        <w:rPr>
          <w:sz w:val="28"/>
          <w:szCs w:val="28"/>
        </w:rPr>
        <w:t>2012.gada 15.maija Ministru kabineta noteikumu Nr.341 „Kārtība, kādā nosaka un kompensē ar sabiedriskā transporta pakalpojumu sniegšanu saistītos zaudējumus un izdevumus un nosaka sabiedriskā transporta pakalpojuma tarifu” (turpmāk – MK noteikumi Nr.341) 22.punkts nosaka, ka, ja valsts budžeta programmā „Sabiedriskais transports” nepietiek līdzekļu, lai pilnībā kompensētu zaudējumus un izdevumus, par nepieciešamā finansējuma apmēru un avotu lemj Ministru kabinets.</w:t>
      </w:r>
    </w:p>
    <w:p w:rsidR="008C57B6" w:rsidRDefault="008C57B6" w:rsidP="008C57B6">
      <w:pPr>
        <w:ind w:firstLine="720"/>
        <w:jc w:val="both"/>
        <w:rPr>
          <w:sz w:val="28"/>
          <w:szCs w:val="28"/>
        </w:rPr>
      </w:pPr>
      <w:r w:rsidRPr="003A6D13">
        <w:rPr>
          <w:sz w:val="28"/>
          <w:szCs w:val="28"/>
        </w:rPr>
        <w:t>Saskaņā ar likumu „Par valsts budžetu 2013.gadam” un pamatojoties uz Sabiedriskā transporta pakalpojumu likumu un MK noteikumi</w:t>
      </w:r>
      <w:r w:rsidR="00104F5B">
        <w:rPr>
          <w:sz w:val="28"/>
          <w:szCs w:val="28"/>
        </w:rPr>
        <w:t>em</w:t>
      </w:r>
      <w:r w:rsidRPr="003A6D13">
        <w:rPr>
          <w:sz w:val="28"/>
          <w:szCs w:val="28"/>
        </w:rPr>
        <w:t xml:space="preserve"> Nr.341 valsts budžeta programmas 31.00.00 „Sabiedriskais transports” apakšprogrammas 31.06.00 „Dotācija zaudējumu segšanai sabiedriskā transporta pakalpojumu sniedzējiem” 2013.gadam apropriācijā ir </w:t>
      </w:r>
      <w:r>
        <w:rPr>
          <w:sz w:val="28"/>
          <w:szCs w:val="28"/>
        </w:rPr>
        <w:t xml:space="preserve">paredzēta dotācija </w:t>
      </w:r>
      <w:r w:rsidRPr="008C57B6">
        <w:rPr>
          <w:sz w:val="28"/>
          <w:szCs w:val="28"/>
        </w:rPr>
        <w:t>50 182 894</w:t>
      </w:r>
      <w:r w:rsidRPr="003A6D13">
        <w:rPr>
          <w:sz w:val="28"/>
          <w:szCs w:val="28"/>
        </w:rPr>
        <w:t xml:space="preserve"> LVL, no </w:t>
      </w:r>
      <w:r w:rsidRPr="008C57B6">
        <w:rPr>
          <w:sz w:val="28"/>
          <w:szCs w:val="28"/>
        </w:rPr>
        <w:t xml:space="preserve">kuras 7 061 230 </w:t>
      </w:r>
      <w:r w:rsidR="00762078">
        <w:rPr>
          <w:sz w:val="28"/>
          <w:szCs w:val="28"/>
        </w:rPr>
        <w:t>LVL</w:t>
      </w:r>
      <w:r w:rsidRPr="008C57B6">
        <w:rPr>
          <w:sz w:val="28"/>
          <w:szCs w:val="28"/>
        </w:rPr>
        <w:t xml:space="preserve"> apmērā ir novirzītas AS „Pasažieru vilciens” par publiskās dzelzce</w:t>
      </w:r>
      <w:r w:rsidR="00762078">
        <w:rPr>
          <w:sz w:val="28"/>
          <w:szCs w:val="28"/>
        </w:rPr>
        <w:t>ļa infrastruktūras maksājum</w:t>
      </w:r>
      <w:r w:rsidR="005E5758">
        <w:rPr>
          <w:sz w:val="28"/>
          <w:szCs w:val="28"/>
        </w:rPr>
        <w:t>u</w:t>
      </w:r>
      <w:r w:rsidRPr="008C57B6">
        <w:rPr>
          <w:sz w:val="28"/>
          <w:szCs w:val="28"/>
        </w:rPr>
        <w:t xml:space="preserve"> par 2012.gadu</w:t>
      </w:r>
      <w:r w:rsidR="00762078">
        <w:rPr>
          <w:sz w:val="28"/>
          <w:szCs w:val="28"/>
        </w:rPr>
        <w:t xml:space="preserve">. Līdz ar to kopējais </w:t>
      </w:r>
      <w:r w:rsidR="005E5758">
        <w:rPr>
          <w:sz w:val="28"/>
          <w:szCs w:val="28"/>
        </w:rPr>
        <w:t xml:space="preserve">pieejamais </w:t>
      </w:r>
      <w:r w:rsidR="0094598D">
        <w:rPr>
          <w:sz w:val="28"/>
          <w:szCs w:val="28"/>
        </w:rPr>
        <w:t xml:space="preserve">valsts budžeta līdzekļu </w:t>
      </w:r>
      <w:r w:rsidR="00762078">
        <w:rPr>
          <w:sz w:val="28"/>
          <w:szCs w:val="28"/>
        </w:rPr>
        <w:t>apmērs</w:t>
      </w:r>
      <w:r w:rsidR="0094598D">
        <w:rPr>
          <w:sz w:val="28"/>
          <w:szCs w:val="28"/>
        </w:rPr>
        <w:t xml:space="preserve"> 2013.gadā</w:t>
      </w:r>
      <w:r w:rsidR="00762078">
        <w:rPr>
          <w:sz w:val="28"/>
          <w:szCs w:val="28"/>
        </w:rPr>
        <w:t xml:space="preserve"> sabiedriskā transporta pakalpojumu</w:t>
      </w:r>
      <w:r w:rsidR="0094598D">
        <w:rPr>
          <w:sz w:val="28"/>
          <w:szCs w:val="28"/>
        </w:rPr>
        <w:t xml:space="preserve"> sniedzēju zaudējumu kompensēšanai</w:t>
      </w:r>
      <w:r w:rsidR="00762078">
        <w:rPr>
          <w:sz w:val="28"/>
          <w:szCs w:val="28"/>
        </w:rPr>
        <w:t xml:space="preserve"> ir </w:t>
      </w:r>
      <w:r w:rsidR="00762078" w:rsidRPr="00762078">
        <w:rPr>
          <w:b/>
          <w:sz w:val="28"/>
          <w:szCs w:val="28"/>
        </w:rPr>
        <w:t>43 121 664 LVL</w:t>
      </w:r>
      <w:r w:rsidR="00762078">
        <w:rPr>
          <w:sz w:val="28"/>
          <w:szCs w:val="28"/>
        </w:rPr>
        <w:t>.</w:t>
      </w:r>
    </w:p>
    <w:p w:rsidR="00D14E87" w:rsidRPr="00CF7FD3" w:rsidRDefault="00D14E87" w:rsidP="008C57B6">
      <w:pPr>
        <w:ind w:firstLine="720"/>
        <w:jc w:val="both"/>
      </w:pPr>
    </w:p>
    <w:p w:rsidR="00D14E87" w:rsidRPr="004957E5" w:rsidRDefault="004957E5" w:rsidP="004957E5">
      <w:pPr>
        <w:ind w:firstLine="720"/>
        <w:jc w:val="right"/>
        <w:rPr>
          <w:i/>
          <w:sz w:val="28"/>
          <w:szCs w:val="28"/>
        </w:rPr>
      </w:pPr>
      <w:r w:rsidRPr="004957E5">
        <w:rPr>
          <w:i/>
          <w:sz w:val="28"/>
          <w:szCs w:val="28"/>
        </w:rPr>
        <w:t xml:space="preserve">1.tabula </w:t>
      </w:r>
    </w:p>
    <w:p w:rsidR="004957E5" w:rsidRPr="00BA7B08" w:rsidRDefault="004957E5" w:rsidP="008C57B6">
      <w:pPr>
        <w:ind w:firstLine="720"/>
        <w:jc w:val="both"/>
        <w:rPr>
          <w:sz w:val="20"/>
          <w:szCs w:val="20"/>
        </w:rPr>
      </w:pPr>
    </w:p>
    <w:p w:rsidR="004957E5" w:rsidRDefault="004957E5" w:rsidP="004957E5">
      <w:pPr>
        <w:jc w:val="center"/>
        <w:rPr>
          <w:sz w:val="28"/>
          <w:szCs w:val="28"/>
        </w:rPr>
      </w:pPr>
      <w:r>
        <w:rPr>
          <w:sz w:val="28"/>
          <w:szCs w:val="28"/>
        </w:rPr>
        <w:t>Faktiskie zaudējumi sabiedriskā transporta pakalpojumu sniedzējiem par 2013.gada 1.pusgadu</w:t>
      </w:r>
      <w:r w:rsidR="00CF7FD3">
        <w:rPr>
          <w:sz w:val="28"/>
          <w:szCs w:val="28"/>
        </w:rPr>
        <w:t xml:space="preserve"> (latos)</w:t>
      </w:r>
    </w:p>
    <w:p w:rsidR="004957E5" w:rsidRDefault="004957E5" w:rsidP="008C57B6">
      <w:pPr>
        <w:ind w:firstLine="720"/>
        <w:jc w:val="both"/>
        <w:rPr>
          <w:sz w:val="28"/>
          <w:szCs w:val="28"/>
        </w:rPr>
      </w:pPr>
    </w:p>
    <w:tbl>
      <w:tblPr>
        <w:tblW w:w="9229" w:type="dxa"/>
        <w:tblInd w:w="93" w:type="dxa"/>
        <w:tblLook w:val="04A0" w:firstRow="1" w:lastRow="0" w:firstColumn="1" w:lastColumn="0" w:noHBand="0" w:noVBand="1"/>
      </w:tblPr>
      <w:tblGrid>
        <w:gridCol w:w="2709"/>
        <w:gridCol w:w="1343"/>
        <w:gridCol w:w="1536"/>
        <w:gridCol w:w="1515"/>
        <w:gridCol w:w="2126"/>
      </w:tblGrid>
      <w:tr w:rsidR="009222CA" w:rsidRPr="00CF7FD3" w:rsidTr="009222CA">
        <w:trPr>
          <w:trHeight w:val="1222"/>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FD3" w:rsidRPr="00CF7FD3" w:rsidRDefault="00CF7FD3">
            <w:pPr>
              <w:jc w:val="center"/>
              <w:rPr>
                <w:color w:val="000000"/>
              </w:rPr>
            </w:pPr>
            <w:r w:rsidRPr="00CF7FD3">
              <w:rPr>
                <w:color w:val="000000"/>
              </w:rPr>
              <w:t>Pārvadājumu veids</w:t>
            </w:r>
          </w:p>
        </w:tc>
        <w:tc>
          <w:tcPr>
            <w:tcW w:w="1343" w:type="dxa"/>
            <w:tcBorders>
              <w:top w:val="single" w:sz="4" w:space="0" w:color="auto"/>
              <w:bottom w:val="single" w:sz="4" w:space="0" w:color="auto"/>
              <w:right w:val="single" w:sz="4" w:space="0" w:color="auto"/>
            </w:tcBorders>
            <w:vAlign w:val="center"/>
          </w:tcPr>
          <w:p w:rsidR="00CF7FD3" w:rsidRPr="00CF7FD3" w:rsidRDefault="00CF7FD3">
            <w:pPr>
              <w:jc w:val="center"/>
              <w:rPr>
                <w:color w:val="000000"/>
              </w:rPr>
            </w:pPr>
            <w:r w:rsidRPr="00CF7FD3">
              <w:rPr>
                <w:color w:val="000000"/>
              </w:rPr>
              <w:t>Faktiskie ieņēmumi</w:t>
            </w:r>
          </w:p>
        </w:tc>
        <w:tc>
          <w:tcPr>
            <w:tcW w:w="1536" w:type="dxa"/>
            <w:tcBorders>
              <w:top w:val="single" w:sz="4" w:space="0" w:color="auto"/>
              <w:left w:val="single" w:sz="4" w:space="0" w:color="auto"/>
              <w:bottom w:val="single" w:sz="4" w:space="0" w:color="auto"/>
              <w:right w:val="single" w:sz="4" w:space="0" w:color="auto"/>
            </w:tcBorders>
            <w:vAlign w:val="center"/>
          </w:tcPr>
          <w:p w:rsidR="00CF7FD3" w:rsidRPr="00CF7FD3" w:rsidRDefault="00CF7FD3">
            <w:pPr>
              <w:jc w:val="center"/>
              <w:rPr>
                <w:color w:val="000000"/>
              </w:rPr>
            </w:pPr>
            <w:r w:rsidRPr="00CF7FD3">
              <w:rPr>
                <w:color w:val="000000"/>
              </w:rPr>
              <w:t>Faktiskie izdevumi</w:t>
            </w:r>
          </w:p>
        </w:tc>
        <w:tc>
          <w:tcPr>
            <w:tcW w:w="1515" w:type="dxa"/>
            <w:tcBorders>
              <w:top w:val="single" w:sz="4" w:space="0" w:color="auto"/>
              <w:left w:val="single" w:sz="4" w:space="0" w:color="auto"/>
              <w:bottom w:val="single" w:sz="4" w:space="0" w:color="auto"/>
              <w:right w:val="single" w:sz="4" w:space="0" w:color="auto"/>
            </w:tcBorders>
            <w:vAlign w:val="center"/>
          </w:tcPr>
          <w:p w:rsidR="00CF7FD3" w:rsidRPr="00CF7FD3" w:rsidRDefault="00CF7FD3">
            <w:pPr>
              <w:jc w:val="center"/>
              <w:rPr>
                <w:color w:val="000000"/>
              </w:rPr>
            </w:pPr>
            <w:r w:rsidRPr="00CF7FD3">
              <w:rPr>
                <w:color w:val="000000"/>
              </w:rPr>
              <w:t>Faktiskie zaudējumi</w:t>
            </w:r>
          </w:p>
        </w:tc>
        <w:tc>
          <w:tcPr>
            <w:tcW w:w="2126" w:type="dxa"/>
            <w:tcBorders>
              <w:top w:val="single" w:sz="4" w:space="0" w:color="auto"/>
              <w:left w:val="single" w:sz="4" w:space="0" w:color="auto"/>
              <w:bottom w:val="single" w:sz="4" w:space="0" w:color="auto"/>
              <w:right w:val="single" w:sz="4" w:space="0" w:color="auto"/>
            </w:tcBorders>
            <w:vAlign w:val="center"/>
          </w:tcPr>
          <w:p w:rsidR="00CF7FD3" w:rsidRPr="00CF7FD3" w:rsidRDefault="009222CA" w:rsidP="009222CA">
            <w:pPr>
              <w:jc w:val="center"/>
              <w:rPr>
                <w:b/>
                <w:bCs/>
              </w:rPr>
            </w:pPr>
            <w:r>
              <w:rPr>
                <w:b/>
                <w:bCs/>
              </w:rPr>
              <w:t>No valsts budžeta kompensējamie z</w:t>
            </w:r>
            <w:r w:rsidR="00CF7FD3" w:rsidRPr="00CF7FD3">
              <w:rPr>
                <w:b/>
                <w:bCs/>
              </w:rPr>
              <w:t>audējumi kopā ar valsts garantēto peļņu 3.039% (LVL)</w:t>
            </w:r>
          </w:p>
        </w:tc>
      </w:tr>
      <w:tr w:rsidR="002C7BF0" w:rsidRPr="00CF7FD3" w:rsidTr="002C7BF0">
        <w:trPr>
          <w:trHeight w:val="8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C7BF0" w:rsidRPr="00CF7FD3" w:rsidRDefault="002C7BF0">
            <w:pPr>
              <w:rPr>
                <w:color w:val="000000"/>
              </w:rPr>
            </w:pPr>
            <w:r w:rsidRPr="00CF7FD3">
              <w:rPr>
                <w:color w:val="000000"/>
              </w:rPr>
              <w:t>Reģionālie starppilsētu pārvadājumi ar autobusiem</w:t>
            </w:r>
          </w:p>
        </w:tc>
        <w:tc>
          <w:tcPr>
            <w:tcW w:w="1343" w:type="dxa"/>
            <w:tcBorders>
              <w:top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8 799 442</w:t>
            </w:r>
          </w:p>
        </w:tc>
        <w:tc>
          <w:tcPr>
            <w:tcW w:w="1536"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14 819 845</w:t>
            </w:r>
          </w:p>
        </w:tc>
        <w:tc>
          <w:tcPr>
            <w:tcW w:w="1515"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-6 020 403</w:t>
            </w:r>
          </w:p>
        </w:tc>
        <w:tc>
          <w:tcPr>
            <w:tcW w:w="2126"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-6 255 961</w:t>
            </w:r>
          </w:p>
        </w:tc>
      </w:tr>
      <w:tr w:rsidR="002C7BF0" w:rsidRPr="00CF7FD3" w:rsidTr="002C7BF0">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C7BF0" w:rsidRPr="00CF7FD3" w:rsidRDefault="002C7BF0">
            <w:pPr>
              <w:rPr>
                <w:color w:val="000000"/>
              </w:rPr>
            </w:pPr>
            <w:r w:rsidRPr="00CF7FD3">
              <w:rPr>
                <w:color w:val="000000"/>
              </w:rPr>
              <w:t>Reģionālie starppilsētu pārvadājumi pa dzelzceļu</w:t>
            </w:r>
          </w:p>
        </w:tc>
        <w:tc>
          <w:tcPr>
            <w:tcW w:w="1343" w:type="dxa"/>
            <w:tcBorders>
              <w:top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7 222 195</w:t>
            </w:r>
          </w:p>
        </w:tc>
        <w:tc>
          <w:tcPr>
            <w:tcW w:w="1536"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22 744 817</w:t>
            </w:r>
          </w:p>
        </w:tc>
        <w:tc>
          <w:tcPr>
            <w:tcW w:w="1515"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-15 522 622</w:t>
            </w:r>
          </w:p>
        </w:tc>
        <w:tc>
          <w:tcPr>
            <w:tcW w:w="2126"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-15 738 179</w:t>
            </w:r>
          </w:p>
        </w:tc>
      </w:tr>
      <w:tr w:rsidR="002C7BF0" w:rsidRPr="00CF7FD3" w:rsidTr="002C7BF0">
        <w:trPr>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C7BF0" w:rsidRPr="00CF7FD3" w:rsidRDefault="002C7BF0">
            <w:pPr>
              <w:rPr>
                <w:color w:val="000000"/>
              </w:rPr>
            </w:pPr>
            <w:r w:rsidRPr="00CF7FD3">
              <w:rPr>
                <w:color w:val="000000"/>
              </w:rPr>
              <w:t>Reģionālie vietējie pārvadājumi</w:t>
            </w:r>
          </w:p>
        </w:tc>
        <w:tc>
          <w:tcPr>
            <w:tcW w:w="1343" w:type="dxa"/>
            <w:tcBorders>
              <w:top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5 550 751</w:t>
            </w:r>
          </w:p>
        </w:tc>
        <w:tc>
          <w:tcPr>
            <w:tcW w:w="1536"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11 787 942</w:t>
            </w:r>
          </w:p>
        </w:tc>
        <w:tc>
          <w:tcPr>
            <w:tcW w:w="1515"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-6 237 191</w:t>
            </w:r>
          </w:p>
        </w:tc>
        <w:tc>
          <w:tcPr>
            <w:tcW w:w="2126"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-6 405 394</w:t>
            </w:r>
          </w:p>
        </w:tc>
      </w:tr>
      <w:tr w:rsidR="002C7BF0" w:rsidRPr="00CF7FD3" w:rsidTr="002C7BF0">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C7BF0" w:rsidRPr="00CF7FD3" w:rsidRDefault="002C7BF0">
            <w:pPr>
              <w:rPr>
                <w:color w:val="000000"/>
              </w:rPr>
            </w:pPr>
            <w:r w:rsidRPr="00CF7FD3">
              <w:rPr>
                <w:color w:val="000000"/>
              </w:rPr>
              <w:t>Pilsētu pārvadājumi</w:t>
            </w:r>
          </w:p>
        </w:tc>
        <w:tc>
          <w:tcPr>
            <w:tcW w:w="1343" w:type="dxa"/>
            <w:tcBorders>
              <w:top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18 811 586</w:t>
            </w:r>
          </w:p>
        </w:tc>
        <w:tc>
          <w:tcPr>
            <w:tcW w:w="1536"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55 087 158</w:t>
            </w:r>
          </w:p>
        </w:tc>
        <w:tc>
          <w:tcPr>
            <w:tcW w:w="1515"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-36 275 572</w:t>
            </w:r>
          </w:p>
        </w:tc>
        <w:tc>
          <w:tcPr>
            <w:tcW w:w="2126"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color w:val="000000"/>
              </w:rPr>
            </w:pPr>
            <w:r w:rsidRPr="002C7BF0">
              <w:rPr>
                <w:color w:val="000000"/>
              </w:rPr>
              <w:t>-566 661</w:t>
            </w:r>
          </w:p>
        </w:tc>
      </w:tr>
      <w:tr w:rsidR="002C7BF0" w:rsidRPr="00CF7FD3" w:rsidTr="002C7BF0">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C7BF0" w:rsidRPr="00CF7FD3" w:rsidRDefault="002C7BF0">
            <w:pPr>
              <w:rPr>
                <w:b/>
                <w:bCs/>
                <w:color w:val="000000"/>
              </w:rPr>
            </w:pPr>
            <w:r w:rsidRPr="00CF7FD3">
              <w:rPr>
                <w:b/>
                <w:bCs/>
                <w:color w:val="000000"/>
              </w:rPr>
              <w:t>Pavisam kopā:</w:t>
            </w:r>
          </w:p>
        </w:tc>
        <w:tc>
          <w:tcPr>
            <w:tcW w:w="1343" w:type="dxa"/>
            <w:tcBorders>
              <w:top w:val="single" w:sz="4" w:space="0" w:color="auto"/>
              <w:bottom w:val="single" w:sz="4" w:space="0" w:color="auto"/>
              <w:right w:val="single" w:sz="4" w:space="0" w:color="auto"/>
            </w:tcBorders>
            <w:vAlign w:val="center"/>
          </w:tcPr>
          <w:p w:rsidR="002C7BF0" w:rsidRPr="002C7BF0" w:rsidRDefault="002C7BF0" w:rsidP="002C7BF0">
            <w:pPr>
              <w:jc w:val="center"/>
              <w:rPr>
                <w:b/>
                <w:bCs/>
                <w:color w:val="000000"/>
              </w:rPr>
            </w:pPr>
            <w:r w:rsidRPr="002C7BF0">
              <w:rPr>
                <w:b/>
                <w:bCs/>
                <w:color w:val="000000"/>
              </w:rPr>
              <w:t>40 383 974</w:t>
            </w:r>
          </w:p>
        </w:tc>
        <w:tc>
          <w:tcPr>
            <w:tcW w:w="1536"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b/>
                <w:bCs/>
                <w:color w:val="000000"/>
              </w:rPr>
            </w:pPr>
            <w:r w:rsidRPr="002C7BF0">
              <w:rPr>
                <w:b/>
                <w:bCs/>
                <w:color w:val="000000"/>
              </w:rPr>
              <w:t>104 439 762</w:t>
            </w:r>
          </w:p>
        </w:tc>
        <w:tc>
          <w:tcPr>
            <w:tcW w:w="1515"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b/>
                <w:bCs/>
                <w:color w:val="000000"/>
              </w:rPr>
            </w:pPr>
            <w:r w:rsidRPr="002C7BF0">
              <w:rPr>
                <w:b/>
                <w:bCs/>
                <w:color w:val="000000"/>
              </w:rPr>
              <w:t>-64 055 788</w:t>
            </w:r>
          </w:p>
        </w:tc>
        <w:tc>
          <w:tcPr>
            <w:tcW w:w="2126" w:type="dxa"/>
            <w:tcBorders>
              <w:top w:val="single" w:sz="4" w:space="0" w:color="auto"/>
              <w:left w:val="single" w:sz="4" w:space="0" w:color="auto"/>
              <w:bottom w:val="single" w:sz="4" w:space="0" w:color="auto"/>
              <w:right w:val="single" w:sz="4" w:space="0" w:color="auto"/>
            </w:tcBorders>
            <w:vAlign w:val="center"/>
          </w:tcPr>
          <w:p w:rsidR="002C7BF0" w:rsidRPr="002C7BF0" w:rsidRDefault="002C7BF0" w:rsidP="002C7BF0">
            <w:pPr>
              <w:jc w:val="center"/>
              <w:rPr>
                <w:b/>
                <w:bCs/>
                <w:color w:val="000000"/>
              </w:rPr>
            </w:pPr>
            <w:r w:rsidRPr="002C7BF0">
              <w:rPr>
                <w:b/>
                <w:bCs/>
                <w:color w:val="000000"/>
              </w:rPr>
              <w:t>-28 966 195</w:t>
            </w:r>
          </w:p>
        </w:tc>
      </w:tr>
    </w:tbl>
    <w:p w:rsidR="004957E5" w:rsidRDefault="004957E5" w:rsidP="008C57B6">
      <w:pPr>
        <w:ind w:firstLine="720"/>
        <w:jc w:val="both"/>
        <w:rPr>
          <w:sz w:val="28"/>
          <w:szCs w:val="28"/>
        </w:rPr>
      </w:pPr>
    </w:p>
    <w:p w:rsidR="00DE33F0" w:rsidRDefault="00D14E87" w:rsidP="004957E5">
      <w:pPr>
        <w:ind w:firstLine="709"/>
        <w:jc w:val="both"/>
        <w:rPr>
          <w:sz w:val="28"/>
          <w:szCs w:val="28"/>
        </w:rPr>
      </w:pPr>
      <w:r>
        <w:rPr>
          <w:sz w:val="28"/>
          <w:szCs w:val="28"/>
        </w:rPr>
        <w:lastRenderedPageBreak/>
        <w:t xml:space="preserve">Apzinot faktiskos finanšu rezultātus par 2013.gada 1.pusgadu, ir </w:t>
      </w:r>
      <w:r w:rsidR="00DE33F0">
        <w:rPr>
          <w:sz w:val="28"/>
          <w:szCs w:val="28"/>
        </w:rPr>
        <w:t>konstatēts</w:t>
      </w:r>
      <w:r>
        <w:rPr>
          <w:sz w:val="28"/>
          <w:szCs w:val="28"/>
        </w:rPr>
        <w:t xml:space="preserve">, ka </w:t>
      </w:r>
      <w:r w:rsidR="004957E5" w:rsidRPr="008A384F">
        <w:rPr>
          <w:sz w:val="28"/>
          <w:szCs w:val="28"/>
        </w:rPr>
        <w:t>kopumā, lai nodrošinātu sabiedriskā transporta pakalpojumu</w:t>
      </w:r>
      <w:r w:rsidR="00DE33F0">
        <w:rPr>
          <w:sz w:val="28"/>
          <w:szCs w:val="28"/>
        </w:rPr>
        <w:t>s</w:t>
      </w:r>
      <w:r w:rsidR="004957E5" w:rsidRPr="008A384F">
        <w:rPr>
          <w:sz w:val="28"/>
          <w:szCs w:val="28"/>
        </w:rPr>
        <w:t xml:space="preserve"> atbilstoši pasažieru pieprasījumam</w:t>
      </w:r>
      <w:r w:rsidR="00DE33F0">
        <w:rPr>
          <w:sz w:val="28"/>
          <w:szCs w:val="28"/>
        </w:rPr>
        <w:t xml:space="preserve"> un attiecīgi sabiedriskā transporta pakalpojumu valsts līgumos ietvertajam sabiedriskā transporta pakalpojumu pasūtījuma apjomam</w:t>
      </w:r>
      <w:r w:rsidR="004957E5" w:rsidRPr="008A384F">
        <w:rPr>
          <w:sz w:val="28"/>
          <w:szCs w:val="28"/>
        </w:rPr>
        <w:t xml:space="preserve">, </w:t>
      </w:r>
      <w:r w:rsidR="00773B0C" w:rsidRPr="00773B0C">
        <w:rPr>
          <w:b/>
          <w:sz w:val="28"/>
          <w:szCs w:val="28"/>
        </w:rPr>
        <w:t>2013.gadā papildus vēl nepieciešami 5.</w:t>
      </w:r>
      <w:r w:rsidR="000C0860">
        <w:rPr>
          <w:b/>
          <w:sz w:val="28"/>
          <w:szCs w:val="28"/>
        </w:rPr>
        <w:t>05</w:t>
      </w:r>
      <w:r w:rsidR="00773B0C" w:rsidRPr="00773B0C">
        <w:rPr>
          <w:b/>
          <w:sz w:val="28"/>
          <w:szCs w:val="28"/>
        </w:rPr>
        <w:t xml:space="preserve"> </w:t>
      </w:r>
      <w:proofErr w:type="spellStart"/>
      <w:r w:rsidR="00773B0C" w:rsidRPr="00773B0C">
        <w:rPr>
          <w:b/>
          <w:sz w:val="28"/>
          <w:szCs w:val="28"/>
        </w:rPr>
        <w:t>milj.LVL</w:t>
      </w:r>
      <w:proofErr w:type="spellEnd"/>
      <w:r w:rsidR="00773B0C" w:rsidRPr="00773B0C">
        <w:rPr>
          <w:b/>
          <w:sz w:val="28"/>
          <w:szCs w:val="28"/>
        </w:rPr>
        <w:t>.</w:t>
      </w:r>
      <w:r w:rsidR="004957E5" w:rsidRPr="008A384F">
        <w:rPr>
          <w:sz w:val="28"/>
          <w:szCs w:val="28"/>
        </w:rPr>
        <w:t xml:space="preserve"> </w:t>
      </w:r>
      <w:r w:rsidR="00DE33F0">
        <w:rPr>
          <w:sz w:val="28"/>
          <w:szCs w:val="28"/>
        </w:rPr>
        <w:t xml:space="preserve">Papildus valsts budžeta līdzekļu </w:t>
      </w:r>
      <w:r w:rsidR="00377423">
        <w:rPr>
          <w:sz w:val="28"/>
          <w:szCs w:val="28"/>
        </w:rPr>
        <w:t>apmērs aprēķināts, ņemot vērā</w:t>
      </w:r>
      <w:r w:rsidR="00DE33F0">
        <w:rPr>
          <w:sz w:val="28"/>
          <w:szCs w:val="28"/>
        </w:rPr>
        <w:t xml:space="preserve"> sabiedriskā transporta pakalpojumu pieprasījuma izmaiņas un sezonāl</w:t>
      </w:r>
      <w:r w:rsidR="00377423">
        <w:rPr>
          <w:sz w:val="28"/>
          <w:szCs w:val="28"/>
        </w:rPr>
        <w:t>o</w:t>
      </w:r>
      <w:r w:rsidR="00DE33F0">
        <w:rPr>
          <w:sz w:val="28"/>
          <w:szCs w:val="28"/>
        </w:rPr>
        <w:t xml:space="preserve"> rakstur</w:t>
      </w:r>
      <w:r w:rsidR="00377423">
        <w:rPr>
          <w:sz w:val="28"/>
          <w:szCs w:val="28"/>
        </w:rPr>
        <w:t>u</w:t>
      </w:r>
      <w:r w:rsidR="00DE33F0">
        <w:rPr>
          <w:sz w:val="28"/>
          <w:szCs w:val="28"/>
        </w:rPr>
        <w:t>, MK noteikumos Nr.341 noteikto Maksimālo kompensējamo izmaksu aprēķināšanas ietekm</w:t>
      </w:r>
      <w:r w:rsidR="00377423">
        <w:rPr>
          <w:sz w:val="28"/>
          <w:szCs w:val="28"/>
        </w:rPr>
        <w:t>i, kas atsevišķiem pārvadātājiem samazina kopējos izdevumus līdz vidējam visu pārvadātāju apjomam, tādējādi samazinot kopējo zaudējumu apjomu</w:t>
      </w:r>
      <w:r w:rsidR="005E5758">
        <w:rPr>
          <w:sz w:val="28"/>
          <w:szCs w:val="28"/>
        </w:rPr>
        <w:t xml:space="preserve">. Ņemtas vērā </w:t>
      </w:r>
      <w:r w:rsidR="00DE33F0">
        <w:rPr>
          <w:sz w:val="28"/>
          <w:szCs w:val="28"/>
        </w:rPr>
        <w:t>arī kopējās sabiedriskā transporta pakalpojumu tendences</w:t>
      </w:r>
      <w:r w:rsidR="00377423">
        <w:rPr>
          <w:sz w:val="28"/>
          <w:szCs w:val="28"/>
        </w:rPr>
        <w:t>, kuras, analizējot laika posmu no 2010.gada līdz 2012.gadam, liecina, ka kopēj</w:t>
      </w:r>
      <w:r w:rsidR="00EB3C1F">
        <w:rPr>
          <w:sz w:val="28"/>
          <w:szCs w:val="28"/>
        </w:rPr>
        <w:t>ie</w:t>
      </w:r>
      <w:r w:rsidR="00377423">
        <w:rPr>
          <w:sz w:val="28"/>
          <w:szCs w:val="28"/>
        </w:rPr>
        <w:t xml:space="preserve"> zaudējum</w:t>
      </w:r>
      <w:r w:rsidR="00EB3C1F">
        <w:rPr>
          <w:sz w:val="28"/>
          <w:szCs w:val="28"/>
        </w:rPr>
        <w:t>i</w:t>
      </w:r>
      <w:r w:rsidR="00377423">
        <w:rPr>
          <w:sz w:val="28"/>
          <w:szCs w:val="28"/>
        </w:rPr>
        <w:t xml:space="preserve"> pārvadājumos ar autobusiem samazinās ik</w:t>
      </w:r>
      <w:r w:rsidR="005E5758">
        <w:rPr>
          <w:sz w:val="28"/>
          <w:szCs w:val="28"/>
        </w:rPr>
        <w:t xml:space="preserve"> </w:t>
      </w:r>
      <w:r w:rsidR="00377423">
        <w:rPr>
          <w:sz w:val="28"/>
          <w:szCs w:val="28"/>
        </w:rPr>
        <w:t>gadu aptuveni par 4%, bet pārvadājumos pa dzelzceļu pieaug aptuveni par 8%.</w:t>
      </w:r>
    </w:p>
    <w:p w:rsidR="004957E5" w:rsidRPr="008A384F" w:rsidRDefault="004957E5" w:rsidP="004957E5">
      <w:pPr>
        <w:ind w:firstLine="709"/>
        <w:jc w:val="both"/>
        <w:rPr>
          <w:sz w:val="28"/>
          <w:szCs w:val="28"/>
        </w:rPr>
      </w:pPr>
      <w:r w:rsidRPr="008A384F">
        <w:rPr>
          <w:sz w:val="28"/>
          <w:szCs w:val="28"/>
        </w:rPr>
        <w:t xml:space="preserve">Ja minētie zaudējumi netiks segti 2013.gadā, tad parādsaistības, kas radīsies pret </w:t>
      </w:r>
      <w:r>
        <w:rPr>
          <w:sz w:val="28"/>
          <w:szCs w:val="28"/>
        </w:rPr>
        <w:t>sabiedriskā transporta pakalpojumu sniedzējiem</w:t>
      </w:r>
      <w:r w:rsidRPr="008A384F">
        <w:rPr>
          <w:sz w:val="28"/>
          <w:szCs w:val="28"/>
        </w:rPr>
        <w:t xml:space="preserve">, </w:t>
      </w:r>
      <w:r w:rsidR="00DE33F0">
        <w:rPr>
          <w:sz w:val="28"/>
          <w:szCs w:val="28"/>
        </w:rPr>
        <w:t xml:space="preserve">būs </w:t>
      </w:r>
      <w:r w:rsidRPr="008A384F">
        <w:rPr>
          <w:sz w:val="28"/>
          <w:szCs w:val="28"/>
        </w:rPr>
        <w:t>jāsedz 2014.gadā.</w:t>
      </w:r>
    </w:p>
    <w:p w:rsidR="004957E5" w:rsidRDefault="004957E5" w:rsidP="004957E5">
      <w:pPr>
        <w:ind w:firstLine="720"/>
        <w:jc w:val="right"/>
        <w:rPr>
          <w:sz w:val="28"/>
          <w:szCs w:val="28"/>
        </w:rPr>
      </w:pPr>
    </w:p>
    <w:p w:rsidR="004957E5" w:rsidRPr="004957E5" w:rsidRDefault="004957E5" w:rsidP="004957E5">
      <w:pPr>
        <w:ind w:firstLine="720"/>
        <w:jc w:val="right"/>
        <w:rPr>
          <w:i/>
          <w:sz w:val="28"/>
          <w:szCs w:val="28"/>
        </w:rPr>
      </w:pPr>
      <w:r w:rsidRPr="004957E5">
        <w:rPr>
          <w:i/>
          <w:sz w:val="28"/>
          <w:szCs w:val="28"/>
        </w:rPr>
        <w:t>2.tabula</w:t>
      </w:r>
    </w:p>
    <w:p w:rsidR="004957E5" w:rsidRPr="004957E5" w:rsidRDefault="004957E5" w:rsidP="004957E5">
      <w:pPr>
        <w:jc w:val="both"/>
        <w:rPr>
          <w:sz w:val="16"/>
          <w:szCs w:val="16"/>
        </w:rPr>
      </w:pPr>
    </w:p>
    <w:p w:rsidR="004957E5" w:rsidRDefault="004957E5" w:rsidP="004957E5">
      <w:pPr>
        <w:jc w:val="center"/>
        <w:rPr>
          <w:sz w:val="28"/>
          <w:szCs w:val="28"/>
        </w:rPr>
      </w:pPr>
      <w:r>
        <w:rPr>
          <w:sz w:val="28"/>
          <w:szCs w:val="28"/>
        </w:rPr>
        <w:t>Prognozētie nesegtie zaudējumi sabiedriskā transporta pakalpojumu sniedzējiem par 2013.gadu</w:t>
      </w:r>
      <w:r w:rsidR="00CF7FD3">
        <w:rPr>
          <w:sz w:val="28"/>
          <w:szCs w:val="28"/>
        </w:rPr>
        <w:t xml:space="preserve"> (latos)</w:t>
      </w:r>
    </w:p>
    <w:p w:rsidR="00D14E87" w:rsidRDefault="00D14E87" w:rsidP="00762078">
      <w:pPr>
        <w:ind w:firstLine="720"/>
        <w:jc w:val="both"/>
        <w:rPr>
          <w:sz w:val="28"/>
          <w:szCs w:val="28"/>
        </w:rPr>
      </w:pPr>
    </w:p>
    <w:tbl>
      <w:tblPr>
        <w:tblW w:w="8662" w:type="dxa"/>
        <w:tblInd w:w="93" w:type="dxa"/>
        <w:tblLook w:val="04A0" w:firstRow="1" w:lastRow="0" w:firstColumn="1" w:lastColumn="0" w:noHBand="0" w:noVBand="1"/>
      </w:tblPr>
      <w:tblGrid>
        <w:gridCol w:w="6252"/>
        <w:gridCol w:w="2410"/>
      </w:tblGrid>
      <w:tr w:rsidR="004957E5" w:rsidRPr="004957E5" w:rsidTr="004957E5">
        <w:trPr>
          <w:trHeight w:val="688"/>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E5" w:rsidRPr="004957E5" w:rsidRDefault="004957E5">
            <w:pPr>
              <w:jc w:val="center"/>
              <w:rPr>
                <w:color w:val="000000"/>
                <w:sz w:val="28"/>
                <w:szCs w:val="28"/>
              </w:rPr>
            </w:pPr>
            <w:r w:rsidRPr="004957E5">
              <w:rPr>
                <w:color w:val="000000"/>
                <w:sz w:val="28"/>
                <w:szCs w:val="28"/>
              </w:rPr>
              <w:t>Pārvadājumu veids</w:t>
            </w:r>
          </w:p>
        </w:tc>
        <w:tc>
          <w:tcPr>
            <w:tcW w:w="2410" w:type="dxa"/>
            <w:tcBorders>
              <w:top w:val="single" w:sz="4" w:space="0" w:color="auto"/>
              <w:bottom w:val="single" w:sz="4" w:space="0" w:color="auto"/>
              <w:right w:val="single" w:sz="4" w:space="0" w:color="auto"/>
            </w:tcBorders>
            <w:vAlign w:val="center"/>
          </w:tcPr>
          <w:p w:rsidR="004957E5" w:rsidRPr="004957E5" w:rsidRDefault="00407120" w:rsidP="00407120">
            <w:pPr>
              <w:jc w:val="center"/>
              <w:rPr>
                <w:b/>
                <w:bCs/>
                <w:color w:val="000000"/>
                <w:sz w:val="28"/>
                <w:szCs w:val="28"/>
              </w:rPr>
            </w:pPr>
            <w:r>
              <w:rPr>
                <w:b/>
                <w:bCs/>
                <w:color w:val="000000"/>
                <w:sz w:val="28"/>
                <w:szCs w:val="28"/>
              </w:rPr>
              <w:t>Prognozētie n</w:t>
            </w:r>
            <w:r w:rsidR="004957E5">
              <w:rPr>
                <w:b/>
                <w:bCs/>
                <w:color w:val="000000"/>
                <w:sz w:val="28"/>
                <w:szCs w:val="28"/>
              </w:rPr>
              <w:t xml:space="preserve">esegtie zaudējumi par </w:t>
            </w:r>
            <w:r w:rsidR="004957E5" w:rsidRPr="004957E5">
              <w:rPr>
                <w:b/>
                <w:bCs/>
                <w:color w:val="000000"/>
                <w:sz w:val="28"/>
                <w:szCs w:val="28"/>
              </w:rPr>
              <w:t>2013.gad</w:t>
            </w:r>
            <w:r w:rsidR="004957E5">
              <w:rPr>
                <w:b/>
                <w:bCs/>
                <w:color w:val="000000"/>
                <w:sz w:val="28"/>
                <w:szCs w:val="28"/>
              </w:rPr>
              <w:t>u</w:t>
            </w:r>
          </w:p>
        </w:tc>
      </w:tr>
      <w:tr w:rsidR="004957E5" w:rsidRPr="004957E5" w:rsidTr="004957E5">
        <w:trPr>
          <w:trHeight w:val="40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4957E5" w:rsidRPr="004957E5" w:rsidRDefault="004957E5">
            <w:pPr>
              <w:rPr>
                <w:color w:val="000000"/>
                <w:sz w:val="28"/>
                <w:szCs w:val="28"/>
              </w:rPr>
            </w:pPr>
            <w:r w:rsidRPr="004957E5">
              <w:rPr>
                <w:color w:val="000000"/>
                <w:sz w:val="28"/>
                <w:szCs w:val="28"/>
              </w:rPr>
              <w:t>Reģionālie starppilsētu pārvadājumi ar autobusiem</w:t>
            </w:r>
          </w:p>
        </w:tc>
        <w:tc>
          <w:tcPr>
            <w:tcW w:w="2410" w:type="dxa"/>
            <w:tcBorders>
              <w:top w:val="single" w:sz="4" w:space="0" w:color="auto"/>
              <w:bottom w:val="single" w:sz="4" w:space="0" w:color="auto"/>
              <w:right w:val="single" w:sz="4" w:space="0" w:color="auto"/>
            </w:tcBorders>
            <w:vAlign w:val="bottom"/>
          </w:tcPr>
          <w:p w:rsidR="004957E5" w:rsidRPr="004957E5" w:rsidRDefault="004957E5" w:rsidP="00BA7B08">
            <w:pPr>
              <w:jc w:val="center"/>
              <w:rPr>
                <w:b/>
                <w:bCs/>
                <w:color w:val="000000"/>
                <w:sz w:val="28"/>
                <w:szCs w:val="28"/>
              </w:rPr>
            </w:pPr>
            <w:r w:rsidRPr="004957E5">
              <w:rPr>
                <w:b/>
                <w:bCs/>
                <w:color w:val="000000"/>
                <w:sz w:val="28"/>
                <w:szCs w:val="28"/>
              </w:rPr>
              <w:t>1 105 140</w:t>
            </w:r>
          </w:p>
        </w:tc>
      </w:tr>
      <w:tr w:rsidR="004957E5" w:rsidRPr="004957E5" w:rsidTr="004957E5">
        <w:trPr>
          <w:trHeight w:val="28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4957E5" w:rsidRPr="004957E5" w:rsidRDefault="004957E5">
            <w:pPr>
              <w:rPr>
                <w:color w:val="000000"/>
                <w:sz w:val="28"/>
                <w:szCs w:val="28"/>
              </w:rPr>
            </w:pPr>
            <w:r w:rsidRPr="004957E5">
              <w:rPr>
                <w:color w:val="000000"/>
                <w:sz w:val="28"/>
                <w:szCs w:val="28"/>
              </w:rPr>
              <w:t>Reģionālie starppilsētu pārvadājumi pa dzelzceļu</w:t>
            </w:r>
          </w:p>
        </w:tc>
        <w:tc>
          <w:tcPr>
            <w:tcW w:w="2410" w:type="dxa"/>
            <w:tcBorders>
              <w:top w:val="single" w:sz="4" w:space="0" w:color="auto"/>
              <w:bottom w:val="single" w:sz="4" w:space="0" w:color="auto"/>
              <w:right w:val="single" w:sz="4" w:space="0" w:color="auto"/>
            </w:tcBorders>
            <w:vAlign w:val="bottom"/>
          </w:tcPr>
          <w:p w:rsidR="004957E5" w:rsidRPr="004957E5" w:rsidRDefault="000C0860" w:rsidP="00BA7B08">
            <w:pPr>
              <w:jc w:val="center"/>
              <w:rPr>
                <w:b/>
                <w:bCs/>
                <w:color w:val="000000"/>
                <w:sz w:val="28"/>
                <w:szCs w:val="28"/>
              </w:rPr>
            </w:pPr>
            <w:r>
              <w:rPr>
                <w:b/>
                <w:bCs/>
                <w:color w:val="000000"/>
                <w:sz w:val="28"/>
                <w:szCs w:val="28"/>
              </w:rPr>
              <w:t>2 495 000</w:t>
            </w:r>
          </w:p>
        </w:tc>
      </w:tr>
      <w:tr w:rsidR="004957E5" w:rsidRPr="004957E5" w:rsidTr="004957E5">
        <w:trPr>
          <w:trHeight w:val="231"/>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4957E5" w:rsidRPr="004957E5" w:rsidRDefault="004957E5">
            <w:pPr>
              <w:rPr>
                <w:color w:val="000000"/>
                <w:sz w:val="28"/>
                <w:szCs w:val="28"/>
              </w:rPr>
            </w:pPr>
            <w:r w:rsidRPr="004957E5">
              <w:rPr>
                <w:color w:val="000000"/>
                <w:sz w:val="28"/>
                <w:szCs w:val="28"/>
              </w:rPr>
              <w:t>Reģionālie vietējie pārvadājumi</w:t>
            </w:r>
          </w:p>
        </w:tc>
        <w:tc>
          <w:tcPr>
            <w:tcW w:w="2410" w:type="dxa"/>
            <w:tcBorders>
              <w:top w:val="single" w:sz="4" w:space="0" w:color="auto"/>
              <w:bottom w:val="single" w:sz="4" w:space="0" w:color="auto"/>
              <w:right w:val="single" w:sz="4" w:space="0" w:color="auto"/>
            </w:tcBorders>
            <w:vAlign w:val="bottom"/>
          </w:tcPr>
          <w:p w:rsidR="004957E5" w:rsidRPr="004957E5" w:rsidRDefault="004957E5" w:rsidP="00BA7B08">
            <w:pPr>
              <w:jc w:val="center"/>
              <w:rPr>
                <w:b/>
                <w:bCs/>
                <w:color w:val="000000"/>
                <w:sz w:val="28"/>
                <w:szCs w:val="28"/>
              </w:rPr>
            </w:pPr>
            <w:r w:rsidRPr="004957E5">
              <w:rPr>
                <w:b/>
                <w:bCs/>
                <w:color w:val="000000"/>
                <w:sz w:val="28"/>
                <w:szCs w:val="28"/>
              </w:rPr>
              <w:t>1 424 401</w:t>
            </w:r>
          </w:p>
        </w:tc>
      </w:tr>
      <w:tr w:rsidR="004957E5" w:rsidRPr="004957E5" w:rsidTr="004957E5">
        <w:trPr>
          <w:trHeight w:val="33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957E5" w:rsidRPr="004957E5" w:rsidRDefault="004957E5">
            <w:pPr>
              <w:rPr>
                <w:color w:val="000000"/>
                <w:sz w:val="28"/>
                <w:szCs w:val="28"/>
              </w:rPr>
            </w:pPr>
            <w:r w:rsidRPr="004957E5">
              <w:rPr>
                <w:color w:val="000000"/>
                <w:sz w:val="28"/>
                <w:szCs w:val="28"/>
              </w:rPr>
              <w:t>Pilsētu pārvadājumi</w:t>
            </w:r>
          </w:p>
        </w:tc>
        <w:tc>
          <w:tcPr>
            <w:tcW w:w="2410" w:type="dxa"/>
            <w:tcBorders>
              <w:top w:val="single" w:sz="4" w:space="0" w:color="auto"/>
              <w:bottom w:val="single" w:sz="4" w:space="0" w:color="auto"/>
              <w:right w:val="single" w:sz="4" w:space="0" w:color="auto"/>
            </w:tcBorders>
            <w:vAlign w:val="bottom"/>
          </w:tcPr>
          <w:p w:rsidR="004957E5" w:rsidRPr="004957E5" w:rsidRDefault="004957E5" w:rsidP="00BA7B08">
            <w:pPr>
              <w:jc w:val="center"/>
              <w:rPr>
                <w:b/>
                <w:bCs/>
                <w:color w:val="000000"/>
                <w:sz w:val="28"/>
                <w:szCs w:val="28"/>
              </w:rPr>
            </w:pPr>
            <w:r w:rsidRPr="004957E5">
              <w:rPr>
                <w:b/>
                <w:bCs/>
                <w:color w:val="000000"/>
                <w:sz w:val="28"/>
                <w:szCs w:val="28"/>
              </w:rPr>
              <w:t>28 743</w:t>
            </w:r>
          </w:p>
        </w:tc>
      </w:tr>
      <w:tr w:rsidR="004957E5" w:rsidRPr="004957E5" w:rsidTr="004957E5">
        <w:trPr>
          <w:trHeight w:val="3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4957E5" w:rsidRPr="004957E5" w:rsidRDefault="004957E5">
            <w:pPr>
              <w:rPr>
                <w:b/>
                <w:bCs/>
                <w:color w:val="000000"/>
                <w:sz w:val="28"/>
                <w:szCs w:val="28"/>
              </w:rPr>
            </w:pPr>
            <w:r w:rsidRPr="004957E5">
              <w:rPr>
                <w:b/>
                <w:bCs/>
                <w:color w:val="000000"/>
                <w:sz w:val="28"/>
                <w:szCs w:val="28"/>
              </w:rPr>
              <w:t>Pavisam kopā:</w:t>
            </w:r>
          </w:p>
        </w:tc>
        <w:tc>
          <w:tcPr>
            <w:tcW w:w="2410" w:type="dxa"/>
            <w:tcBorders>
              <w:top w:val="single" w:sz="4" w:space="0" w:color="auto"/>
              <w:bottom w:val="single" w:sz="4" w:space="0" w:color="auto"/>
              <w:right w:val="single" w:sz="4" w:space="0" w:color="auto"/>
            </w:tcBorders>
            <w:vAlign w:val="bottom"/>
          </w:tcPr>
          <w:p w:rsidR="004957E5" w:rsidRPr="004957E5" w:rsidRDefault="00BC5AC0" w:rsidP="00BA7B08">
            <w:pPr>
              <w:jc w:val="center"/>
              <w:rPr>
                <w:b/>
                <w:bCs/>
                <w:color w:val="000000"/>
                <w:sz w:val="28"/>
                <w:szCs w:val="28"/>
              </w:rPr>
            </w:pPr>
            <w:r>
              <w:rPr>
                <w:b/>
                <w:bCs/>
                <w:color w:val="000000"/>
                <w:sz w:val="28"/>
                <w:szCs w:val="28"/>
              </w:rPr>
              <w:t>5 053 284</w:t>
            </w:r>
          </w:p>
        </w:tc>
      </w:tr>
    </w:tbl>
    <w:p w:rsidR="00D14E87" w:rsidRDefault="00D14E87" w:rsidP="00762078">
      <w:pPr>
        <w:ind w:firstLine="720"/>
        <w:jc w:val="both"/>
        <w:rPr>
          <w:sz w:val="28"/>
          <w:szCs w:val="28"/>
        </w:rPr>
      </w:pPr>
    </w:p>
    <w:p w:rsidR="008B3841" w:rsidRDefault="00E71CF8" w:rsidP="008B3841">
      <w:pPr>
        <w:ind w:firstLine="709"/>
        <w:jc w:val="both"/>
        <w:rPr>
          <w:sz w:val="28"/>
          <w:szCs w:val="28"/>
        </w:rPr>
      </w:pPr>
      <w:r>
        <w:rPr>
          <w:sz w:val="28"/>
          <w:szCs w:val="28"/>
        </w:rPr>
        <w:t xml:space="preserve">Pamatā kopējais sabiedriskā transporta pakalpojumu sniedzēju zaudējumu apmērs ir saglabājies 2012.gada līmenī, </w:t>
      </w:r>
      <w:r w:rsidR="00DF6DF2">
        <w:rPr>
          <w:sz w:val="28"/>
          <w:szCs w:val="28"/>
        </w:rPr>
        <w:t>taču</w:t>
      </w:r>
      <w:r>
        <w:rPr>
          <w:sz w:val="28"/>
          <w:szCs w:val="28"/>
        </w:rPr>
        <w:t xml:space="preserve"> 2013.</w:t>
      </w:r>
      <w:r w:rsidR="00DF6DF2">
        <w:rPr>
          <w:sz w:val="28"/>
          <w:szCs w:val="28"/>
        </w:rPr>
        <w:t xml:space="preserve">gadā joprojām līdz galam </w:t>
      </w:r>
      <w:r>
        <w:rPr>
          <w:sz w:val="28"/>
          <w:szCs w:val="28"/>
        </w:rPr>
        <w:t>nav realizēt</w:t>
      </w:r>
      <w:r w:rsidR="00377423">
        <w:rPr>
          <w:sz w:val="28"/>
          <w:szCs w:val="28"/>
        </w:rPr>
        <w:t>i</w:t>
      </w:r>
      <w:r w:rsidR="005E5758">
        <w:rPr>
          <w:sz w:val="28"/>
          <w:szCs w:val="28"/>
        </w:rPr>
        <w:t xml:space="preserve"> </w:t>
      </w:r>
      <w:r>
        <w:rPr>
          <w:sz w:val="28"/>
          <w:szCs w:val="28"/>
        </w:rPr>
        <w:t xml:space="preserve">atsevišķi </w:t>
      </w:r>
      <w:r w:rsidR="00924AD9">
        <w:rPr>
          <w:sz w:val="28"/>
          <w:szCs w:val="28"/>
        </w:rPr>
        <w:t xml:space="preserve">iecerētie </w:t>
      </w:r>
      <w:r w:rsidR="00DF6DF2">
        <w:rPr>
          <w:sz w:val="28"/>
          <w:szCs w:val="28"/>
        </w:rPr>
        <w:t xml:space="preserve">pasākumi, kas ļautu samazināt nozarei nepieciešamā finansējuma apmēru un </w:t>
      </w:r>
      <w:r>
        <w:rPr>
          <w:sz w:val="28"/>
          <w:szCs w:val="28"/>
        </w:rPr>
        <w:t>kas</w:t>
      </w:r>
      <w:r w:rsidR="00924AD9">
        <w:rPr>
          <w:sz w:val="28"/>
          <w:szCs w:val="28"/>
        </w:rPr>
        <w:t xml:space="preserve"> šobrīd</w:t>
      </w:r>
      <w:r>
        <w:rPr>
          <w:sz w:val="28"/>
          <w:szCs w:val="28"/>
        </w:rPr>
        <w:t xml:space="preserve"> </w:t>
      </w:r>
      <w:r w:rsidR="008B3841" w:rsidRPr="00762078">
        <w:rPr>
          <w:sz w:val="28"/>
          <w:szCs w:val="28"/>
        </w:rPr>
        <w:t xml:space="preserve">kavē </w:t>
      </w:r>
      <w:r w:rsidR="00DF6DF2">
        <w:rPr>
          <w:sz w:val="28"/>
          <w:szCs w:val="28"/>
        </w:rPr>
        <w:t>vispārīgu</w:t>
      </w:r>
      <w:r w:rsidR="008B3841" w:rsidRPr="00762078">
        <w:rPr>
          <w:sz w:val="28"/>
          <w:szCs w:val="28"/>
        </w:rPr>
        <w:t xml:space="preserve"> sabiedriskā transporta pakalpojumu nozares attīstību, nodrošinot kvalitatīvus un sabiedrībai pieejamus sabiedriskā transporta pakalpojumus atbilstoši valsts bu</w:t>
      </w:r>
      <w:r w:rsidR="008B3841">
        <w:rPr>
          <w:sz w:val="28"/>
          <w:szCs w:val="28"/>
        </w:rPr>
        <w:t>džetā piešķirtajam finansējumam.</w:t>
      </w:r>
    </w:p>
    <w:p w:rsidR="008B3841" w:rsidRPr="009222CA" w:rsidRDefault="008B3841" w:rsidP="008B3841">
      <w:pPr>
        <w:ind w:firstLine="709"/>
        <w:jc w:val="both"/>
        <w:rPr>
          <w:sz w:val="28"/>
          <w:szCs w:val="28"/>
        </w:rPr>
      </w:pPr>
      <w:r>
        <w:rPr>
          <w:sz w:val="28"/>
          <w:szCs w:val="28"/>
        </w:rPr>
        <w:t>2012.gada 12.jūnija Ministru kabineta sēdē (</w:t>
      </w:r>
      <w:proofErr w:type="spellStart"/>
      <w:r w:rsidR="00DF6DF2">
        <w:rPr>
          <w:sz w:val="28"/>
          <w:szCs w:val="28"/>
        </w:rPr>
        <w:t>prot</w:t>
      </w:r>
      <w:proofErr w:type="spellEnd"/>
      <w:r w:rsidR="00DF6DF2">
        <w:rPr>
          <w:sz w:val="28"/>
          <w:szCs w:val="28"/>
        </w:rPr>
        <w:t xml:space="preserve">. </w:t>
      </w:r>
      <w:r>
        <w:rPr>
          <w:sz w:val="28"/>
          <w:szCs w:val="28"/>
        </w:rPr>
        <w:t>Nr.33 58</w:t>
      </w:r>
      <w:r w:rsidR="00DF6DF2">
        <w:rPr>
          <w:sz w:val="28"/>
          <w:szCs w:val="28"/>
        </w:rPr>
        <w:t>.</w:t>
      </w:r>
      <w:r>
        <w:rPr>
          <w:sz w:val="28"/>
          <w:szCs w:val="28"/>
        </w:rPr>
        <w:t xml:space="preserve">§) tika izskatīts Informatīvais ziņojums „Par neīstenotajiem pasākumiem sabiedriskā transporta pakalpojumu sniedzēju zaudējumu samazināšanai 2012.gadā”. Jāatzīmē, ka atsevišķi pasākumi nav guvuši risinājuma virzību, kā rezultātā </w:t>
      </w:r>
      <w:r>
        <w:rPr>
          <w:sz w:val="28"/>
          <w:szCs w:val="28"/>
        </w:rPr>
        <w:lastRenderedPageBreak/>
        <w:t>sabiedriskā transporta pakalpojumu sniedzējiem zaudējumu apmērs nesamazinās</w:t>
      </w:r>
      <w:r w:rsidR="00DF6DF2">
        <w:rPr>
          <w:sz w:val="28"/>
          <w:szCs w:val="28"/>
        </w:rPr>
        <w:t>, tai skaitā</w:t>
      </w:r>
      <w:r>
        <w:rPr>
          <w:sz w:val="28"/>
          <w:szCs w:val="28"/>
        </w:rPr>
        <w:t>:</w:t>
      </w:r>
    </w:p>
    <w:p w:rsidR="008B3841" w:rsidRPr="009222CA" w:rsidRDefault="008B3841" w:rsidP="008B3841">
      <w:pPr>
        <w:pStyle w:val="ListParagraph"/>
        <w:numPr>
          <w:ilvl w:val="0"/>
          <w:numId w:val="6"/>
        </w:numPr>
        <w:tabs>
          <w:tab w:val="left" w:pos="0"/>
          <w:tab w:val="left" w:pos="1134"/>
        </w:tabs>
        <w:ind w:left="0" w:firstLine="720"/>
        <w:jc w:val="both"/>
        <w:rPr>
          <w:bCs/>
          <w:sz w:val="28"/>
          <w:szCs w:val="28"/>
        </w:rPr>
      </w:pPr>
      <w:r w:rsidRPr="009222CA">
        <w:rPr>
          <w:b/>
          <w:sz w:val="28"/>
          <w:szCs w:val="28"/>
        </w:rPr>
        <w:t>Autoostu sistēmas reorganizācija</w:t>
      </w:r>
      <w:r w:rsidRPr="009222CA">
        <w:rPr>
          <w:sz w:val="28"/>
          <w:szCs w:val="28"/>
        </w:rPr>
        <w:t xml:space="preserve">. Satiksmes ministrija ir sagatavojusi un Ministru kabinetā </w:t>
      </w:r>
      <w:r w:rsidR="0084643D" w:rsidRPr="009222CA">
        <w:rPr>
          <w:sz w:val="28"/>
          <w:szCs w:val="28"/>
        </w:rPr>
        <w:t>2012.gada 19.jūnijā tika</w:t>
      </w:r>
      <w:r w:rsidRPr="009222CA">
        <w:rPr>
          <w:sz w:val="28"/>
          <w:szCs w:val="28"/>
        </w:rPr>
        <w:t xml:space="preserve"> izskatīts Informatīvais ziņojums </w:t>
      </w:r>
      <w:r w:rsidR="0084643D" w:rsidRPr="009222CA">
        <w:rPr>
          <w:sz w:val="28"/>
          <w:szCs w:val="28"/>
        </w:rPr>
        <w:t>„P</w:t>
      </w:r>
      <w:r w:rsidRPr="009222CA">
        <w:rPr>
          <w:sz w:val="28"/>
          <w:szCs w:val="28"/>
        </w:rPr>
        <w:t>ar autoostu darbības pilnveidošanu</w:t>
      </w:r>
      <w:r w:rsidR="0084643D" w:rsidRPr="009222CA">
        <w:rPr>
          <w:sz w:val="28"/>
          <w:szCs w:val="28"/>
        </w:rPr>
        <w:t>, lai veicinātu sistēmas efektivitātes uzlabošanu un izmaksu samazināšanu” (</w:t>
      </w:r>
      <w:proofErr w:type="spellStart"/>
      <w:r w:rsidR="0084643D" w:rsidRPr="009222CA">
        <w:rPr>
          <w:sz w:val="28"/>
          <w:szCs w:val="28"/>
        </w:rPr>
        <w:t>prot</w:t>
      </w:r>
      <w:proofErr w:type="spellEnd"/>
      <w:r w:rsidR="0084643D" w:rsidRPr="009222CA">
        <w:rPr>
          <w:sz w:val="28"/>
          <w:szCs w:val="28"/>
        </w:rPr>
        <w:t>. Nr.34 20</w:t>
      </w:r>
      <w:r w:rsidR="00876CEB" w:rsidRPr="009222CA">
        <w:rPr>
          <w:sz w:val="28"/>
          <w:szCs w:val="28"/>
        </w:rPr>
        <w:t>.</w:t>
      </w:r>
      <w:r w:rsidR="0084643D" w:rsidRPr="009222CA">
        <w:rPr>
          <w:sz w:val="28"/>
          <w:szCs w:val="28"/>
        </w:rPr>
        <w:t>§</w:t>
      </w:r>
      <w:r w:rsidR="00876CEB" w:rsidRPr="009222CA">
        <w:rPr>
          <w:sz w:val="28"/>
          <w:szCs w:val="28"/>
        </w:rPr>
        <w:t>)</w:t>
      </w:r>
      <w:r w:rsidRPr="009222CA">
        <w:rPr>
          <w:sz w:val="28"/>
          <w:szCs w:val="28"/>
        </w:rPr>
        <w:t xml:space="preserve">, kurā cita starpā ir ietverti priekšlikumi autoostu sniegto pakalpojumu finansēšanas modeļa maiņai, kā arī paredzēta autoostu pārraudzības funkcijas nodošana </w:t>
      </w:r>
      <w:r w:rsidR="005E5758">
        <w:rPr>
          <w:sz w:val="28"/>
          <w:szCs w:val="28"/>
        </w:rPr>
        <w:t>valsts SIA „</w:t>
      </w:r>
      <w:r w:rsidRPr="009222CA">
        <w:rPr>
          <w:sz w:val="28"/>
          <w:szCs w:val="28"/>
        </w:rPr>
        <w:t>Autotransporta direkcija</w:t>
      </w:r>
      <w:r w:rsidR="005E5758">
        <w:rPr>
          <w:sz w:val="28"/>
          <w:szCs w:val="28"/>
        </w:rPr>
        <w:t xml:space="preserve">” (turpmāk – Autotransporta </w:t>
      </w:r>
      <w:proofErr w:type="spellStart"/>
      <w:r w:rsidR="005E5758">
        <w:rPr>
          <w:sz w:val="28"/>
          <w:szCs w:val="28"/>
        </w:rPr>
        <w:t>dirtekcija</w:t>
      </w:r>
      <w:proofErr w:type="spellEnd"/>
      <w:r w:rsidR="005E5758">
        <w:rPr>
          <w:sz w:val="28"/>
          <w:szCs w:val="28"/>
        </w:rPr>
        <w:t>)</w:t>
      </w:r>
      <w:r w:rsidRPr="009222CA">
        <w:rPr>
          <w:sz w:val="28"/>
          <w:szCs w:val="28"/>
        </w:rPr>
        <w:t>. Pašlaik norit darbs pie normatīvā akta</w:t>
      </w:r>
      <w:r w:rsidR="00924AD9" w:rsidRPr="009222CA">
        <w:rPr>
          <w:sz w:val="28"/>
          <w:szCs w:val="28"/>
        </w:rPr>
        <w:t xml:space="preserve"> projekta</w:t>
      </w:r>
      <w:r w:rsidRPr="009222CA">
        <w:rPr>
          <w:sz w:val="28"/>
          <w:szCs w:val="28"/>
        </w:rPr>
        <w:t xml:space="preserve"> izstrādes. </w:t>
      </w:r>
    </w:p>
    <w:p w:rsidR="008B3841" w:rsidRDefault="008B3841" w:rsidP="008B3841">
      <w:pPr>
        <w:ind w:firstLine="709"/>
        <w:jc w:val="both"/>
        <w:rPr>
          <w:sz w:val="28"/>
          <w:szCs w:val="28"/>
        </w:rPr>
      </w:pPr>
      <w:r w:rsidRPr="00762078">
        <w:rPr>
          <w:sz w:val="28"/>
          <w:szCs w:val="28"/>
        </w:rPr>
        <w:t>2.</w:t>
      </w:r>
      <w:r w:rsidRPr="00762078">
        <w:rPr>
          <w:b/>
          <w:sz w:val="28"/>
          <w:szCs w:val="28"/>
        </w:rPr>
        <w:t xml:space="preserve"> Grozījumi Autopārvadājumu likumā, ierobežojot neregulāro pasažieru pārvadātāju darbību</w:t>
      </w:r>
      <w:r w:rsidRPr="00762078">
        <w:rPr>
          <w:sz w:val="28"/>
          <w:szCs w:val="28"/>
        </w:rPr>
        <w:t xml:space="preserve">. </w:t>
      </w:r>
      <w:r w:rsidRPr="008A384F">
        <w:rPr>
          <w:sz w:val="28"/>
          <w:szCs w:val="28"/>
        </w:rPr>
        <w:t xml:space="preserve">Satiksmes ministrija </w:t>
      </w:r>
      <w:proofErr w:type="spellStart"/>
      <w:r w:rsidRPr="008A384F">
        <w:rPr>
          <w:sz w:val="28"/>
          <w:szCs w:val="28"/>
        </w:rPr>
        <w:t>vairākkārt</w:t>
      </w:r>
      <w:proofErr w:type="spellEnd"/>
      <w:r w:rsidRPr="008A384F">
        <w:rPr>
          <w:sz w:val="28"/>
          <w:szCs w:val="28"/>
        </w:rPr>
        <w:t xml:space="preserve"> ir virzījusi apstiprināšanai grozījumus Autopārvadājumu likumā</w:t>
      </w:r>
      <w:r w:rsidR="00971FF0">
        <w:rPr>
          <w:sz w:val="28"/>
          <w:szCs w:val="28"/>
        </w:rPr>
        <w:t xml:space="preserve"> nolūkā</w:t>
      </w:r>
      <w:r w:rsidRPr="008A384F">
        <w:rPr>
          <w:sz w:val="28"/>
          <w:szCs w:val="28"/>
        </w:rPr>
        <w:t xml:space="preserve"> apkarot ēnu ekonomiku pasažieru pārvadājumu nozarē. Grozījumi Autopārvadājumu likumā, kas paredz noregulēt </w:t>
      </w:r>
      <w:r w:rsidR="00924AD9">
        <w:rPr>
          <w:sz w:val="28"/>
          <w:szCs w:val="28"/>
        </w:rPr>
        <w:t xml:space="preserve">ar </w:t>
      </w:r>
      <w:r w:rsidRPr="008A384F">
        <w:rPr>
          <w:sz w:val="28"/>
          <w:szCs w:val="28"/>
        </w:rPr>
        <w:t xml:space="preserve">neregulāro </w:t>
      </w:r>
      <w:r w:rsidR="00924AD9">
        <w:rPr>
          <w:sz w:val="28"/>
          <w:szCs w:val="28"/>
        </w:rPr>
        <w:t xml:space="preserve">un regulāro pasažieru pārvadājumu nošķiršanu saistītus </w:t>
      </w:r>
      <w:r w:rsidRPr="008A384F">
        <w:rPr>
          <w:sz w:val="28"/>
          <w:szCs w:val="28"/>
        </w:rPr>
        <w:t>jautājumu</w:t>
      </w:r>
      <w:r w:rsidR="00924AD9">
        <w:rPr>
          <w:sz w:val="28"/>
          <w:szCs w:val="28"/>
        </w:rPr>
        <w:t xml:space="preserve">s, ierobežojot pasažieru neregulāro pārvadātāju iespējas veikt sabiedriskā transporta pakalpojumiem paralēlus </w:t>
      </w:r>
      <w:r w:rsidR="00971FF0">
        <w:rPr>
          <w:sz w:val="28"/>
          <w:szCs w:val="28"/>
        </w:rPr>
        <w:t xml:space="preserve">pasažieru </w:t>
      </w:r>
      <w:r w:rsidR="00924AD9">
        <w:rPr>
          <w:sz w:val="28"/>
          <w:szCs w:val="28"/>
        </w:rPr>
        <w:t>pārvadājumus</w:t>
      </w:r>
      <w:r w:rsidRPr="008A384F">
        <w:rPr>
          <w:sz w:val="28"/>
          <w:szCs w:val="28"/>
        </w:rPr>
        <w:t xml:space="preserve">, </w:t>
      </w:r>
      <w:r w:rsidR="00971FF0">
        <w:rPr>
          <w:sz w:val="28"/>
          <w:szCs w:val="28"/>
        </w:rPr>
        <w:t>tika</w:t>
      </w:r>
      <w:r w:rsidRPr="008A384F">
        <w:rPr>
          <w:sz w:val="28"/>
          <w:szCs w:val="28"/>
        </w:rPr>
        <w:t xml:space="preserve"> izstrādāti jau 2011.gadā un 2011.gada 7.decembrī</w:t>
      </w:r>
      <w:r w:rsidR="00971FF0">
        <w:rPr>
          <w:sz w:val="28"/>
          <w:szCs w:val="28"/>
        </w:rPr>
        <w:t xml:space="preserve"> tie</w:t>
      </w:r>
      <w:r w:rsidRPr="008A384F">
        <w:rPr>
          <w:sz w:val="28"/>
          <w:szCs w:val="28"/>
        </w:rPr>
        <w:t xml:space="preserve"> </w:t>
      </w:r>
      <w:r w:rsidR="00971FF0">
        <w:rPr>
          <w:sz w:val="28"/>
          <w:szCs w:val="28"/>
        </w:rPr>
        <w:t>tika</w:t>
      </w:r>
      <w:r w:rsidRPr="008A384F">
        <w:rPr>
          <w:sz w:val="28"/>
          <w:szCs w:val="28"/>
        </w:rPr>
        <w:t xml:space="preserve"> nodoti izskatīšanai Saeimas Tautsaimniecības, agrārās, vides un reģionālās politikas komisijā. Diemžēl </w:t>
      </w:r>
      <w:r w:rsidR="00971FF0">
        <w:rPr>
          <w:sz w:val="28"/>
          <w:szCs w:val="28"/>
        </w:rPr>
        <w:t xml:space="preserve">šī normatīvā akta projekta </w:t>
      </w:r>
      <w:r w:rsidRPr="008A384F">
        <w:rPr>
          <w:sz w:val="28"/>
          <w:szCs w:val="28"/>
        </w:rPr>
        <w:t xml:space="preserve">virzība </w:t>
      </w:r>
      <w:r w:rsidR="00971FF0">
        <w:rPr>
          <w:sz w:val="28"/>
          <w:szCs w:val="28"/>
        </w:rPr>
        <w:t>Saeimā tika apturēta. Taču ņemot vērā problēmas aktualitāti un apstākli, ka pasažieru neregulāro pārvadātāju darbības intensitāte arvien palielinās, radot aizvien lielāku ietekmi uz sabiedriskā transporta apkalpojumu sniedzēju zaudējumu palielināšanos un līdz ar to arī negatīvu ietekmi uz valsts budžetu, Satiksmes ministrija tuvākajā laikā ir iecerējusi lūgt Saeimu šo jautājumu aktualizēt un turpināt Autopārvadājumu likuma izmaiņu virzības nodrošināšanu</w:t>
      </w:r>
      <w:r w:rsidRPr="008A384F">
        <w:rPr>
          <w:sz w:val="28"/>
          <w:szCs w:val="28"/>
        </w:rPr>
        <w:t>.</w:t>
      </w:r>
    </w:p>
    <w:p w:rsidR="008B140D" w:rsidRPr="008B140D" w:rsidRDefault="008B3841" w:rsidP="008B140D">
      <w:pPr>
        <w:ind w:firstLine="709"/>
        <w:jc w:val="both"/>
        <w:rPr>
          <w:sz w:val="28"/>
          <w:szCs w:val="28"/>
        </w:rPr>
      </w:pPr>
      <w:r>
        <w:rPr>
          <w:sz w:val="28"/>
          <w:szCs w:val="28"/>
        </w:rPr>
        <w:t xml:space="preserve">3. </w:t>
      </w:r>
      <w:r w:rsidR="000C0860">
        <w:rPr>
          <w:b/>
          <w:sz w:val="28"/>
          <w:szCs w:val="28"/>
        </w:rPr>
        <w:t>Personu ar invaliditāti un citu pasažieru kategoriju identifikācijas un uzskaites sistēmas sakārtošana</w:t>
      </w:r>
      <w:r>
        <w:rPr>
          <w:b/>
          <w:sz w:val="28"/>
          <w:szCs w:val="28"/>
        </w:rPr>
        <w:t>.</w:t>
      </w:r>
      <w:r w:rsidR="008B140D">
        <w:rPr>
          <w:b/>
          <w:sz w:val="28"/>
          <w:szCs w:val="28"/>
        </w:rPr>
        <w:t xml:space="preserve"> </w:t>
      </w:r>
      <w:r w:rsidR="008B140D" w:rsidRPr="008B140D">
        <w:rPr>
          <w:sz w:val="28"/>
          <w:szCs w:val="28"/>
        </w:rPr>
        <w:t xml:space="preserve">Pamatojoties uz Ministru prezidenta Valda </w:t>
      </w:r>
      <w:proofErr w:type="spellStart"/>
      <w:r w:rsidR="008B140D" w:rsidRPr="008B140D">
        <w:rPr>
          <w:sz w:val="28"/>
          <w:szCs w:val="28"/>
        </w:rPr>
        <w:t>Dombrovska</w:t>
      </w:r>
      <w:proofErr w:type="spellEnd"/>
      <w:r w:rsidR="008B140D" w:rsidRPr="008B140D">
        <w:rPr>
          <w:sz w:val="28"/>
          <w:szCs w:val="28"/>
        </w:rPr>
        <w:t xml:space="preserve"> 2013.gada 30.aprīļa rezolūciju Nr.12/SAN-166/4059, SAN-166/3736 un 2013.gada 28.maija rezolūciju Nr.45/L-1580-jur, kurā lūgts satiksmes ministram sagatavot izskatīšanai Ministru kabineta sēdē iespējamos variantus personu ar invaliditāti</w:t>
      </w:r>
      <w:r w:rsidR="001C0B61">
        <w:rPr>
          <w:sz w:val="28"/>
          <w:szCs w:val="28"/>
        </w:rPr>
        <w:t>,</w:t>
      </w:r>
      <w:r w:rsidR="008B140D" w:rsidRPr="008B140D">
        <w:rPr>
          <w:sz w:val="28"/>
          <w:szCs w:val="28"/>
        </w:rPr>
        <w:t xml:space="preserve"> </w:t>
      </w:r>
      <w:r w:rsidR="001C0B61" w:rsidRPr="008B140D">
        <w:rPr>
          <w:sz w:val="28"/>
          <w:szCs w:val="28"/>
        </w:rPr>
        <w:t>kas izmanto sabiedriskā transporta pakalpojumus</w:t>
      </w:r>
      <w:r w:rsidR="001C0B61">
        <w:rPr>
          <w:sz w:val="28"/>
          <w:szCs w:val="28"/>
        </w:rPr>
        <w:t>,</w:t>
      </w:r>
      <w:r w:rsidR="001C0B61" w:rsidRPr="008B140D">
        <w:rPr>
          <w:sz w:val="28"/>
          <w:szCs w:val="28"/>
        </w:rPr>
        <w:t xml:space="preserve"> </w:t>
      </w:r>
      <w:r w:rsidR="008B140D" w:rsidRPr="008B140D">
        <w:rPr>
          <w:sz w:val="28"/>
          <w:szCs w:val="28"/>
        </w:rPr>
        <w:t>identifikācijā un uzskaitē, Satiksmes ministrija sadarbībā ar Autotransporta direkcij</w:t>
      </w:r>
      <w:r w:rsidR="005E5758">
        <w:rPr>
          <w:sz w:val="28"/>
          <w:szCs w:val="28"/>
        </w:rPr>
        <w:t>u</w:t>
      </w:r>
      <w:r w:rsidR="008B140D" w:rsidRPr="008B140D">
        <w:rPr>
          <w:sz w:val="28"/>
          <w:szCs w:val="28"/>
        </w:rPr>
        <w:t xml:space="preserve"> ir sagatavojusi informatīv</w:t>
      </w:r>
      <w:r w:rsidR="001C0B61">
        <w:rPr>
          <w:sz w:val="28"/>
          <w:szCs w:val="28"/>
        </w:rPr>
        <w:t>ā</w:t>
      </w:r>
      <w:r w:rsidR="008B140D" w:rsidRPr="008B140D">
        <w:rPr>
          <w:sz w:val="28"/>
          <w:szCs w:val="28"/>
        </w:rPr>
        <w:t xml:space="preserve"> ziņojum</w:t>
      </w:r>
      <w:r w:rsidR="001C0B61">
        <w:rPr>
          <w:sz w:val="28"/>
          <w:szCs w:val="28"/>
        </w:rPr>
        <w:t>a projektu</w:t>
      </w:r>
      <w:r w:rsidR="008B140D" w:rsidRPr="008B140D">
        <w:rPr>
          <w:sz w:val="28"/>
          <w:szCs w:val="28"/>
        </w:rPr>
        <w:t xml:space="preserve"> „Priekšlikums sabiedriskajā transportā pārvadāto personu ar invaliditāti uzskaitei un identificēšanai”. </w:t>
      </w:r>
      <w:r w:rsidR="001C0B61">
        <w:rPr>
          <w:sz w:val="28"/>
          <w:szCs w:val="28"/>
        </w:rPr>
        <w:t>Ņemot vērā jautājuma komplicētību un plašo dažādu nozaru atbildīgo institūciju un ieinteresēto personu loku, minētā i</w:t>
      </w:r>
      <w:r w:rsidR="008B140D" w:rsidRPr="008B140D">
        <w:rPr>
          <w:sz w:val="28"/>
          <w:szCs w:val="28"/>
        </w:rPr>
        <w:t>nformatīv</w:t>
      </w:r>
      <w:r w:rsidR="001C0B61">
        <w:rPr>
          <w:sz w:val="28"/>
          <w:szCs w:val="28"/>
        </w:rPr>
        <w:t>ā</w:t>
      </w:r>
      <w:r w:rsidR="008B140D" w:rsidRPr="008B140D">
        <w:rPr>
          <w:sz w:val="28"/>
          <w:szCs w:val="28"/>
        </w:rPr>
        <w:t xml:space="preserve"> ziņojum</w:t>
      </w:r>
      <w:r w:rsidR="000C0860">
        <w:rPr>
          <w:sz w:val="28"/>
          <w:szCs w:val="28"/>
        </w:rPr>
        <w:t>a</w:t>
      </w:r>
      <w:r w:rsidR="008B140D" w:rsidRPr="008B140D">
        <w:rPr>
          <w:sz w:val="28"/>
          <w:szCs w:val="28"/>
        </w:rPr>
        <w:t xml:space="preserve"> saskaņošanas </w:t>
      </w:r>
      <w:r w:rsidR="001C0B61">
        <w:rPr>
          <w:sz w:val="28"/>
          <w:szCs w:val="28"/>
        </w:rPr>
        <w:t>rezultātā ar</w:t>
      </w:r>
      <w:r w:rsidR="000359E6">
        <w:rPr>
          <w:sz w:val="28"/>
          <w:szCs w:val="28"/>
        </w:rPr>
        <w:t xml:space="preserve"> </w:t>
      </w:r>
      <w:r w:rsidR="008B140D" w:rsidRPr="008B140D">
        <w:rPr>
          <w:sz w:val="28"/>
          <w:szCs w:val="28"/>
        </w:rPr>
        <w:t xml:space="preserve">Vides aizsardzības un reģionālās attīstības ministriju, Finanšu ministriju, Labklājības ministriju un </w:t>
      </w:r>
      <w:proofErr w:type="spellStart"/>
      <w:r w:rsidR="008B140D" w:rsidRPr="008B140D">
        <w:rPr>
          <w:sz w:val="28"/>
          <w:szCs w:val="28"/>
        </w:rPr>
        <w:t>Pārresoru</w:t>
      </w:r>
      <w:proofErr w:type="spellEnd"/>
      <w:r w:rsidR="008B140D" w:rsidRPr="008B140D">
        <w:rPr>
          <w:sz w:val="28"/>
          <w:szCs w:val="28"/>
        </w:rPr>
        <w:t xml:space="preserve"> koordinācijas centru</w:t>
      </w:r>
      <w:r w:rsidR="000C0860">
        <w:rPr>
          <w:sz w:val="28"/>
          <w:szCs w:val="28"/>
        </w:rPr>
        <w:t>,</w:t>
      </w:r>
      <w:r w:rsidR="008B140D" w:rsidRPr="008B140D">
        <w:rPr>
          <w:sz w:val="28"/>
          <w:szCs w:val="28"/>
        </w:rPr>
        <w:t xml:space="preserve"> </w:t>
      </w:r>
      <w:r w:rsidR="001C0B61">
        <w:rPr>
          <w:sz w:val="28"/>
          <w:szCs w:val="28"/>
        </w:rPr>
        <w:t xml:space="preserve">tiks </w:t>
      </w:r>
      <w:r w:rsidR="008B140D" w:rsidRPr="008B140D">
        <w:rPr>
          <w:sz w:val="28"/>
          <w:szCs w:val="28"/>
        </w:rPr>
        <w:t>piedāvā</w:t>
      </w:r>
      <w:r w:rsidR="001C0B61">
        <w:rPr>
          <w:sz w:val="28"/>
          <w:szCs w:val="28"/>
        </w:rPr>
        <w:t>ts</w:t>
      </w:r>
      <w:r w:rsidR="008B140D" w:rsidRPr="008B140D">
        <w:rPr>
          <w:sz w:val="28"/>
          <w:szCs w:val="28"/>
        </w:rPr>
        <w:t xml:space="preserve"> izveidot darba grupu kompleksai informatīvajā ziņojumā minēto jautājumu analīzei un priekšlikumu izstrādei.</w:t>
      </w:r>
    </w:p>
    <w:p w:rsidR="00D14E87" w:rsidRDefault="00D14E87" w:rsidP="00762078">
      <w:pPr>
        <w:ind w:firstLine="709"/>
        <w:jc w:val="both"/>
        <w:rPr>
          <w:bCs/>
          <w:color w:val="000000"/>
          <w:sz w:val="28"/>
          <w:szCs w:val="28"/>
        </w:rPr>
      </w:pPr>
      <w:r w:rsidRPr="00D14E87">
        <w:rPr>
          <w:b/>
          <w:sz w:val="28"/>
          <w:szCs w:val="28"/>
        </w:rPr>
        <w:t>4. Vienotās sabiedriskā transporta pakalpojumu plānošanas reforma</w:t>
      </w:r>
      <w:r w:rsidRPr="00D14E87">
        <w:rPr>
          <w:bCs/>
          <w:color w:val="000000"/>
          <w:sz w:val="28"/>
          <w:szCs w:val="28"/>
        </w:rPr>
        <w:t>.</w:t>
      </w:r>
    </w:p>
    <w:p w:rsidR="00D14E87" w:rsidRPr="000D2BB9" w:rsidRDefault="00D14E87" w:rsidP="00D14E87">
      <w:pPr>
        <w:ind w:firstLine="709"/>
        <w:jc w:val="both"/>
        <w:rPr>
          <w:sz w:val="28"/>
          <w:szCs w:val="28"/>
        </w:rPr>
      </w:pPr>
      <w:r w:rsidRPr="000D2BB9">
        <w:rPr>
          <w:sz w:val="28"/>
          <w:szCs w:val="28"/>
        </w:rPr>
        <w:t xml:space="preserve">Satiksmes ministrija 2013.gada 12.aprīlī rīkoja starpinstitūciju sanāksmi, kurā piedalījās Satiksmes ministrijas, Finanšu ministrijas, Vides aizsardzības un </w:t>
      </w:r>
      <w:r w:rsidRPr="000D2BB9">
        <w:rPr>
          <w:sz w:val="28"/>
          <w:szCs w:val="28"/>
        </w:rPr>
        <w:lastRenderedPageBreak/>
        <w:t>reģionālās attīstības ministrijas, Latvijas Pašvaldību savienības, Latvijas Pasažieru pārvadātāju asociācijas, plānošanas reģionu un Autotransporta direkcijas pārstāvji, kurā tika panākta vienošanās, ka sabiedriskā transporta pakalpojumu funkcijas administrēšanas problēmu novēršanai efektīvākais risinājums būtu vienota maršrutu tīkla pārzināšana un vienota pakalpojumu organizēšana šajā tīklā</w:t>
      </w:r>
      <w:r w:rsidR="001C0B61">
        <w:rPr>
          <w:sz w:val="28"/>
          <w:szCs w:val="28"/>
        </w:rPr>
        <w:t xml:space="preserve"> ar</w:t>
      </w:r>
      <w:r w:rsidRPr="000D2BB9">
        <w:rPr>
          <w:sz w:val="28"/>
          <w:szCs w:val="28"/>
        </w:rPr>
        <w:t xml:space="preserve"> Sabiedriskā transporta padome</w:t>
      </w:r>
      <w:r w:rsidR="001C0B61">
        <w:rPr>
          <w:sz w:val="28"/>
          <w:szCs w:val="28"/>
        </w:rPr>
        <w:t>s starpniecību</w:t>
      </w:r>
      <w:r w:rsidRPr="000D2BB9">
        <w:rPr>
          <w:sz w:val="28"/>
          <w:szCs w:val="28"/>
        </w:rPr>
        <w:t>.</w:t>
      </w:r>
    </w:p>
    <w:p w:rsidR="00D14E87" w:rsidRPr="000D2BB9" w:rsidRDefault="00D14E87" w:rsidP="00D14E87">
      <w:pPr>
        <w:ind w:firstLine="709"/>
        <w:jc w:val="both"/>
        <w:rPr>
          <w:sz w:val="28"/>
          <w:szCs w:val="28"/>
        </w:rPr>
      </w:pPr>
      <w:r w:rsidRPr="000D2BB9">
        <w:rPr>
          <w:sz w:val="28"/>
          <w:szCs w:val="28"/>
        </w:rPr>
        <w:t>Jautājumā par Sabiedriskā transporta padomes statusu un kompetenci iesaistītās institūcijas sanāksmē uzturēja atšķirīgus viedokļus. Satiksmes ministrijas redzējumā padomes darbībai jābūt ar konsultatīvu raksturu un tās ieteikumus valsts budžeta ietvaros ņem</w:t>
      </w:r>
      <w:r w:rsidR="001C0B61">
        <w:rPr>
          <w:sz w:val="28"/>
          <w:szCs w:val="28"/>
        </w:rPr>
        <w:t>tu</w:t>
      </w:r>
      <w:r w:rsidRPr="000D2BB9">
        <w:rPr>
          <w:sz w:val="28"/>
          <w:szCs w:val="28"/>
        </w:rPr>
        <w:t xml:space="preserve"> vērā </w:t>
      </w:r>
      <w:r w:rsidR="001C0B61">
        <w:rPr>
          <w:sz w:val="28"/>
          <w:szCs w:val="28"/>
        </w:rPr>
        <w:t xml:space="preserve">sabiedriskā transporta apkalpojumu organizētās un pasūtītājs </w:t>
      </w:r>
      <w:r w:rsidR="005E5758">
        <w:rPr>
          <w:sz w:val="28"/>
          <w:szCs w:val="28"/>
        </w:rPr>
        <w:t>–</w:t>
      </w:r>
      <w:r w:rsidR="001C0B61">
        <w:rPr>
          <w:sz w:val="28"/>
          <w:szCs w:val="28"/>
        </w:rPr>
        <w:t xml:space="preserve"> </w:t>
      </w:r>
      <w:r w:rsidRPr="000D2BB9">
        <w:rPr>
          <w:sz w:val="28"/>
          <w:szCs w:val="28"/>
        </w:rPr>
        <w:t xml:space="preserve">Autotransporta direkcija. Savukārt Vides aizsardzības un reģionālās attīstības ministrija un Latvijas Pašvaldību savienība uzskata, ka padomes pieņemtajiem lēmumiem jābūt saistošiem Autotransporta direkcijai, tai skaitā – arī attiecībā uz valsts budžeta līdzekļu plānošanu un izlietošanu. Ņemot vērā, ka starp Satiksmes ministriju un Vides aizsardzības un reģionālās attīstības ministriju nav panākta vienošanās par sabiedriskā transporta padomes statusu, šī gada 9.jūlijā </w:t>
      </w:r>
      <w:r w:rsidR="001C0B61">
        <w:rPr>
          <w:sz w:val="28"/>
          <w:szCs w:val="28"/>
        </w:rPr>
        <w:t xml:space="preserve">Saeimas </w:t>
      </w:r>
      <w:r w:rsidR="001C0B61" w:rsidRPr="000D2BB9">
        <w:rPr>
          <w:sz w:val="28"/>
          <w:szCs w:val="28"/>
        </w:rPr>
        <w:t>Tautsaimniecības, agrārās, vides un reģionālās politikas komisij</w:t>
      </w:r>
      <w:r w:rsidR="001C0B61">
        <w:rPr>
          <w:sz w:val="28"/>
          <w:szCs w:val="28"/>
        </w:rPr>
        <w:t>ā</w:t>
      </w:r>
      <w:r w:rsidR="001C0B61" w:rsidRPr="000D2BB9">
        <w:rPr>
          <w:sz w:val="28"/>
          <w:szCs w:val="28"/>
        </w:rPr>
        <w:t xml:space="preserve"> </w:t>
      </w:r>
      <w:r w:rsidRPr="000D2BB9">
        <w:rPr>
          <w:sz w:val="28"/>
          <w:szCs w:val="28"/>
        </w:rPr>
        <w:t>tika pieņemts lēmums Saeimas Tautsaimniecības, agrārās, vides un reģionālās politikas komisijas ietvaros izveidot darba grupu, kas izstrādās priekšlikumus grozījumiem Sabiedriskā transporta pakalpojumu likumā.</w:t>
      </w:r>
    </w:p>
    <w:p w:rsidR="00D14E87" w:rsidRPr="000D2BB9" w:rsidRDefault="00D14E87" w:rsidP="005E5758">
      <w:pPr>
        <w:ind w:firstLine="709"/>
        <w:jc w:val="both"/>
        <w:rPr>
          <w:sz w:val="28"/>
          <w:szCs w:val="28"/>
        </w:rPr>
      </w:pPr>
      <w:r w:rsidRPr="000D2BB9">
        <w:rPr>
          <w:sz w:val="28"/>
          <w:szCs w:val="28"/>
        </w:rPr>
        <w:t>Šī gada 12.augustā notika pirmā Saeimas Tautsaimniecības, agrārās, vides un reģionālās politikas komisijas ietvaros izveidotās darba grupas sēde, kurā tika izskatīti L</w:t>
      </w:r>
      <w:r w:rsidR="005E5758">
        <w:rPr>
          <w:sz w:val="28"/>
          <w:szCs w:val="28"/>
        </w:rPr>
        <w:t>atvijas Pašvaldību savienības</w:t>
      </w:r>
      <w:r w:rsidRPr="000D2BB9">
        <w:rPr>
          <w:sz w:val="28"/>
          <w:szCs w:val="28"/>
        </w:rPr>
        <w:t xml:space="preserve">, </w:t>
      </w:r>
      <w:r w:rsidR="005E5758" w:rsidRPr="008B140D">
        <w:rPr>
          <w:sz w:val="28"/>
          <w:szCs w:val="28"/>
        </w:rPr>
        <w:t xml:space="preserve">Vides aizsardzības un </w:t>
      </w:r>
      <w:r w:rsidR="005E5758">
        <w:rPr>
          <w:sz w:val="28"/>
          <w:szCs w:val="28"/>
        </w:rPr>
        <w:t>reģionālās attīstības ministrijas un Satiksmes ministrijas</w:t>
      </w:r>
      <w:r w:rsidRPr="000D2BB9">
        <w:rPr>
          <w:sz w:val="28"/>
          <w:szCs w:val="28"/>
        </w:rPr>
        <w:t xml:space="preserve"> iesniegtie grozījumi Sabiedriskā transporta pakalpojumu likumā. Tautsaimniecības, agrārās, vides un reģionālās politikas komisijas izveidotā darba grupa, par pamatu ņemot L</w:t>
      </w:r>
      <w:r w:rsidR="005E5758">
        <w:rPr>
          <w:sz w:val="28"/>
          <w:szCs w:val="28"/>
        </w:rPr>
        <w:t xml:space="preserve">atvijas </w:t>
      </w:r>
      <w:r w:rsidRPr="000D2BB9">
        <w:rPr>
          <w:sz w:val="28"/>
          <w:szCs w:val="28"/>
        </w:rPr>
        <w:t>P</w:t>
      </w:r>
      <w:r w:rsidR="005E5758">
        <w:rPr>
          <w:sz w:val="28"/>
          <w:szCs w:val="28"/>
        </w:rPr>
        <w:t>ašvaldību savienības</w:t>
      </w:r>
      <w:r w:rsidRPr="000D2BB9">
        <w:rPr>
          <w:sz w:val="28"/>
          <w:szCs w:val="28"/>
        </w:rPr>
        <w:t xml:space="preserve"> izstrādātos „alternatīvos” grozījumu</w:t>
      </w:r>
      <w:r w:rsidR="009C007D">
        <w:rPr>
          <w:sz w:val="28"/>
          <w:szCs w:val="28"/>
        </w:rPr>
        <w:t>s</w:t>
      </w:r>
      <w:r w:rsidRPr="000D2BB9">
        <w:rPr>
          <w:sz w:val="28"/>
          <w:szCs w:val="28"/>
        </w:rPr>
        <w:t xml:space="preserve"> Sabiedriskā transporta pakalpojumu likumā, gatavo priekšlikumus grozījumiem minētajā likumā. Komisijas likuma grozījumu versiju tiek plānots skatīt šī gada </w:t>
      </w:r>
      <w:r>
        <w:rPr>
          <w:sz w:val="28"/>
          <w:szCs w:val="28"/>
        </w:rPr>
        <w:t>28</w:t>
      </w:r>
      <w:r w:rsidRPr="000D2BB9">
        <w:rPr>
          <w:sz w:val="28"/>
          <w:szCs w:val="28"/>
        </w:rPr>
        <w:t xml:space="preserve">.augustā. </w:t>
      </w:r>
    </w:p>
    <w:p w:rsidR="00D14E87" w:rsidRPr="00D14E87" w:rsidRDefault="00D14E87" w:rsidP="00762078">
      <w:pPr>
        <w:ind w:firstLine="709"/>
        <w:jc w:val="both"/>
        <w:rPr>
          <w:sz w:val="28"/>
          <w:szCs w:val="28"/>
        </w:rPr>
      </w:pPr>
    </w:p>
    <w:p w:rsidR="00E71CF8" w:rsidRDefault="008B3841" w:rsidP="00762078">
      <w:pPr>
        <w:ind w:firstLine="709"/>
        <w:jc w:val="both"/>
        <w:rPr>
          <w:sz w:val="28"/>
          <w:szCs w:val="28"/>
        </w:rPr>
      </w:pPr>
      <w:r>
        <w:rPr>
          <w:sz w:val="28"/>
          <w:szCs w:val="28"/>
        </w:rPr>
        <w:t>Vienlaikus jāatzīmē, ka sabiedriskā transporta pakalpojumu izdevumus</w:t>
      </w:r>
      <w:r w:rsidR="0084643D" w:rsidRPr="0084643D">
        <w:rPr>
          <w:sz w:val="28"/>
          <w:szCs w:val="28"/>
        </w:rPr>
        <w:t xml:space="preserve"> </w:t>
      </w:r>
      <w:r w:rsidR="0084643D">
        <w:rPr>
          <w:sz w:val="28"/>
          <w:szCs w:val="28"/>
        </w:rPr>
        <w:t>būtiski ietekmē</w:t>
      </w:r>
      <w:r w:rsidR="0084643D" w:rsidRPr="0084643D">
        <w:rPr>
          <w:sz w:val="28"/>
          <w:szCs w:val="28"/>
        </w:rPr>
        <w:t xml:space="preserve"> </w:t>
      </w:r>
      <w:r w:rsidR="0084643D">
        <w:rPr>
          <w:sz w:val="28"/>
          <w:szCs w:val="28"/>
        </w:rPr>
        <w:t>degvielas un energoresursu izmaksu pieaugums</w:t>
      </w:r>
      <w:r>
        <w:rPr>
          <w:sz w:val="28"/>
          <w:szCs w:val="28"/>
        </w:rPr>
        <w:t>,</w:t>
      </w:r>
      <w:r w:rsidR="0084643D">
        <w:rPr>
          <w:sz w:val="28"/>
          <w:szCs w:val="28"/>
        </w:rPr>
        <w:t xml:space="preserve"> kas</w:t>
      </w:r>
      <w:r>
        <w:rPr>
          <w:sz w:val="28"/>
          <w:szCs w:val="28"/>
        </w:rPr>
        <w:t xml:space="preserve">, piešķirot </w:t>
      </w:r>
      <w:r w:rsidR="0084643D">
        <w:rPr>
          <w:sz w:val="28"/>
          <w:szCs w:val="28"/>
        </w:rPr>
        <w:t xml:space="preserve">finansējumu sabiedriskajam transportam </w:t>
      </w:r>
      <w:r>
        <w:rPr>
          <w:sz w:val="28"/>
          <w:szCs w:val="28"/>
        </w:rPr>
        <w:t>2013.gad</w:t>
      </w:r>
      <w:r w:rsidR="0084643D">
        <w:rPr>
          <w:sz w:val="28"/>
          <w:szCs w:val="28"/>
        </w:rPr>
        <w:t>ā, tika</w:t>
      </w:r>
      <w:r>
        <w:rPr>
          <w:sz w:val="28"/>
          <w:szCs w:val="28"/>
        </w:rPr>
        <w:t xml:space="preserve"> ņemtas vērā tikai daļēji</w:t>
      </w:r>
      <w:r w:rsidR="002A6E7E">
        <w:rPr>
          <w:sz w:val="28"/>
          <w:szCs w:val="28"/>
        </w:rPr>
        <w:t xml:space="preserve">. 2012.gadā sabiedriskā transporta pakalpojumu sniedzējiem sakarā ar degvielas un energoresursu pieaugumu pret 2011.gadu tika papildus piešķirta kompensācija 2.2 </w:t>
      </w:r>
      <w:proofErr w:type="spellStart"/>
      <w:r w:rsidR="002A6E7E">
        <w:rPr>
          <w:sz w:val="28"/>
          <w:szCs w:val="28"/>
        </w:rPr>
        <w:t>milj.LVL</w:t>
      </w:r>
      <w:proofErr w:type="spellEnd"/>
      <w:r w:rsidR="002A6E7E">
        <w:rPr>
          <w:sz w:val="28"/>
          <w:szCs w:val="28"/>
        </w:rPr>
        <w:t xml:space="preserve"> apmērā. Savukārt, piešķirot </w:t>
      </w:r>
      <w:r w:rsidR="008B140D">
        <w:rPr>
          <w:sz w:val="28"/>
          <w:szCs w:val="28"/>
        </w:rPr>
        <w:t xml:space="preserve">valsts budžetā finansējumu 2013.gadam, nav paredzēts finansējums atbilstoši esošajai ekonomiskajai situācijai, </w:t>
      </w:r>
      <w:proofErr w:type="spellStart"/>
      <w:r w:rsidR="008B140D">
        <w:rPr>
          <w:sz w:val="28"/>
          <w:szCs w:val="28"/>
        </w:rPr>
        <w:t>t.i</w:t>
      </w:r>
      <w:proofErr w:type="spellEnd"/>
      <w:r w:rsidR="008B140D">
        <w:rPr>
          <w:sz w:val="28"/>
          <w:szCs w:val="28"/>
        </w:rPr>
        <w:t>., nav ņemtas vērā faktiskās degvielas un energoresursu cenas, kas saglabājas 2012.gada apjomā un tāpat sastāda vismaz 10% pieaugumu pret 2011.gadu.</w:t>
      </w:r>
    </w:p>
    <w:p w:rsidR="008B140D" w:rsidRDefault="008B140D" w:rsidP="00762078">
      <w:pPr>
        <w:ind w:firstLine="709"/>
        <w:jc w:val="both"/>
        <w:rPr>
          <w:sz w:val="28"/>
          <w:szCs w:val="28"/>
        </w:rPr>
      </w:pPr>
    </w:p>
    <w:p w:rsidR="00E71CF8" w:rsidRDefault="008B140D" w:rsidP="00762078">
      <w:pPr>
        <w:ind w:firstLine="709"/>
        <w:jc w:val="both"/>
        <w:rPr>
          <w:sz w:val="28"/>
          <w:szCs w:val="28"/>
        </w:rPr>
      </w:pPr>
      <w:r>
        <w:rPr>
          <w:sz w:val="28"/>
          <w:szCs w:val="28"/>
        </w:rPr>
        <w:t xml:space="preserve">Ievērojot, ka 2013.gadā </w:t>
      </w:r>
      <w:r w:rsidR="00CF7FD3">
        <w:rPr>
          <w:sz w:val="28"/>
          <w:szCs w:val="28"/>
        </w:rPr>
        <w:t xml:space="preserve">nav atrisināti atsevišķi </w:t>
      </w:r>
      <w:r w:rsidR="0084643D">
        <w:rPr>
          <w:sz w:val="28"/>
          <w:szCs w:val="28"/>
        </w:rPr>
        <w:t xml:space="preserve">sabiedriskā transporta nozarei būtiski </w:t>
      </w:r>
      <w:r w:rsidR="00CF7FD3">
        <w:rPr>
          <w:sz w:val="28"/>
          <w:szCs w:val="28"/>
        </w:rPr>
        <w:t xml:space="preserve">jautājumi un </w:t>
      </w:r>
      <w:r w:rsidR="0084643D">
        <w:rPr>
          <w:sz w:val="28"/>
          <w:szCs w:val="28"/>
        </w:rPr>
        <w:t>izpildīti plānotie</w:t>
      </w:r>
      <w:r w:rsidR="00CF7FD3">
        <w:rPr>
          <w:sz w:val="28"/>
          <w:szCs w:val="28"/>
        </w:rPr>
        <w:t xml:space="preserve"> pasākumi, kas ļautu ietaupīt no </w:t>
      </w:r>
      <w:r w:rsidR="00CF7FD3">
        <w:rPr>
          <w:sz w:val="28"/>
          <w:szCs w:val="28"/>
        </w:rPr>
        <w:lastRenderedPageBreak/>
        <w:t xml:space="preserve">valsts budžeta nepieciešamo līdzekļu apjomu dotācijām zaudējumu segšanai sabiedriskā transporta pakalpojumu sniedzējiem, 2013.gadā ir nepieciešams papildus valsts budžeta finansējums </w:t>
      </w:r>
      <w:r w:rsidR="009222CA" w:rsidRPr="004957E5">
        <w:rPr>
          <w:b/>
          <w:bCs/>
          <w:color w:val="000000"/>
          <w:sz w:val="28"/>
          <w:szCs w:val="28"/>
        </w:rPr>
        <w:t>5</w:t>
      </w:r>
      <w:r w:rsidR="000C0860">
        <w:rPr>
          <w:b/>
          <w:bCs/>
          <w:color w:val="000000"/>
          <w:sz w:val="28"/>
          <w:szCs w:val="28"/>
        </w:rPr>
        <w:t> 05</w:t>
      </w:r>
      <w:r w:rsidR="00D4649C">
        <w:rPr>
          <w:b/>
          <w:bCs/>
          <w:color w:val="000000"/>
          <w:sz w:val="28"/>
          <w:szCs w:val="28"/>
        </w:rPr>
        <w:t>3</w:t>
      </w:r>
      <w:r w:rsidR="000C0860">
        <w:rPr>
          <w:b/>
          <w:bCs/>
          <w:color w:val="000000"/>
          <w:sz w:val="28"/>
          <w:szCs w:val="28"/>
        </w:rPr>
        <w:t xml:space="preserve"> </w:t>
      </w:r>
      <w:r w:rsidR="00D4649C">
        <w:rPr>
          <w:b/>
          <w:bCs/>
          <w:color w:val="000000"/>
          <w:sz w:val="28"/>
          <w:szCs w:val="28"/>
        </w:rPr>
        <w:t>284</w:t>
      </w:r>
      <w:r w:rsidR="00CF7FD3" w:rsidRPr="00CF7FD3">
        <w:rPr>
          <w:b/>
          <w:sz w:val="28"/>
          <w:szCs w:val="28"/>
        </w:rPr>
        <w:t xml:space="preserve"> LVL apmērā</w:t>
      </w:r>
      <w:r w:rsidR="00CF7FD3">
        <w:rPr>
          <w:sz w:val="28"/>
          <w:szCs w:val="28"/>
        </w:rPr>
        <w:t xml:space="preserve"> Satiksmes ministrijas pamatbudžeta programmā 31.06.00. „Dotācija zaudējumu segšanai sabiedriskā transporta pakalpojumu sniedzējiem”.</w:t>
      </w:r>
    </w:p>
    <w:p w:rsidR="00762078" w:rsidRDefault="00762078" w:rsidP="00762078">
      <w:pPr>
        <w:ind w:firstLine="709"/>
        <w:jc w:val="both"/>
        <w:rPr>
          <w:sz w:val="28"/>
          <w:szCs w:val="28"/>
        </w:rPr>
      </w:pPr>
    </w:p>
    <w:p w:rsidR="008C57B6" w:rsidRPr="003A6D13" w:rsidRDefault="008C57B6" w:rsidP="008C57B6">
      <w:pPr>
        <w:ind w:hanging="360"/>
        <w:jc w:val="both"/>
        <w:rPr>
          <w:sz w:val="28"/>
          <w:szCs w:val="28"/>
        </w:rPr>
      </w:pPr>
    </w:p>
    <w:p w:rsidR="008C57B6" w:rsidRPr="003A6D13" w:rsidRDefault="004957E5" w:rsidP="004957E5">
      <w:pPr>
        <w:ind w:firstLine="709"/>
        <w:jc w:val="both"/>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C57B6" w:rsidRPr="003A6D13">
        <w:rPr>
          <w:sz w:val="28"/>
          <w:szCs w:val="28"/>
        </w:rPr>
        <w:t>A.Matīss</w:t>
      </w:r>
    </w:p>
    <w:p w:rsidR="008C57B6" w:rsidRPr="003A6D13" w:rsidRDefault="008C57B6" w:rsidP="004957E5">
      <w:pPr>
        <w:ind w:firstLine="709"/>
        <w:jc w:val="both"/>
        <w:rPr>
          <w:sz w:val="28"/>
          <w:szCs w:val="28"/>
        </w:rPr>
      </w:pPr>
    </w:p>
    <w:p w:rsidR="008C57B6" w:rsidRPr="003A6D13" w:rsidRDefault="004957E5" w:rsidP="004957E5">
      <w:pPr>
        <w:pStyle w:val="ListParagraph"/>
        <w:ind w:left="0" w:firstLine="709"/>
        <w:jc w:val="both"/>
        <w:rPr>
          <w:sz w:val="28"/>
          <w:szCs w:val="28"/>
        </w:rPr>
      </w:pPr>
      <w:r>
        <w:rPr>
          <w:sz w:val="28"/>
          <w:szCs w:val="28"/>
        </w:rPr>
        <w:t>Vīza: valsts sekretārs</w:t>
      </w:r>
      <w:r w:rsidR="008C57B6">
        <w:rPr>
          <w:sz w:val="28"/>
          <w:szCs w:val="28"/>
        </w:rPr>
        <w:tab/>
      </w:r>
      <w:r w:rsidR="008C57B6" w:rsidRPr="003A6D13">
        <w:rPr>
          <w:sz w:val="28"/>
          <w:szCs w:val="28"/>
        </w:rPr>
        <w:tab/>
      </w:r>
      <w:r w:rsidR="008C57B6" w:rsidRPr="003A6D13">
        <w:rPr>
          <w:sz w:val="28"/>
          <w:szCs w:val="28"/>
        </w:rPr>
        <w:tab/>
      </w:r>
      <w:r w:rsidR="008C57B6" w:rsidRPr="003A6D13">
        <w:rPr>
          <w:sz w:val="28"/>
          <w:szCs w:val="28"/>
        </w:rPr>
        <w:tab/>
      </w:r>
      <w:r>
        <w:rPr>
          <w:sz w:val="28"/>
          <w:szCs w:val="28"/>
        </w:rPr>
        <w:tab/>
      </w:r>
      <w:r>
        <w:rPr>
          <w:sz w:val="28"/>
          <w:szCs w:val="28"/>
        </w:rPr>
        <w:tab/>
        <w:t>K.Ozoliņš</w:t>
      </w:r>
    </w:p>
    <w:p w:rsidR="008C57B6" w:rsidRDefault="008C57B6"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Pr="003A6D13" w:rsidRDefault="004957E5" w:rsidP="008C57B6">
      <w:pPr>
        <w:jc w:val="both"/>
        <w:rPr>
          <w:sz w:val="28"/>
          <w:szCs w:val="28"/>
        </w:rPr>
      </w:pPr>
    </w:p>
    <w:p w:rsidR="008C57B6" w:rsidRDefault="008C57B6" w:rsidP="008C57B6">
      <w:pPr>
        <w:jc w:val="both"/>
        <w:rPr>
          <w:sz w:val="20"/>
          <w:szCs w:val="20"/>
        </w:rPr>
      </w:pPr>
    </w:p>
    <w:p w:rsidR="008C57B6" w:rsidRPr="003666BB" w:rsidRDefault="008C57B6" w:rsidP="008C57B6">
      <w:pPr>
        <w:jc w:val="both"/>
        <w:rPr>
          <w:sz w:val="20"/>
          <w:szCs w:val="20"/>
        </w:rPr>
      </w:pPr>
      <w:r>
        <w:rPr>
          <w:sz w:val="20"/>
          <w:szCs w:val="20"/>
        </w:rPr>
        <w:t>2</w:t>
      </w:r>
      <w:r w:rsidR="004957E5">
        <w:rPr>
          <w:sz w:val="20"/>
          <w:szCs w:val="20"/>
        </w:rPr>
        <w:t>2</w:t>
      </w:r>
      <w:r>
        <w:rPr>
          <w:sz w:val="20"/>
          <w:szCs w:val="20"/>
        </w:rPr>
        <w:t>.0</w:t>
      </w:r>
      <w:r w:rsidR="004957E5">
        <w:rPr>
          <w:sz w:val="20"/>
          <w:szCs w:val="20"/>
        </w:rPr>
        <w:t>8</w:t>
      </w:r>
      <w:r>
        <w:rPr>
          <w:sz w:val="20"/>
          <w:szCs w:val="20"/>
        </w:rPr>
        <w:t>.2013.</w:t>
      </w:r>
    </w:p>
    <w:p w:rsidR="008C57B6" w:rsidRDefault="008C57B6" w:rsidP="008C57B6">
      <w:pPr>
        <w:jc w:val="both"/>
        <w:rPr>
          <w:sz w:val="20"/>
          <w:szCs w:val="20"/>
        </w:rPr>
      </w:pPr>
      <w:r>
        <w:rPr>
          <w:sz w:val="20"/>
          <w:szCs w:val="20"/>
        </w:rPr>
        <w:t>12</w:t>
      </w:r>
      <w:r w:rsidR="000C0860">
        <w:rPr>
          <w:sz w:val="20"/>
          <w:szCs w:val="20"/>
        </w:rPr>
        <w:t>68</w:t>
      </w:r>
    </w:p>
    <w:p w:rsidR="008C57B6" w:rsidRDefault="008C57B6" w:rsidP="008C57B6">
      <w:pPr>
        <w:jc w:val="both"/>
        <w:rPr>
          <w:sz w:val="20"/>
          <w:szCs w:val="20"/>
        </w:rPr>
      </w:pPr>
      <w:r w:rsidRPr="003666BB">
        <w:rPr>
          <w:sz w:val="20"/>
          <w:szCs w:val="20"/>
        </w:rPr>
        <w:t>I.Girucka 67028381</w:t>
      </w:r>
      <w:r>
        <w:rPr>
          <w:sz w:val="20"/>
          <w:szCs w:val="20"/>
        </w:rPr>
        <w:t xml:space="preserve">, </w:t>
      </w:r>
      <w:hyperlink r:id="rId9" w:history="1">
        <w:r w:rsidR="00407120" w:rsidRPr="00497ABF">
          <w:rPr>
            <w:rStyle w:val="Hyperlink"/>
            <w:sz w:val="20"/>
            <w:szCs w:val="20"/>
          </w:rPr>
          <w:t>iveta.girucka@sam.gov.lv</w:t>
        </w:r>
      </w:hyperlink>
    </w:p>
    <w:p w:rsidR="00030C45" w:rsidRDefault="00030C45"/>
    <w:sectPr w:rsidR="00030C45" w:rsidSect="00FF100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F6" w:rsidRDefault="004F0DF6" w:rsidP="0087369F">
      <w:r>
        <w:separator/>
      </w:r>
    </w:p>
  </w:endnote>
  <w:endnote w:type="continuationSeparator" w:id="0">
    <w:p w:rsidR="004F0DF6" w:rsidRDefault="004F0DF6" w:rsidP="008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0E" w:rsidRPr="006333AA" w:rsidRDefault="00773B0C" w:rsidP="009222CA">
    <w:pPr>
      <w:pStyle w:val="Footer"/>
      <w:jc w:val="both"/>
      <w:rPr>
        <w:sz w:val="32"/>
      </w:rPr>
    </w:pPr>
    <w:r w:rsidRPr="00773B0C">
      <w:rPr>
        <w:sz w:val="22"/>
        <w:szCs w:val="18"/>
      </w:rPr>
      <w:t>SAMZino_22082013_papnauda; Informatīvais ziņojums „Par situāciju sabiedriskā transporta pakalpojumu sniegšanas nozarē 2013.gadā”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3" w:rsidRDefault="00773B0C">
    <w:pPr>
      <w:jc w:val="both"/>
      <w:rPr>
        <w:sz w:val="22"/>
        <w:szCs w:val="22"/>
      </w:rPr>
    </w:pPr>
    <w:r w:rsidRPr="00773B0C">
      <w:rPr>
        <w:sz w:val="22"/>
        <w:szCs w:val="22"/>
      </w:rPr>
      <w:t>SAMZino_220813_papnauda; Informatīvais ziņojums</w:t>
    </w:r>
    <w:r w:rsidR="006333AA">
      <w:rPr>
        <w:sz w:val="22"/>
        <w:szCs w:val="22"/>
      </w:rPr>
      <w:t xml:space="preserve"> </w:t>
    </w:r>
    <w:r w:rsidRPr="00773B0C">
      <w:rPr>
        <w:sz w:val="22"/>
        <w:szCs w:val="22"/>
      </w:rPr>
      <w:t>„Par situāciju sabiedriskā transporta pakalpojumu sniegšanas nozarē 2013.gadā”</w:t>
    </w:r>
  </w:p>
  <w:p w:rsidR="006333AA" w:rsidRDefault="006333AA">
    <w:pPr>
      <w:pStyle w:val="Footer"/>
    </w:pPr>
  </w:p>
  <w:p w:rsidR="00FF100E" w:rsidRPr="00FF100E" w:rsidRDefault="004F0DF6" w:rsidP="00FF1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F6" w:rsidRDefault="004F0DF6" w:rsidP="0087369F">
      <w:r>
        <w:separator/>
      </w:r>
    </w:p>
  </w:footnote>
  <w:footnote w:type="continuationSeparator" w:id="0">
    <w:p w:rsidR="004F0DF6" w:rsidRDefault="004F0DF6" w:rsidP="0087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51791"/>
      <w:docPartObj>
        <w:docPartGallery w:val="Page Numbers (Top of Page)"/>
        <w:docPartUnique/>
      </w:docPartObj>
    </w:sdtPr>
    <w:sdtEndPr>
      <w:rPr>
        <w:noProof/>
      </w:rPr>
    </w:sdtEndPr>
    <w:sdtContent>
      <w:p w:rsidR="001370BB" w:rsidRDefault="00FB61DB">
        <w:pPr>
          <w:pStyle w:val="Header"/>
          <w:jc w:val="center"/>
        </w:pPr>
        <w:r>
          <w:fldChar w:fldCharType="begin"/>
        </w:r>
        <w:r w:rsidR="002A6E7E">
          <w:instrText xml:space="preserve"> PAGE   \* MERGEFORMAT </w:instrText>
        </w:r>
        <w:r>
          <w:fldChar w:fldCharType="separate"/>
        </w:r>
        <w:r w:rsidR="00102EC0">
          <w:rPr>
            <w:noProof/>
          </w:rPr>
          <w:t>5</w:t>
        </w:r>
        <w:r>
          <w:rPr>
            <w:noProof/>
          </w:rPr>
          <w:fldChar w:fldCharType="end"/>
        </w:r>
      </w:p>
    </w:sdtContent>
  </w:sdt>
  <w:p w:rsidR="001370BB" w:rsidRDefault="004F0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C3B"/>
    <w:multiLevelType w:val="multilevel"/>
    <w:tmpl w:val="CD109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522DD"/>
    <w:multiLevelType w:val="hybridMultilevel"/>
    <w:tmpl w:val="D57458B6"/>
    <w:lvl w:ilvl="0" w:tplc="D564EAD0">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2B2313E4"/>
    <w:multiLevelType w:val="hybridMultilevel"/>
    <w:tmpl w:val="7BB41AEC"/>
    <w:lvl w:ilvl="0" w:tplc="0426000B">
      <w:start w:val="1"/>
      <w:numFmt w:val="bullet"/>
      <w:lvlText w:val=""/>
      <w:lvlJc w:val="left"/>
      <w:pPr>
        <w:ind w:left="1215" w:hanging="360"/>
      </w:pPr>
      <w:rPr>
        <w:rFonts w:ascii="Wingdings" w:hAnsi="Wingdings"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3">
    <w:nsid w:val="427E1A96"/>
    <w:multiLevelType w:val="hybridMultilevel"/>
    <w:tmpl w:val="657EEA3E"/>
    <w:lvl w:ilvl="0" w:tplc="C66E1DF4">
      <w:start w:val="12"/>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4">
    <w:nsid w:val="512E1CEA"/>
    <w:multiLevelType w:val="hybridMultilevel"/>
    <w:tmpl w:val="48DEBC48"/>
    <w:lvl w:ilvl="0" w:tplc="410274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64965C2"/>
    <w:multiLevelType w:val="hybridMultilevel"/>
    <w:tmpl w:val="8018B3DC"/>
    <w:lvl w:ilvl="0" w:tplc="5B6EE2E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1970B20"/>
    <w:multiLevelType w:val="hybridMultilevel"/>
    <w:tmpl w:val="287A1F2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B6"/>
    <w:rsid w:val="00030C45"/>
    <w:rsid w:val="000359E6"/>
    <w:rsid w:val="00036A43"/>
    <w:rsid w:val="000C0860"/>
    <w:rsid w:val="000F4B61"/>
    <w:rsid w:val="00102EC0"/>
    <w:rsid w:val="00104F5B"/>
    <w:rsid w:val="001440CB"/>
    <w:rsid w:val="00170A04"/>
    <w:rsid w:val="001C0B61"/>
    <w:rsid w:val="00254ED2"/>
    <w:rsid w:val="002A6E7E"/>
    <w:rsid w:val="002C7BF0"/>
    <w:rsid w:val="00377423"/>
    <w:rsid w:val="00407120"/>
    <w:rsid w:val="004957E5"/>
    <w:rsid w:val="004F0903"/>
    <w:rsid w:val="004F0DF6"/>
    <w:rsid w:val="00561B47"/>
    <w:rsid w:val="005E5758"/>
    <w:rsid w:val="006333AA"/>
    <w:rsid w:val="00711DAA"/>
    <w:rsid w:val="00762078"/>
    <w:rsid w:val="00773B0C"/>
    <w:rsid w:val="007E4D55"/>
    <w:rsid w:val="00800E95"/>
    <w:rsid w:val="0084643D"/>
    <w:rsid w:val="0087369F"/>
    <w:rsid w:val="00876CEB"/>
    <w:rsid w:val="008A384F"/>
    <w:rsid w:val="008B140D"/>
    <w:rsid w:val="008B3841"/>
    <w:rsid w:val="008C57B6"/>
    <w:rsid w:val="008F1835"/>
    <w:rsid w:val="009222CA"/>
    <w:rsid w:val="00924AD9"/>
    <w:rsid w:val="0094598D"/>
    <w:rsid w:val="00971FF0"/>
    <w:rsid w:val="009741A6"/>
    <w:rsid w:val="009A316D"/>
    <w:rsid w:val="009C007D"/>
    <w:rsid w:val="00A019FB"/>
    <w:rsid w:val="00B121A8"/>
    <w:rsid w:val="00B2346E"/>
    <w:rsid w:val="00BA7B08"/>
    <w:rsid w:val="00BC5AC0"/>
    <w:rsid w:val="00CF7FD3"/>
    <w:rsid w:val="00D14E87"/>
    <w:rsid w:val="00D4649C"/>
    <w:rsid w:val="00D80752"/>
    <w:rsid w:val="00DC1828"/>
    <w:rsid w:val="00DE243D"/>
    <w:rsid w:val="00DE33F0"/>
    <w:rsid w:val="00DF6DF2"/>
    <w:rsid w:val="00E71CF8"/>
    <w:rsid w:val="00EB1DB4"/>
    <w:rsid w:val="00EB3C1F"/>
    <w:rsid w:val="00EC054B"/>
    <w:rsid w:val="00EE0371"/>
    <w:rsid w:val="00FB6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3564">
      <w:bodyDiv w:val="1"/>
      <w:marLeft w:val="0"/>
      <w:marRight w:val="0"/>
      <w:marTop w:val="0"/>
      <w:marBottom w:val="0"/>
      <w:divBdr>
        <w:top w:val="none" w:sz="0" w:space="0" w:color="auto"/>
        <w:left w:val="none" w:sz="0" w:space="0" w:color="auto"/>
        <w:bottom w:val="none" w:sz="0" w:space="0" w:color="auto"/>
        <w:right w:val="none" w:sz="0" w:space="0" w:color="auto"/>
      </w:divBdr>
    </w:div>
    <w:div w:id="1628076636">
      <w:bodyDiv w:val="1"/>
      <w:marLeft w:val="0"/>
      <w:marRight w:val="0"/>
      <w:marTop w:val="0"/>
      <w:marBottom w:val="0"/>
      <w:divBdr>
        <w:top w:val="none" w:sz="0" w:space="0" w:color="auto"/>
        <w:left w:val="none" w:sz="0" w:space="0" w:color="auto"/>
        <w:bottom w:val="none" w:sz="0" w:space="0" w:color="auto"/>
        <w:right w:val="none" w:sz="0" w:space="0" w:color="auto"/>
      </w:divBdr>
    </w:div>
    <w:div w:id="20463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eta.girucka@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2ED41-945E-49C6-B698-D763BC62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6974</Words>
  <Characters>3976</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Par situāciju sabiedriskā transporta pakalpojumu sniegšanas nozarē 2013.gadā</vt:lpstr>
    </vt:vector>
  </TitlesOfParts>
  <Company>Satiksmes ministrija</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situāciju sabiedriskā transporta pakalpojumu sniegšanas nozarē 2013.gadā</dc:title>
  <dc:subject>Informatīvais ziņojums</dc:subject>
  <dc:creator>Iveta Girucka</dc:creator>
  <dc:description>e-pasts:iveta.girucka@sam.gov.lv_x000d_
tel:67028381</dc:description>
  <cp:lastModifiedBy>Iveta Girucka</cp:lastModifiedBy>
  <cp:revision>6</cp:revision>
  <cp:lastPrinted>2013-08-22T13:59:00Z</cp:lastPrinted>
  <dcterms:created xsi:type="dcterms:W3CDTF">2013-08-22T11:27:00Z</dcterms:created>
  <dcterms:modified xsi:type="dcterms:W3CDTF">2013-08-23T06:59:00Z</dcterms:modified>
</cp:coreProperties>
</file>